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E9CACF" w14:textId="06D19242" w:rsidR="00A729BF" w:rsidRPr="0052368C" w:rsidRDefault="005C5A29" w:rsidP="0052368C">
      <w:pPr>
        <w:pStyle w:val="Heading1"/>
      </w:pPr>
      <w:r w:rsidRPr="0052368C">
        <w:t xml:space="preserve">Section </w:t>
      </w:r>
      <w:r w:rsidR="00EA2467" w:rsidRPr="0052368C">
        <w:t>J</w:t>
      </w:r>
      <w:r w:rsidRPr="0052368C">
        <w:t>: Supplemental Information Required</w:t>
      </w:r>
    </w:p>
    <w:p w14:paraId="0316581F" w14:textId="680D1186" w:rsidR="00A729BF" w:rsidRPr="0052368C" w:rsidRDefault="005C5A29" w:rsidP="0052368C">
      <w:pPr>
        <w:pStyle w:val="Heading1"/>
      </w:pPr>
      <w:r w:rsidRPr="0052368C">
        <w:t xml:space="preserve">for </w:t>
      </w:r>
      <w:r w:rsidR="0071094F" w:rsidRPr="0052368C">
        <w:t>Water Quality Enhancement Areas</w:t>
      </w:r>
    </w:p>
    <w:p w14:paraId="1CB9D40E" w14:textId="77777777" w:rsidR="00DF074C" w:rsidRPr="003E4C60" w:rsidRDefault="00DF074C" w:rsidP="00955465">
      <w:pPr>
        <w:tabs>
          <w:tab w:val="center" w:pos="4680"/>
        </w:tabs>
        <w:suppressAutoHyphens/>
        <w:overflowPunct w:val="0"/>
        <w:autoSpaceDE w:val="0"/>
        <w:autoSpaceDN w:val="0"/>
        <w:adjustRightInd w:val="0"/>
        <w:spacing w:after="0"/>
        <w:jc w:val="both"/>
        <w:textAlignment w:val="baseline"/>
        <w:rPr>
          <w:rFonts w:ascii="Arial" w:eastAsia="Arial" w:hAnsi="Arial" w:cs="Arial"/>
          <w:b/>
          <w:bCs/>
          <w:sz w:val="20"/>
          <w:szCs w:val="20"/>
          <w:lang w:bidi="ar-SA"/>
        </w:rPr>
      </w:pPr>
    </w:p>
    <w:p w14:paraId="2008ECBD" w14:textId="603387BA" w:rsidR="00AC0ED2" w:rsidRPr="003E4C60" w:rsidRDefault="00BB2AAD" w:rsidP="00955465">
      <w:pPr>
        <w:suppressAutoHyphens/>
        <w:overflowPunct w:val="0"/>
        <w:autoSpaceDE w:val="0"/>
        <w:autoSpaceDN w:val="0"/>
        <w:adjustRightInd w:val="0"/>
        <w:jc w:val="both"/>
        <w:textAlignment w:val="baseline"/>
        <w:rPr>
          <w:rFonts w:ascii="Arial" w:eastAsia="Arial" w:hAnsi="Arial" w:cs="Arial"/>
          <w:sz w:val="20"/>
          <w:szCs w:val="20"/>
          <w:lang w:bidi="ar-SA"/>
        </w:rPr>
      </w:pPr>
      <w:r w:rsidRPr="003E4C60">
        <w:rPr>
          <w:rFonts w:ascii="Arial" w:eastAsia="Arial" w:hAnsi="Arial" w:cs="Arial"/>
          <w:sz w:val="20"/>
          <w:szCs w:val="20"/>
          <w:lang w:bidi="ar-SA"/>
        </w:rPr>
        <w:t>Instructions:</w:t>
      </w:r>
      <w:r w:rsidR="00975371" w:rsidRPr="003E4C60">
        <w:rPr>
          <w:rFonts w:ascii="Arial" w:eastAsia="Arial" w:hAnsi="Arial" w:cs="Arial"/>
          <w:sz w:val="20"/>
          <w:szCs w:val="20"/>
          <w:lang w:bidi="ar-SA"/>
        </w:rPr>
        <w:t xml:space="preserve"> </w:t>
      </w:r>
      <w:r w:rsidR="0096052C" w:rsidRPr="003E4C60">
        <w:rPr>
          <w:rFonts w:ascii="Arial" w:eastAsia="Arial" w:hAnsi="Arial" w:cs="Arial"/>
          <w:sz w:val="20"/>
          <w:szCs w:val="20"/>
          <w:lang w:bidi="ar-SA"/>
        </w:rPr>
        <w:t xml:space="preserve">Please provide the information requested below if you are applying for a </w:t>
      </w:r>
      <w:r w:rsidR="5F624B1F" w:rsidRPr="003E4C60">
        <w:rPr>
          <w:rFonts w:ascii="Arial" w:eastAsia="Arial" w:hAnsi="Arial" w:cs="Arial"/>
          <w:sz w:val="20"/>
          <w:szCs w:val="20"/>
          <w:lang w:bidi="ar-SA"/>
        </w:rPr>
        <w:t>W</w:t>
      </w:r>
      <w:r w:rsidR="00BF2092" w:rsidRPr="003E4C60">
        <w:rPr>
          <w:rFonts w:ascii="Arial" w:eastAsia="Arial" w:hAnsi="Arial" w:cs="Arial"/>
          <w:sz w:val="20"/>
          <w:szCs w:val="20"/>
          <w:lang w:bidi="ar-SA"/>
        </w:rPr>
        <w:t xml:space="preserve">ater </w:t>
      </w:r>
      <w:r w:rsidR="1B317755" w:rsidRPr="003E4C60">
        <w:rPr>
          <w:rFonts w:ascii="Arial" w:eastAsia="Arial" w:hAnsi="Arial" w:cs="Arial"/>
          <w:sz w:val="20"/>
          <w:szCs w:val="20"/>
          <w:lang w:bidi="ar-SA"/>
        </w:rPr>
        <w:t>Q</w:t>
      </w:r>
      <w:r w:rsidR="00BF2092" w:rsidRPr="003E4C60">
        <w:rPr>
          <w:rFonts w:ascii="Arial" w:eastAsia="Arial" w:hAnsi="Arial" w:cs="Arial"/>
          <w:sz w:val="20"/>
          <w:szCs w:val="20"/>
          <w:lang w:bidi="ar-SA"/>
        </w:rPr>
        <w:t xml:space="preserve">uality </w:t>
      </w:r>
      <w:r w:rsidR="5DC10F18" w:rsidRPr="003E4C60">
        <w:rPr>
          <w:rFonts w:ascii="Arial" w:eastAsia="Arial" w:hAnsi="Arial" w:cs="Arial"/>
          <w:sz w:val="20"/>
          <w:szCs w:val="20"/>
          <w:lang w:bidi="ar-SA"/>
        </w:rPr>
        <w:t>E</w:t>
      </w:r>
      <w:r w:rsidR="00BF2092" w:rsidRPr="003E4C60">
        <w:rPr>
          <w:rFonts w:ascii="Arial" w:eastAsia="Arial" w:hAnsi="Arial" w:cs="Arial"/>
          <w:sz w:val="20"/>
          <w:szCs w:val="20"/>
          <w:lang w:bidi="ar-SA"/>
        </w:rPr>
        <w:t xml:space="preserve">nhancement </w:t>
      </w:r>
      <w:r w:rsidR="5F6A7702" w:rsidRPr="003E4C60">
        <w:rPr>
          <w:rFonts w:ascii="Arial" w:eastAsia="Arial" w:hAnsi="Arial" w:cs="Arial"/>
          <w:sz w:val="20"/>
          <w:szCs w:val="20"/>
          <w:lang w:bidi="ar-SA"/>
        </w:rPr>
        <w:t>A</w:t>
      </w:r>
      <w:r w:rsidR="00BF2092" w:rsidRPr="003E4C60">
        <w:rPr>
          <w:rFonts w:ascii="Arial" w:eastAsia="Arial" w:hAnsi="Arial" w:cs="Arial"/>
          <w:sz w:val="20"/>
          <w:szCs w:val="20"/>
          <w:lang w:bidi="ar-SA"/>
        </w:rPr>
        <w:t>rea</w:t>
      </w:r>
      <w:r w:rsidR="0096052C" w:rsidRPr="003E4C60">
        <w:rPr>
          <w:rFonts w:ascii="Arial" w:eastAsia="Arial" w:hAnsi="Arial" w:cs="Arial"/>
          <w:sz w:val="20"/>
          <w:szCs w:val="20"/>
          <w:lang w:bidi="ar-SA"/>
        </w:rPr>
        <w:t xml:space="preserve"> </w:t>
      </w:r>
      <w:r w:rsidR="002244DD" w:rsidRPr="003E4C60">
        <w:rPr>
          <w:rFonts w:ascii="Arial" w:eastAsia="Arial" w:hAnsi="Arial" w:cs="Arial"/>
          <w:sz w:val="20"/>
          <w:szCs w:val="20"/>
          <w:lang w:bidi="ar-SA"/>
        </w:rPr>
        <w:t xml:space="preserve">(WQEA) </w:t>
      </w:r>
      <w:r w:rsidR="1AE871CB" w:rsidRPr="003E4C60">
        <w:rPr>
          <w:rFonts w:ascii="Arial" w:eastAsia="Arial" w:hAnsi="Arial" w:cs="Arial"/>
          <w:sz w:val="20"/>
          <w:szCs w:val="20"/>
          <w:lang w:bidi="ar-SA"/>
        </w:rPr>
        <w:t>p</w:t>
      </w:r>
      <w:r w:rsidR="0096052C" w:rsidRPr="003E4C60">
        <w:rPr>
          <w:rFonts w:ascii="Arial" w:eastAsia="Arial" w:hAnsi="Arial" w:cs="Arial"/>
          <w:sz w:val="20"/>
          <w:szCs w:val="20"/>
          <w:lang w:bidi="ar-SA"/>
        </w:rPr>
        <w:t>ermit in accordance with Chapter 62-3</w:t>
      </w:r>
      <w:r w:rsidR="00BF2092" w:rsidRPr="003E4C60">
        <w:rPr>
          <w:rFonts w:ascii="Arial" w:eastAsia="Arial" w:hAnsi="Arial" w:cs="Arial"/>
          <w:sz w:val="20"/>
          <w:szCs w:val="20"/>
          <w:lang w:bidi="ar-SA"/>
        </w:rPr>
        <w:t>3</w:t>
      </w:r>
      <w:r w:rsidR="0096052C" w:rsidRPr="003E4C60">
        <w:rPr>
          <w:rFonts w:ascii="Arial" w:eastAsia="Arial" w:hAnsi="Arial" w:cs="Arial"/>
          <w:sz w:val="20"/>
          <w:szCs w:val="20"/>
          <w:lang w:bidi="ar-SA"/>
        </w:rPr>
        <w:t>2, F.A.C.</w:t>
      </w:r>
      <w:r w:rsidR="29446997" w:rsidRPr="003E4C60">
        <w:rPr>
          <w:rFonts w:ascii="Arial" w:eastAsia="Arial" w:hAnsi="Arial" w:cs="Arial"/>
          <w:sz w:val="20"/>
          <w:szCs w:val="20"/>
          <w:lang w:bidi="ar-SA"/>
        </w:rPr>
        <w:t xml:space="preserve">, and </w:t>
      </w:r>
      <w:r w:rsidR="587DEBBC" w:rsidRPr="003E4C60">
        <w:rPr>
          <w:rFonts w:ascii="Arial" w:eastAsia="Arial" w:hAnsi="Arial" w:cs="Arial"/>
          <w:sz w:val="20"/>
          <w:szCs w:val="20"/>
          <w:lang w:bidi="ar-SA"/>
        </w:rPr>
        <w:t xml:space="preserve">Section </w:t>
      </w:r>
      <w:r w:rsidR="29446997" w:rsidRPr="003E4C60">
        <w:rPr>
          <w:rFonts w:ascii="Arial" w:eastAsia="Arial" w:hAnsi="Arial" w:cs="Arial"/>
          <w:sz w:val="20"/>
          <w:szCs w:val="20"/>
          <w:lang w:bidi="ar-SA"/>
        </w:rPr>
        <w:t>373.4134, F.S.</w:t>
      </w:r>
      <w:r w:rsidR="67E94EC8" w:rsidRPr="003E4C60">
        <w:rPr>
          <w:rFonts w:ascii="Arial" w:eastAsia="Arial" w:hAnsi="Arial" w:cs="Arial"/>
          <w:sz w:val="20"/>
          <w:szCs w:val="20"/>
          <w:lang w:bidi="ar-SA"/>
        </w:rPr>
        <w:t xml:space="preserve"> </w:t>
      </w:r>
      <w:r w:rsidR="0096052C" w:rsidRPr="003E4C60">
        <w:rPr>
          <w:rFonts w:ascii="Arial" w:eastAsia="Arial" w:hAnsi="Arial" w:cs="Arial"/>
          <w:sz w:val="20"/>
          <w:szCs w:val="20"/>
        </w:rPr>
        <w:t>To obtain a</w:t>
      </w:r>
      <w:r w:rsidR="00BF2092" w:rsidRPr="003E4C60">
        <w:rPr>
          <w:rFonts w:ascii="Arial" w:eastAsia="Arial" w:hAnsi="Arial" w:cs="Arial"/>
          <w:sz w:val="20"/>
          <w:szCs w:val="20"/>
        </w:rPr>
        <w:t xml:space="preserve"> water quality enhancement</w:t>
      </w:r>
      <w:r w:rsidR="0096052C" w:rsidRPr="003E4C60">
        <w:rPr>
          <w:rFonts w:ascii="Arial" w:eastAsia="Arial" w:hAnsi="Arial" w:cs="Arial"/>
          <w:sz w:val="20"/>
          <w:szCs w:val="20"/>
        </w:rPr>
        <w:t xml:space="preserve"> </w:t>
      </w:r>
      <w:r w:rsidR="006D27AB" w:rsidRPr="003E4C60">
        <w:rPr>
          <w:rFonts w:ascii="Arial" w:eastAsia="Arial" w:hAnsi="Arial" w:cs="Arial"/>
          <w:sz w:val="20"/>
          <w:szCs w:val="20"/>
        </w:rPr>
        <w:t xml:space="preserve">area </w:t>
      </w:r>
      <w:r w:rsidR="0096052C" w:rsidRPr="003E4C60">
        <w:rPr>
          <w:rFonts w:ascii="Arial" w:eastAsia="Arial" w:hAnsi="Arial" w:cs="Arial"/>
          <w:sz w:val="20"/>
          <w:szCs w:val="20"/>
        </w:rPr>
        <w:t>permit, the applicant must provide reasonable assurance</w:t>
      </w:r>
      <w:r w:rsidR="2C7ED156" w:rsidRPr="003E4C60">
        <w:rPr>
          <w:rFonts w:ascii="Arial" w:eastAsia="Arial" w:hAnsi="Arial" w:cs="Arial"/>
          <w:sz w:val="20"/>
          <w:szCs w:val="20"/>
        </w:rPr>
        <w:t>s</w:t>
      </w:r>
      <w:r w:rsidR="0096052C" w:rsidRPr="003E4C60">
        <w:rPr>
          <w:rFonts w:ascii="Arial" w:eastAsia="Arial" w:hAnsi="Arial" w:cs="Arial"/>
          <w:sz w:val="20"/>
          <w:szCs w:val="20"/>
        </w:rPr>
        <w:t xml:space="preserve"> </w:t>
      </w:r>
      <w:r w:rsidR="07216674" w:rsidRPr="003E4C60">
        <w:rPr>
          <w:rFonts w:ascii="Arial" w:eastAsia="Arial" w:hAnsi="Arial" w:cs="Arial"/>
          <w:sz w:val="20"/>
          <w:szCs w:val="20"/>
        </w:rPr>
        <w:t xml:space="preserve">that the proposed water quality enhancement area will </w:t>
      </w:r>
      <w:r w:rsidR="563AF1A4" w:rsidRPr="003E4C60">
        <w:rPr>
          <w:rFonts w:ascii="Arial" w:eastAsia="Arial" w:hAnsi="Arial" w:cs="Arial"/>
          <w:sz w:val="20"/>
          <w:szCs w:val="20"/>
        </w:rPr>
        <w:t xml:space="preserve">be used to: </w:t>
      </w:r>
    </w:p>
    <w:p w14:paraId="35A670F1" w14:textId="48528C5D" w:rsidR="40428EB8" w:rsidRPr="003E4C60" w:rsidRDefault="40428EB8" w:rsidP="00955465">
      <w:pPr>
        <w:pStyle w:val="ListParagraph"/>
        <w:numPr>
          <w:ilvl w:val="0"/>
          <w:numId w:val="37"/>
        </w:numPr>
        <w:tabs>
          <w:tab w:val="left" w:pos="1080"/>
        </w:tabs>
        <w:jc w:val="both"/>
        <w:rPr>
          <w:rFonts w:ascii="Arial" w:eastAsia="Arial" w:hAnsi="Arial" w:cs="Arial"/>
          <w:sz w:val="20"/>
          <w:szCs w:val="20"/>
        </w:rPr>
      </w:pPr>
      <w:r w:rsidRPr="003E4C60">
        <w:rPr>
          <w:rFonts w:ascii="Arial" w:eastAsia="Arial" w:hAnsi="Arial" w:cs="Arial"/>
          <w:sz w:val="20"/>
          <w:szCs w:val="20"/>
        </w:rPr>
        <w:t>Meet the requirements for issuance of an environmental resource permit;</w:t>
      </w:r>
    </w:p>
    <w:p w14:paraId="2A1008E6" w14:textId="13C731F3" w:rsidR="41D6B4FA" w:rsidRPr="003E4C60" w:rsidRDefault="40428EB8" w:rsidP="00955465">
      <w:pPr>
        <w:pStyle w:val="ListParagraph"/>
        <w:numPr>
          <w:ilvl w:val="0"/>
          <w:numId w:val="37"/>
        </w:numPr>
        <w:jc w:val="both"/>
        <w:rPr>
          <w:rFonts w:ascii="Arial" w:eastAsia="Arial" w:hAnsi="Arial" w:cs="Arial"/>
          <w:sz w:val="20"/>
          <w:szCs w:val="20"/>
        </w:rPr>
      </w:pPr>
      <w:r w:rsidRPr="003E4C60">
        <w:rPr>
          <w:rFonts w:ascii="Arial" w:eastAsia="Arial" w:hAnsi="Arial" w:cs="Arial"/>
          <w:sz w:val="20"/>
          <w:szCs w:val="20"/>
        </w:rPr>
        <w:t xml:space="preserve">Benefit water quality in the watershed in which the </w:t>
      </w:r>
      <w:r w:rsidR="002244DD" w:rsidRPr="003E4C60">
        <w:rPr>
          <w:rFonts w:ascii="Arial" w:eastAsia="Arial" w:hAnsi="Arial" w:cs="Arial"/>
          <w:sz w:val="20"/>
          <w:szCs w:val="20"/>
        </w:rPr>
        <w:t>WQEA</w:t>
      </w:r>
      <w:r w:rsidRPr="003E4C60">
        <w:rPr>
          <w:rFonts w:ascii="Arial" w:eastAsia="Arial" w:hAnsi="Arial" w:cs="Arial"/>
          <w:sz w:val="20"/>
          <w:szCs w:val="20"/>
        </w:rPr>
        <w:t xml:space="preserve"> is located;</w:t>
      </w:r>
    </w:p>
    <w:p w14:paraId="7962C374" w14:textId="306E450D" w:rsidR="41D6B4FA" w:rsidRPr="003E4C60" w:rsidRDefault="40428EB8" w:rsidP="00955465">
      <w:pPr>
        <w:pStyle w:val="ListParagraph"/>
        <w:numPr>
          <w:ilvl w:val="0"/>
          <w:numId w:val="37"/>
        </w:numPr>
        <w:jc w:val="both"/>
        <w:rPr>
          <w:rFonts w:ascii="Arial" w:eastAsia="Arial" w:hAnsi="Arial" w:cs="Arial"/>
          <w:sz w:val="20"/>
          <w:szCs w:val="20"/>
        </w:rPr>
      </w:pPr>
      <w:r w:rsidRPr="003E4C60">
        <w:rPr>
          <w:rFonts w:ascii="Arial" w:eastAsia="Arial" w:hAnsi="Arial" w:cs="Arial"/>
          <w:sz w:val="20"/>
          <w:szCs w:val="20"/>
        </w:rPr>
        <w:t>Meet defined performance or success criteria for the reduction of one or more pollutants or other constituents that prevent receiving waters from meeting applicable water quality criteria;</w:t>
      </w:r>
    </w:p>
    <w:p w14:paraId="6133ADE8" w14:textId="4652F34A" w:rsidR="41D6B4FA" w:rsidRPr="003E4C60" w:rsidRDefault="40428EB8" w:rsidP="00955465">
      <w:pPr>
        <w:pStyle w:val="ListParagraph"/>
        <w:numPr>
          <w:ilvl w:val="0"/>
          <w:numId w:val="37"/>
        </w:numPr>
        <w:jc w:val="both"/>
        <w:rPr>
          <w:rFonts w:ascii="Arial" w:eastAsia="Arial" w:hAnsi="Arial" w:cs="Arial"/>
          <w:sz w:val="20"/>
          <w:szCs w:val="20"/>
        </w:rPr>
      </w:pPr>
      <w:r w:rsidRPr="003E4C60">
        <w:rPr>
          <w:rFonts w:ascii="Arial" w:eastAsia="Arial" w:hAnsi="Arial" w:cs="Arial"/>
          <w:sz w:val="20"/>
          <w:szCs w:val="20"/>
        </w:rPr>
        <w:t xml:space="preserve">Ensure long-term pollutant reduction through effective operation and maintenance in perpetuity by designation of a responsible long-term maintenance entity supported by a long-term financial assurance </w:t>
      </w:r>
      <w:r w:rsidR="0031120A" w:rsidRPr="003E4C60">
        <w:rPr>
          <w:rFonts w:ascii="Arial" w:eastAsia="Arial" w:hAnsi="Arial" w:cs="Arial"/>
          <w:sz w:val="20"/>
          <w:szCs w:val="20"/>
        </w:rPr>
        <w:t xml:space="preserve">mechanism </w:t>
      </w:r>
      <w:r w:rsidRPr="003E4C60">
        <w:rPr>
          <w:rFonts w:ascii="Arial" w:eastAsia="Arial" w:hAnsi="Arial" w:cs="Arial"/>
          <w:sz w:val="20"/>
          <w:szCs w:val="20"/>
        </w:rPr>
        <w:t>sufficient to ensure perpetual operation and maintenance;</w:t>
      </w:r>
    </w:p>
    <w:p w14:paraId="4105B587" w14:textId="60435B9E" w:rsidR="41D6B4FA" w:rsidRPr="003E4C60" w:rsidRDefault="40428EB8" w:rsidP="00955465">
      <w:pPr>
        <w:pStyle w:val="ListParagraph"/>
        <w:numPr>
          <w:ilvl w:val="0"/>
          <w:numId w:val="37"/>
        </w:numPr>
        <w:jc w:val="both"/>
        <w:rPr>
          <w:rFonts w:ascii="Arial" w:eastAsia="Arial" w:hAnsi="Arial" w:cs="Arial"/>
          <w:sz w:val="20"/>
          <w:szCs w:val="20"/>
        </w:rPr>
      </w:pPr>
      <w:r w:rsidRPr="003E4C60">
        <w:rPr>
          <w:rFonts w:ascii="Arial" w:eastAsia="Arial" w:hAnsi="Arial" w:cs="Arial"/>
          <w:sz w:val="20"/>
          <w:szCs w:val="20"/>
        </w:rPr>
        <w:t>Demonstrate sufficient legal or equitable interest in the property to ensure access and perpetual protection and management of the land</w:t>
      </w:r>
      <w:r w:rsidR="00FD064E" w:rsidRPr="003E4C60">
        <w:rPr>
          <w:rFonts w:ascii="Arial" w:eastAsia="Arial" w:hAnsi="Arial" w:cs="Arial"/>
          <w:sz w:val="20"/>
          <w:szCs w:val="20"/>
        </w:rPr>
        <w:t xml:space="preserve"> and water</w:t>
      </w:r>
      <w:r w:rsidRPr="003E4C60">
        <w:rPr>
          <w:rFonts w:ascii="Arial" w:eastAsia="Arial" w:hAnsi="Arial" w:cs="Arial"/>
          <w:sz w:val="20"/>
          <w:szCs w:val="20"/>
        </w:rPr>
        <w:t xml:space="preserve"> within the </w:t>
      </w:r>
      <w:r w:rsidR="002244DD" w:rsidRPr="003E4C60">
        <w:rPr>
          <w:rFonts w:ascii="Arial" w:eastAsia="Arial" w:hAnsi="Arial" w:cs="Arial"/>
          <w:sz w:val="20"/>
          <w:szCs w:val="20"/>
        </w:rPr>
        <w:t>WQEA</w:t>
      </w:r>
      <w:r w:rsidRPr="003E4C60">
        <w:rPr>
          <w:rFonts w:ascii="Arial" w:eastAsia="Arial" w:hAnsi="Arial" w:cs="Arial"/>
          <w:sz w:val="20"/>
          <w:szCs w:val="20"/>
        </w:rPr>
        <w:t>; and</w:t>
      </w:r>
    </w:p>
    <w:p w14:paraId="04C01776" w14:textId="2D4B9AE3" w:rsidR="00161FDA" w:rsidRPr="003E4C60" w:rsidRDefault="40428EB8" w:rsidP="00955465">
      <w:pPr>
        <w:pStyle w:val="ListParagraph"/>
        <w:numPr>
          <w:ilvl w:val="0"/>
          <w:numId w:val="37"/>
        </w:numPr>
        <w:suppressAutoHyphens/>
        <w:overflowPunct w:val="0"/>
        <w:autoSpaceDE w:val="0"/>
        <w:autoSpaceDN w:val="0"/>
        <w:adjustRightInd w:val="0"/>
        <w:spacing w:after="0"/>
        <w:jc w:val="both"/>
        <w:textAlignment w:val="baseline"/>
        <w:rPr>
          <w:rFonts w:ascii="Arial" w:eastAsia="Arial" w:hAnsi="Arial" w:cs="Arial"/>
          <w:sz w:val="20"/>
          <w:szCs w:val="20"/>
          <w:lang w:bidi="ar-SA"/>
        </w:rPr>
      </w:pPr>
      <w:r w:rsidRPr="003E4C60">
        <w:rPr>
          <w:rFonts w:ascii="Arial" w:eastAsia="Arial" w:hAnsi="Arial" w:cs="Arial"/>
          <w:sz w:val="20"/>
          <w:szCs w:val="20"/>
        </w:rPr>
        <w:t xml:space="preserve">Provide for permanent preservation of the </w:t>
      </w:r>
      <w:r w:rsidR="002244DD" w:rsidRPr="003E4C60">
        <w:rPr>
          <w:rFonts w:ascii="Arial" w:eastAsia="Arial" w:hAnsi="Arial" w:cs="Arial"/>
          <w:sz w:val="20"/>
          <w:szCs w:val="20"/>
        </w:rPr>
        <w:t>WQEA</w:t>
      </w:r>
      <w:r w:rsidRPr="003E4C60">
        <w:rPr>
          <w:rFonts w:ascii="Arial" w:eastAsia="Arial" w:hAnsi="Arial" w:cs="Arial"/>
          <w:sz w:val="20"/>
          <w:szCs w:val="20"/>
        </w:rPr>
        <w:t xml:space="preserve"> that meets the requirements of </w:t>
      </w:r>
      <w:r w:rsidR="49159842" w:rsidRPr="003E4C60">
        <w:rPr>
          <w:rFonts w:ascii="Arial" w:eastAsia="Arial" w:hAnsi="Arial" w:cs="Arial"/>
          <w:sz w:val="20"/>
          <w:szCs w:val="20"/>
        </w:rPr>
        <w:t>Section</w:t>
      </w:r>
      <w:r w:rsidRPr="003E4C60">
        <w:rPr>
          <w:rFonts w:ascii="Arial" w:eastAsia="Arial" w:hAnsi="Arial" w:cs="Arial"/>
          <w:sz w:val="20"/>
          <w:szCs w:val="20"/>
        </w:rPr>
        <w:t xml:space="preserve"> 704.06</w:t>
      </w:r>
      <w:r w:rsidR="18D7A038" w:rsidRPr="003E4C60">
        <w:rPr>
          <w:rFonts w:ascii="Arial" w:eastAsia="Arial" w:hAnsi="Arial" w:cs="Arial"/>
          <w:sz w:val="20"/>
          <w:szCs w:val="20"/>
        </w:rPr>
        <w:t>, F.S</w:t>
      </w:r>
      <w:r w:rsidRPr="003E4C60">
        <w:rPr>
          <w:rFonts w:ascii="Arial" w:eastAsia="Arial" w:hAnsi="Arial" w:cs="Arial"/>
          <w:sz w:val="20"/>
          <w:szCs w:val="20"/>
        </w:rPr>
        <w:t>.</w:t>
      </w:r>
    </w:p>
    <w:p w14:paraId="0A32C847" w14:textId="54800C4F" w:rsidR="40E2C443" w:rsidRPr="003E4C60" w:rsidRDefault="40E2C443" w:rsidP="00955465">
      <w:pPr>
        <w:spacing w:after="0"/>
        <w:jc w:val="both"/>
        <w:rPr>
          <w:rFonts w:ascii="Arial" w:eastAsia="Arial" w:hAnsi="Arial" w:cs="Arial"/>
          <w:sz w:val="20"/>
          <w:szCs w:val="20"/>
          <w:lang w:bidi="ar-SA"/>
        </w:rPr>
      </w:pPr>
    </w:p>
    <w:p w14:paraId="5850B40D" w14:textId="5C49F607" w:rsidR="00A80D63" w:rsidRPr="003E4C60" w:rsidRDefault="00A80D63" w:rsidP="00955465">
      <w:pPr>
        <w:widowControl w:val="0"/>
        <w:tabs>
          <w:tab w:val="left" w:pos="360"/>
          <w:tab w:val="left" w:pos="360"/>
          <w:tab w:val="left" w:pos="360"/>
          <w:tab w:val="left" w:pos="360"/>
          <w:tab w:val="left" w:pos="1080"/>
        </w:tabs>
        <w:overflowPunct w:val="0"/>
        <w:autoSpaceDE w:val="0"/>
        <w:autoSpaceDN w:val="0"/>
        <w:adjustRightInd w:val="0"/>
        <w:spacing w:after="0"/>
        <w:jc w:val="both"/>
        <w:textAlignment w:val="baseline"/>
        <w:rPr>
          <w:rFonts w:ascii="Arial" w:eastAsia="Arial" w:hAnsi="Arial" w:cs="Arial"/>
          <w:sz w:val="20"/>
          <w:szCs w:val="20"/>
        </w:rPr>
      </w:pPr>
      <w:r w:rsidRPr="003E4C60">
        <w:rPr>
          <w:rFonts w:ascii="Arial" w:eastAsia="Arial" w:hAnsi="Arial" w:cs="Arial"/>
          <w:sz w:val="20"/>
          <w:szCs w:val="20"/>
        </w:rPr>
        <w:t>In addition, a</w:t>
      </w:r>
      <w:r w:rsidRPr="003E4C60">
        <w:rPr>
          <w:rFonts w:ascii="Arial" w:eastAsia="Arial" w:hAnsi="Arial" w:cs="Arial"/>
          <w:noProof/>
          <w:color w:val="000000" w:themeColor="text1"/>
          <w:sz w:val="20"/>
          <w:szCs w:val="20"/>
        </w:rPr>
        <w:t xml:space="preserve"> phased </w:t>
      </w:r>
      <w:r w:rsidR="002244DD" w:rsidRPr="003E4C60">
        <w:rPr>
          <w:rFonts w:ascii="Arial" w:eastAsia="Arial" w:hAnsi="Arial" w:cs="Arial"/>
          <w:noProof/>
          <w:color w:val="000000" w:themeColor="text1"/>
          <w:sz w:val="20"/>
          <w:szCs w:val="20"/>
        </w:rPr>
        <w:t>WQEA</w:t>
      </w:r>
      <w:r w:rsidRPr="003E4C60">
        <w:rPr>
          <w:rFonts w:ascii="Arial" w:eastAsia="Arial" w:hAnsi="Arial" w:cs="Arial"/>
          <w:noProof/>
          <w:color w:val="000000" w:themeColor="text1"/>
          <w:sz w:val="20"/>
          <w:szCs w:val="20"/>
        </w:rPr>
        <w:t xml:space="preserve"> must demonstrate that each phase independently meet</w:t>
      </w:r>
      <w:r w:rsidR="00755A38" w:rsidRPr="003E4C60">
        <w:rPr>
          <w:rFonts w:ascii="Arial" w:eastAsia="Arial" w:hAnsi="Arial" w:cs="Arial"/>
          <w:noProof/>
          <w:color w:val="000000" w:themeColor="text1"/>
          <w:sz w:val="20"/>
          <w:szCs w:val="20"/>
        </w:rPr>
        <w:t xml:space="preserve">s the </w:t>
      </w:r>
      <w:r w:rsidR="002244DD" w:rsidRPr="003E4C60">
        <w:rPr>
          <w:rFonts w:ascii="Arial" w:eastAsia="Arial" w:hAnsi="Arial" w:cs="Arial"/>
          <w:noProof/>
          <w:color w:val="000000" w:themeColor="text1"/>
          <w:sz w:val="20"/>
          <w:szCs w:val="20"/>
        </w:rPr>
        <w:t>WQEA</w:t>
      </w:r>
      <w:r w:rsidR="00755A38" w:rsidRPr="003E4C60">
        <w:rPr>
          <w:rFonts w:ascii="Arial" w:eastAsia="Arial" w:hAnsi="Arial" w:cs="Arial"/>
          <w:noProof/>
          <w:color w:val="000000" w:themeColor="text1"/>
          <w:sz w:val="20"/>
          <w:szCs w:val="20"/>
        </w:rPr>
        <w:t xml:space="preserve"> </w:t>
      </w:r>
      <w:r w:rsidR="3349C6C4" w:rsidRPr="003E4C60">
        <w:rPr>
          <w:rFonts w:ascii="Arial" w:eastAsia="Arial" w:hAnsi="Arial" w:cs="Arial"/>
          <w:noProof/>
          <w:color w:val="000000" w:themeColor="text1"/>
          <w:sz w:val="20"/>
          <w:szCs w:val="20"/>
        </w:rPr>
        <w:t>re</w:t>
      </w:r>
      <w:r w:rsidR="0010352A" w:rsidRPr="003E4C60">
        <w:rPr>
          <w:rFonts w:ascii="Arial" w:eastAsia="Arial" w:hAnsi="Arial" w:cs="Arial"/>
          <w:noProof/>
          <w:sz w:val="20"/>
          <w:szCs w:val="20"/>
        </w:rPr>
        <w:t>a</w:t>
      </w:r>
      <w:r w:rsidR="3349C6C4" w:rsidRPr="003E4C60">
        <w:rPr>
          <w:rFonts w:ascii="Arial" w:eastAsia="Arial" w:hAnsi="Arial" w:cs="Arial"/>
          <w:noProof/>
          <w:color w:val="000000" w:themeColor="text1"/>
          <w:sz w:val="20"/>
          <w:szCs w:val="20"/>
        </w:rPr>
        <w:t>sonable assurances</w:t>
      </w:r>
      <w:r w:rsidRPr="003E4C60">
        <w:rPr>
          <w:rFonts w:ascii="Arial" w:eastAsia="Arial" w:hAnsi="Arial" w:cs="Arial"/>
          <w:noProof/>
          <w:color w:val="000000" w:themeColor="text1"/>
          <w:sz w:val="20"/>
          <w:szCs w:val="20"/>
        </w:rPr>
        <w:t xml:space="preserve"> above</w:t>
      </w:r>
      <w:r w:rsidR="00A729BF" w:rsidRPr="003E4C60">
        <w:rPr>
          <w:rFonts w:ascii="Arial" w:eastAsia="Arial" w:hAnsi="Arial" w:cs="Arial"/>
          <w:noProof/>
          <w:color w:val="000000" w:themeColor="text1"/>
          <w:sz w:val="20"/>
          <w:szCs w:val="20"/>
        </w:rPr>
        <w:t xml:space="preserve"> (</w:t>
      </w:r>
      <w:r w:rsidRPr="003E4C60">
        <w:rPr>
          <w:rFonts w:ascii="Arial" w:eastAsia="Arial" w:hAnsi="Arial" w:cs="Arial"/>
          <w:noProof/>
          <w:color w:val="000000" w:themeColor="text1"/>
          <w:sz w:val="20"/>
          <w:szCs w:val="20"/>
        </w:rPr>
        <w:t xml:space="preserve">Section </w:t>
      </w:r>
      <w:r w:rsidR="00E85B5A" w:rsidRPr="003E4C60">
        <w:rPr>
          <w:rFonts w:ascii="Arial" w:eastAsia="Arial" w:hAnsi="Arial" w:cs="Arial"/>
          <w:sz w:val="20"/>
          <w:szCs w:val="20"/>
        </w:rPr>
        <w:t>373.413</w:t>
      </w:r>
      <w:r w:rsidR="21BE956B" w:rsidRPr="003E4C60">
        <w:rPr>
          <w:rFonts w:ascii="Arial" w:eastAsia="Arial" w:hAnsi="Arial" w:cs="Arial"/>
          <w:sz w:val="20"/>
          <w:szCs w:val="20"/>
        </w:rPr>
        <w:t>4</w:t>
      </w:r>
      <w:r w:rsidRPr="003E4C60">
        <w:rPr>
          <w:rFonts w:ascii="Arial" w:eastAsia="Arial" w:hAnsi="Arial" w:cs="Arial"/>
          <w:sz w:val="20"/>
          <w:szCs w:val="20"/>
        </w:rPr>
        <w:t>, F.S.</w:t>
      </w:r>
      <w:r w:rsidR="00A729BF" w:rsidRPr="003E4C60">
        <w:rPr>
          <w:rFonts w:ascii="Arial" w:eastAsia="Arial" w:hAnsi="Arial" w:cs="Arial"/>
          <w:sz w:val="20"/>
          <w:szCs w:val="20"/>
        </w:rPr>
        <w:t>)</w:t>
      </w:r>
      <w:r w:rsidRPr="003E4C60">
        <w:rPr>
          <w:rFonts w:ascii="Arial" w:eastAsia="Arial" w:hAnsi="Arial" w:cs="Arial"/>
          <w:sz w:val="20"/>
          <w:szCs w:val="20"/>
        </w:rPr>
        <w:t>.</w:t>
      </w:r>
    </w:p>
    <w:p w14:paraId="2B183AAE" w14:textId="77777777" w:rsidR="00A80D63" w:rsidRPr="009E1A18" w:rsidRDefault="00A80D63" w:rsidP="00955465">
      <w:pPr>
        <w:suppressAutoHyphens/>
        <w:overflowPunct w:val="0"/>
        <w:autoSpaceDE w:val="0"/>
        <w:autoSpaceDN w:val="0"/>
        <w:adjustRightInd w:val="0"/>
        <w:spacing w:after="0"/>
        <w:jc w:val="both"/>
        <w:textAlignment w:val="baseline"/>
        <w:rPr>
          <w:rFonts w:ascii="Arial" w:eastAsia="Arial" w:hAnsi="Arial" w:cs="Arial"/>
          <w:sz w:val="20"/>
          <w:szCs w:val="20"/>
          <w:u w:val="single"/>
          <w:lang w:bidi="ar-SA"/>
        </w:rPr>
      </w:pPr>
    </w:p>
    <w:p w14:paraId="33A85E2B" w14:textId="77777777" w:rsidR="00F11C81" w:rsidRPr="003E4C60" w:rsidRDefault="00F11C81" w:rsidP="00955465">
      <w:pPr>
        <w:suppressAutoHyphens/>
        <w:overflowPunct w:val="0"/>
        <w:autoSpaceDE w:val="0"/>
        <w:autoSpaceDN w:val="0"/>
        <w:adjustRightInd w:val="0"/>
        <w:spacing w:after="0"/>
        <w:jc w:val="both"/>
        <w:textAlignment w:val="baseline"/>
        <w:rPr>
          <w:rFonts w:ascii="Arial" w:eastAsia="Arial" w:hAnsi="Arial" w:cs="Arial"/>
          <w:sz w:val="20"/>
          <w:szCs w:val="20"/>
          <w:lang w:bidi="ar-SA"/>
        </w:rPr>
      </w:pPr>
    </w:p>
    <w:p w14:paraId="4936E5DB" w14:textId="341BA03C" w:rsidR="0010493C" w:rsidRPr="000A40BB" w:rsidRDefault="0010493C" w:rsidP="000A40BB">
      <w:pPr>
        <w:pStyle w:val="Heading2"/>
      </w:pPr>
      <w:r w:rsidRPr="000A40BB">
        <w:t xml:space="preserve">Part </w:t>
      </w:r>
      <w:r w:rsidR="00974896" w:rsidRPr="000A40BB">
        <w:t>1</w:t>
      </w:r>
      <w:r w:rsidRPr="000A40BB">
        <w:t xml:space="preserve">: </w:t>
      </w:r>
      <w:r w:rsidR="00854588" w:rsidRPr="000A40BB">
        <w:t>Perpetual Protection of Water Quality Enhancement Areas</w:t>
      </w:r>
      <w:r w:rsidRPr="000A40BB">
        <w:t xml:space="preserve"> (62-332.</w:t>
      </w:r>
      <w:r w:rsidR="00733CE0" w:rsidRPr="000A40BB">
        <w:t>530</w:t>
      </w:r>
      <w:r w:rsidRPr="000A40BB">
        <w:t>, F.A.C.)</w:t>
      </w:r>
    </w:p>
    <w:p w14:paraId="5A1CEAB5" w14:textId="77777777" w:rsidR="0010493C" w:rsidRPr="003E4C60" w:rsidRDefault="0010493C" w:rsidP="0010493C">
      <w:pPr>
        <w:tabs>
          <w:tab w:val="left" w:pos="360"/>
          <w:tab w:val="left" w:pos="720"/>
          <w:tab w:val="left" w:pos="1080"/>
        </w:tabs>
        <w:suppressAutoHyphens/>
        <w:overflowPunct w:val="0"/>
        <w:autoSpaceDE w:val="0"/>
        <w:autoSpaceDN w:val="0"/>
        <w:adjustRightInd w:val="0"/>
        <w:spacing w:after="0"/>
        <w:jc w:val="both"/>
        <w:textAlignment w:val="baseline"/>
        <w:rPr>
          <w:rFonts w:ascii="Arial" w:eastAsia="Arial" w:hAnsi="Arial" w:cs="Arial"/>
          <w:b/>
          <w:bCs/>
          <w:sz w:val="20"/>
          <w:szCs w:val="20"/>
          <w:lang w:bidi="ar-SA"/>
        </w:rPr>
      </w:pPr>
    </w:p>
    <w:p w14:paraId="22650E07" w14:textId="77777777" w:rsidR="0010493C" w:rsidRPr="003E4C60" w:rsidRDefault="0010493C" w:rsidP="0010493C">
      <w:pPr>
        <w:tabs>
          <w:tab w:val="left" w:pos="360"/>
          <w:tab w:val="left" w:pos="720"/>
          <w:tab w:val="left" w:pos="1080"/>
        </w:tabs>
        <w:suppressAutoHyphens/>
        <w:overflowPunct w:val="0"/>
        <w:autoSpaceDE w:val="0"/>
        <w:autoSpaceDN w:val="0"/>
        <w:adjustRightInd w:val="0"/>
        <w:spacing w:after="0"/>
        <w:jc w:val="both"/>
        <w:textAlignment w:val="baseline"/>
        <w:rPr>
          <w:rFonts w:ascii="Arial" w:eastAsia="Arial" w:hAnsi="Arial" w:cs="Arial"/>
          <w:sz w:val="20"/>
          <w:szCs w:val="20"/>
          <w:lang w:bidi="ar-SA"/>
        </w:rPr>
      </w:pPr>
      <w:r w:rsidRPr="003E4C60">
        <w:rPr>
          <w:rFonts w:ascii="Arial" w:eastAsia="Arial" w:hAnsi="Arial" w:cs="Arial"/>
          <w:sz w:val="20"/>
          <w:szCs w:val="20"/>
          <w:lang w:bidi="ar-SA"/>
        </w:rPr>
        <w:t>Please provide the following information:</w:t>
      </w:r>
    </w:p>
    <w:p w14:paraId="19D7E814" w14:textId="77777777" w:rsidR="0010493C" w:rsidRPr="003E4C60" w:rsidRDefault="0010493C" w:rsidP="0010493C">
      <w:pPr>
        <w:tabs>
          <w:tab w:val="left" w:pos="360"/>
          <w:tab w:val="left" w:pos="720"/>
          <w:tab w:val="left" w:pos="1080"/>
        </w:tabs>
        <w:suppressAutoHyphens/>
        <w:overflowPunct w:val="0"/>
        <w:autoSpaceDE w:val="0"/>
        <w:autoSpaceDN w:val="0"/>
        <w:adjustRightInd w:val="0"/>
        <w:spacing w:after="0"/>
        <w:jc w:val="both"/>
        <w:textAlignment w:val="baseline"/>
        <w:rPr>
          <w:rFonts w:ascii="Arial" w:eastAsia="Arial" w:hAnsi="Arial" w:cs="Arial"/>
          <w:sz w:val="20"/>
          <w:szCs w:val="20"/>
          <w:lang w:bidi="ar-SA"/>
        </w:rPr>
      </w:pPr>
    </w:p>
    <w:p w14:paraId="3003C016" w14:textId="3AB28DE4" w:rsidR="0010493C" w:rsidRPr="003E4C60" w:rsidRDefault="0010493C" w:rsidP="0010493C">
      <w:pPr>
        <w:numPr>
          <w:ilvl w:val="0"/>
          <w:numId w:val="9"/>
        </w:numPr>
        <w:tabs>
          <w:tab w:val="left" w:pos="360"/>
          <w:tab w:val="left" w:pos="720"/>
          <w:tab w:val="left" w:pos="1080"/>
        </w:tabs>
        <w:suppressAutoHyphens/>
        <w:overflowPunct w:val="0"/>
        <w:autoSpaceDE w:val="0"/>
        <w:autoSpaceDN w:val="0"/>
        <w:adjustRightInd w:val="0"/>
        <w:spacing w:after="0"/>
        <w:jc w:val="both"/>
        <w:textAlignment w:val="baseline"/>
        <w:rPr>
          <w:rFonts w:ascii="Arial" w:eastAsia="Arial" w:hAnsi="Arial" w:cs="Arial"/>
          <w:sz w:val="20"/>
          <w:szCs w:val="20"/>
        </w:rPr>
      </w:pPr>
      <w:r w:rsidRPr="003E4C60">
        <w:rPr>
          <w:rFonts w:ascii="Arial" w:eastAsia="Arial" w:hAnsi="Arial" w:cs="Arial"/>
          <w:sz w:val="20"/>
          <w:szCs w:val="20"/>
          <w:lang w:bidi="ar-SA"/>
        </w:rPr>
        <w:t xml:space="preserve">The </w:t>
      </w:r>
      <w:r w:rsidR="00A03602" w:rsidRPr="003E4C60">
        <w:rPr>
          <w:rFonts w:ascii="Arial" w:eastAsia="Arial" w:hAnsi="Arial" w:cs="Arial"/>
          <w:sz w:val="20"/>
          <w:szCs w:val="20"/>
          <w:lang w:bidi="ar-SA"/>
        </w:rPr>
        <w:t>WQEA O</w:t>
      </w:r>
      <w:r w:rsidRPr="003E4C60">
        <w:rPr>
          <w:rFonts w:ascii="Arial" w:eastAsia="Arial" w:hAnsi="Arial" w:cs="Arial"/>
          <w:sz w:val="20"/>
          <w:szCs w:val="20"/>
        </w:rPr>
        <w:t>wner shall cause a conservation easement to be conveyed to the Department</w:t>
      </w:r>
      <w:r w:rsidR="00595BCB" w:rsidRPr="003E4C60">
        <w:rPr>
          <w:rFonts w:ascii="Arial" w:eastAsia="Arial" w:hAnsi="Arial" w:cs="Arial"/>
          <w:sz w:val="20"/>
          <w:szCs w:val="20"/>
          <w:lang w:bidi="ar-SA"/>
        </w:rPr>
        <w:t xml:space="preserve"> t</w:t>
      </w:r>
      <w:r w:rsidR="002244DD" w:rsidRPr="003E4C60">
        <w:rPr>
          <w:rFonts w:ascii="Arial" w:eastAsia="Arial" w:hAnsi="Arial" w:cs="Arial"/>
          <w:sz w:val="20"/>
          <w:szCs w:val="20"/>
          <w:lang w:bidi="ar-SA"/>
        </w:rPr>
        <w:t>o</w:t>
      </w:r>
      <w:r w:rsidR="00595BCB" w:rsidRPr="003E4C60">
        <w:rPr>
          <w:rFonts w:ascii="Arial" w:eastAsia="Arial" w:hAnsi="Arial" w:cs="Arial"/>
          <w:sz w:val="20"/>
          <w:szCs w:val="20"/>
          <w:lang w:bidi="ar-SA"/>
        </w:rPr>
        <w:t xml:space="preserve"> provide for permanent preservation of the </w:t>
      </w:r>
      <w:r w:rsidR="002244DD" w:rsidRPr="003E4C60">
        <w:rPr>
          <w:rFonts w:ascii="Arial" w:eastAsia="Arial" w:hAnsi="Arial" w:cs="Arial"/>
          <w:sz w:val="20"/>
          <w:szCs w:val="20"/>
          <w:lang w:bidi="ar-SA"/>
        </w:rPr>
        <w:t>WQEA</w:t>
      </w:r>
      <w:r w:rsidRPr="003E4C60">
        <w:rPr>
          <w:rFonts w:ascii="Arial" w:eastAsia="Arial" w:hAnsi="Arial" w:cs="Arial"/>
          <w:sz w:val="20"/>
          <w:szCs w:val="20"/>
        </w:rPr>
        <w:t>. All conservation easements shall be of a form and content sufficient to ensure preservation of the WQEA, and shall, at a minimum, meet requirements and restrictions of section 704.06, F.S.</w:t>
      </w:r>
      <w:r w:rsidR="00A60C67" w:rsidRPr="003E4C60">
        <w:rPr>
          <w:rFonts w:ascii="Arial" w:hAnsi="Arial" w:cs="Arial"/>
          <w:sz w:val="20"/>
          <w:szCs w:val="20"/>
        </w:rPr>
        <w:t xml:space="preserve">, except as provided in subsection 62-332.530(7), F.A.C. </w:t>
      </w:r>
      <w:r w:rsidRPr="003E4C60">
        <w:rPr>
          <w:rFonts w:ascii="Arial" w:eastAsia="Arial" w:hAnsi="Arial" w:cs="Arial"/>
          <w:sz w:val="20"/>
          <w:szCs w:val="20"/>
        </w:rPr>
        <w:t xml:space="preserve">  </w:t>
      </w:r>
    </w:p>
    <w:p w14:paraId="1AECE3F6" w14:textId="77777777" w:rsidR="0010493C" w:rsidRPr="003E4C60" w:rsidRDefault="0010493C" w:rsidP="0010493C">
      <w:pPr>
        <w:numPr>
          <w:ilvl w:val="1"/>
          <w:numId w:val="9"/>
        </w:numPr>
        <w:tabs>
          <w:tab w:val="left" w:pos="360"/>
          <w:tab w:val="left" w:pos="720"/>
          <w:tab w:val="left" w:pos="1080"/>
        </w:tabs>
        <w:suppressAutoHyphens/>
        <w:overflowPunct w:val="0"/>
        <w:autoSpaceDE w:val="0"/>
        <w:autoSpaceDN w:val="0"/>
        <w:adjustRightInd w:val="0"/>
        <w:spacing w:after="0"/>
        <w:jc w:val="both"/>
        <w:textAlignment w:val="baseline"/>
        <w:rPr>
          <w:rFonts w:ascii="Arial" w:eastAsia="Arial" w:hAnsi="Arial" w:cs="Arial"/>
          <w:sz w:val="20"/>
          <w:szCs w:val="20"/>
          <w:lang w:bidi="ar-SA"/>
        </w:rPr>
      </w:pPr>
      <w:r w:rsidRPr="003E4C60">
        <w:rPr>
          <w:rFonts w:ascii="Arial" w:eastAsia="Arial" w:hAnsi="Arial" w:cs="Arial"/>
          <w:sz w:val="20"/>
          <w:szCs w:val="20"/>
        </w:rPr>
        <w:t>Title search</w:t>
      </w:r>
    </w:p>
    <w:p w14:paraId="0CF2114A" w14:textId="1EFDEB9F" w:rsidR="0010493C" w:rsidRPr="003E4C60" w:rsidRDefault="0010493C" w:rsidP="0010493C">
      <w:pPr>
        <w:numPr>
          <w:ilvl w:val="1"/>
          <w:numId w:val="9"/>
        </w:numPr>
        <w:tabs>
          <w:tab w:val="left" w:pos="360"/>
          <w:tab w:val="left" w:pos="720"/>
          <w:tab w:val="left" w:pos="1080"/>
        </w:tabs>
        <w:suppressAutoHyphens/>
        <w:overflowPunct w:val="0"/>
        <w:autoSpaceDE w:val="0"/>
        <w:autoSpaceDN w:val="0"/>
        <w:adjustRightInd w:val="0"/>
        <w:spacing w:after="0"/>
        <w:jc w:val="both"/>
        <w:textAlignment w:val="baseline"/>
        <w:rPr>
          <w:rFonts w:ascii="Arial" w:eastAsia="Arial" w:hAnsi="Arial" w:cs="Arial"/>
          <w:sz w:val="20"/>
          <w:szCs w:val="20"/>
          <w:lang w:bidi="ar-SA"/>
        </w:rPr>
      </w:pPr>
      <w:r w:rsidRPr="003E4C60">
        <w:rPr>
          <w:rFonts w:ascii="Arial" w:eastAsia="Arial" w:hAnsi="Arial" w:cs="Arial"/>
          <w:sz w:val="20"/>
          <w:szCs w:val="20"/>
        </w:rPr>
        <w:t xml:space="preserve">A boundary survey of </w:t>
      </w:r>
      <w:proofErr w:type="gramStart"/>
      <w:r w:rsidRPr="003E4C60">
        <w:rPr>
          <w:rFonts w:ascii="Arial" w:eastAsia="Arial" w:hAnsi="Arial" w:cs="Arial"/>
          <w:sz w:val="20"/>
          <w:szCs w:val="20"/>
        </w:rPr>
        <w:t>the real</w:t>
      </w:r>
      <w:proofErr w:type="gramEnd"/>
      <w:r w:rsidRPr="003E4C60">
        <w:rPr>
          <w:rFonts w:ascii="Arial" w:eastAsia="Arial" w:hAnsi="Arial" w:cs="Arial"/>
          <w:sz w:val="20"/>
          <w:szCs w:val="20"/>
        </w:rPr>
        <w:t xml:space="preserve"> property interest </w:t>
      </w:r>
      <w:proofErr w:type="gramStart"/>
      <w:r w:rsidRPr="003E4C60">
        <w:rPr>
          <w:rFonts w:ascii="Arial" w:eastAsia="Arial" w:hAnsi="Arial" w:cs="Arial"/>
          <w:sz w:val="20"/>
          <w:szCs w:val="20"/>
        </w:rPr>
        <w:t>being</w:t>
      </w:r>
      <w:proofErr w:type="gramEnd"/>
      <w:r w:rsidRPr="003E4C60">
        <w:rPr>
          <w:rFonts w:ascii="Arial" w:eastAsia="Arial" w:hAnsi="Arial" w:cs="Arial"/>
          <w:sz w:val="20"/>
          <w:szCs w:val="20"/>
        </w:rPr>
        <w:t xml:space="preserve"> conveyed. The survey must be certified by a land surveyor and mapper</w:t>
      </w:r>
      <w:r w:rsidR="00FA6D99" w:rsidRPr="003E4C60">
        <w:rPr>
          <w:rFonts w:ascii="Arial" w:eastAsia="Arial" w:hAnsi="Arial" w:cs="Arial"/>
          <w:sz w:val="20"/>
          <w:szCs w:val="20"/>
        </w:rPr>
        <w:t>,</w:t>
      </w:r>
      <w:r w:rsidRPr="003E4C60">
        <w:rPr>
          <w:rFonts w:ascii="Arial" w:eastAsia="Arial" w:hAnsi="Arial" w:cs="Arial"/>
          <w:sz w:val="20"/>
          <w:szCs w:val="20"/>
        </w:rPr>
        <w:t xml:space="preserve"> registered in the State of Florida;</w:t>
      </w:r>
    </w:p>
    <w:p w14:paraId="3D8DEAD9" w14:textId="77777777" w:rsidR="0010493C" w:rsidRPr="003E4C60" w:rsidRDefault="0010493C" w:rsidP="0010493C">
      <w:pPr>
        <w:tabs>
          <w:tab w:val="left" w:pos="360"/>
          <w:tab w:val="left" w:pos="720"/>
          <w:tab w:val="left" w:pos="1080"/>
        </w:tabs>
        <w:suppressAutoHyphens/>
        <w:overflowPunct w:val="0"/>
        <w:autoSpaceDE w:val="0"/>
        <w:autoSpaceDN w:val="0"/>
        <w:adjustRightInd w:val="0"/>
        <w:spacing w:after="0"/>
        <w:jc w:val="both"/>
        <w:textAlignment w:val="baseline"/>
        <w:rPr>
          <w:rFonts w:ascii="Arial" w:eastAsia="Arial" w:hAnsi="Arial" w:cs="Arial"/>
          <w:sz w:val="20"/>
          <w:szCs w:val="20"/>
          <w:lang w:bidi="ar-SA"/>
        </w:rPr>
      </w:pPr>
    </w:p>
    <w:p w14:paraId="08774BB2" w14:textId="77777777" w:rsidR="0010493C" w:rsidRPr="003E4C60" w:rsidRDefault="0010493C" w:rsidP="0010493C">
      <w:pPr>
        <w:numPr>
          <w:ilvl w:val="0"/>
          <w:numId w:val="9"/>
        </w:numPr>
        <w:tabs>
          <w:tab w:val="left" w:pos="360"/>
          <w:tab w:val="left" w:pos="720"/>
          <w:tab w:val="left" w:pos="1080"/>
        </w:tabs>
        <w:suppressAutoHyphens/>
        <w:overflowPunct w:val="0"/>
        <w:autoSpaceDE w:val="0"/>
        <w:autoSpaceDN w:val="0"/>
        <w:adjustRightInd w:val="0"/>
        <w:spacing w:after="0"/>
        <w:jc w:val="both"/>
        <w:textAlignment w:val="baseline"/>
        <w:rPr>
          <w:rFonts w:ascii="Arial" w:eastAsia="Arial" w:hAnsi="Arial" w:cs="Arial"/>
          <w:sz w:val="20"/>
          <w:szCs w:val="20"/>
          <w:lang w:bidi="ar-SA"/>
        </w:rPr>
      </w:pPr>
      <w:r w:rsidRPr="003E4C60">
        <w:rPr>
          <w:rFonts w:ascii="Arial" w:eastAsia="Arial" w:hAnsi="Arial" w:cs="Arial"/>
          <w:sz w:val="20"/>
          <w:szCs w:val="20"/>
        </w:rPr>
        <w:t>A certified appraisal or other documentation demonstrating the market value of the property or interest to be conveyed to determine the appropriate amount of title insurance;</w:t>
      </w:r>
    </w:p>
    <w:p w14:paraId="639F9C5E" w14:textId="77777777" w:rsidR="0010493C" w:rsidRPr="003E4C60" w:rsidRDefault="0010493C" w:rsidP="0010493C">
      <w:pPr>
        <w:tabs>
          <w:tab w:val="left" w:pos="360"/>
          <w:tab w:val="left" w:pos="720"/>
          <w:tab w:val="left" w:pos="1080"/>
        </w:tabs>
        <w:suppressAutoHyphens/>
        <w:overflowPunct w:val="0"/>
        <w:autoSpaceDE w:val="0"/>
        <w:autoSpaceDN w:val="0"/>
        <w:adjustRightInd w:val="0"/>
        <w:spacing w:after="0"/>
        <w:jc w:val="both"/>
        <w:textAlignment w:val="baseline"/>
        <w:rPr>
          <w:rFonts w:ascii="Arial" w:eastAsia="Arial" w:hAnsi="Arial" w:cs="Arial"/>
          <w:sz w:val="20"/>
          <w:szCs w:val="20"/>
          <w:lang w:bidi="ar-SA"/>
        </w:rPr>
      </w:pPr>
    </w:p>
    <w:p w14:paraId="7D3E9E88" w14:textId="764F9032" w:rsidR="0010493C" w:rsidRPr="003E4C60" w:rsidRDefault="0010493C" w:rsidP="0010493C">
      <w:pPr>
        <w:numPr>
          <w:ilvl w:val="0"/>
          <w:numId w:val="9"/>
        </w:numPr>
        <w:tabs>
          <w:tab w:val="left" w:pos="360"/>
          <w:tab w:val="left" w:pos="720"/>
          <w:tab w:val="left" w:pos="1080"/>
        </w:tabs>
        <w:suppressAutoHyphens/>
        <w:overflowPunct w:val="0"/>
        <w:autoSpaceDE w:val="0"/>
        <w:autoSpaceDN w:val="0"/>
        <w:adjustRightInd w:val="0"/>
        <w:spacing w:after="0"/>
        <w:jc w:val="both"/>
        <w:textAlignment w:val="baseline"/>
        <w:rPr>
          <w:rFonts w:ascii="Arial" w:eastAsia="Arial" w:hAnsi="Arial" w:cs="Arial"/>
          <w:sz w:val="20"/>
          <w:szCs w:val="20"/>
        </w:rPr>
      </w:pPr>
      <w:r w:rsidRPr="003E4C60">
        <w:rPr>
          <w:rFonts w:ascii="Arial" w:eastAsia="Arial" w:hAnsi="Arial" w:cs="Arial"/>
          <w:sz w:val="20"/>
          <w:szCs w:val="20"/>
        </w:rPr>
        <w:t xml:space="preserve">A marketable title commitment issued to the </w:t>
      </w:r>
      <w:r w:rsidR="00513A0E" w:rsidRPr="003E4C60">
        <w:rPr>
          <w:rFonts w:ascii="Arial" w:eastAsia="Arial" w:hAnsi="Arial" w:cs="Arial"/>
          <w:sz w:val="20"/>
          <w:szCs w:val="20"/>
        </w:rPr>
        <w:t>Department</w:t>
      </w:r>
      <w:r w:rsidRPr="003E4C60">
        <w:rPr>
          <w:rFonts w:ascii="Arial" w:eastAsia="Arial" w:hAnsi="Arial" w:cs="Arial"/>
          <w:sz w:val="20"/>
          <w:szCs w:val="20"/>
        </w:rPr>
        <w:t xml:space="preserve"> as beneficiary in an amount at least equal to the fair market value</w:t>
      </w:r>
      <w:r w:rsidR="003B01EB" w:rsidRPr="003E4C60">
        <w:rPr>
          <w:rFonts w:ascii="Arial" w:eastAsia="Arial" w:hAnsi="Arial" w:cs="Arial"/>
          <w:sz w:val="20"/>
          <w:szCs w:val="20"/>
        </w:rPr>
        <w:t>;</w:t>
      </w:r>
      <w:r w:rsidR="002244DD" w:rsidRPr="003E4C60">
        <w:rPr>
          <w:rFonts w:ascii="Arial" w:eastAsia="Arial" w:hAnsi="Arial" w:cs="Arial"/>
          <w:sz w:val="20"/>
          <w:szCs w:val="20"/>
        </w:rPr>
        <w:t xml:space="preserve"> and</w:t>
      </w:r>
    </w:p>
    <w:p w14:paraId="6654C62F" w14:textId="77777777" w:rsidR="0010493C" w:rsidRPr="003E4C60" w:rsidRDefault="0010493C" w:rsidP="0010493C">
      <w:pPr>
        <w:tabs>
          <w:tab w:val="left" w:pos="360"/>
          <w:tab w:val="left" w:pos="720"/>
          <w:tab w:val="left" w:pos="1080"/>
        </w:tabs>
        <w:suppressAutoHyphens/>
        <w:overflowPunct w:val="0"/>
        <w:autoSpaceDE w:val="0"/>
        <w:autoSpaceDN w:val="0"/>
        <w:adjustRightInd w:val="0"/>
        <w:spacing w:after="0"/>
        <w:jc w:val="both"/>
        <w:textAlignment w:val="baseline"/>
        <w:rPr>
          <w:rFonts w:ascii="Arial" w:eastAsia="Arial" w:hAnsi="Arial" w:cs="Arial"/>
          <w:sz w:val="20"/>
          <w:szCs w:val="20"/>
        </w:rPr>
      </w:pPr>
    </w:p>
    <w:p w14:paraId="24ECE2C1" w14:textId="4FDAA3AF" w:rsidR="00C66EA2" w:rsidRPr="003E4C60" w:rsidRDefault="0010493C" w:rsidP="002244DD">
      <w:pPr>
        <w:numPr>
          <w:ilvl w:val="0"/>
          <w:numId w:val="9"/>
        </w:numPr>
        <w:tabs>
          <w:tab w:val="left" w:pos="360"/>
          <w:tab w:val="left" w:pos="720"/>
          <w:tab w:val="left" w:pos="1080"/>
        </w:tabs>
        <w:suppressAutoHyphens/>
        <w:overflowPunct w:val="0"/>
        <w:autoSpaceDE w:val="0"/>
        <w:autoSpaceDN w:val="0"/>
        <w:adjustRightInd w:val="0"/>
        <w:spacing w:after="0"/>
        <w:jc w:val="both"/>
        <w:textAlignment w:val="baseline"/>
        <w:rPr>
          <w:rFonts w:ascii="Arial" w:eastAsia="Arial" w:hAnsi="Arial" w:cs="Arial"/>
          <w:sz w:val="20"/>
          <w:szCs w:val="20"/>
        </w:rPr>
      </w:pPr>
      <w:r w:rsidRPr="003E4C60">
        <w:rPr>
          <w:rFonts w:ascii="Arial" w:eastAsia="Arial" w:hAnsi="Arial" w:cs="Arial"/>
          <w:sz w:val="20"/>
          <w:szCs w:val="20"/>
        </w:rPr>
        <w:t xml:space="preserve">A </w:t>
      </w:r>
      <w:r w:rsidR="004A4954" w:rsidRPr="003E4C60">
        <w:rPr>
          <w:rFonts w:ascii="Arial" w:eastAsia="Arial" w:hAnsi="Arial" w:cs="Arial"/>
          <w:sz w:val="20"/>
          <w:szCs w:val="20"/>
        </w:rPr>
        <w:t xml:space="preserve">current </w:t>
      </w:r>
      <w:r w:rsidRPr="003E4C60">
        <w:rPr>
          <w:rFonts w:ascii="Arial" w:eastAsia="Arial" w:hAnsi="Arial" w:cs="Arial"/>
          <w:sz w:val="20"/>
          <w:szCs w:val="20"/>
        </w:rPr>
        <w:t>Phase I environmental assessment;</w:t>
      </w:r>
    </w:p>
    <w:p w14:paraId="3A3ED52D" w14:textId="17CF0D3C" w:rsidR="008C175D" w:rsidRPr="003E4C60" w:rsidRDefault="0048732D" w:rsidP="000A40BB">
      <w:pPr>
        <w:pStyle w:val="Heading2"/>
      </w:pPr>
      <w:r w:rsidRPr="009E1A18">
        <w:rPr>
          <w:u w:val="single"/>
        </w:rPr>
        <w:br w:type="page"/>
      </w:r>
      <w:r w:rsidR="0F51378A" w:rsidRPr="003E4C60">
        <w:lastRenderedPageBreak/>
        <w:t xml:space="preserve">Part </w:t>
      </w:r>
      <w:r w:rsidR="00974896" w:rsidRPr="003E4C60">
        <w:t>2</w:t>
      </w:r>
      <w:r w:rsidR="0F51378A" w:rsidRPr="003E4C60">
        <w:t xml:space="preserve">: Location of </w:t>
      </w:r>
      <w:r w:rsidR="6CE192F1" w:rsidRPr="003E4C60">
        <w:t>t</w:t>
      </w:r>
      <w:r w:rsidR="0F51378A" w:rsidRPr="003E4C60">
        <w:t xml:space="preserve">he Proposed </w:t>
      </w:r>
      <w:r w:rsidR="0032348E" w:rsidRPr="003E4C60">
        <w:t>WQEA</w:t>
      </w:r>
      <w:r w:rsidR="0F51378A" w:rsidRPr="003E4C60">
        <w:t xml:space="preserve"> </w:t>
      </w:r>
      <w:r w:rsidR="561E664C" w:rsidRPr="003E4C60">
        <w:t>(62-332.350</w:t>
      </w:r>
      <w:r w:rsidR="68D26511" w:rsidRPr="003E4C60">
        <w:t>(</w:t>
      </w:r>
      <w:r w:rsidR="00931172" w:rsidRPr="003E4C60">
        <w:t>4</w:t>
      </w:r>
      <w:r w:rsidR="68D26511" w:rsidRPr="003E4C60">
        <w:t>)</w:t>
      </w:r>
      <w:r w:rsidR="003E27B0" w:rsidRPr="003E4C60">
        <w:t>(a)</w:t>
      </w:r>
      <w:r w:rsidR="561E664C" w:rsidRPr="003E4C60">
        <w:t>, F.A.C.)</w:t>
      </w:r>
    </w:p>
    <w:p w14:paraId="5DEA5561" w14:textId="4C6A0D53" w:rsidR="40E2C443" w:rsidRPr="003E4C60" w:rsidRDefault="40E2C443" w:rsidP="00955465">
      <w:pPr>
        <w:tabs>
          <w:tab w:val="left" w:pos="360"/>
          <w:tab w:val="left" w:pos="720"/>
          <w:tab w:val="left" w:pos="1080"/>
        </w:tabs>
        <w:spacing w:after="0"/>
        <w:jc w:val="both"/>
        <w:rPr>
          <w:rFonts w:ascii="Arial" w:eastAsia="Arial" w:hAnsi="Arial" w:cs="Arial"/>
          <w:b/>
          <w:bCs/>
          <w:sz w:val="20"/>
          <w:szCs w:val="20"/>
          <w:lang w:bidi="ar-SA"/>
        </w:rPr>
      </w:pPr>
    </w:p>
    <w:p w14:paraId="1784F9CA" w14:textId="13D579AC" w:rsidR="00C914F2" w:rsidRPr="003E4C60" w:rsidRDefault="008C175D" w:rsidP="00955465">
      <w:pPr>
        <w:tabs>
          <w:tab w:val="left" w:pos="360"/>
          <w:tab w:val="left" w:pos="720"/>
          <w:tab w:val="left" w:pos="1080"/>
        </w:tabs>
        <w:suppressAutoHyphens/>
        <w:overflowPunct w:val="0"/>
        <w:autoSpaceDE w:val="0"/>
        <w:autoSpaceDN w:val="0"/>
        <w:adjustRightInd w:val="0"/>
        <w:spacing w:after="0"/>
        <w:jc w:val="both"/>
        <w:textAlignment w:val="baseline"/>
        <w:rPr>
          <w:rFonts w:ascii="Arial" w:eastAsia="Arial" w:hAnsi="Arial" w:cs="Arial"/>
          <w:sz w:val="20"/>
          <w:szCs w:val="20"/>
          <w:lang w:bidi="ar-SA"/>
        </w:rPr>
      </w:pPr>
      <w:r w:rsidRPr="003E4C60">
        <w:rPr>
          <w:rFonts w:ascii="Arial" w:eastAsia="Arial" w:hAnsi="Arial" w:cs="Arial"/>
          <w:sz w:val="20"/>
          <w:szCs w:val="20"/>
          <w:lang w:bidi="ar-SA"/>
        </w:rPr>
        <w:t>Please provide</w:t>
      </w:r>
      <w:r w:rsidR="00015008" w:rsidRPr="003E4C60">
        <w:rPr>
          <w:rFonts w:ascii="Arial" w:eastAsia="Arial" w:hAnsi="Arial" w:cs="Arial"/>
          <w:sz w:val="20"/>
          <w:szCs w:val="20"/>
          <w:lang w:bidi="ar-SA"/>
        </w:rPr>
        <w:t xml:space="preserve"> </w:t>
      </w:r>
      <w:r w:rsidR="00696932" w:rsidRPr="003E4C60">
        <w:rPr>
          <w:rFonts w:ascii="Arial" w:eastAsia="Arial" w:hAnsi="Arial" w:cs="Arial"/>
          <w:sz w:val="20"/>
          <w:szCs w:val="20"/>
          <w:lang w:bidi="ar-SA"/>
        </w:rPr>
        <w:t>a descriptio</w:t>
      </w:r>
      <w:r w:rsidR="0002674D" w:rsidRPr="003E4C60">
        <w:rPr>
          <w:rFonts w:ascii="Arial" w:eastAsia="Arial" w:hAnsi="Arial" w:cs="Arial"/>
          <w:sz w:val="20"/>
          <w:szCs w:val="20"/>
          <w:lang w:bidi="ar-SA"/>
        </w:rPr>
        <w:t xml:space="preserve">n </w:t>
      </w:r>
      <w:r w:rsidR="00EE36F5" w:rsidRPr="003E4C60">
        <w:rPr>
          <w:rFonts w:ascii="Arial" w:eastAsia="Arial" w:hAnsi="Arial" w:cs="Arial"/>
          <w:sz w:val="20"/>
          <w:szCs w:val="20"/>
          <w:lang w:bidi="ar-SA"/>
        </w:rPr>
        <w:t>of the location of the proposed WQEA which shall include</w:t>
      </w:r>
      <w:r w:rsidR="00C914F2" w:rsidRPr="003E4C60">
        <w:rPr>
          <w:rFonts w:ascii="Arial" w:eastAsia="Arial" w:hAnsi="Arial" w:cs="Arial"/>
          <w:sz w:val="20"/>
          <w:szCs w:val="20"/>
          <w:lang w:bidi="ar-SA"/>
        </w:rPr>
        <w:t>:</w:t>
      </w:r>
    </w:p>
    <w:p w14:paraId="636F7713" w14:textId="77777777" w:rsidR="00C914F2" w:rsidRPr="003E4C60" w:rsidRDefault="00C914F2" w:rsidP="00955465">
      <w:pPr>
        <w:tabs>
          <w:tab w:val="left" w:pos="360"/>
          <w:tab w:val="left" w:pos="720"/>
          <w:tab w:val="left" w:pos="1080"/>
        </w:tabs>
        <w:suppressAutoHyphens/>
        <w:overflowPunct w:val="0"/>
        <w:autoSpaceDE w:val="0"/>
        <w:autoSpaceDN w:val="0"/>
        <w:adjustRightInd w:val="0"/>
        <w:spacing w:after="0"/>
        <w:jc w:val="both"/>
        <w:textAlignment w:val="baseline"/>
        <w:rPr>
          <w:rFonts w:ascii="Arial" w:eastAsia="Arial" w:hAnsi="Arial" w:cs="Arial"/>
          <w:sz w:val="20"/>
          <w:szCs w:val="20"/>
          <w:lang w:bidi="ar-SA"/>
        </w:rPr>
      </w:pPr>
    </w:p>
    <w:p w14:paraId="26EDBFCD" w14:textId="3C77199E" w:rsidR="008D4915" w:rsidRPr="003E4C60" w:rsidRDefault="007A4378" w:rsidP="00955465">
      <w:pPr>
        <w:pStyle w:val="ListParagraph"/>
        <w:numPr>
          <w:ilvl w:val="0"/>
          <w:numId w:val="29"/>
        </w:numPr>
        <w:tabs>
          <w:tab w:val="left" w:pos="360"/>
          <w:tab w:val="left" w:pos="720"/>
          <w:tab w:val="left" w:pos="1080"/>
        </w:tabs>
        <w:suppressAutoHyphens/>
        <w:overflowPunct w:val="0"/>
        <w:autoSpaceDE w:val="0"/>
        <w:autoSpaceDN w:val="0"/>
        <w:adjustRightInd w:val="0"/>
        <w:spacing w:after="0"/>
        <w:jc w:val="both"/>
        <w:textAlignment w:val="baseline"/>
        <w:rPr>
          <w:rFonts w:ascii="Arial" w:eastAsia="Arial" w:hAnsi="Arial" w:cs="Arial"/>
          <w:color w:val="000000" w:themeColor="text1"/>
          <w:sz w:val="20"/>
          <w:szCs w:val="20"/>
        </w:rPr>
      </w:pPr>
      <w:r w:rsidRPr="003E4C60">
        <w:rPr>
          <w:rFonts w:ascii="Arial" w:eastAsia="Arial" w:hAnsi="Arial" w:cs="Arial"/>
          <w:color w:val="000000" w:themeColor="text1"/>
          <w:sz w:val="20"/>
          <w:szCs w:val="20"/>
        </w:rPr>
        <w:t>M</w:t>
      </w:r>
      <w:r w:rsidR="673CD41F" w:rsidRPr="003E4C60">
        <w:rPr>
          <w:rFonts w:ascii="Arial" w:eastAsia="Arial" w:hAnsi="Arial" w:cs="Arial"/>
          <w:color w:val="000000" w:themeColor="text1"/>
          <w:sz w:val="20"/>
          <w:szCs w:val="20"/>
        </w:rPr>
        <w:t>ap at regional scale showing the project area in relation to the regional watershed and proposed WQEA service area</w:t>
      </w:r>
      <w:r w:rsidR="00632EB5" w:rsidRPr="00632EB5">
        <w:rPr>
          <w:rFonts w:ascii="Arial" w:eastAsia="Arial" w:hAnsi="Arial" w:cs="Arial"/>
          <w:color w:val="000000" w:themeColor="text1"/>
          <w:sz w:val="20"/>
          <w:szCs w:val="20"/>
          <w:u w:val="single"/>
        </w:rPr>
        <w:t>, including areas clearly identified as not hydrologically connected within the proposed WQEA service area</w:t>
      </w:r>
      <w:r w:rsidR="673CD41F" w:rsidRPr="003E4C60">
        <w:rPr>
          <w:rFonts w:ascii="Arial" w:eastAsia="Arial" w:hAnsi="Arial" w:cs="Arial"/>
          <w:color w:val="000000" w:themeColor="text1"/>
          <w:sz w:val="20"/>
          <w:szCs w:val="20"/>
        </w:rPr>
        <w:t>;</w:t>
      </w:r>
    </w:p>
    <w:p w14:paraId="7EB74FFD" w14:textId="0BE00875" w:rsidR="008D4915" w:rsidRPr="003E4C60" w:rsidRDefault="007A4378" w:rsidP="00955465">
      <w:pPr>
        <w:pStyle w:val="ListParagraph"/>
        <w:widowControl w:val="0"/>
        <w:numPr>
          <w:ilvl w:val="0"/>
          <w:numId w:val="29"/>
        </w:numPr>
        <w:tabs>
          <w:tab w:val="left" w:pos="360"/>
          <w:tab w:val="left" w:pos="360"/>
          <w:tab w:val="left" w:pos="360"/>
          <w:tab w:val="left" w:pos="360"/>
        </w:tabs>
        <w:suppressAutoHyphens/>
        <w:overflowPunct w:val="0"/>
        <w:autoSpaceDE w:val="0"/>
        <w:autoSpaceDN w:val="0"/>
        <w:adjustRightInd w:val="0"/>
        <w:spacing w:after="0"/>
        <w:jc w:val="both"/>
        <w:textAlignment w:val="baseline"/>
        <w:rPr>
          <w:rFonts w:ascii="Arial" w:eastAsia="Arial" w:hAnsi="Arial" w:cs="Arial"/>
          <w:color w:val="000000" w:themeColor="text1"/>
          <w:sz w:val="20"/>
          <w:szCs w:val="20"/>
        </w:rPr>
      </w:pPr>
      <w:r w:rsidRPr="003E4C60">
        <w:rPr>
          <w:rFonts w:ascii="Arial" w:eastAsia="Arial" w:hAnsi="Arial" w:cs="Arial"/>
          <w:color w:val="000000" w:themeColor="text1"/>
          <w:sz w:val="20"/>
          <w:szCs w:val="20"/>
        </w:rPr>
        <w:t>V</w:t>
      </w:r>
      <w:r w:rsidR="673CD41F" w:rsidRPr="003E4C60">
        <w:rPr>
          <w:rFonts w:ascii="Arial" w:eastAsia="Arial" w:hAnsi="Arial" w:cs="Arial"/>
          <w:color w:val="000000" w:themeColor="text1"/>
          <w:sz w:val="20"/>
          <w:szCs w:val="20"/>
        </w:rPr>
        <w:t>icinity map showing the project area in relation to adjacent lands and offsite areas of ecologic or hydrologic significance which could affect the perpetual viability or ecological and hydrological value of the WQEA;</w:t>
      </w:r>
    </w:p>
    <w:p w14:paraId="1DD74B87" w14:textId="76FBF61B" w:rsidR="008D4915" w:rsidRPr="003E4C60" w:rsidRDefault="673CD41F" w:rsidP="00955465">
      <w:pPr>
        <w:pStyle w:val="ListParagraph"/>
        <w:widowControl w:val="0"/>
        <w:numPr>
          <w:ilvl w:val="0"/>
          <w:numId w:val="29"/>
        </w:numPr>
        <w:tabs>
          <w:tab w:val="left" w:pos="360"/>
          <w:tab w:val="left" w:pos="360"/>
          <w:tab w:val="left" w:pos="360"/>
          <w:tab w:val="left" w:pos="360"/>
        </w:tabs>
        <w:suppressAutoHyphens/>
        <w:overflowPunct w:val="0"/>
        <w:autoSpaceDE w:val="0"/>
        <w:autoSpaceDN w:val="0"/>
        <w:adjustRightInd w:val="0"/>
        <w:spacing w:after="0"/>
        <w:jc w:val="both"/>
        <w:textAlignment w:val="baseline"/>
        <w:rPr>
          <w:rFonts w:ascii="Arial" w:eastAsia="Arial" w:hAnsi="Arial" w:cs="Arial"/>
          <w:color w:val="000000" w:themeColor="text1"/>
          <w:sz w:val="20"/>
          <w:szCs w:val="20"/>
        </w:rPr>
      </w:pPr>
      <w:r w:rsidRPr="003E4C60">
        <w:rPr>
          <w:rFonts w:ascii="Arial" w:eastAsia="Arial" w:hAnsi="Arial" w:cs="Arial"/>
          <w:color w:val="000000" w:themeColor="text1"/>
          <w:sz w:val="20"/>
          <w:szCs w:val="20"/>
        </w:rPr>
        <w:t>Aerial photograph identifying boundaries of the project area;</w:t>
      </w:r>
    </w:p>
    <w:p w14:paraId="235B0228" w14:textId="4BFC77B0" w:rsidR="008D4915" w:rsidRPr="003E4C60" w:rsidRDefault="00B16B40" w:rsidP="00955465">
      <w:pPr>
        <w:pStyle w:val="ListParagraph"/>
        <w:widowControl w:val="0"/>
        <w:numPr>
          <w:ilvl w:val="0"/>
          <w:numId w:val="29"/>
        </w:numPr>
        <w:tabs>
          <w:tab w:val="left" w:pos="360"/>
          <w:tab w:val="left" w:pos="360"/>
          <w:tab w:val="left" w:pos="360"/>
          <w:tab w:val="left" w:pos="360"/>
        </w:tabs>
        <w:suppressAutoHyphens/>
        <w:overflowPunct w:val="0"/>
        <w:autoSpaceDE w:val="0"/>
        <w:autoSpaceDN w:val="0"/>
        <w:adjustRightInd w:val="0"/>
        <w:spacing w:after="0"/>
        <w:jc w:val="both"/>
        <w:textAlignment w:val="baseline"/>
        <w:rPr>
          <w:rFonts w:ascii="Arial" w:eastAsia="Arial" w:hAnsi="Arial" w:cs="Arial"/>
          <w:color w:val="000000" w:themeColor="text1"/>
          <w:sz w:val="20"/>
          <w:szCs w:val="20"/>
        </w:rPr>
      </w:pPr>
      <w:r w:rsidRPr="003E4C60">
        <w:rPr>
          <w:rFonts w:ascii="Arial" w:eastAsia="Arial" w:hAnsi="Arial" w:cs="Arial"/>
          <w:color w:val="000000" w:themeColor="text1"/>
          <w:sz w:val="20"/>
          <w:szCs w:val="20"/>
        </w:rPr>
        <w:t>M</w:t>
      </w:r>
      <w:r w:rsidR="673CD41F" w:rsidRPr="003E4C60">
        <w:rPr>
          <w:rFonts w:ascii="Arial" w:eastAsia="Arial" w:hAnsi="Arial" w:cs="Arial"/>
          <w:color w:val="000000" w:themeColor="text1"/>
          <w:sz w:val="20"/>
          <w:szCs w:val="20"/>
        </w:rPr>
        <w:t>ap</w:t>
      </w:r>
      <w:r w:rsidRPr="003E4C60">
        <w:rPr>
          <w:rFonts w:ascii="Arial" w:eastAsia="Arial" w:hAnsi="Arial" w:cs="Arial"/>
          <w:color w:val="000000" w:themeColor="text1"/>
          <w:sz w:val="20"/>
          <w:szCs w:val="20"/>
        </w:rPr>
        <w:t xml:space="preserve"> </w:t>
      </w:r>
      <w:r w:rsidR="00D25C1C" w:rsidRPr="003E4C60">
        <w:rPr>
          <w:rFonts w:ascii="Arial" w:eastAsia="Arial" w:hAnsi="Arial" w:cs="Arial"/>
          <w:color w:val="000000" w:themeColor="text1"/>
          <w:sz w:val="20"/>
          <w:szCs w:val="20"/>
        </w:rPr>
        <w:t>or survey</w:t>
      </w:r>
      <w:r w:rsidR="673CD41F" w:rsidRPr="003E4C60">
        <w:rPr>
          <w:rFonts w:ascii="Arial" w:eastAsia="Arial" w:hAnsi="Arial" w:cs="Arial"/>
          <w:color w:val="000000" w:themeColor="text1"/>
          <w:sz w:val="20"/>
          <w:szCs w:val="20"/>
        </w:rPr>
        <w:t xml:space="preserve"> showing </w:t>
      </w:r>
      <w:r w:rsidR="00D25C1C" w:rsidRPr="003E4C60">
        <w:rPr>
          <w:rFonts w:ascii="Arial" w:eastAsia="Arial" w:hAnsi="Arial" w:cs="Arial"/>
          <w:color w:val="000000" w:themeColor="text1"/>
          <w:sz w:val="20"/>
          <w:szCs w:val="20"/>
        </w:rPr>
        <w:t>legal</w:t>
      </w:r>
      <w:r w:rsidR="673CD41F" w:rsidRPr="003E4C60">
        <w:rPr>
          <w:rFonts w:ascii="Arial" w:eastAsia="Arial" w:hAnsi="Arial" w:cs="Arial"/>
          <w:color w:val="000000" w:themeColor="text1"/>
          <w:sz w:val="20"/>
          <w:szCs w:val="20"/>
        </w:rPr>
        <w:t xml:space="preserve"> access to the WQEA for site inspection; and,</w:t>
      </w:r>
    </w:p>
    <w:p w14:paraId="39205A89" w14:textId="1B8C7E6B" w:rsidR="008D4915" w:rsidRPr="003E4C60" w:rsidRDefault="00D25C1C" w:rsidP="00955465">
      <w:pPr>
        <w:pStyle w:val="ListParagraph"/>
        <w:widowControl w:val="0"/>
        <w:numPr>
          <w:ilvl w:val="0"/>
          <w:numId w:val="29"/>
        </w:numPr>
        <w:tabs>
          <w:tab w:val="left" w:pos="360"/>
          <w:tab w:val="left" w:pos="360"/>
          <w:tab w:val="left" w:pos="360"/>
          <w:tab w:val="left" w:pos="360"/>
        </w:tabs>
        <w:suppressAutoHyphens/>
        <w:overflowPunct w:val="0"/>
        <w:autoSpaceDE w:val="0"/>
        <w:autoSpaceDN w:val="0"/>
        <w:adjustRightInd w:val="0"/>
        <w:spacing w:after="0"/>
        <w:jc w:val="both"/>
        <w:textAlignment w:val="baseline"/>
        <w:rPr>
          <w:rFonts w:ascii="Arial" w:eastAsia="Arial" w:hAnsi="Arial" w:cs="Arial"/>
          <w:color w:val="000000" w:themeColor="text1"/>
          <w:sz w:val="20"/>
          <w:szCs w:val="20"/>
        </w:rPr>
      </w:pPr>
      <w:r w:rsidRPr="003E4C60">
        <w:rPr>
          <w:rFonts w:ascii="Arial" w:eastAsia="Arial" w:hAnsi="Arial" w:cs="Arial"/>
          <w:color w:val="000000" w:themeColor="text1"/>
          <w:sz w:val="20"/>
          <w:szCs w:val="20"/>
        </w:rPr>
        <w:t>L</w:t>
      </w:r>
      <w:r w:rsidR="673CD41F" w:rsidRPr="003E4C60">
        <w:rPr>
          <w:rFonts w:ascii="Arial" w:eastAsia="Arial" w:hAnsi="Arial" w:cs="Arial"/>
          <w:color w:val="000000" w:themeColor="text1"/>
          <w:sz w:val="20"/>
          <w:szCs w:val="20"/>
        </w:rPr>
        <w:t>egal description of the proposed WQEA.</w:t>
      </w:r>
    </w:p>
    <w:p w14:paraId="643C2EBF" w14:textId="77777777" w:rsidR="00F66CE2" w:rsidRPr="009E1A18" w:rsidRDefault="00F66CE2" w:rsidP="00955465">
      <w:pPr>
        <w:tabs>
          <w:tab w:val="left" w:pos="360"/>
          <w:tab w:val="left" w:pos="720"/>
          <w:tab w:val="left" w:pos="1080"/>
        </w:tabs>
        <w:suppressAutoHyphens/>
        <w:overflowPunct w:val="0"/>
        <w:autoSpaceDE w:val="0"/>
        <w:autoSpaceDN w:val="0"/>
        <w:adjustRightInd w:val="0"/>
        <w:spacing w:after="0"/>
        <w:ind w:left="360"/>
        <w:jc w:val="both"/>
        <w:textAlignment w:val="baseline"/>
        <w:rPr>
          <w:rFonts w:ascii="Arial" w:eastAsia="Arial" w:hAnsi="Arial" w:cs="Arial"/>
          <w:sz w:val="20"/>
          <w:szCs w:val="20"/>
          <w:u w:val="single"/>
          <w:lang w:bidi="ar-SA"/>
        </w:rPr>
      </w:pPr>
    </w:p>
    <w:p w14:paraId="6B51FEE8" w14:textId="77777777" w:rsidR="00C022BC" w:rsidRPr="003E4C60" w:rsidRDefault="00C022BC" w:rsidP="00955465">
      <w:pPr>
        <w:tabs>
          <w:tab w:val="left" w:pos="360"/>
          <w:tab w:val="left" w:pos="720"/>
          <w:tab w:val="left" w:pos="1080"/>
        </w:tabs>
        <w:suppressAutoHyphens/>
        <w:overflowPunct w:val="0"/>
        <w:autoSpaceDE w:val="0"/>
        <w:autoSpaceDN w:val="0"/>
        <w:adjustRightInd w:val="0"/>
        <w:spacing w:after="0"/>
        <w:ind w:left="360"/>
        <w:jc w:val="both"/>
        <w:textAlignment w:val="baseline"/>
        <w:rPr>
          <w:rFonts w:ascii="Arial" w:eastAsia="Arial" w:hAnsi="Arial" w:cs="Arial"/>
          <w:sz w:val="20"/>
          <w:szCs w:val="20"/>
          <w:lang w:bidi="ar-SA"/>
        </w:rPr>
      </w:pPr>
    </w:p>
    <w:p w14:paraId="6653D2C9" w14:textId="393999FC" w:rsidR="008D4915" w:rsidRPr="003E4C60" w:rsidRDefault="00D10B08" w:rsidP="000A40BB">
      <w:pPr>
        <w:pStyle w:val="Heading2"/>
      </w:pPr>
      <w:r w:rsidRPr="003E4C60">
        <w:t xml:space="preserve">Part </w:t>
      </w:r>
      <w:r w:rsidR="00974896" w:rsidRPr="003E4C60">
        <w:t>3</w:t>
      </w:r>
      <w:r w:rsidRPr="003E4C60">
        <w:t xml:space="preserve">: </w:t>
      </w:r>
      <w:r w:rsidR="445232CC" w:rsidRPr="003E4C60">
        <w:t xml:space="preserve">Current Site Conditions </w:t>
      </w:r>
      <w:r w:rsidR="0D97FAC5" w:rsidRPr="003E4C60">
        <w:t>(62-332.350(</w:t>
      </w:r>
      <w:r w:rsidR="00931172" w:rsidRPr="003E4C60">
        <w:t>4</w:t>
      </w:r>
      <w:r w:rsidR="0D97FAC5" w:rsidRPr="003E4C60">
        <w:t>)</w:t>
      </w:r>
      <w:r w:rsidR="003E27B0" w:rsidRPr="003E4C60">
        <w:t>(</w:t>
      </w:r>
      <w:r w:rsidR="008875C7" w:rsidRPr="003E4C60">
        <w:t>b)</w:t>
      </w:r>
      <w:r w:rsidR="0B12B14F" w:rsidRPr="003E4C60">
        <w:t xml:space="preserve"> and (c)</w:t>
      </w:r>
      <w:r w:rsidR="0D97FAC5" w:rsidRPr="003E4C60">
        <w:t>, F.A.C.</w:t>
      </w:r>
      <w:r w:rsidR="2F340CD7" w:rsidRPr="003E4C60">
        <w:t>)</w:t>
      </w:r>
    </w:p>
    <w:p w14:paraId="27AAFC2D" w14:textId="0A5EFF66" w:rsidR="40E2C443" w:rsidRPr="003E4C60" w:rsidRDefault="40E2C443" w:rsidP="00955465">
      <w:pPr>
        <w:tabs>
          <w:tab w:val="left" w:pos="360"/>
          <w:tab w:val="left" w:pos="720"/>
          <w:tab w:val="left" w:pos="1080"/>
        </w:tabs>
        <w:spacing w:after="0"/>
        <w:jc w:val="both"/>
        <w:rPr>
          <w:rFonts w:ascii="Arial" w:eastAsia="Arial" w:hAnsi="Arial" w:cs="Arial"/>
          <w:b/>
          <w:bCs/>
          <w:sz w:val="20"/>
          <w:szCs w:val="20"/>
          <w:lang w:bidi="ar-SA"/>
        </w:rPr>
      </w:pPr>
    </w:p>
    <w:p w14:paraId="0E257D5B" w14:textId="251BF34B" w:rsidR="008D4915" w:rsidRPr="003E4C60" w:rsidRDefault="7414CA48" w:rsidP="00955465">
      <w:pPr>
        <w:tabs>
          <w:tab w:val="left" w:pos="360"/>
          <w:tab w:val="left" w:pos="720"/>
          <w:tab w:val="left" w:pos="1080"/>
        </w:tabs>
        <w:spacing w:after="0"/>
        <w:jc w:val="both"/>
        <w:rPr>
          <w:rFonts w:ascii="Arial" w:eastAsia="Arial" w:hAnsi="Arial" w:cs="Arial"/>
          <w:sz w:val="20"/>
          <w:szCs w:val="20"/>
          <w:lang w:bidi="ar-SA"/>
        </w:rPr>
      </w:pPr>
      <w:r w:rsidRPr="003E4C60">
        <w:rPr>
          <w:rFonts w:ascii="Arial" w:eastAsia="Arial" w:hAnsi="Arial" w:cs="Arial"/>
          <w:sz w:val="20"/>
          <w:szCs w:val="20"/>
          <w:lang w:bidi="ar-SA"/>
        </w:rPr>
        <w:t xml:space="preserve">Please provide </w:t>
      </w:r>
      <w:r w:rsidR="003F6E72" w:rsidRPr="003E4C60">
        <w:rPr>
          <w:rFonts w:ascii="Arial" w:eastAsia="Arial" w:hAnsi="Arial" w:cs="Arial"/>
          <w:sz w:val="20"/>
          <w:szCs w:val="20"/>
          <w:lang w:bidi="ar-SA"/>
        </w:rPr>
        <w:t>a description and assessment of the current site conditions w</w:t>
      </w:r>
      <w:r w:rsidR="005F529E" w:rsidRPr="003E4C60">
        <w:rPr>
          <w:rFonts w:ascii="Arial" w:eastAsia="Arial" w:hAnsi="Arial" w:cs="Arial"/>
          <w:sz w:val="20"/>
          <w:szCs w:val="20"/>
          <w:lang w:bidi="ar-SA"/>
        </w:rPr>
        <w:t>hich shall include</w:t>
      </w:r>
      <w:r w:rsidRPr="003E4C60">
        <w:rPr>
          <w:rFonts w:ascii="Arial" w:eastAsia="Arial" w:hAnsi="Arial" w:cs="Arial"/>
          <w:sz w:val="20"/>
          <w:szCs w:val="20"/>
          <w:lang w:bidi="ar-SA"/>
        </w:rPr>
        <w:t>:</w:t>
      </w:r>
    </w:p>
    <w:p w14:paraId="53A8D072" w14:textId="77777777" w:rsidR="008D4915" w:rsidRPr="003E4C60" w:rsidRDefault="008D4915" w:rsidP="00955465">
      <w:pPr>
        <w:tabs>
          <w:tab w:val="left" w:pos="360"/>
          <w:tab w:val="left" w:pos="720"/>
          <w:tab w:val="left" w:pos="1080"/>
          <w:tab w:val="left" w:pos="1440"/>
        </w:tabs>
        <w:spacing w:after="0"/>
        <w:jc w:val="both"/>
        <w:rPr>
          <w:rFonts w:ascii="Arial" w:eastAsia="Arial" w:hAnsi="Arial" w:cs="Arial"/>
          <w:sz w:val="20"/>
          <w:szCs w:val="20"/>
          <w:lang w:bidi="ar-SA"/>
        </w:rPr>
      </w:pPr>
    </w:p>
    <w:p w14:paraId="703268D7" w14:textId="780A0819" w:rsidR="008D4915" w:rsidRPr="003E4C60" w:rsidRDefault="002C4483" w:rsidP="00955465">
      <w:pPr>
        <w:pStyle w:val="ListParagraph"/>
        <w:numPr>
          <w:ilvl w:val="0"/>
          <w:numId w:val="32"/>
        </w:numPr>
        <w:tabs>
          <w:tab w:val="left" w:pos="360"/>
          <w:tab w:val="left" w:pos="720"/>
          <w:tab w:val="left" w:pos="990"/>
          <w:tab w:val="left" w:pos="1440"/>
        </w:tabs>
        <w:spacing w:after="0"/>
        <w:jc w:val="both"/>
        <w:rPr>
          <w:rFonts w:ascii="Arial" w:eastAsia="Arial" w:hAnsi="Arial" w:cs="Arial"/>
          <w:color w:val="000000" w:themeColor="text1"/>
          <w:sz w:val="20"/>
          <w:szCs w:val="20"/>
        </w:rPr>
      </w:pPr>
      <w:r w:rsidRPr="003E4C60">
        <w:rPr>
          <w:rFonts w:ascii="Arial" w:eastAsia="Arial" w:hAnsi="Arial" w:cs="Arial"/>
          <w:color w:val="000000" w:themeColor="text1"/>
          <w:sz w:val="20"/>
          <w:szCs w:val="20"/>
        </w:rPr>
        <w:t>S</w:t>
      </w:r>
      <w:r w:rsidR="531E187B" w:rsidRPr="003E4C60">
        <w:rPr>
          <w:rFonts w:ascii="Arial" w:eastAsia="Arial" w:hAnsi="Arial" w:cs="Arial"/>
          <w:color w:val="000000" w:themeColor="text1"/>
          <w:sz w:val="20"/>
          <w:szCs w:val="20"/>
        </w:rPr>
        <w:t>oils map of the project area;</w:t>
      </w:r>
    </w:p>
    <w:p w14:paraId="36AF9AEA" w14:textId="5530A3BB" w:rsidR="008D4915" w:rsidRPr="003E4C60" w:rsidRDefault="002C4483" w:rsidP="00955465">
      <w:pPr>
        <w:pStyle w:val="ListParagraph"/>
        <w:widowControl w:val="0"/>
        <w:numPr>
          <w:ilvl w:val="0"/>
          <w:numId w:val="32"/>
        </w:numPr>
        <w:tabs>
          <w:tab w:val="left" w:pos="360"/>
          <w:tab w:val="left" w:pos="360"/>
          <w:tab w:val="left" w:pos="360"/>
          <w:tab w:val="left" w:pos="360"/>
        </w:tabs>
        <w:spacing w:after="0"/>
        <w:jc w:val="both"/>
        <w:rPr>
          <w:rFonts w:ascii="Arial" w:eastAsia="Arial" w:hAnsi="Arial" w:cs="Arial"/>
          <w:color w:val="000000" w:themeColor="text1"/>
          <w:sz w:val="20"/>
          <w:szCs w:val="20"/>
        </w:rPr>
      </w:pPr>
      <w:r w:rsidRPr="003E4C60">
        <w:rPr>
          <w:rFonts w:ascii="Arial" w:eastAsia="Arial" w:hAnsi="Arial" w:cs="Arial"/>
          <w:color w:val="000000" w:themeColor="text1"/>
          <w:sz w:val="20"/>
          <w:szCs w:val="20"/>
        </w:rPr>
        <w:t>T</w:t>
      </w:r>
      <w:r w:rsidR="531E187B" w:rsidRPr="003E4C60">
        <w:rPr>
          <w:rFonts w:ascii="Arial" w:eastAsia="Arial" w:hAnsi="Arial" w:cs="Arial"/>
          <w:color w:val="000000" w:themeColor="text1"/>
          <w:sz w:val="20"/>
          <w:szCs w:val="20"/>
        </w:rPr>
        <w:t xml:space="preserve">opographic map </w:t>
      </w:r>
      <w:r w:rsidR="00981CC7" w:rsidRPr="003E4C60">
        <w:rPr>
          <w:rFonts w:ascii="Arial" w:eastAsia="Arial" w:hAnsi="Arial" w:cs="Arial"/>
          <w:color w:val="000000" w:themeColor="text1"/>
          <w:sz w:val="20"/>
          <w:szCs w:val="20"/>
        </w:rPr>
        <w:t xml:space="preserve">including hydrologic features </w:t>
      </w:r>
      <w:r w:rsidR="531E187B" w:rsidRPr="003E4C60">
        <w:rPr>
          <w:rFonts w:ascii="Arial" w:eastAsia="Arial" w:hAnsi="Arial" w:cs="Arial"/>
          <w:color w:val="000000" w:themeColor="text1"/>
          <w:sz w:val="20"/>
          <w:szCs w:val="20"/>
        </w:rPr>
        <w:t>of the project area and adjacent hydrologic contributing and receiving areas;</w:t>
      </w:r>
    </w:p>
    <w:p w14:paraId="203C6D3A" w14:textId="6A962360" w:rsidR="002954CB" w:rsidRPr="003E4C60" w:rsidRDefault="002954CB" w:rsidP="00955465">
      <w:pPr>
        <w:pStyle w:val="ListParagraph"/>
        <w:widowControl w:val="0"/>
        <w:numPr>
          <w:ilvl w:val="0"/>
          <w:numId w:val="32"/>
        </w:numPr>
        <w:tabs>
          <w:tab w:val="left" w:pos="360"/>
          <w:tab w:val="left" w:pos="360"/>
          <w:tab w:val="left" w:pos="360"/>
          <w:tab w:val="left" w:pos="360"/>
        </w:tabs>
        <w:spacing w:after="0"/>
        <w:jc w:val="both"/>
        <w:rPr>
          <w:rFonts w:ascii="Arial" w:eastAsia="Arial" w:hAnsi="Arial" w:cs="Arial"/>
          <w:color w:val="000000" w:themeColor="text1"/>
          <w:sz w:val="20"/>
          <w:szCs w:val="20"/>
        </w:rPr>
      </w:pPr>
      <w:r w:rsidRPr="003E4C60">
        <w:rPr>
          <w:rFonts w:ascii="Arial" w:eastAsia="Arial" w:hAnsi="Arial" w:cs="Arial"/>
          <w:color w:val="000000" w:themeColor="text1"/>
          <w:sz w:val="20"/>
          <w:szCs w:val="20"/>
        </w:rPr>
        <w:t xml:space="preserve">Geotechnical report of </w:t>
      </w:r>
      <w:r w:rsidR="000F49DE" w:rsidRPr="003E4C60">
        <w:rPr>
          <w:rFonts w:ascii="Arial" w:eastAsia="Arial" w:hAnsi="Arial" w:cs="Arial"/>
          <w:color w:val="000000" w:themeColor="text1"/>
          <w:sz w:val="20"/>
          <w:szCs w:val="20"/>
        </w:rPr>
        <w:t xml:space="preserve">the </w:t>
      </w:r>
      <w:r w:rsidR="001B1A2F" w:rsidRPr="003E4C60">
        <w:rPr>
          <w:rFonts w:ascii="Arial" w:eastAsia="Arial" w:hAnsi="Arial" w:cs="Arial"/>
          <w:color w:val="000000" w:themeColor="text1"/>
          <w:sz w:val="20"/>
          <w:szCs w:val="20"/>
        </w:rPr>
        <w:t>project area</w:t>
      </w:r>
      <w:r w:rsidR="00244CED" w:rsidRPr="003E4C60">
        <w:rPr>
          <w:rFonts w:ascii="Arial" w:eastAsia="Arial" w:hAnsi="Arial" w:cs="Arial"/>
          <w:color w:val="000000" w:themeColor="text1"/>
          <w:sz w:val="20"/>
          <w:szCs w:val="20"/>
        </w:rPr>
        <w:t xml:space="preserve"> within or adjacent to sensitive karst areas</w:t>
      </w:r>
      <w:r w:rsidR="008969F2" w:rsidRPr="003E4C60">
        <w:rPr>
          <w:rFonts w:ascii="Arial" w:eastAsia="Arial" w:hAnsi="Arial" w:cs="Arial"/>
          <w:color w:val="000000" w:themeColor="text1"/>
          <w:sz w:val="20"/>
          <w:szCs w:val="20"/>
        </w:rPr>
        <w:t>;</w:t>
      </w:r>
    </w:p>
    <w:p w14:paraId="7C5D0BC8" w14:textId="379B103E" w:rsidR="008D4915" w:rsidRPr="003E4C60" w:rsidRDefault="002C4483" w:rsidP="00955465">
      <w:pPr>
        <w:pStyle w:val="ListParagraph"/>
        <w:widowControl w:val="0"/>
        <w:numPr>
          <w:ilvl w:val="0"/>
          <w:numId w:val="32"/>
        </w:numPr>
        <w:tabs>
          <w:tab w:val="left" w:pos="360"/>
          <w:tab w:val="left" w:pos="360"/>
          <w:tab w:val="left" w:pos="360"/>
          <w:tab w:val="left" w:pos="360"/>
        </w:tabs>
        <w:spacing w:after="0"/>
        <w:jc w:val="both"/>
        <w:rPr>
          <w:rFonts w:ascii="Arial" w:eastAsia="Arial" w:hAnsi="Arial" w:cs="Arial"/>
          <w:color w:val="000000" w:themeColor="text1"/>
          <w:sz w:val="20"/>
          <w:szCs w:val="20"/>
        </w:rPr>
      </w:pPr>
      <w:r w:rsidRPr="003E4C60">
        <w:rPr>
          <w:rFonts w:ascii="Arial" w:eastAsia="Arial" w:hAnsi="Arial" w:cs="Arial"/>
          <w:color w:val="000000" w:themeColor="text1"/>
          <w:sz w:val="20"/>
          <w:szCs w:val="20"/>
        </w:rPr>
        <w:t>V</w:t>
      </w:r>
      <w:r w:rsidR="531E187B" w:rsidRPr="003E4C60">
        <w:rPr>
          <w:rFonts w:ascii="Arial" w:eastAsia="Arial" w:hAnsi="Arial" w:cs="Arial"/>
          <w:color w:val="000000" w:themeColor="text1"/>
          <w:sz w:val="20"/>
          <w:szCs w:val="20"/>
        </w:rPr>
        <w:t xml:space="preserve">egetation </w:t>
      </w:r>
      <w:r w:rsidRPr="003E4C60">
        <w:rPr>
          <w:rFonts w:ascii="Arial" w:eastAsia="Arial" w:hAnsi="Arial" w:cs="Arial"/>
          <w:color w:val="000000" w:themeColor="text1"/>
          <w:sz w:val="20"/>
          <w:szCs w:val="20"/>
        </w:rPr>
        <w:t xml:space="preserve">description and </w:t>
      </w:r>
      <w:r w:rsidR="531E187B" w:rsidRPr="003E4C60">
        <w:rPr>
          <w:rFonts w:ascii="Arial" w:eastAsia="Arial" w:hAnsi="Arial" w:cs="Arial"/>
          <w:color w:val="000000" w:themeColor="text1"/>
          <w:sz w:val="20"/>
          <w:szCs w:val="20"/>
        </w:rPr>
        <w:t>map of the project area;</w:t>
      </w:r>
    </w:p>
    <w:p w14:paraId="3B6FFBE7" w14:textId="1EACC1B8" w:rsidR="008D4915" w:rsidRPr="003E4C60" w:rsidRDefault="00FA39BA" w:rsidP="00955465">
      <w:pPr>
        <w:pStyle w:val="ListParagraph"/>
        <w:widowControl w:val="0"/>
        <w:numPr>
          <w:ilvl w:val="0"/>
          <w:numId w:val="32"/>
        </w:numPr>
        <w:tabs>
          <w:tab w:val="left" w:pos="360"/>
          <w:tab w:val="left" w:pos="360"/>
          <w:tab w:val="left" w:pos="360"/>
          <w:tab w:val="left" w:pos="360"/>
        </w:tabs>
        <w:spacing w:after="0"/>
        <w:jc w:val="both"/>
        <w:rPr>
          <w:rFonts w:ascii="Arial" w:eastAsia="Arial" w:hAnsi="Arial" w:cs="Arial"/>
          <w:color w:val="000000" w:themeColor="text1"/>
          <w:sz w:val="20"/>
          <w:szCs w:val="20"/>
        </w:rPr>
      </w:pPr>
      <w:r w:rsidRPr="003E4C60">
        <w:rPr>
          <w:rFonts w:ascii="Arial" w:eastAsia="Arial" w:hAnsi="Arial" w:cs="Arial"/>
          <w:color w:val="000000" w:themeColor="text1"/>
          <w:sz w:val="20"/>
          <w:szCs w:val="20"/>
        </w:rPr>
        <w:t>Existing e</w:t>
      </w:r>
      <w:r w:rsidR="531E187B" w:rsidRPr="003E4C60">
        <w:rPr>
          <w:rFonts w:ascii="Arial" w:eastAsia="Arial" w:hAnsi="Arial" w:cs="Arial"/>
          <w:color w:val="000000" w:themeColor="text1"/>
          <w:sz w:val="20"/>
          <w:szCs w:val="20"/>
        </w:rPr>
        <w:t xml:space="preserve">cological and hydrological </w:t>
      </w:r>
      <w:r w:rsidR="004728FA" w:rsidRPr="003E4C60">
        <w:rPr>
          <w:rFonts w:ascii="Arial" w:eastAsia="Arial" w:hAnsi="Arial" w:cs="Arial"/>
          <w:color w:val="000000" w:themeColor="text1"/>
          <w:sz w:val="20"/>
          <w:szCs w:val="20"/>
        </w:rPr>
        <w:t>conditions o</w:t>
      </w:r>
      <w:r w:rsidR="00826BB1" w:rsidRPr="003E4C60">
        <w:rPr>
          <w:rFonts w:ascii="Arial" w:eastAsia="Arial" w:hAnsi="Arial" w:cs="Arial"/>
          <w:color w:val="000000" w:themeColor="text1"/>
          <w:sz w:val="20"/>
          <w:szCs w:val="20"/>
        </w:rPr>
        <w:t>f</w:t>
      </w:r>
      <w:r w:rsidR="004728FA" w:rsidRPr="003E4C60">
        <w:rPr>
          <w:rFonts w:ascii="Arial" w:eastAsia="Arial" w:hAnsi="Arial" w:cs="Arial"/>
          <w:color w:val="000000" w:themeColor="text1"/>
          <w:sz w:val="20"/>
          <w:szCs w:val="20"/>
        </w:rPr>
        <w:t xml:space="preserve"> the regional watershed</w:t>
      </w:r>
      <w:r w:rsidR="009C692D" w:rsidRPr="003E4C60">
        <w:rPr>
          <w:rFonts w:ascii="Arial" w:eastAsia="Arial" w:hAnsi="Arial" w:cs="Arial"/>
          <w:color w:val="000000" w:themeColor="text1"/>
          <w:sz w:val="20"/>
          <w:szCs w:val="20"/>
        </w:rPr>
        <w:t xml:space="preserve"> that includes the project area</w:t>
      </w:r>
      <w:r w:rsidR="531E187B" w:rsidRPr="003E4C60">
        <w:rPr>
          <w:rFonts w:ascii="Arial" w:eastAsia="Arial" w:hAnsi="Arial" w:cs="Arial"/>
          <w:color w:val="000000" w:themeColor="text1"/>
          <w:sz w:val="20"/>
          <w:szCs w:val="20"/>
        </w:rPr>
        <w:t>;</w:t>
      </w:r>
    </w:p>
    <w:p w14:paraId="484344EF" w14:textId="1CD801E1" w:rsidR="00E359B9" w:rsidRPr="003E4C60" w:rsidRDefault="00E359B9" w:rsidP="00E359B9">
      <w:pPr>
        <w:pStyle w:val="ListParagraph"/>
        <w:widowControl w:val="0"/>
        <w:numPr>
          <w:ilvl w:val="0"/>
          <w:numId w:val="32"/>
        </w:numPr>
        <w:tabs>
          <w:tab w:val="left" w:pos="360"/>
          <w:tab w:val="left" w:pos="360"/>
          <w:tab w:val="left" w:pos="360"/>
          <w:tab w:val="left" w:pos="360"/>
        </w:tabs>
        <w:spacing w:after="0"/>
        <w:jc w:val="both"/>
        <w:rPr>
          <w:rFonts w:ascii="Arial" w:eastAsia="Arial" w:hAnsi="Arial" w:cs="Arial"/>
          <w:color w:val="000000" w:themeColor="text1"/>
          <w:sz w:val="20"/>
          <w:szCs w:val="20"/>
        </w:rPr>
      </w:pPr>
      <w:r w:rsidRPr="003E4C60">
        <w:rPr>
          <w:rFonts w:ascii="Arial" w:eastAsia="Arial" w:hAnsi="Arial" w:cs="Arial"/>
          <w:color w:val="000000" w:themeColor="text1"/>
          <w:sz w:val="20"/>
          <w:szCs w:val="20"/>
        </w:rPr>
        <w:t>Adjacent lands, including existing land uses and conditions, projected land uses according to comprehensive plans adopted pursuant to Chapter 163, F.S., by local governments having jurisdiction, and any special designations or classifications associated with adjacent lands or waters;</w:t>
      </w:r>
    </w:p>
    <w:p w14:paraId="72FF003A" w14:textId="100A0AE9" w:rsidR="005572ED" w:rsidRPr="003E4C60" w:rsidRDefault="005572ED" w:rsidP="00955465">
      <w:pPr>
        <w:pStyle w:val="ListParagraph"/>
        <w:widowControl w:val="0"/>
        <w:numPr>
          <w:ilvl w:val="0"/>
          <w:numId w:val="32"/>
        </w:numPr>
        <w:tabs>
          <w:tab w:val="left" w:pos="360"/>
          <w:tab w:val="left" w:pos="360"/>
          <w:tab w:val="left" w:pos="360"/>
          <w:tab w:val="left" w:pos="360"/>
        </w:tabs>
        <w:spacing w:after="0"/>
        <w:jc w:val="both"/>
        <w:rPr>
          <w:rFonts w:ascii="Arial" w:eastAsia="Arial" w:hAnsi="Arial" w:cs="Arial"/>
          <w:color w:val="000000" w:themeColor="text1"/>
          <w:sz w:val="20"/>
          <w:szCs w:val="20"/>
        </w:rPr>
      </w:pPr>
      <w:r w:rsidRPr="003E4C60">
        <w:rPr>
          <w:rFonts w:ascii="Arial" w:eastAsia="Arial" w:hAnsi="Arial" w:cs="Arial"/>
          <w:color w:val="000000" w:themeColor="text1"/>
          <w:sz w:val="20"/>
          <w:szCs w:val="20"/>
        </w:rPr>
        <w:t>Hydrologic/Hydraulic conditions of the site, including runoff, water storage, and any existing water quality treatment occurring on-site;</w:t>
      </w:r>
    </w:p>
    <w:p w14:paraId="4E0EB48F" w14:textId="3CD62FE5" w:rsidR="00E359B9" w:rsidRPr="003E4C60" w:rsidRDefault="00E359B9" w:rsidP="00E359B9">
      <w:pPr>
        <w:pStyle w:val="ListParagraph"/>
        <w:numPr>
          <w:ilvl w:val="0"/>
          <w:numId w:val="32"/>
        </w:numPr>
        <w:spacing w:after="0"/>
        <w:jc w:val="both"/>
        <w:rPr>
          <w:rFonts w:ascii="Arial" w:eastAsia="Arial" w:hAnsi="Arial" w:cs="Arial"/>
          <w:color w:val="000000" w:themeColor="text1"/>
          <w:sz w:val="20"/>
          <w:szCs w:val="20"/>
        </w:rPr>
      </w:pPr>
      <w:r w:rsidRPr="003E4C60">
        <w:rPr>
          <w:rFonts w:ascii="Arial" w:eastAsia="Arial" w:hAnsi="Arial" w:cs="Arial"/>
          <w:color w:val="000000" w:themeColor="text1"/>
          <w:sz w:val="20"/>
          <w:szCs w:val="20"/>
        </w:rPr>
        <w:t>Disclosure by the Owner of any material fact that would affect the contemplated use of the property</w:t>
      </w:r>
      <w:r w:rsidR="008969F2" w:rsidRPr="003E4C60">
        <w:rPr>
          <w:rFonts w:ascii="Arial" w:eastAsia="Arial" w:hAnsi="Arial" w:cs="Arial"/>
          <w:color w:val="000000" w:themeColor="text1"/>
          <w:sz w:val="20"/>
          <w:szCs w:val="20"/>
        </w:rPr>
        <w:t>;</w:t>
      </w:r>
      <w:r w:rsidR="007E2678" w:rsidRPr="003E4C60">
        <w:rPr>
          <w:rFonts w:ascii="Arial" w:eastAsia="Arial" w:hAnsi="Arial" w:cs="Arial"/>
          <w:color w:val="000000" w:themeColor="text1"/>
          <w:sz w:val="20"/>
          <w:szCs w:val="20"/>
        </w:rPr>
        <w:t xml:space="preserve"> and</w:t>
      </w:r>
    </w:p>
    <w:p w14:paraId="55E12B46" w14:textId="5B83AD76" w:rsidR="00135553" w:rsidRPr="003E4C60" w:rsidRDefault="00135553" w:rsidP="00135553">
      <w:pPr>
        <w:pStyle w:val="ListParagraph"/>
        <w:numPr>
          <w:ilvl w:val="0"/>
          <w:numId w:val="32"/>
        </w:numPr>
        <w:spacing w:after="0"/>
        <w:jc w:val="both"/>
        <w:rPr>
          <w:rFonts w:ascii="Arial" w:eastAsia="Arial" w:hAnsi="Arial" w:cs="Arial"/>
          <w:sz w:val="20"/>
          <w:szCs w:val="20"/>
        </w:rPr>
      </w:pPr>
      <w:r w:rsidRPr="003E4C60" w:rsidDel="00941907">
        <w:rPr>
          <w:rFonts w:ascii="Arial" w:eastAsia="Arial" w:hAnsi="Arial" w:cs="Arial"/>
          <w:color w:val="000000" w:themeColor="text1"/>
          <w:sz w:val="20"/>
          <w:szCs w:val="20"/>
        </w:rPr>
        <w:t>Description of the ecological and hydrological significance of the proposed WQEA to the regional watershed in which it is located.</w:t>
      </w:r>
    </w:p>
    <w:p w14:paraId="575235C7" w14:textId="77777777" w:rsidR="001662D4" w:rsidRDefault="001662D4" w:rsidP="0090111D">
      <w:pPr>
        <w:pStyle w:val="ListParagraph"/>
        <w:spacing w:after="0"/>
        <w:ind w:left="0"/>
        <w:jc w:val="both"/>
        <w:rPr>
          <w:rFonts w:ascii="Arial" w:eastAsia="Arial" w:hAnsi="Arial" w:cs="Arial"/>
          <w:sz w:val="20"/>
          <w:szCs w:val="20"/>
          <w:u w:val="single"/>
        </w:rPr>
      </w:pPr>
    </w:p>
    <w:p w14:paraId="55CDF289" w14:textId="77777777" w:rsidR="00B958FF" w:rsidRPr="009E1A18" w:rsidRDefault="00B958FF" w:rsidP="0090111D">
      <w:pPr>
        <w:pStyle w:val="ListParagraph"/>
        <w:spacing w:after="0"/>
        <w:ind w:left="0"/>
        <w:jc w:val="both"/>
        <w:rPr>
          <w:rFonts w:ascii="Arial" w:eastAsia="Arial" w:hAnsi="Arial" w:cs="Arial"/>
          <w:sz w:val="20"/>
          <w:szCs w:val="20"/>
          <w:u w:val="single"/>
        </w:rPr>
      </w:pPr>
    </w:p>
    <w:p w14:paraId="4B0EFE94" w14:textId="07E1FE3D" w:rsidR="008D4915" w:rsidRPr="003E4C60" w:rsidRDefault="774D0E14" w:rsidP="000A40BB">
      <w:pPr>
        <w:pStyle w:val="Heading2"/>
      </w:pPr>
      <w:r w:rsidRPr="003E4C60">
        <w:t>Part</w:t>
      </w:r>
      <w:r w:rsidR="2460377C" w:rsidRPr="003E4C60">
        <w:t xml:space="preserve"> </w:t>
      </w:r>
      <w:r w:rsidR="001662D4" w:rsidRPr="003E4C60">
        <w:t>4</w:t>
      </w:r>
      <w:r w:rsidR="2460377C" w:rsidRPr="003E4C60">
        <w:t>:</w:t>
      </w:r>
      <w:r w:rsidRPr="003E4C60">
        <w:t xml:space="preserve"> </w:t>
      </w:r>
      <w:r w:rsidR="00E476B6" w:rsidRPr="003E4C60">
        <w:t>Establishment of Enhancement Credits</w:t>
      </w:r>
      <w:r w:rsidR="1232DF98" w:rsidRPr="003E4C60">
        <w:t xml:space="preserve"> (62-332.400, F.A.C.)</w:t>
      </w:r>
    </w:p>
    <w:p w14:paraId="52AFB76E" w14:textId="3A48C0FD" w:rsidR="009017E3" w:rsidRPr="003E4C60" w:rsidRDefault="000078FE" w:rsidP="00955465">
      <w:pPr>
        <w:tabs>
          <w:tab w:val="left" w:pos="360"/>
          <w:tab w:val="left" w:pos="720"/>
          <w:tab w:val="left" w:pos="1080"/>
        </w:tabs>
        <w:suppressAutoHyphens/>
        <w:overflowPunct w:val="0"/>
        <w:autoSpaceDE w:val="0"/>
        <w:autoSpaceDN w:val="0"/>
        <w:adjustRightInd w:val="0"/>
        <w:spacing w:after="0"/>
        <w:jc w:val="both"/>
        <w:textAlignment w:val="baseline"/>
        <w:rPr>
          <w:rFonts w:ascii="Arial" w:eastAsia="Arial" w:hAnsi="Arial" w:cs="Arial"/>
          <w:sz w:val="20"/>
          <w:szCs w:val="20"/>
          <w:lang w:bidi="ar-SA"/>
        </w:rPr>
      </w:pPr>
      <w:r w:rsidRPr="003E4C60">
        <w:rPr>
          <w:rFonts w:ascii="Arial" w:eastAsia="Arial" w:hAnsi="Arial" w:cs="Arial"/>
          <w:sz w:val="20"/>
          <w:szCs w:val="20"/>
          <w:lang w:bidi="ar-SA"/>
        </w:rPr>
        <w:t>Please provide the following information:</w:t>
      </w:r>
    </w:p>
    <w:p w14:paraId="59D88844" w14:textId="7AD7F393" w:rsidR="008D4915" w:rsidRPr="003E4C60" w:rsidRDefault="008D4915" w:rsidP="00955465">
      <w:pPr>
        <w:tabs>
          <w:tab w:val="left" w:pos="720"/>
          <w:tab w:val="left" w:pos="1980"/>
        </w:tabs>
        <w:suppressAutoHyphens/>
        <w:overflowPunct w:val="0"/>
        <w:autoSpaceDE w:val="0"/>
        <w:autoSpaceDN w:val="0"/>
        <w:adjustRightInd w:val="0"/>
        <w:spacing w:after="0"/>
        <w:jc w:val="both"/>
        <w:textAlignment w:val="baseline"/>
        <w:rPr>
          <w:rFonts w:ascii="Arial" w:eastAsia="Arial" w:hAnsi="Arial" w:cs="Arial"/>
          <w:color w:val="000000" w:themeColor="text1"/>
          <w:sz w:val="20"/>
          <w:szCs w:val="20"/>
        </w:rPr>
      </w:pPr>
    </w:p>
    <w:p w14:paraId="1194C2B2" w14:textId="109868FD" w:rsidR="00D53A8A" w:rsidRPr="003E4C60" w:rsidRDefault="22B42417" w:rsidP="77FF0AEB">
      <w:pPr>
        <w:pStyle w:val="ListParagraph"/>
        <w:numPr>
          <w:ilvl w:val="0"/>
          <w:numId w:val="14"/>
        </w:numPr>
        <w:tabs>
          <w:tab w:val="left" w:pos="720"/>
          <w:tab w:val="left" w:pos="1980"/>
        </w:tabs>
        <w:suppressAutoHyphens/>
        <w:overflowPunct w:val="0"/>
        <w:autoSpaceDE w:val="0"/>
        <w:autoSpaceDN w:val="0"/>
        <w:adjustRightInd w:val="0"/>
        <w:spacing w:after="0"/>
        <w:jc w:val="both"/>
        <w:textAlignment w:val="baseline"/>
        <w:rPr>
          <w:rFonts w:ascii="Arial" w:eastAsia="Arial" w:hAnsi="Arial" w:cs="Arial"/>
          <w:color w:val="000000" w:themeColor="text1"/>
          <w:sz w:val="20"/>
          <w:szCs w:val="20"/>
        </w:rPr>
      </w:pPr>
      <w:r w:rsidRPr="003E4C60">
        <w:rPr>
          <w:rFonts w:ascii="Arial" w:eastAsia="Arial" w:hAnsi="Arial" w:cs="Arial"/>
          <w:color w:val="000000" w:themeColor="text1"/>
          <w:sz w:val="20"/>
          <w:szCs w:val="20"/>
        </w:rPr>
        <w:t>Is the WQEA located within a BMAP or adopted RAP</w:t>
      </w:r>
      <w:r w:rsidR="00D21D8C" w:rsidRPr="003E4C60">
        <w:rPr>
          <w:rFonts w:ascii="Arial" w:eastAsia="Arial" w:hAnsi="Arial" w:cs="Arial"/>
          <w:color w:val="000000" w:themeColor="text1"/>
          <w:sz w:val="20"/>
          <w:szCs w:val="20"/>
        </w:rPr>
        <w:t xml:space="preserve"> and</w:t>
      </w:r>
      <w:r w:rsidR="00771A97" w:rsidRPr="003E4C60">
        <w:rPr>
          <w:rFonts w:ascii="Arial" w:eastAsia="Arial" w:hAnsi="Arial" w:cs="Arial"/>
          <w:color w:val="000000" w:themeColor="text1"/>
          <w:sz w:val="20"/>
          <w:szCs w:val="20"/>
        </w:rPr>
        <w:t xml:space="preserve"> has</w:t>
      </w:r>
      <w:r w:rsidR="00D21D8C" w:rsidRPr="003E4C60">
        <w:rPr>
          <w:rFonts w:ascii="Arial" w:eastAsia="Arial" w:hAnsi="Arial" w:cs="Arial"/>
          <w:color w:val="000000" w:themeColor="text1"/>
          <w:sz w:val="20"/>
          <w:szCs w:val="20"/>
        </w:rPr>
        <w:t xml:space="preserve"> the </w:t>
      </w:r>
      <w:r w:rsidR="000D026E" w:rsidRPr="003E4C60">
        <w:rPr>
          <w:rFonts w:ascii="Arial" w:eastAsia="Arial" w:hAnsi="Arial" w:cs="Arial"/>
          <w:color w:val="000000" w:themeColor="text1"/>
          <w:sz w:val="20"/>
          <w:szCs w:val="20"/>
        </w:rPr>
        <w:t>numerical</w:t>
      </w:r>
      <w:r w:rsidR="007A5285" w:rsidRPr="003E4C60">
        <w:rPr>
          <w:rFonts w:ascii="Arial" w:eastAsia="Arial" w:hAnsi="Arial" w:cs="Arial"/>
          <w:color w:val="000000" w:themeColor="text1"/>
          <w:sz w:val="20"/>
          <w:szCs w:val="20"/>
        </w:rPr>
        <w:t xml:space="preserve"> </w:t>
      </w:r>
      <w:r w:rsidR="00D21D8C" w:rsidRPr="003E4C60">
        <w:rPr>
          <w:rFonts w:ascii="Arial" w:eastAsia="Arial" w:hAnsi="Arial" w:cs="Arial"/>
          <w:color w:val="000000" w:themeColor="text1"/>
          <w:sz w:val="20"/>
          <w:szCs w:val="20"/>
        </w:rPr>
        <w:t>model</w:t>
      </w:r>
      <w:r w:rsidR="000D026E" w:rsidRPr="003E4C60">
        <w:rPr>
          <w:rFonts w:ascii="Arial" w:eastAsia="Arial" w:hAnsi="Arial" w:cs="Arial"/>
          <w:color w:val="000000" w:themeColor="text1"/>
          <w:sz w:val="20"/>
          <w:szCs w:val="20"/>
        </w:rPr>
        <w:t>s</w:t>
      </w:r>
      <w:r w:rsidR="007A5285" w:rsidRPr="003E4C60">
        <w:rPr>
          <w:rFonts w:ascii="Arial" w:eastAsia="Arial" w:hAnsi="Arial" w:cs="Arial"/>
          <w:color w:val="000000" w:themeColor="text1"/>
          <w:sz w:val="20"/>
          <w:szCs w:val="20"/>
        </w:rPr>
        <w:t xml:space="preserve"> or analytical tools</w:t>
      </w:r>
      <w:r w:rsidR="00D21D8C" w:rsidRPr="003E4C60">
        <w:rPr>
          <w:rFonts w:ascii="Arial" w:eastAsia="Arial" w:hAnsi="Arial" w:cs="Arial"/>
          <w:color w:val="000000" w:themeColor="text1"/>
          <w:sz w:val="20"/>
          <w:szCs w:val="20"/>
        </w:rPr>
        <w:t xml:space="preserve"> </w:t>
      </w:r>
      <w:r w:rsidR="000D026E" w:rsidRPr="003E4C60">
        <w:rPr>
          <w:rFonts w:ascii="Arial" w:eastAsia="Arial" w:hAnsi="Arial" w:cs="Arial"/>
          <w:color w:val="000000" w:themeColor="text1"/>
          <w:sz w:val="20"/>
          <w:szCs w:val="20"/>
        </w:rPr>
        <w:t xml:space="preserve">used for that </w:t>
      </w:r>
      <w:r w:rsidR="000172D9" w:rsidRPr="003E4C60">
        <w:rPr>
          <w:rFonts w:ascii="Arial" w:eastAsia="Arial" w:hAnsi="Arial" w:cs="Arial"/>
          <w:color w:val="000000" w:themeColor="text1"/>
          <w:sz w:val="20"/>
          <w:szCs w:val="20"/>
        </w:rPr>
        <w:t xml:space="preserve">BMAP or adopted RAP </w:t>
      </w:r>
      <w:r w:rsidR="00771A97" w:rsidRPr="003E4C60">
        <w:rPr>
          <w:rFonts w:ascii="Arial" w:eastAsia="Arial" w:hAnsi="Arial" w:cs="Arial"/>
          <w:color w:val="000000" w:themeColor="text1"/>
          <w:sz w:val="20"/>
          <w:szCs w:val="20"/>
        </w:rPr>
        <w:t>received updates</w:t>
      </w:r>
      <w:r w:rsidR="00D21D8C" w:rsidRPr="003E4C60">
        <w:rPr>
          <w:rFonts w:ascii="Arial" w:eastAsia="Arial" w:hAnsi="Arial" w:cs="Arial"/>
          <w:color w:val="000000" w:themeColor="text1"/>
          <w:sz w:val="20"/>
          <w:szCs w:val="20"/>
        </w:rPr>
        <w:t xml:space="preserve"> within the last 10 years</w:t>
      </w:r>
      <w:r w:rsidR="005D612C" w:rsidRPr="003E4C60">
        <w:rPr>
          <w:rFonts w:ascii="Arial" w:eastAsia="Arial" w:hAnsi="Arial" w:cs="Arial"/>
          <w:color w:val="000000" w:themeColor="text1"/>
          <w:sz w:val="20"/>
          <w:szCs w:val="20"/>
        </w:rPr>
        <w:t>?</w:t>
      </w:r>
    </w:p>
    <w:p w14:paraId="5E827008" w14:textId="0F91CD7A" w:rsidR="00E67C4D" w:rsidRPr="003E4C60" w:rsidRDefault="00E67C4D" w:rsidP="00E67C4D">
      <w:pPr>
        <w:pStyle w:val="ListParagraph"/>
        <w:numPr>
          <w:ilvl w:val="0"/>
          <w:numId w:val="2"/>
        </w:numPr>
        <w:tabs>
          <w:tab w:val="left" w:pos="720"/>
          <w:tab w:val="left" w:pos="1980"/>
        </w:tabs>
        <w:suppressAutoHyphens/>
        <w:overflowPunct w:val="0"/>
        <w:autoSpaceDE w:val="0"/>
        <w:autoSpaceDN w:val="0"/>
        <w:adjustRightInd w:val="0"/>
        <w:spacing w:after="0"/>
        <w:jc w:val="both"/>
        <w:textAlignment w:val="baseline"/>
        <w:rPr>
          <w:rFonts w:ascii="Arial" w:eastAsia="Arial" w:hAnsi="Arial" w:cs="Arial"/>
          <w:color w:val="000000" w:themeColor="text1"/>
          <w:sz w:val="20"/>
          <w:szCs w:val="20"/>
        </w:rPr>
      </w:pPr>
      <w:r w:rsidRPr="003E4C60">
        <w:rPr>
          <w:rFonts w:ascii="Arial" w:eastAsia="Arial" w:hAnsi="Arial" w:cs="Arial"/>
          <w:color w:val="000000" w:themeColor="text1"/>
          <w:sz w:val="20"/>
          <w:szCs w:val="20"/>
        </w:rPr>
        <w:t xml:space="preserve">Yes </w:t>
      </w:r>
      <w:sdt>
        <w:sdtPr>
          <w:rPr>
            <w:rFonts w:ascii="Arial" w:eastAsia="Arial" w:hAnsi="Arial" w:cs="Arial"/>
            <w:color w:val="000000" w:themeColor="text1"/>
            <w:sz w:val="20"/>
            <w:szCs w:val="20"/>
          </w:rPr>
          <w:id w:val="-630390206"/>
          <w14:checkbox>
            <w14:checked w14:val="0"/>
            <w14:checkedState w14:val="2612" w14:font="MS Gothic"/>
            <w14:uncheckedState w14:val="2610" w14:font="MS Gothic"/>
          </w14:checkbox>
        </w:sdtPr>
        <w:sdtContent>
          <w:r w:rsidR="00531528" w:rsidRPr="003E4C60">
            <w:rPr>
              <w:rFonts w:ascii="Segoe UI Symbol" w:eastAsia="MS Gothic" w:hAnsi="Segoe UI Symbol" w:cs="Segoe UI Symbol"/>
              <w:color w:val="000000" w:themeColor="text1"/>
              <w:sz w:val="20"/>
              <w:szCs w:val="20"/>
            </w:rPr>
            <w:t>☐</w:t>
          </w:r>
        </w:sdtContent>
      </w:sdt>
      <w:r w:rsidRPr="003E4C60">
        <w:rPr>
          <w:rFonts w:ascii="Arial" w:eastAsia="Arial" w:hAnsi="Arial" w:cs="Arial"/>
          <w:color w:val="000000" w:themeColor="text1"/>
          <w:sz w:val="20"/>
          <w:szCs w:val="20"/>
        </w:rPr>
        <w:t xml:space="preserve"> </w:t>
      </w:r>
      <w:r w:rsidR="00EF526E" w:rsidRPr="003E4C60">
        <w:rPr>
          <w:rFonts w:ascii="Arial" w:eastAsia="Arial" w:hAnsi="Arial" w:cs="Arial"/>
          <w:color w:val="000000" w:themeColor="text1"/>
          <w:sz w:val="20"/>
          <w:szCs w:val="20"/>
        </w:rPr>
        <w:t xml:space="preserve">(If yes, </w:t>
      </w:r>
      <w:r w:rsidR="000B66C3" w:rsidRPr="003E4C60">
        <w:rPr>
          <w:rFonts w:ascii="Arial" w:eastAsia="Arial" w:hAnsi="Arial" w:cs="Arial"/>
          <w:color w:val="000000" w:themeColor="text1"/>
          <w:sz w:val="20"/>
          <w:szCs w:val="20"/>
        </w:rPr>
        <w:t>skip</w:t>
      </w:r>
      <w:r w:rsidR="00EF526E" w:rsidRPr="003E4C60">
        <w:rPr>
          <w:rFonts w:ascii="Arial" w:eastAsia="Arial" w:hAnsi="Arial" w:cs="Arial"/>
          <w:color w:val="000000" w:themeColor="text1"/>
          <w:sz w:val="20"/>
          <w:szCs w:val="20"/>
        </w:rPr>
        <w:t xml:space="preserve"> to #2)</w:t>
      </w:r>
    </w:p>
    <w:p w14:paraId="3EB44AAF" w14:textId="2B7F8BA1" w:rsidR="005D612C" w:rsidRPr="003E4C60" w:rsidRDefault="00E67C4D" w:rsidP="00445B79">
      <w:pPr>
        <w:pStyle w:val="ListParagraph"/>
        <w:numPr>
          <w:ilvl w:val="0"/>
          <w:numId w:val="2"/>
        </w:numPr>
        <w:tabs>
          <w:tab w:val="left" w:pos="720"/>
          <w:tab w:val="left" w:pos="1980"/>
        </w:tabs>
        <w:suppressAutoHyphens/>
        <w:overflowPunct w:val="0"/>
        <w:autoSpaceDE w:val="0"/>
        <w:autoSpaceDN w:val="0"/>
        <w:adjustRightInd w:val="0"/>
        <w:spacing w:after="0"/>
        <w:jc w:val="both"/>
        <w:textAlignment w:val="baseline"/>
        <w:rPr>
          <w:rFonts w:ascii="Arial" w:eastAsia="Arial" w:hAnsi="Arial" w:cs="Arial"/>
          <w:color w:val="000000" w:themeColor="text1"/>
          <w:sz w:val="20"/>
          <w:szCs w:val="20"/>
        </w:rPr>
      </w:pPr>
      <w:r w:rsidRPr="003E4C60">
        <w:rPr>
          <w:rFonts w:ascii="Arial" w:eastAsia="Arial" w:hAnsi="Arial" w:cs="Arial"/>
          <w:color w:val="000000" w:themeColor="text1"/>
          <w:sz w:val="20"/>
          <w:szCs w:val="20"/>
        </w:rPr>
        <w:t xml:space="preserve">No </w:t>
      </w:r>
      <w:sdt>
        <w:sdtPr>
          <w:rPr>
            <w:rFonts w:ascii="Arial" w:eastAsia="Arial" w:hAnsi="Arial" w:cs="Arial"/>
            <w:color w:val="000000" w:themeColor="text1"/>
            <w:sz w:val="20"/>
            <w:szCs w:val="20"/>
          </w:rPr>
          <w:id w:val="-492649932"/>
          <w14:checkbox>
            <w14:checked w14:val="0"/>
            <w14:checkedState w14:val="2612" w14:font="MS Gothic"/>
            <w14:uncheckedState w14:val="2610" w14:font="MS Gothic"/>
          </w14:checkbox>
        </w:sdtPr>
        <w:sdtContent>
          <w:r w:rsidRPr="003E4C60">
            <w:rPr>
              <w:rFonts w:ascii="Segoe UI Symbol" w:eastAsia="MS Gothic" w:hAnsi="Segoe UI Symbol" w:cs="Segoe UI Symbol"/>
              <w:color w:val="000000" w:themeColor="text1"/>
              <w:sz w:val="20"/>
              <w:szCs w:val="20"/>
            </w:rPr>
            <w:t>☐</w:t>
          </w:r>
        </w:sdtContent>
      </w:sdt>
      <w:r w:rsidR="00B35CCE" w:rsidRPr="003E4C60">
        <w:rPr>
          <w:rFonts w:ascii="Arial" w:eastAsia="Arial" w:hAnsi="Arial" w:cs="Arial"/>
          <w:color w:val="000000" w:themeColor="text1"/>
          <w:sz w:val="20"/>
          <w:szCs w:val="20"/>
        </w:rPr>
        <w:t xml:space="preserve"> </w:t>
      </w:r>
      <w:r w:rsidR="002728A7" w:rsidRPr="003E4C60">
        <w:rPr>
          <w:rFonts w:ascii="Arial" w:eastAsia="Arial" w:hAnsi="Arial" w:cs="Arial"/>
          <w:color w:val="000000" w:themeColor="text1"/>
          <w:sz w:val="20"/>
          <w:szCs w:val="20"/>
        </w:rPr>
        <w:t>(If no</w:t>
      </w:r>
      <w:r w:rsidR="000B3986" w:rsidRPr="003E4C60">
        <w:rPr>
          <w:rFonts w:ascii="Arial" w:eastAsia="Arial" w:hAnsi="Arial" w:cs="Arial"/>
          <w:color w:val="000000" w:themeColor="text1"/>
          <w:sz w:val="20"/>
          <w:szCs w:val="20"/>
        </w:rPr>
        <w:t xml:space="preserve">, skip to </w:t>
      </w:r>
      <w:r w:rsidR="00EF526E" w:rsidRPr="003E4C60">
        <w:rPr>
          <w:rFonts w:ascii="Arial" w:eastAsia="Arial" w:hAnsi="Arial" w:cs="Arial"/>
          <w:color w:val="000000" w:themeColor="text1"/>
          <w:sz w:val="20"/>
          <w:szCs w:val="20"/>
        </w:rPr>
        <w:t>#</w:t>
      </w:r>
      <w:r w:rsidR="00792575" w:rsidRPr="003E4C60">
        <w:rPr>
          <w:rFonts w:ascii="Arial" w:eastAsia="Arial" w:hAnsi="Arial" w:cs="Arial"/>
          <w:color w:val="000000" w:themeColor="text1"/>
          <w:sz w:val="20"/>
          <w:szCs w:val="20"/>
        </w:rPr>
        <w:t>3</w:t>
      </w:r>
      <w:r w:rsidR="00EF526E" w:rsidRPr="003E4C60">
        <w:rPr>
          <w:rFonts w:ascii="Arial" w:eastAsia="Arial" w:hAnsi="Arial" w:cs="Arial"/>
          <w:color w:val="000000" w:themeColor="text1"/>
          <w:sz w:val="20"/>
          <w:szCs w:val="20"/>
        </w:rPr>
        <w:t>)</w:t>
      </w:r>
    </w:p>
    <w:p w14:paraId="046D5BA7" w14:textId="4BD6B3E3" w:rsidR="00FF5318" w:rsidRPr="003E4C60" w:rsidRDefault="00FF5318" w:rsidP="00FF5318">
      <w:pPr>
        <w:pStyle w:val="ListParagraph"/>
        <w:numPr>
          <w:ilvl w:val="0"/>
          <w:numId w:val="2"/>
        </w:numPr>
        <w:rPr>
          <w:rFonts w:ascii="Arial" w:eastAsia="Arial" w:hAnsi="Arial" w:cs="Arial"/>
          <w:color w:val="000000" w:themeColor="text1"/>
          <w:sz w:val="20"/>
          <w:szCs w:val="20"/>
        </w:rPr>
      </w:pPr>
      <w:r w:rsidRPr="003E4C60">
        <w:rPr>
          <w:rFonts w:ascii="Arial" w:eastAsia="Arial" w:hAnsi="Arial" w:cs="Arial"/>
          <w:color w:val="000000" w:themeColor="text1"/>
          <w:sz w:val="20"/>
          <w:szCs w:val="20"/>
        </w:rPr>
        <w:t xml:space="preserve">Unknown </w:t>
      </w:r>
      <w:r w:rsidRPr="003E4C60">
        <w:rPr>
          <w:rFonts w:ascii="Segoe UI Symbol" w:eastAsia="Arial" w:hAnsi="Segoe UI Symbol" w:cs="Segoe UI Symbol"/>
          <w:color w:val="000000" w:themeColor="text1"/>
          <w:sz w:val="20"/>
          <w:szCs w:val="20"/>
        </w:rPr>
        <w:t>☐</w:t>
      </w:r>
      <w:r w:rsidRPr="003E4C60">
        <w:rPr>
          <w:rFonts w:ascii="Arial" w:eastAsia="Arial" w:hAnsi="Arial" w:cs="Arial"/>
          <w:color w:val="000000" w:themeColor="text1"/>
          <w:sz w:val="20"/>
          <w:szCs w:val="20"/>
        </w:rPr>
        <w:t xml:space="preserve"> (Please schedule a pre-application meeting with the Department.)</w:t>
      </w:r>
    </w:p>
    <w:p w14:paraId="1C19A6F5" w14:textId="21CE8DA6" w:rsidR="00F71691" w:rsidRPr="009E1A18" w:rsidRDefault="00FF5318" w:rsidP="0050726F">
      <w:pPr>
        <w:spacing w:after="0" w:line="240" w:lineRule="auto"/>
        <w:rPr>
          <w:rFonts w:ascii="Arial" w:eastAsia="Arial" w:hAnsi="Arial" w:cs="Arial"/>
          <w:color w:val="000000" w:themeColor="text1"/>
          <w:sz w:val="20"/>
          <w:szCs w:val="20"/>
          <w:u w:val="single"/>
        </w:rPr>
      </w:pPr>
      <w:r w:rsidRPr="009E1A18">
        <w:rPr>
          <w:rFonts w:ascii="Arial" w:eastAsia="Arial" w:hAnsi="Arial" w:cs="Arial"/>
          <w:color w:val="000000" w:themeColor="text1"/>
          <w:sz w:val="20"/>
          <w:szCs w:val="20"/>
          <w:u w:val="single"/>
        </w:rPr>
        <w:br w:type="page"/>
      </w:r>
    </w:p>
    <w:p w14:paraId="13B2BC62" w14:textId="167C7FEF" w:rsidR="00A278FE" w:rsidRPr="003E4C60" w:rsidRDefault="00317776" w:rsidP="00A278FE">
      <w:pPr>
        <w:pStyle w:val="ListParagraph"/>
        <w:numPr>
          <w:ilvl w:val="0"/>
          <w:numId w:val="14"/>
        </w:numPr>
        <w:tabs>
          <w:tab w:val="left" w:pos="720"/>
          <w:tab w:val="left" w:pos="1980"/>
        </w:tabs>
        <w:suppressAutoHyphens/>
        <w:overflowPunct w:val="0"/>
        <w:autoSpaceDE w:val="0"/>
        <w:autoSpaceDN w:val="0"/>
        <w:adjustRightInd w:val="0"/>
        <w:spacing w:after="0"/>
        <w:jc w:val="both"/>
        <w:textAlignment w:val="baseline"/>
        <w:rPr>
          <w:rFonts w:ascii="Arial" w:eastAsia="Arial" w:hAnsi="Arial" w:cs="Arial"/>
          <w:color w:val="000000" w:themeColor="text1"/>
          <w:sz w:val="20"/>
          <w:szCs w:val="20"/>
        </w:rPr>
      </w:pPr>
      <w:r w:rsidRPr="003E4C60">
        <w:rPr>
          <w:rFonts w:ascii="Arial" w:eastAsia="Arial" w:hAnsi="Arial" w:cs="Arial"/>
          <w:color w:val="000000" w:themeColor="text1"/>
          <w:sz w:val="20"/>
          <w:szCs w:val="20"/>
        </w:rPr>
        <w:lastRenderedPageBreak/>
        <w:t>Are</w:t>
      </w:r>
      <w:r w:rsidR="00EF526E" w:rsidRPr="003E4C60">
        <w:rPr>
          <w:rFonts w:ascii="Arial" w:eastAsia="Arial" w:hAnsi="Arial" w:cs="Arial"/>
          <w:color w:val="000000" w:themeColor="text1"/>
          <w:sz w:val="20"/>
          <w:szCs w:val="20"/>
        </w:rPr>
        <w:t xml:space="preserve"> the </w:t>
      </w:r>
      <w:r w:rsidR="00FD5A55" w:rsidRPr="003E4C60">
        <w:rPr>
          <w:rFonts w:ascii="Arial" w:eastAsia="Arial" w:hAnsi="Arial" w:cs="Arial"/>
          <w:color w:val="000000" w:themeColor="text1"/>
          <w:sz w:val="20"/>
          <w:szCs w:val="20"/>
        </w:rPr>
        <w:t>numerical</w:t>
      </w:r>
      <w:r w:rsidR="00F35B2F" w:rsidRPr="003E4C60">
        <w:rPr>
          <w:rFonts w:ascii="Arial" w:eastAsia="Arial" w:hAnsi="Arial" w:cs="Arial"/>
          <w:color w:val="000000" w:themeColor="text1"/>
          <w:sz w:val="20"/>
          <w:szCs w:val="20"/>
        </w:rPr>
        <w:t xml:space="preserve"> models or analytical tools</w:t>
      </w:r>
      <w:r w:rsidR="00F75306" w:rsidRPr="003E4C60">
        <w:rPr>
          <w:rFonts w:ascii="Arial" w:eastAsia="Arial" w:hAnsi="Arial" w:cs="Arial"/>
          <w:color w:val="000000" w:themeColor="text1"/>
          <w:sz w:val="20"/>
          <w:szCs w:val="20"/>
        </w:rPr>
        <w:t xml:space="preserve"> </w:t>
      </w:r>
      <w:r w:rsidR="00962A18" w:rsidRPr="003E4C60">
        <w:rPr>
          <w:rFonts w:ascii="Arial" w:eastAsia="Arial" w:hAnsi="Arial" w:cs="Arial"/>
          <w:color w:val="000000" w:themeColor="text1"/>
          <w:sz w:val="20"/>
          <w:szCs w:val="20"/>
        </w:rPr>
        <w:t xml:space="preserve">used for that BMAP or adopted RAP </w:t>
      </w:r>
      <w:r w:rsidR="00F75306" w:rsidRPr="003E4C60">
        <w:rPr>
          <w:rFonts w:ascii="Arial" w:eastAsia="Arial" w:hAnsi="Arial" w:cs="Arial"/>
          <w:color w:val="000000" w:themeColor="text1"/>
          <w:sz w:val="20"/>
          <w:szCs w:val="20"/>
        </w:rPr>
        <w:t xml:space="preserve">determined appropriate </w:t>
      </w:r>
      <w:r w:rsidR="00A1024E" w:rsidRPr="003E4C60">
        <w:rPr>
          <w:rFonts w:ascii="Arial" w:eastAsia="Arial" w:hAnsi="Arial" w:cs="Arial"/>
          <w:color w:val="000000" w:themeColor="text1"/>
          <w:sz w:val="20"/>
          <w:szCs w:val="20"/>
        </w:rPr>
        <w:t xml:space="preserve">by the Department </w:t>
      </w:r>
      <w:r w:rsidR="00F75306" w:rsidRPr="003E4C60">
        <w:rPr>
          <w:rFonts w:ascii="Arial" w:eastAsia="Arial" w:hAnsi="Arial" w:cs="Arial"/>
          <w:color w:val="000000" w:themeColor="text1"/>
          <w:sz w:val="20"/>
          <w:szCs w:val="20"/>
        </w:rPr>
        <w:t xml:space="preserve">for determining the </w:t>
      </w:r>
      <w:r w:rsidR="00A1024E" w:rsidRPr="003E4C60">
        <w:rPr>
          <w:rFonts w:ascii="Arial" w:eastAsia="Arial" w:hAnsi="Arial" w:cs="Arial"/>
          <w:color w:val="000000" w:themeColor="text1"/>
          <w:sz w:val="20"/>
          <w:szCs w:val="20"/>
        </w:rPr>
        <w:t>pollutant</w:t>
      </w:r>
      <w:r w:rsidR="00F75306" w:rsidRPr="003E4C60">
        <w:rPr>
          <w:rFonts w:ascii="Arial" w:eastAsia="Arial" w:hAnsi="Arial" w:cs="Arial"/>
          <w:color w:val="000000" w:themeColor="text1"/>
          <w:sz w:val="20"/>
          <w:szCs w:val="20"/>
        </w:rPr>
        <w:t xml:space="preserve"> loa</w:t>
      </w:r>
      <w:r w:rsidR="009E1C88" w:rsidRPr="003E4C60">
        <w:rPr>
          <w:rFonts w:ascii="Arial" w:eastAsia="Arial" w:hAnsi="Arial" w:cs="Arial"/>
          <w:color w:val="000000" w:themeColor="text1"/>
          <w:sz w:val="20"/>
          <w:szCs w:val="20"/>
        </w:rPr>
        <w:t>ding reductions for the proposed WQEA</w:t>
      </w:r>
      <w:r w:rsidR="00D21D8C" w:rsidRPr="003E4C60">
        <w:rPr>
          <w:rFonts w:ascii="Arial" w:eastAsia="Arial" w:hAnsi="Arial" w:cs="Arial"/>
          <w:color w:val="000000" w:themeColor="text1"/>
          <w:sz w:val="20"/>
          <w:szCs w:val="20"/>
        </w:rPr>
        <w:t>?</w:t>
      </w:r>
    </w:p>
    <w:p w14:paraId="7457ACC8" w14:textId="47F5E71A" w:rsidR="00A278FE" w:rsidRPr="003E4C60" w:rsidRDefault="00DE32E9" w:rsidP="00A278FE">
      <w:pPr>
        <w:pStyle w:val="ListParagraph"/>
        <w:numPr>
          <w:ilvl w:val="1"/>
          <w:numId w:val="14"/>
        </w:numPr>
        <w:tabs>
          <w:tab w:val="left" w:pos="720"/>
          <w:tab w:val="left" w:pos="1980"/>
        </w:tabs>
        <w:suppressAutoHyphens/>
        <w:overflowPunct w:val="0"/>
        <w:autoSpaceDE w:val="0"/>
        <w:autoSpaceDN w:val="0"/>
        <w:adjustRightInd w:val="0"/>
        <w:spacing w:after="0"/>
        <w:jc w:val="both"/>
        <w:textAlignment w:val="baseline"/>
        <w:rPr>
          <w:rFonts w:ascii="Arial" w:eastAsia="Arial" w:hAnsi="Arial" w:cs="Arial"/>
          <w:color w:val="000000" w:themeColor="text1"/>
          <w:sz w:val="20"/>
          <w:szCs w:val="20"/>
        </w:rPr>
      </w:pPr>
      <w:r w:rsidRPr="003E4C60">
        <w:rPr>
          <w:rFonts w:ascii="Arial" w:eastAsia="Arial" w:hAnsi="Arial" w:cs="Arial"/>
          <w:color w:val="000000" w:themeColor="text1"/>
          <w:sz w:val="20"/>
          <w:szCs w:val="20"/>
        </w:rPr>
        <w:t xml:space="preserve">Yes </w:t>
      </w:r>
      <w:sdt>
        <w:sdtPr>
          <w:rPr>
            <w:rFonts w:ascii="Arial" w:eastAsia="MS Gothic" w:hAnsi="Arial" w:cs="Arial"/>
            <w:color w:val="000000" w:themeColor="text1"/>
            <w:sz w:val="20"/>
            <w:szCs w:val="20"/>
          </w:rPr>
          <w:id w:val="-705109014"/>
          <w14:checkbox>
            <w14:checked w14:val="0"/>
            <w14:checkedState w14:val="2612" w14:font="MS Gothic"/>
            <w14:uncheckedState w14:val="2610" w14:font="MS Gothic"/>
          </w14:checkbox>
        </w:sdtPr>
        <w:sdtContent>
          <w:r w:rsidRPr="003E4C60">
            <w:rPr>
              <w:rFonts w:ascii="Segoe UI Symbol" w:eastAsia="MS Gothic" w:hAnsi="Segoe UI Symbol" w:cs="Segoe UI Symbol"/>
              <w:color w:val="000000" w:themeColor="text1"/>
              <w:sz w:val="20"/>
              <w:szCs w:val="20"/>
            </w:rPr>
            <w:t>☐</w:t>
          </w:r>
        </w:sdtContent>
      </w:sdt>
      <w:r w:rsidRPr="003E4C60">
        <w:rPr>
          <w:rFonts w:ascii="Arial" w:eastAsia="Arial" w:hAnsi="Arial" w:cs="Arial"/>
          <w:color w:val="000000" w:themeColor="text1"/>
          <w:sz w:val="20"/>
          <w:szCs w:val="20"/>
        </w:rPr>
        <w:t xml:space="preserve"> </w:t>
      </w:r>
      <w:r w:rsidR="00317776" w:rsidRPr="003E4C60">
        <w:rPr>
          <w:rFonts w:ascii="Arial" w:eastAsia="Arial" w:hAnsi="Arial" w:cs="Arial"/>
          <w:color w:val="000000" w:themeColor="text1"/>
          <w:sz w:val="20"/>
          <w:szCs w:val="20"/>
        </w:rPr>
        <w:t xml:space="preserve">(If yes, </w:t>
      </w:r>
      <w:r w:rsidR="008B42C9" w:rsidRPr="003E4C60">
        <w:rPr>
          <w:rFonts w:ascii="Arial" w:eastAsia="Arial" w:hAnsi="Arial" w:cs="Arial"/>
          <w:color w:val="000000" w:themeColor="text1"/>
          <w:sz w:val="20"/>
          <w:szCs w:val="20"/>
        </w:rPr>
        <w:t>skip</w:t>
      </w:r>
      <w:r w:rsidR="00D10E06" w:rsidRPr="003E4C60">
        <w:rPr>
          <w:rFonts w:ascii="Arial" w:eastAsia="Arial" w:hAnsi="Arial" w:cs="Arial"/>
          <w:color w:val="000000" w:themeColor="text1"/>
          <w:sz w:val="20"/>
          <w:szCs w:val="20"/>
        </w:rPr>
        <w:t xml:space="preserve"> to #4</w:t>
      </w:r>
      <w:r w:rsidR="00622B49" w:rsidRPr="003E4C60">
        <w:rPr>
          <w:rFonts w:ascii="Arial" w:eastAsia="Arial" w:hAnsi="Arial" w:cs="Arial"/>
          <w:color w:val="000000" w:themeColor="text1"/>
          <w:sz w:val="20"/>
          <w:szCs w:val="20"/>
        </w:rPr>
        <w:t>)</w:t>
      </w:r>
    </w:p>
    <w:p w14:paraId="796C6D9E" w14:textId="27AB06E9" w:rsidR="00FD1D05" w:rsidRPr="003E4C60" w:rsidRDefault="00FD1D05" w:rsidP="00445B79">
      <w:pPr>
        <w:pStyle w:val="ListParagraph"/>
        <w:numPr>
          <w:ilvl w:val="1"/>
          <w:numId w:val="14"/>
        </w:numPr>
        <w:tabs>
          <w:tab w:val="left" w:pos="720"/>
          <w:tab w:val="left" w:pos="1980"/>
        </w:tabs>
        <w:suppressAutoHyphens/>
        <w:overflowPunct w:val="0"/>
        <w:autoSpaceDE w:val="0"/>
        <w:autoSpaceDN w:val="0"/>
        <w:adjustRightInd w:val="0"/>
        <w:spacing w:after="0"/>
        <w:jc w:val="both"/>
        <w:textAlignment w:val="baseline"/>
        <w:rPr>
          <w:rFonts w:ascii="Arial" w:eastAsia="Arial" w:hAnsi="Arial" w:cs="Arial"/>
          <w:color w:val="000000" w:themeColor="text1"/>
          <w:sz w:val="20"/>
          <w:szCs w:val="20"/>
        </w:rPr>
      </w:pPr>
      <w:r w:rsidRPr="003E4C60">
        <w:rPr>
          <w:rFonts w:ascii="Arial" w:eastAsia="Arial" w:hAnsi="Arial" w:cs="Arial"/>
          <w:color w:val="000000" w:themeColor="text1"/>
          <w:sz w:val="20"/>
          <w:szCs w:val="20"/>
        </w:rPr>
        <w:t xml:space="preserve">No </w:t>
      </w:r>
      <w:sdt>
        <w:sdtPr>
          <w:rPr>
            <w:rFonts w:ascii="Arial" w:eastAsia="Arial" w:hAnsi="Arial" w:cs="Arial"/>
            <w:color w:val="000000" w:themeColor="text1"/>
            <w:sz w:val="20"/>
            <w:szCs w:val="20"/>
          </w:rPr>
          <w:id w:val="1757320905"/>
          <w14:checkbox>
            <w14:checked w14:val="0"/>
            <w14:checkedState w14:val="2612" w14:font="MS Gothic"/>
            <w14:uncheckedState w14:val="2610" w14:font="MS Gothic"/>
          </w14:checkbox>
        </w:sdtPr>
        <w:sdtContent>
          <w:r w:rsidRPr="003E4C60">
            <w:rPr>
              <w:rFonts w:ascii="Segoe UI Symbol" w:eastAsia="MS Gothic" w:hAnsi="Segoe UI Symbol" w:cs="Segoe UI Symbol"/>
              <w:color w:val="000000" w:themeColor="text1"/>
              <w:sz w:val="20"/>
              <w:szCs w:val="20"/>
            </w:rPr>
            <w:t>☐</w:t>
          </w:r>
        </w:sdtContent>
      </w:sdt>
      <w:r w:rsidRPr="003E4C60">
        <w:rPr>
          <w:rFonts w:ascii="Arial" w:eastAsia="Arial" w:hAnsi="Arial" w:cs="Arial"/>
          <w:color w:val="000000" w:themeColor="text1"/>
          <w:sz w:val="20"/>
          <w:szCs w:val="20"/>
        </w:rPr>
        <w:t xml:space="preserve"> (If no, skip to #3)</w:t>
      </w:r>
    </w:p>
    <w:p w14:paraId="5B4E3AA2" w14:textId="35747670" w:rsidR="00A43B91" w:rsidRPr="003E4C60" w:rsidRDefault="00120A7B" w:rsidP="00120A7B">
      <w:pPr>
        <w:pStyle w:val="ListParagraph"/>
        <w:numPr>
          <w:ilvl w:val="1"/>
          <w:numId w:val="14"/>
        </w:numPr>
        <w:tabs>
          <w:tab w:val="left" w:pos="720"/>
          <w:tab w:val="left" w:pos="1980"/>
        </w:tabs>
        <w:suppressAutoHyphens/>
        <w:overflowPunct w:val="0"/>
        <w:autoSpaceDE w:val="0"/>
        <w:autoSpaceDN w:val="0"/>
        <w:adjustRightInd w:val="0"/>
        <w:spacing w:after="0"/>
        <w:jc w:val="both"/>
        <w:textAlignment w:val="baseline"/>
        <w:rPr>
          <w:rFonts w:ascii="Arial" w:eastAsia="Arial" w:hAnsi="Arial" w:cs="Arial"/>
          <w:color w:val="000000" w:themeColor="text1"/>
          <w:sz w:val="20"/>
          <w:szCs w:val="20"/>
        </w:rPr>
      </w:pPr>
      <w:r w:rsidRPr="003E4C60">
        <w:rPr>
          <w:rFonts w:ascii="Arial" w:eastAsia="Arial" w:hAnsi="Arial" w:cs="Arial"/>
          <w:color w:val="000000" w:themeColor="text1"/>
          <w:sz w:val="20"/>
          <w:szCs w:val="20"/>
        </w:rPr>
        <w:t xml:space="preserve">Unknown </w:t>
      </w:r>
      <w:sdt>
        <w:sdtPr>
          <w:rPr>
            <w:rFonts w:ascii="Arial" w:eastAsia="Arial" w:hAnsi="Arial" w:cs="Arial"/>
            <w:color w:val="000000" w:themeColor="text1"/>
            <w:sz w:val="20"/>
            <w:szCs w:val="20"/>
          </w:rPr>
          <w:id w:val="1196735187"/>
          <w14:checkbox>
            <w14:checked w14:val="0"/>
            <w14:checkedState w14:val="2612" w14:font="MS Gothic"/>
            <w14:uncheckedState w14:val="2610" w14:font="MS Gothic"/>
          </w14:checkbox>
        </w:sdtPr>
        <w:sdtContent>
          <w:r w:rsidRPr="003E4C60">
            <w:rPr>
              <w:rFonts w:ascii="Segoe UI Symbol" w:eastAsia="MS Gothic" w:hAnsi="Segoe UI Symbol" w:cs="Segoe UI Symbol"/>
              <w:color w:val="000000" w:themeColor="text1"/>
              <w:sz w:val="20"/>
              <w:szCs w:val="20"/>
            </w:rPr>
            <w:t>☐</w:t>
          </w:r>
        </w:sdtContent>
      </w:sdt>
      <w:r w:rsidRPr="003E4C60">
        <w:rPr>
          <w:rFonts w:ascii="Arial" w:eastAsia="Arial" w:hAnsi="Arial" w:cs="Arial"/>
          <w:color w:val="000000" w:themeColor="text1"/>
          <w:sz w:val="20"/>
          <w:szCs w:val="20"/>
        </w:rPr>
        <w:t xml:space="preserve"> (</w:t>
      </w:r>
      <w:r w:rsidR="0099431D" w:rsidRPr="003E4C60">
        <w:rPr>
          <w:rFonts w:ascii="Arial" w:eastAsia="Arial" w:hAnsi="Arial" w:cs="Arial"/>
          <w:color w:val="000000" w:themeColor="text1"/>
          <w:sz w:val="20"/>
          <w:szCs w:val="20"/>
        </w:rPr>
        <w:t>Please schedule a pre-application meeting with the Department.</w:t>
      </w:r>
      <w:r w:rsidRPr="003E4C60">
        <w:rPr>
          <w:rFonts w:ascii="Arial" w:eastAsia="Arial" w:hAnsi="Arial" w:cs="Arial"/>
          <w:color w:val="000000" w:themeColor="text1"/>
          <w:sz w:val="20"/>
          <w:szCs w:val="20"/>
        </w:rPr>
        <w:t>)</w:t>
      </w:r>
    </w:p>
    <w:p w14:paraId="0BBB4847" w14:textId="77777777" w:rsidR="00FF5318" w:rsidRPr="003E4C60" w:rsidRDefault="00FF5318" w:rsidP="00FF5318">
      <w:pPr>
        <w:pStyle w:val="ListParagraph"/>
        <w:tabs>
          <w:tab w:val="left" w:pos="720"/>
          <w:tab w:val="left" w:pos="1980"/>
        </w:tabs>
        <w:suppressAutoHyphens/>
        <w:overflowPunct w:val="0"/>
        <w:autoSpaceDE w:val="0"/>
        <w:autoSpaceDN w:val="0"/>
        <w:adjustRightInd w:val="0"/>
        <w:spacing w:after="0"/>
        <w:ind w:left="1440"/>
        <w:jc w:val="both"/>
        <w:textAlignment w:val="baseline"/>
        <w:rPr>
          <w:rFonts w:ascii="Arial" w:eastAsia="Arial" w:hAnsi="Arial" w:cs="Arial"/>
          <w:color w:val="000000" w:themeColor="text1"/>
          <w:sz w:val="20"/>
          <w:szCs w:val="20"/>
        </w:rPr>
      </w:pPr>
    </w:p>
    <w:p w14:paraId="425E061C" w14:textId="1B7418D0" w:rsidR="002A68DD" w:rsidRPr="003E4C60" w:rsidRDefault="72F3AEFD" w:rsidP="00445B79">
      <w:pPr>
        <w:pStyle w:val="ListParagraph"/>
        <w:numPr>
          <w:ilvl w:val="0"/>
          <w:numId w:val="14"/>
        </w:numPr>
        <w:tabs>
          <w:tab w:val="left" w:pos="720"/>
          <w:tab w:val="left" w:pos="1980"/>
        </w:tabs>
        <w:suppressAutoHyphens/>
        <w:overflowPunct w:val="0"/>
        <w:autoSpaceDE w:val="0"/>
        <w:autoSpaceDN w:val="0"/>
        <w:adjustRightInd w:val="0"/>
        <w:spacing w:after="0"/>
        <w:jc w:val="both"/>
        <w:textAlignment w:val="baseline"/>
        <w:rPr>
          <w:rFonts w:ascii="Arial" w:eastAsia="Arial" w:hAnsi="Arial" w:cs="Arial"/>
          <w:b/>
          <w:bCs/>
          <w:i/>
          <w:iCs/>
          <w:sz w:val="20"/>
          <w:szCs w:val="20"/>
        </w:rPr>
      </w:pPr>
      <w:r w:rsidRPr="003E4C60">
        <w:rPr>
          <w:rFonts w:ascii="Arial" w:eastAsia="Arial" w:hAnsi="Arial" w:cs="Arial"/>
          <w:b/>
          <w:bCs/>
          <w:i/>
          <w:iCs/>
          <w:color w:val="000000" w:themeColor="text1"/>
          <w:sz w:val="20"/>
          <w:szCs w:val="20"/>
        </w:rPr>
        <w:t xml:space="preserve">If the WQEA is not located within a BMAP or adopted RAP, or the Department determines that the </w:t>
      </w:r>
      <w:r w:rsidR="7CA6115C" w:rsidRPr="003E4C60">
        <w:rPr>
          <w:rFonts w:ascii="Arial" w:eastAsia="Arial" w:hAnsi="Arial" w:cs="Arial"/>
          <w:b/>
          <w:bCs/>
          <w:i/>
          <w:iCs/>
          <w:color w:val="000000" w:themeColor="text1"/>
          <w:sz w:val="20"/>
          <w:szCs w:val="20"/>
        </w:rPr>
        <w:t>numerical model or</w:t>
      </w:r>
      <w:r w:rsidR="7CA6115C" w:rsidRPr="003E4C60">
        <w:rPr>
          <w:rFonts w:ascii="Arial" w:eastAsia="Arial" w:hAnsi="Arial" w:cs="Arial"/>
          <w:b/>
          <w:bCs/>
          <w:i/>
          <w:iCs/>
          <w:sz w:val="20"/>
          <w:szCs w:val="20"/>
        </w:rPr>
        <w:t xml:space="preserve"> analytical tool used for the applicable BMAP or adopted RAP is not appropriate </w:t>
      </w:r>
      <w:r w:rsidR="00141D76" w:rsidRPr="003E4C60">
        <w:rPr>
          <w:rFonts w:ascii="Arial" w:eastAsia="Arial" w:hAnsi="Arial" w:cs="Arial"/>
          <w:b/>
          <w:bCs/>
          <w:i/>
          <w:iCs/>
          <w:sz w:val="20"/>
          <w:szCs w:val="20"/>
        </w:rPr>
        <w:t xml:space="preserve">for determining the pollutant </w:t>
      </w:r>
      <w:r w:rsidR="00414D3E" w:rsidRPr="003E4C60">
        <w:rPr>
          <w:rFonts w:ascii="Arial" w:eastAsia="Arial" w:hAnsi="Arial" w:cs="Arial"/>
          <w:b/>
          <w:bCs/>
          <w:i/>
          <w:iCs/>
          <w:sz w:val="20"/>
          <w:szCs w:val="20"/>
        </w:rPr>
        <w:t xml:space="preserve">loading reductions for the proposed WQEA, </w:t>
      </w:r>
      <w:r w:rsidR="00385335" w:rsidRPr="003E4C60">
        <w:rPr>
          <w:rFonts w:ascii="Arial" w:eastAsia="Arial" w:hAnsi="Arial" w:cs="Arial"/>
          <w:b/>
          <w:bCs/>
          <w:i/>
          <w:iCs/>
          <w:sz w:val="20"/>
          <w:szCs w:val="20"/>
        </w:rPr>
        <w:t>the Owner must use another standard</w:t>
      </w:r>
      <w:r w:rsidR="006F6115" w:rsidRPr="003E4C60">
        <w:rPr>
          <w:rFonts w:ascii="Arial" w:eastAsia="Arial" w:hAnsi="Arial" w:cs="Arial"/>
          <w:b/>
          <w:bCs/>
          <w:i/>
          <w:iCs/>
          <w:sz w:val="20"/>
          <w:szCs w:val="20"/>
        </w:rPr>
        <w:t xml:space="preserve"> numerical model or </w:t>
      </w:r>
      <w:r w:rsidR="009D62BE" w:rsidRPr="003E4C60">
        <w:rPr>
          <w:rFonts w:ascii="Arial" w:eastAsia="Arial" w:hAnsi="Arial" w:cs="Arial"/>
          <w:b/>
          <w:bCs/>
          <w:i/>
          <w:iCs/>
          <w:sz w:val="20"/>
          <w:szCs w:val="20"/>
        </w:rPr>
        <w:t>analytical</w:t>
      </w:r>
      <w:r w:rsidR="007838CF" w:rsidRPr="003E4C60">
        <w:rPr>
          <w:rFonts w:ascii="Arial" w:eastAsia="Arial" w:hAnsi="Arial" w:cs="Arial"/>
          <w:b/>
          <w:bCs/>
          <w:i/>
          <w:iCs/>
          <w:sz w:val="20"/>
          <w:szCs w:val="20"/>
        </w:rPr>
        <w:t xml:space="preserve"> tool that has been approved by the Department for the proposed WQEA</w:t>
      </w:r>
      <w:r w:rsidR="002A68DD" w:rsidRPr="003E4C60">
        <w:rPr>
          <w:rFonts w:ascii="Arial" w:eastAsia="Arial" w:hAnsi="Arial" w:cs="Arial"/>
          <w:b/>
          <w:bCs/>
          <w:i/>
          <w:iCs/>
          <w:sz w:val="20"/>
          <w:szCs w:val="20"/>
        </w:rPr>
        <w:t>.</w:t>
      </w:r>
      <w:r w:rsidR="003C0F9E" w:rsidRPr="003E4C60">
        <w:rPr>
          <w:rFonts w:ascii="Arial" w:eastAsia="Arial" w:hAnsi="Arial" w:cs="Arial"/>
          <w:b/>
          <w:bCs/>
          <w:i/>
          <w:iCs/>
          <w:sz w:val="20"/>
          <w:szCs w:val="20"/>
        </w:rPr>
        <w:t xml:space="preserve"> Modeling must</w:t>
      </w:r>
      <w:r w:rsidR="00CA15CA" w:rsidRPr="003E4C60">
        <w:rPr>
          <w:rFonts w:ascii="Arial" w:eastAsia="Arial" w:hAnsi="Arial" w:cs="Arial"/>
          <w:b/>
          <w:bCs/>
          <w:i/>
          <w:iCs/>
          <w:sz w:val="20"/>
          <w:szCs w:val="20"/>
        </w:rPr>
        <w:t xml:space="preserve"> at a minimum</w:t>
      </w:r>
      <w:r w:rsidR="003C0F9E" w:rsidRPr="003E4C60">
        <w:rPr>
          <w:rFonts w:ascii="Arial" w:eastAsia="Arial" w:hAnsi="Arial" w:cs="Arial"/>
          <w:b/>
          <w:bCs/>
          <w:i/>
          <w:iCs/>
          <w:sz w:val="20"/>
          <w:szCs w:val="20"/>
        </w:rPr>
        <w:t xml:space="preserve"> include the </w:t>
      </w:r>
      <w:r w:rsidR="00430857" w:rsidRPr="003E4C60">
        <w:rPr>
          <w:rFonts w:ascii="Arial" w:eastAsia="Arial" w:hAnsi="Arial" w:cs="Arial"/>
          <w:b/>
          <w:bCs/>
          <w:i/>
          <w:iCs/>
          <w:sz w:val="20"/>
          <w:szCs w:val="20"/>
        </w:rPr>
        <w:t xml:space="preserve">information contained </w:t>
      </w:r>
      <w:r w:rsidR="00CA15CA" w:rsidRPr="003E4C60">
        <w:rPr>
          <w:rFonts w:ascii="Arial" w:eastAsia="Arial" w:hAnsi="Arial" w:cs="Arial"/>
          <w:b/>
          <w:bCs/>
          <w:i/>
          <w:iCs/>
          <w:sz w:val="20"/>
          <w:szCs w:val="20"/>
        </w:rPr>
        <w:t>below.</w:t>
      </w:r>
    </w:p>
    <w:p w14:paraId="4C96367C" w14:textId="77777777" w:rsidR="002A68DD" w:rsidRPr="009E1A18" w:rsidRDefault="002A68DD" w:rsidP="00955465">
      <w:pPr>
        <w:tabs>
          <w:tab w:val="left" w:pos="720"/>
          <w:tab w:val="left" w:pos="1980"/>
        </w:tabs>
        <w:suppressAutoHyphens/>
        <w:overflowPunct w:val="0"/>
        <w:autoSpaceDE w:val="0"/>
        <w:autoSpaceDN w:val="0"/>
        <w:adjustRightInd w:val="0"/>
        <w:spacing w:after="0"/>
        <w:jc w:val="both"/>
        <w:textAlignment w:val="baseline"/>
        <w:rPr>
          <w:rFonts w:ascii="Arial" w:eastAsia="Arial" w:hAnsi="Arial" w:cs="Arial"/>
          <w:sz w:val="20"/>
          <w:szCs w:val="20"/>
          <w:u w:val="single"/>
        </w:rPr>
      </w:pPr>
    </w:p>
    <w:p w14:paraId="551749FF" w14:textId="51C2215D" w:rsidR="008D4915" w:rsidRPr="003E4C60" w:rsidRDefault="002A68DD" w:rsidP="00955465">
      <w:pPr>
        <w:tabs>
          <w:tab w:val="left" w:pos="720"/>
          <w:tab w:val="left" w:pos="1980"/>
        </w:tabs>
        <w:suppressAutoHyphens/>
        <w:overflowPunct w:val="0"/>
        <w:autoSpaceDE w:val="0"/>
        <w:autoSpaceDN w:val="0"/>
        <w:adjustRightInd w:val="0"/>
        <w:spacing w:after="0"/>
        <w:jc w:val="both"/>
        <w:textAlignment w:val="baseline"/>
        <w:rPr>
          <w:rFonts w:ascii="Arial" w:eastAsia="Arial" w:hAnsi="Arial" w:cs="Arial"/>
          <w:sz w:val="20"/>
          <w:szCs w:val="20"/>
        </w:rPr>
      </w:pPr>
      <w:r w:rsidRPr="003E4C60">
        <w:rPr>
          <w:rFonts w:ascii="Arial" w:eastAsia="Arial" w:hAnsi="Arial" w:cs="Arial"/>
          <w:sz w:val="20"/>
          <w:szCs w:val="20"/>
        </w:rPr>
        <w:t>P</w:t>
      </w:r>
      <w:r w:rsidR="29CF4645" w:rsidRPr="003E4C60">
        <w:rPr>
          <w:rFonts w:ascii="Arial" w:eastAsia="Arial" w:hAnsi="Arial" w:cs="Arial"/>
          <w:sz w:val="20"/>
          <w:szCs w:val="20"/>
        </w:rPr>
        <w:t>lease</w:t>
      </w:r>
      <w:r w:rsidR="7CA6115C" w:rsidRPr="003E4C60">
        <w:rPr>
          <w:rFonts w:ascii="Arial" w:eastAsia="Arial" w:hAnsi="Arial" w:cs="Arial"/>
          <w:sz w:val="20"/>
          <w:szCs w:val="20"/>
        </w:rPr>
        <w:t xml:space="preserve"> </w:t>
      </w:r>
      <w:r w:rsidR="29CF4645" w:rsidRPr="003E4C60">
        <w:rPr>
          <w:rFonts w:ascii="Arial" w:eastAsia="Arial" w:hAnsi="Arial" w:cs="Arial"/>
          <w:sz w:val="20"/>
          <w:szCs w:val="20"/>
        </w:rPr>
        <w:t>provide the following information.</w:t>
      </w:r>
    </w:p>
    <w:p w14:paraId="4609632E" w14:textId="3836DAE0" w:rsidR="008D4915" w:rsidRPr="003E4C60" w:rsidRDefault="008D4915" w:rsidP="00955465">
      <w:pPr>
        <w:tabs>
          <w:tab w:val="left" w:pos="720"/>
          <w:tab w:val="left" w:pos="1980"/>
        </w:tabs>
        <w:suppressAutoHyphens/>
        <w:overflowPunct w:val="0"/>
        <w:autoSpaceDE w:val="0"/>
        <w:autoSpaceDN w:val="0"/>
        <w:adjustRightInd w:val="0"/>
        <w:spacing w:after="0"/>
        <w:jc w:val="both"/>
        <w:textAlignment w:val="baseline"/>
        <w:rPr>
          <w:rFonts w:ascii="Arial" w:eastAsia="Arial" w:hAnsi="Arial" w:cs="Arial"/>
          <w:color w:val="000000" w:themeColor="text1"/>
          <w:sz w:val="20"/>
          <w:szCs w:val="20"/>
        </w:rPr>
      </w:pPr>
    </w:p>
    <w:p w14:paraId="53CDD732" w14:textId="5B4A10C1" w:rsidR="00955465" w:rsidRPr="003E4C60" w:rsidRDefault="6C9AEC9C" w:rsidP="00955465">
      <w:pPr>
        <w:pStyle w:val="ListParagraph"/>
        <w:numPr>
          <w:ilvl w:val="0"/>
          <w:numId w:val="14"/>
        </w:numPr>
        <w:tabs>
          <w:tab w:val="left" w:pos="720"/>
          <w:tab w:val="left" w:pos="1980"/>
        </w:tabs>
        <w:suppressAutoHyphens/>
        <w:overflowPunct w:val="0"/>
        <w:autoSpaceDE w:val="0"/>
        <w:autoSpaceDN w:val="0"/>
        <w:adjustRightInd w:val="0"/>
        <w:spacing w:after="0"/>
        <w:jc w:val="both"/>
        <w:textAlignment w:val="baseline"/>
        <w:rPr>
          <w:rFonts w:ascii="Arial" w:eastAsia="Arial" w:hAnsi="Arial" w:cs="Arial"/>
          <w:color w:val="000000" w:themeColor="text1"/>
          <w:sz w:val="20"/>
          <w:szCs w:val="20"/>
        </w:rPr>
      </w:pPr>
      <w:bookmarkStart w:id="0" w:name="_Hlk190183131"/>
      <w:r w:rsidRPr="003E4C60">
        <w:rPr>
          <w:rFonts w:ascii="Arial" w:eastAsia="Arial" w:hAnsi="Arial" w:cs="Arial"/>
          <w:color w:val="000000" w:themeColor="text1"/>
          <w:sz w:val="20"/>
          <w:szCs w:val="20"/>
        </w:rPr>
        <w:t>Identify and document the numerical model or analytical tool, inputs, and results, used to establish the efficacy of the WQEA</w:t>
      </w:r>
      <w:bookmarkEnd w:id="0"/>
      <w:r w:rsidRPr="003E4C60">
        <w:rPr>
          <w:rFonts w:ascii="Arial" w:eastAsia="Arial" w:hAnsi="Arial" w:cs="Arial"/>
          <w:color w:val="000000" w:themeColor="text1"/>
          <w:sz w:val="20"/>
          <w:szCs w:val="20"/>
        </w:rPr>
        <w:t xml:space="preserve">, including all information to support the permit application required by Rule 62-330.054, F.A.C., and any other information required by this </w:t>
      </w:r>
      <w:r w:rsidR="005030FE" w:rsidRPr="003E4C60">
        <w:rPr>
          <w:rFonts w:ascii="Arial" w:eastAsia="Arial" w:hAnsi="Arial" w:cs="Arial"/>
          <w:color w:val="000000" w:themeColor="text1"/>
          <w:sz w:val="20"/>
          <w:szCs w:val="20"/>
        </w:rPr>
        <w:t xml:space="preserve">chapter </w:t>
      </w:r>
      <w:r w:rsidRPr="003E4C60">
        <w:rPr>
          <w:rFonts w:ascii="Arial" w:eastAsia="Arial" w:hAnsi="Arial" w:cs="Arial"/>
          <w:color w:val="000000" w:themeColor="text1"/>
          <w:sz w:val="20"/>
          <w:szCs w:val="20"/>
        </w:rPr>
        <w:t>relevant to substantiate the level of pollutant load reduction generated.</w:t>
      </w:r>
      <w:r w:rsidR="7AA7AC92" w:rsidRPr="003E4C60">
        <w:rPr>
          <w:rFonts w:ascii="Arial" w:eastAsia="Arial" w:hAnsi="Arial" w:cs="Arial"/>
          <w:color w:val="000000" w:themeColor="text1"/>
          <w:sz w:val="20"/>
          <w:szCs w:val="20"/>
        </w:rPr>
        <w:t xml:space="preserve"> At a minimum, the application must contain:</w:t>
      </w:r>
    </w:p>
    <w:p w14:paraId="4E048494" w14:textId="7FF82C7E" w:rsidR="008D4915" w:rsidRPr="003E4C60" w:rsidRDefault="0C69775F" w:rsidP="00955465">
      <w:pPr>
        <w:pStyle w:val="ListParagraph"/>
        <w:numPr>
          <w:ilvl w:val="1"/>
          <w:numId w:val="14"/>
        </w:numPr>
        <w:tabs>
          <w:tab w:val="left" w:pos="720"/>
          <w:tab w:val="left" w:pos="1980"/>
        </w:tabs>
        <w:suppressAutoHyphens/>
        <w:overflowPunct w:val="0"/>
        <w:autoSpaceDE w:val="0"/>
        <w:autoSpaceDN w:val="0"/>
        <w:adjustRightInd w:val="0"/>
        <w:spacing w:after="0"/>
        <w:jc w:val="both"/>
        <w:textAlignment w:val="baseline"/>
        <w:rPr>
          <w:rFonts w:ascii="Arial" w:eastAsia="Arial" w:hAnsi="Arial" w:cs="Arial"/>
          <w:color w:val="000000" w:themeColor="text1"/>
          <w:sz w:val="20"/>
          <w:szCs w:val="20"/>
        </w:rPr>
      </w:pPr>
      <w:r w:rsidRPr="003E4C60">
        <w:rPr>
          <w:rFonts w:ascii="Arial" w:eastAsia="Arial" w:hAnsi="Arial" w:cs="Arial"/>
          <w:color w:val="000000" w:themeColor="text1"/>
          <w:sz w:val="20"/>
          <w:szCs w:val="20"/>
        </w:rPr>
        <w:t xml:space="preserve">Rainfall data over the longest period of record available, either from </w:t>
      </w:r>
      <w:r w:rsidR="00281486" w:rsidRPr="003E4C60">
        <w:rPr>
          <w:rFonts w:ascii="Arial" w:eastAsia="Arial" w:hAnsi="Arial" w:cs="Arial"/>
          <w:color w:val="000000" w:themeColor="text1"/>
          <w:sz w:val="20"/>
          <w:szCs w:val="20"/>
        </w:rPr>
        <w:t>an authoritative source such as the Global Historical Climatology Network or Florida Automated Weather Network</w:t>
      </w:r>
      <w:r w:rsidR="00C36E33" w:rsidRPr="003E4C60">
        <w:rPr>
          <w:rFonts w:ascii="Arial" w:eastAsia="Arial" w:hAnsi="Arial" w:cs="Arial"/>
          <w:color w:val="000000" w:themeColor="text1"/>
          <w:sz w:val="20"/>
          <w:szCs w:val="20"/>
        </w:rPr>
        <w:t xml:space="preserve">, </w:t>
      </w:r>
      <w:r w:rsidRPr="003E4C60">
        <w:rPr>
          <w:rFonts w:ascii="Arial" w:eastAsia="Arial" w:hAnsi="Arial" w:cs="Arial"/>
          <w:color w:val="000000" w:themeColor="text1"/>
          <w:sz w:val="20"/>
          <w:szCs w:val="20"/>
        </w:rPr>
        <w:t>or collected from the closest site to the proposed WQEA, preferably within the same drainage basin</w:t>
      </w:r>
      <w:r w:rsidR="000E00C3" w:rsidRPr="003E4C60">
        <w:rPr>
          <w:rFonts w:ascii="Arial" w:eastAsia="Arial" w:hAnsi="Arial" w:cs="Arial"/>
          <w:color w:val="000000" w:themeColor="text1"/>
          <w:sz w:val="20"/>
          <w:szCs w:val="20"/>
        </w:rPr>
        <w:t>;</w:t>
      </w:r>
    </w:p>
    <w:p w14:paraId="75C56642" w14:textId="432970A9" w:rsidR="008D4915" w:rsidRPr="003E4C60" w:rsidRDefault="0C69775F" w:rsidP="00955465">
      <w:pPr>
        <w:pStyle w:val="ListParagraph"/>
        <w:numPr>
          <w:ilvl w:val="1"/>
          <w:numId w:val="14"/>
        </w:numPr>
        <w:tabs>
          <w:tab w:val="left" w:pos="720"/>
          <w:tab w:val="left" w:pos="1980"/>
        </w:tabs>
        <w:suppressAutoHyphens/>
        <w:overflowPunct w:val="0"/>
        <w:autoSpaceDE w:val="0"/>
        <w:autoSpaceDN w:val="0"/>
        <w:adjustRightInd w:val="0"/>
        <w:spacing w:after="0"/>
        <w:jc w:val="both"/>
        <w:textAlignment w:val="baseline"/>
        <w:rPr>
          <w:rFonts w:ascii="Arial" w:eastAsia="Arial" w:hAnsi="Arial" w:cs="Arial"/>
          <w:color w:val="000000" w:themeColor="text1"/>
          <w:sz w:val="20"/>
          <w:szCs w:val="20"/>
        </w:rPr>
      </w:pPr>
      <w:r w:rsidRPr="003E4C60">
        <w:rPr>
          <w:rFonts w:ascii="Arial" w:eastAsia="Arial" w:hAnsi="Arial" w:cs="Arial"/>
          <w:color w:val="000000" w:themeColor="text1"/>
          <w:sz w:val="20"/>
          <w:szCs w:val="20"/>
        </w:rPr>
        <w:t xml:space="preserve">Anticipated water quality and quantity inflows over a wide range of climatic conditions that captures interannual variation to the proposed WQEA, based on published local data collected over a period of record that most closely matches the </w:t>
      </w:r>
      <w:proofErr w:type="gramStart"/>
      <w:r w:rsidRPr="003E4C60">
        <w:rPr>
          <w:rFonts w:ascii="Arial" w:eastAsia="Arial" w:hAnsi="Arial" w:cs="Arial"/>
          <w:color w:val="000000" w:themeColor="text1"/>
          <w:sz w:val="20"/>
          <w:szCs w:val="20"/>
        </w:rPr>
        <w:t>rainfall data</w:t>
      </w:r>
      <w:proofErr w:type="gramEnd"/>
      <w:r w:rsidRPr="003E4C60">
        <w:rPr>
          <w:rFonts w:ascii="Arial" w:eastAsia="Arial" w:hAnsi="Arial" w:cs="Arial"/>
          <w:color w:val="000000" w:themeColor="text1"/>
          <w:sz w:val="20"/>
          <w:szCs w:val="20"/>
        </w:rPr>
        <w:t xml:space="preserve"> collected under (a) above</w:t>
      </w:r>
      <w:r w:rsidR="000E00C3" w:rsidRPr="003E4C60">
        <w:rPr>
          <w:rFonts w:ascii="Arial" w:eastAsia="Arial" w:hAnsi="Arial" w:cs="Arial"/>
          <w:color w:val="000000" w:themeColor="text1"/>
          <w:sz w:val="20"/>
          <w:szCs w:val="20"/>
        </w:rPr>
        <w:t>;</w:t>
      </w:r>
    </w:p>
    <w:p w14:paraId="2105E2B1" w14:textId="3C8D2018" w:rsidR="008D4915" w:rsidRPr="003E4C60" w:rsidRDefault="0C69775F" w:rsidP="00955465">
      <w:pPr>
        <w:pStyle w:val="ListParagraph"/>
        <w:numPr>
          <w:ilvl w:val="1"/>
          <w:numId w:val="14"/>
        </w:numPr>
        <w:tabs>
          <w:tab w:val="left" w:pos="720"/>
          <w:tab w:val="left" w:pos="1980"/>
        </w:tabs>
        <w:suppressAutoHyphens/>
        <w:overflowPunct w:val="0"/>
        <w:autoSpaceDE w:val="0"/>
        <w:autoSpaceDN w:val="0"/>
        <w:adjustRightInd w:val="0"/>
        <w:spacing w:after="0"/>
        <w:jc w:val="both"/>
        <w:textAlignment w:val="baseline"/>
        <w:rPr>
          <w:rFonts w:ascii="Arial" w:eastAsia="Arial" w:hAnsi="Arial" w:cs="Arial"/>
          <w:sz w:val="20"/>
          <w:szCs w:val="20"/>
          <w:lang w:bidi="ar-SA"/>
        </w:rPr>
      </w:pPr>
      <w:r w:rsidRPr="003E4C60">
        <w:rPr>
          <w:rFonts w:ascii="Arial" w:eastAsia="Arial" w:hAnsi="Arial" w:cs="Arial"/>
          <w:color w:val="000000" w:themeColor="text1"/>
          <w:sz w:val="20"/>
          <w:szCs w:val="20"/>
        </w:rPr>
        <w:t xml:space="preserve">Site-specific conditions affecting the anticipated performance of the proposed WQEA, including the proposed </w:t>
      </w:r>
      <w:r w:rsidR="00C36E33" w:rsidRPr="003E4C60">
        <w:rPr>
          <w:rFonts w:ascii="Arial" w:eastAsia="Arial" w:hAnsi="Arial" w:cs="Arial"/>
          <w:color w:val="000000" w:themeColor="text1"/>
          <w:sz w:val="20"/>
          <w:szCs w:val="20"/>
        </w:rPr>
        <w:t>treatment type</w:t>
      </w:r>
      <w:r w:rsidR="00C62442" w:rsidRPr="003E4C60">
        <w:rPr>
          <w:rFonts w:ascii="Arial" w:eastAsia="Arial" w:hAnsi="Arial" w:cs="Arial"/>
          <w:color w:val="000000" w:themeColor="text1"/>
          <w:sz w:val="20"/>
          <w:szCs w:val="20"/>
        </w:rPr>
        <w:t xml:space="preserve"> </w:t>
      </w:r>
      <w:r w:rsidRPr="003E4C60">
        <w:rPr>
          <w:rFonts w:ascii="Arial" w:eastAsia="Arial" w:hAnsi="Arial" w:cs="Arial"/>
          <w:color w:val="000000" w:themeColor="text1"/>
          <w:sz w:val="20"/>
          <w:szCs w:val="20"/>
        </w:rPr>
        <w:t>for stormwater treatment and the anticipated associated reduction rates, as demonstrated by the performance of other areas where the same treatment type has been established and operating over a minimum of two consecutive wet and dry seasons</w:t>
      </w:r>
      <w:r w:rsidR="000E00C3" w:rsidRPr="003E4C60">
        <w:rPr>
          <w:rFonts w:ascii="Arial" w:eastAsia="Arial" w:hAnsi="Arial" w:cs="Arial"/>
          <w:color w:val="000000" w:themeColor="text1"/>
          <w:sz w:val="20"/>
          <w:szCs w:val="20"/>
        </w:rPr>
        <w:t>;</w:t>
      </w:r>
    </w:p>
    <w:p w14:paraId="2D53313C" w14:textId="78A0C8D2" w:rsidR="00F27954" w:rsidRPr="003E4C60" w:rsidRDefault="00F27954" w:rsidP="00955465">
      <w:pPr>
        <w:pStyle w:val="ListParagraph"/>
        <w:numPr>
          <w:ilvl w:val="1"/>
          <w:numId w:val="14"/>
        </w:numPr>
        <w:tabs>
          <w:tab w:val="left" w:pos="720"/>
          <w:tab w:val="left" w:pos="1980"/>
        </w:tabs>
        <w:suppressAutoHyphens/>
        <w:overflowPunct w:val="0"/>
        <w:autoSpaceDE w:val="0"/>
        <w:autoSpaceDN w:val="0"/>
        <w:adjustRightInd w:val="0"/>
        <w:spacing w:after="0"/>
        <w:jc w:val="both"/>
        <w:textAlignment w:val="baseline"/>
        <w:rPr>
          <w:rFonts w:ascii="Arial" w:eastAsia="Arial" w:hAnsi="Arial" w:cs="Arial"/>
          <w:sz w:val="20"/>
          <w:szCs w:val="20"/>
          <w:lang w:bidi="ar-SA"/>
        </w:rPr>
      </w:pPr>
      <w:r w:rsidRPr="003E4C60">
        <w:rPr>
          <w:rFonts w:ascii="Arial" w:eastAsia="Arial" w:hAnsi="Arial" w:cs="Arial"/>
          <w:sz w:val="20"/>
          <w:szCs w:val="20"/>
          <w:lang w:bidi="ar-SA"/>
        </w:rPr>
        <w:t>Data must be from monitoring stations the Department deems sufficient to determine flows and local water quality conditions.</w:t>
      </w:r>
    </w:p>
    <w:p w14:paraId="58BCC78C" w14:textId="6107D993" w:rsidR="008D4915" w:rsidRPr="003E4C60" w:rsidRDefault="000E00C3" w:rsidP="00955465">
      <w:pPr>
        <w:pStyle w:val="ListParagraph"/>
        <w:numPr>
          <w:ilvl w:val="1"/>
          <w:numId w:val="14"/>
        </w:numPr>
        <w:tabs>
          <w:tab w:val="left" w:pos="720"/>
          <w:tab w:val="left" w:pos="1980"/>
        </w:tabs>
        <w:suppressAutoHyphens/>
        <w:overflowPunct w:val="0"/>
        <w:autoSpaceDE w:val="0"/>
        <w:autoSpaceDN w:val="0"/>
        <w:adjustRightInd w:val="0"/>
        <w:spacing w:after="0"/>
        <w:jc w:val="both"/>
        <w:textAlignment w:val="baseline"/>
        <w:rPr>
          <w:rFonts w:ascii="Arial" w:eastAsia="Arial" w:hAnsi="Arial" w:cs="Arial"/>
          <w:sz w:val="20"/>
          <w:szCs w:val="20"/>
          <w:lang w:bidi="ar-SA"/>
        </w:rPr>
      </w:pPr>
      <w:r w:rsidRPr="003E4C60">
        <w:rPr>
          <w:rFonts w:ascii="Arial" w:eastAsia="Arial" w:hAnsi="Arial" w:cs="Arial"/>
          <w:sz w:val="20"/>
          <w:szCs w:val="20"/>
          <w:lang w:bidi="ar-SA"/>
        </w:rPr>
        <w:t>E</w:t>
      </w:r>
      <w:r w:rsidR="0F553564" w:rsidRPr="003E4C60">
        <w:rPr>
          <w:rFonts w:ascii="Arial" w:eastAsia="Arial" w:hAnsi="Arial" w:cs="Arial"/>
          <w:sz w:val="20"/>
          <w:szCs w:val="20"/>
          <w:lang w:bidi="ar-SA"/>
        </w:rPr>
        <w:t>ngineering calculations and/or computer modeling (such as hydrograph or staging) needed to assess the effects of the project on the hydrologic characteristics of the water quality enhancement area site and upstream and downstream areas</w:t>
      </w:r>
      <w:r w:rsidRPr="003E4C60">
        <w:rPr>
          <w:rFonts w:ascii="Arial" w:eastAsia="Arial" w:hAnsi="Arial" w:cs="Arial"/>
          <w:sz w:val="20"/>
          <w:szCs w:val="20"/>
          <w:lang w:bidi="ar-SA"/>
        </w:rPr>
        <w:t>; and</w:t>
      </w:r>
    </w:p>
    <w:p w14:paraId="0D889F9C" w14:textId="518FD45E" w:rsidR="000E00C3" w:rsidRPr="000834D5" w:rsidRDefault="000E00C3" w:rsidP="00955465">
      <w:pPr>
        <w:pStyle w:val="ListParagraph"/>
        <w:numPr>
          <w:ilvl w:val="1"/>
          <w:numId w:val="14"/>
        </w:numPr>
        <w:tabs>
          <w:tab w:val="left" w:pos="720"/>
          <w:tab w:val="left" w:pos="1980"/>
        </w:tabs>
        <w:suppressAutoHyphens/>
        <w:overflowPunct w:val="0"/>
        <w:autoSpaceDE w:val="0"/>
        <w:autoSpaceDN w:val="0"/>
        <w:adjustRightInd w:val="0"/>
        <w:spacing w:after="0"/>
        <w:jc w:val="both"/>
        <w:textAlignment w:val="baseline"/>
        <w:rPr>
          <w:rFonts w:ascii="Arial" w:eastAsia="Arial" w:hAnsi="Arial" w:cs="Arial"/>
          <w:strike/>
          <w:sz w:val="20"/>
          <w:szCs w:val="20"/>
          <w:lang w:bidi="ar-SA"/>
        </w:rPr>
      </w:pPr>
      <w:r w:rsidRPr="000834D5">
        <w:rPr>
          <w:rFonts w:ascii="Arial" w:hAnsi="Arial" w:cs="Arial"/>
          <w:strike/>
          <w:sz w:val="20"/>
          <w:szCs w:val="20"/>
        </w:rPr>
        <w:t>Any other supporting information deemed necessary by the Department</w:t>
      </w:r>
      <w:r w:rsidR="00E05D57" w:rsidRPr="000834D5">
        <w:rPr>
          <w:rFonts w:ascii="Arial" w:hAnsi="Arial" w:cs="Arial"/>
          <w:strike/>
          <w:sz w:val="20"/>
          <w:szCs w:val="20"/>
        </w:rPr>
        <w:t xml:space="preserve"> for determining the establishment of enhancement credits pursuant to the provisions of Chapter 62-332, F.A.C</w:t>
      </w:r>
      <w:r w:rsidRPr="000834D5">
        <w:rPr>
          <w:rFonts w:ascii="Arial" w:hAnsi="Arial" w:cs="Arial"/>
          <w:strike/>
          <w:sz w:val="20"/>
          <w:szCs w:val="20"/>
        </w:rPr>
        <w:t>.</w:t>
      </w:r>
    </w:p>
    <w:p w14:paraId="0AB73106" w14:textId="20BDF9E2" w:rsidR="009A68C9" w:rsidRPr="009E1A18" w:rsidRDefault="009A68C9" w:rsidP="00A66ECC">
      <w:pPr>
        <w:pStyle w:val="ListParagraph"/>
        <w:tabs>
          <w:tab w:val="left" w:pos="720"/>
          <w:tab w:val="left" w:pos="1980"/>
        </w:tabs>
        <w:suppressAutoHyphens/>
        <w:overflowPunct w:val="0"/>
        <w:autoSpaceDE w:val="0"/>
        <w:autoSpaceDN w:val="0"/>
        <w:adjustRightInd w:val="0"/>
        <w:ind w:left="1440"/>
        <w:jc w:val="both"/>
        <w:textAlignment w:val="baseline"/>
        <w:rPr>
          <w:rFonts w:ascii="Arial" w:eastAsia="Arial" w:hAnsi="Arial" w:cs="Arial"/>
          <w:sz w:val="20"/>
          <w:szCs w:val="20"/>
          <w:u w:val="single"/>
          <w:lang w:bidi="ar-SA"/>
        </w:rPr>
      </w:pPr>
    </w:p>
    <w:p w14:paraId="35C37F3E" w14:textId="4BF932B7" w:rsidR="009A68C9" w:rsidRPr="009E1A18" w:rsidRDefault="000F0F72" w:rsidP="009A68C9">
      <w:pPr>
        <w:pStyle w:val="ListParagraph"/>
        <w:numPr>
          <w:ilvl w:val="0"/>
          <w:numId w:val="14"/>
        </w:numPr>
        <w:tabs>
          <w:tab w:val="left" w:pos="720"/>
          <w:tab w:val="left" w:pos="1980"/>
        </w:tabs>
        <w:suppressAutoHyphens/>
        <w:overflowPunct w:val="0"/>
        <w:autoSpaceDE w:val="0"/>
        <w:autoSpaceDN w:val="0"/>
        <w:adjustRightInd w:val="0"/>
        <w:spacing w:after="0"/>
        <w:jc w:val="both"/>
        <w:textAlignment w:val="baseline"/>
        <w:rPr>
          <w:rFonts w:ascii="Arial" w:eastAsia="Arial" w:hAnsi="Arial" w:cs="Arial"/>
          <w:color w:val="000000" w:themeColor="text1"/>
          <w:sz w:val="20"/>
          <w:szCs w:val="20"/>
          <w:u w:val="single"/>
        </w:rPr>
      </w:pPr>
      <w:r w:rsidRPr="00B65338">
        <w:rPr>
          <w:rFonts w:ascii="Arial" w:eastAsia="Arial" w:hAnsi="Arial" w:cs="Arial"/>
          <w:color w:val="000000" w:themeColor="text1"/>
          <w:sz w:val="20"/>
          <w:szCs w:val="20"/>
        </w:rPr>
        <w:t xml:space="preserve">Assessment of anticipated pollutant load reductions or other nutrients to be removed annually from the WQEA. </w:t>
      </w:r>
      <w:r w:rsidR="009A68C9" w:rsidRPr="00B65338">
        <w:rPr>
          <w:rFonts w:ascii="Arial" w:eastAsia="Arial" w:hAnsi="Arial" w:cs="Arial"/>
          <w:color w:val="000000" w:themeColor="text1"/>
          <w:sz w:val="20"/>
          <w:szCs w:val="20"/>
        </w:rPr>
        <w:t>Provide</w:t>
      </w:r>
      <w:r w:rsidR="009A68C9" w:rsidRPr="00B65338">
        <w:rPr>
          <w:rFonts w:ascii="Arial" w:eastAsia="Arial" w:hAnsi="Arial" w:cs="Arial"/>
          <w:strike/>
          <w:color w:val="000000" w:themeColor="text1"/>
          <w:sz w:val="20"/>
          <w:szCs w:val="20"/>
        </w:rPr>
        <w:t xml:space="preserve"> an initial</w:t>
      </w:r>
      <w:r w:rsidR="009A68C9" w:rsidRPr="009E1A18">
        <w:rPr>
          <w:rFonts w:ascii="Arial" w:eastAsia="Arial" w:hAnsi="Arial" w:cs="Arial"/>
          <w:color w:val="000000" w:themeColor="text1"/>
          <w:sz w:val="20"/>
          <w:szCs w:val="20"/>
          <w:u w:val="single"/>
        </w:rPr>
        <w:t xml:space="preserve"> </w:t>
      </w:r>
      <w:proofErr w:type="gramStart"/>
      <w:r w:rsidR="00B65338">
        <w:rPr>
          <w:rFonts w:ascii="Arial" w:eastAsia="Arial" w:hAnsi="Arial" w:cs="Arial"/>
          <w:color w:val="000000" w:themeColor="text1"/>
          <w:sz w:val="20"/>
          <w:szCs w:val="20"/>
          <w:u w:val="single"/>
        </w:rPr>
        <w:t xml:space="preserve">a </w:t>
      </w:r>
      <w:r w:rsidR="009A68C9" w:rsidRPr="00B65338">
        <w:rPr>
          <w:rFonts w:ascii="Arial" w:eastAsia="Arial" w:hAnsi="Arial" w:cs="Arial"/>
          <w:color w:val="000000" w:themeColor="text1"/>
          <w:sz w:val="20"/>
          <w:szCs w:val="20"/>
        </w:rPr>
        <w:t>valuation</w:t>
      </w:r>
      <w:proofErr w:type="gramEnd"/>
      <w:r w:rsidR="009A68C9" w:rsidRPr="00B65338">
        <w:rPr>
          <w:rFonts w:ascii="Arial" w:eastAsia="Arial" w:hAnsi="Arial" w:cs="Arial"/>
          <w:color w:val="000000" w:themeColor="text1"/>
          <w:sz w:val="20"/>
          <w:szCs w:val="20"/>
        </w:rPr>
        <w:t xml:space="preserve"> of enhancement credits </w:t>
      </w:r>
      <w:r w:rsidR="00160377" w:rsidRPr="00B65338">
        <w:rPr>
          <w:rFonts w:ascii="Arial" w:eastAsia="Arial" w:hAnsi="Arial" w:cs="Arial"/>
          <w:color w:val="000000" w:themeColor="text1"/>
          <w:sz w:val="20"/>
          <w:szCs w:val="20"/>
        </w:rPr>
        <w:t xml:space="preserve">and propose a </w:t>
      </w:r>
      <w:r w:rsidR="00DF4B77" w:rsidRPr="00DF4B77">
        <w:rPr>
          <w:rFonts w:ascii="Arial" w:eastAsia="Arial" w:hAnsi="Arial" w:cs="Arial"/>
          <w:color w:val="000000" w:themeColor="text1"/>
          <w:sz w:val="20"/>
          <w:szCs w:val="20"/>
          <w:u w:val="single"/>
        </w:rPr>
        <w:t xml:space="preserve">credit </w:t>
      </w:r>
      <w:r w:rsidR="00160377" w:rsidRPr="00B65338">
        <w:rPr>
          <w:rFonts w:ascii="Arial" w:eastAsia="Arial" w:hAnsi="Arial" w:cs="Arial"/>
          <w:color w:val="000000" w:themeColor="text1"/>
          <w:sz w:val="20"/>
          <w:szCs w:val="20"/>
        </w:rPr>
        <w:t xml:space="preserve">release schedule </w:t>
      </w:r>
      <w:r w:rsidR="009A68C9" w:rsidRPr="00B65338">
        <w:rPr>
          <w:rFonts w:ascii="Arial" w:eastAsia="Arial" w:hAnsi="Arial" w:cs="Arial"/>
          <w:color w:val="000000" w:themeColor="text1"/>
          <w:sz w:val="20"/>
          <w:szCs w:val="20"/>
        </w:rPr>
        <w:t xml:space="preserve">based on conservative estimates </w:t>
      </w:r>
      <w:r w:rsidR="00160377" w:rsidRPr="00B65338">
        <w:rPr>
          <w:rFonts w:ascii="Arial" w:eastAsia="Arial" w:hAnsi="Arial" w:cs="Arial"/>
          <w:color w:val="000000" w:themeColor="text1"/>
          <w:sz w:val="20"/>
          <w:szCs w:val="20"/>
        </w:rPr>
        <w:t>including but</w:t>
      </w:r>
      <w:r w:rsidR="009A68C9" w:rsidRPr="00B65338">
        <w:rPr>
          <w:rFonts w:ascii="Arial" w:eastAsia="Arial" w:hAnsi="Arial" w:cs="Arial"/>
          <w:color w:val="000000" w:themeColor="text1"/>
          <w:sz w:val="20"/>
          <w:szCs w:val="20"/>
        </w:rPr>
        <w:t xml:space="preserve"> not limited to expected hydrologic variations. The </w:t>
      </w:r>
      <w:r w:rsidR="00756122" w:rsidRPr="0094590F">
        <w:rPr>
          <w:rFonts w:ascii="Arial" w:eastAsia="Arial" w:hAnsi="Arial" w:cs="Arial"/>
          <w:color w:val="000000" w:themeColor="text1"/>
          <w:sz w:val="20"/>
          <w:szCs w:val="20"/>
          <w:u w:val="single"/>
        </w:rPr>
        <w:t xml:space="preserve">credit </w:t>
      </w:r>
      <w:r w:rsidR="009A68C9" w:rsidRPr="00B65338">
        <w:rPr>
          <w:rFonts w:ascii="Arial" w:eastAsia="Arial" w:hAnsi="Arial" w:cs="Arial"/>
          <w:strike/>
          <w:color w:val="000000" w:themeColor="text1"/>
          <w:sz w:val="20"/>
          <w:szCs w:val="20"/>
        </w:rPr>
        <w:t>initia</w:t>
      </w:r>
      <w:r w:rsidR="009A68C9" w:rsidRPr="00756122">
        <w:rPr>
          <w:rFonts w:ascii="Arial" w:eastAsia="Arial" w:hAnsi="Arial" w:cs="Arial"/>
          <w:strike/>
          <w:color w:val="000000" w:themeColor="text1"/>
          <w:sz w:val="20"/>
          <w:szCs w:val="20"/>
        </w:rPr>
        <w:t xml:space="preserve">l </w:t>
      </w:r>
      <w:r w:rsidR="009A68C9" w:rsidRPr="0094590F">
        <w:rPr>
          <w:rFonts w:ascii="Arial" w:eastAsia="Arial" w:hAnsi="Arial" w:cs="Arial"/>
          <w:strike/>
          <w:color w:val="000000" w:themeColor="text1"/>
          <w:sz w:val="20"/>
          <w:szCs w:val="20"/>
        </w:rPr>
        <w:t xml:space="preserve">valuation of credits </w:t>
      </w:r>
      <w:r w:rsidR="00160377" w:rsidRPr="0094590F">
        <w:rPr>
          <w:rFonts w:ascii="Arial" w:eastAsia="Arial" w:hAnsi="Arial" w:cs="Arial"/>
          <w:strike/>
          <w:color w:val="000000" w:themeColor="text1"/>
          <w:sz w:val="20"/>
          <w:szCs w:val="20"/>
        </w:rPr>
        <w:t>and</w:t>
      </w:r>
      <w:r w:rsidR="00160377" w:rsidRPr="00B65338">
        <w:rPr>
          <w:rFonts w:ascii="Arial" w:eastAsia="Arial" w:hAnsi="Arial" w:cs="Arial"/>
          <w:color w:val="000000" w:themeColor="text1"/>
          <w:sz w:val="20"/>
          <w:szCs w:val="20"/>
        </w:rPr>
        <w:t xml:space="preserve"> release schedule </w:t>
      </w:r>
      <w:r w:rsidR="009A68C9" w:rsidRPr="00B65338">
        <w:rPr>
          <w:rFonts w:ascii="Arial" w:eastAsia="Arial" w:hAnsi="Arial" w:cs="Arial"/>
          <w:color w:val="000000" w:themeColor="text1"/>
          <w:sz w:val="20"/>
          <w:szCs w:val="20"/>
        </w:rPr>
        <w:t>shall consider the uncertainty between the numerical models or other analytical tools used to estimate the expected removal of pollutants, and the actual pollutant removal from the proposed WQEA.</w:t>
      </w:r>
    </w:p>
    <w:p w14:paraId="7F6BEFAA" w14:textId="474CA482" w:rsidR="008D4915" w:rsidRPr="007F460A" w:rsidRDefault="009A68C9" w:rsidP="000A40BB">
      <w:pPr>
        <w:pStyle w:val="Heading2"/>
      </w:pPr>
      <w:r w:rsidRPr="007F460A">
        <w:lastRenderedPageBreak/>
        <w:t xml:space="preserve">Part </w:t>
      </w:r>
      <w:r w:rsidR="00974896" w:rsidRPr="007F460A">
        <w:t>5</w:t>
      </w:r>
      <w:r w:rsidRPr="007F460A">
        <w:t xml:space="preserve">: Service Area and Enhancement Credit </w:t>
      </w:r>
      <w:r w:rsidRPr="007F460A">
        <w:rPr>
          <w:strike/>
        </w:rPr>
        <w:t xml:space="preserve">Locational </w:t>
      </w:r>
      <w:r w:rsidRPr="007F460A">
        <w:t xml:space="preserve">Valuation </w:t>
      </w:r>
      <w:r w:rsidRPr="007F460A">
        <w:rPr>
          <w:strike/>
        </w:rPr>
        <w:t xml:space="preserve">Factors </w:t>
      </w:r>
      <w:r w:rsidR="000F6B1F" w:rsidRPr="00671B9C">
        <w:rPr>
          <w:u w:val="single"/>
        </w:rPr>
        <w:t>Adjustments</w:t>
      </w:r>
      <w:r w:rsidR="000F6B1F" w:rsidRPr="007F460A">
        <w:t xml:space="preserve"> </w:t>
      </w:r>
      <w:r w:rsidRPr="007F460A">
        <w:t>(62-332.500, F.A.C.)</w:t>
      </w:r>
    </w:p>
    <w:p w14:paraId="7AB18990" w14:textId="13D64B23" w:rsidR="00FA77B6" w:rsidRPr="009E1A18" w:rsidRDefault="00FA77B6" w:rsidP="00955465">
      <w:pPr>
        <w:pStyle w:val="ListParagraph"/>
        <w:tabs>
          <w:tab w:val="left" w:pos="720"/>
          <w:tab w:val="left" w:pos="1980"/>
        </w:tabs>
        <w:suppressAutoHyphens/>
        <w:overflowPunct w:val="0"/>
        <w:autoSpaceDE w:val="0"/>
        <w:autoSpaceDN w:val="0"/>
        <w:adjustRightInd w:val="0"/>
        <w:spacing w:after="0"/>
        <w:ind w:left="0"/>
        <w:jc w:val="both"/>
        <w:textAlignment w:val="baseline"/>
        <w:rPr>
          <w:rFonts w:ascii="Arial" w:eastAsia="Arial" w:hAnsi="Arial" w:cs="Arial"/>
          <w:b/>
          <w:bCs/>
          <w:color w:val="000000" w:themeColor="text1"/>
          <w:sz w:val="20"/>
          <w:szCs w:val="20"/>
          <w:u w:val="single"/>
        </w:rPr>
      </w:pPr>
    </w:p>
    <w:p w14:paraId="5A70B62D" w14:textId="158B087B" w:rsidR="00FA77B6" w:rsidRPr="00BA51B4" w:rsidRDefault="00FA77B6" w:rsidP="00FA77B6">
      <w:pPr>
        <w:pStyle w:val="ListParagraph"/>
        <w:tabs>
          <w:tab w:val="left" w:pos="720"/>
          <w:tab w:val="left" w:pos="1980"/>
        </w:tabs>
        <w:suppressAutoHyphens/>
        <w:overflowPunct w:val="0"/>
        <w:autoSpaceDE w:val="0"/>
        <w:autoSpaceDN w:val="0"/>
        <w:adjustRightInd w:val="0"/>
        <w:spacing w:after="0"/>
        <w:ind w:left="0"/>
        <w:jc w:val="both"/>
        <w:textAlignment w:val="baseline"/>
        <w:rPr>
          <w:rFonts w:ascii="Arial" w:eastAsia="Arial" w:hAnsi="Arial" w:cs="Arial"/>
          <w:color w:val="000000" w:themeColor="text1"/>
          <w:sz w:val="20"/>
          <w:szCs w:val="20"/>
        </w:rPr>
      </w:pPr>
      <w:r w:rsidRPr="00BA51B4">
        <w:rPr>
          <w:rFonts w:ascii="Arial" w:eastAsia="Arial" w:hAnsi="Arial" w:cs="Arial"/>
          <w:color w:val="000000" w:themeColor="text1"/>
          <w:sz w:val="20"/>
          <w:szCs w:val="20"/>
        </w:rPr>
        <w:t>Please provide the following information</w:t>
      </w:r>
      <w:r w:rsidR="0074358A" w:rsidRPr="00BA51B4">
        <w:rPr>
          <w:rFonts w:ascii="Arial" w:eastAsia="Arial" w:hAnsi="Arial" w:cs="Arial"/>
          <w:color w:val="000000" w:themeColor="text1"/>
          <w:sz w:val="20"/>
          <w:szCs w:val="20"/>
        </w:rPr>
        <w:t xml:space="preserve"> (in addition to the requirements of </w:t>
      </w:r>
      <w:r w:rsidR="002E7F4B" w:rsidRPr="00BA51B4">
        <w:rPr>
          <w:rFonts w:ascii="Arial" w:eastAsia="Arial" w:hAnsi="Arial" w:cs="Arial"/>
          <w:color w:val="000000" w:themeColor="text1"/>
          <w:sz w:val="20"/>
          <w:szCs w:val="20"/>
        </w:rPr>
        <w:t>Rule 62-332.500</w:t>
      </w:r>
      <w:r w:rsidR="0046641D" w:rsidRPr="00BA51B4">
        <w:rPr>
          <w:rFonts w:ascii="Arial" w:eastAsia="Arial" w:hAnsi="Arial" w:cs="Arial"/>
          <w:color w:val="000000" w:themeColor="text1"/>
          <w:sz w:val="20"/>
          <w:szCs w:val="20"/>
        </w:rPr>
        <w:t>, F.A.C.</w:t>
      </w:r>
      <w:r w:rsidR="002A5073" w:rsidRPr="00BA51B4">
        <w:rPr>
          <w:rFonts w:ascii="Arial" w:eastAsia="Arial" w:hAnsi="Arial" w:cs="Arial"/>
          <w:color w:val="000000" w:themeColor="text1"/>
          <w:sz w:val="20"/>
          <w:szCs w:val="20"/>
        </w:rPr>
        <w:t>)</w:t>
      </w:r>
      <w:r w:rsidRPr="00BA51B4">
        <w:rPr>
          <w:rFonts w:ascii="Arial" w:eastAsia="Arial" w:hAnsi="Arial" w:cs="Arial"/>
          <w:color w:val="000000" w:themeColor="text1"/>
          <w:sz w:val="20"/>
          <w:szCs w:val="20"/>
        </w:rPr>
        <w:t>:</w:t>
      </w:r>
    </w:p>
    <w:p w14:paraId="3B2F01A1" w14:textId="77777777" w:rsidR="00FA77B6" w:rsidRPr="00BA51B4" w:rsidRDefault="00FA77B6" w:rsidP="00FA77B6">
      <w:pPr>
        <w:pStyle w:val="ListParagraph"/>
        <w:tabs>
          <w:tab w:val="left" w:pos="720"/>
          <w:tab w:val="left" w:pos="1980"/>
        </w:tabs>
        <w:suppressAutoHyphens/>
        <w:overflowPunct w:val="0"/>
        <w:autoSpaceDE w:val="0"/>
        <w:autoSpaceDN w:val="0"/>
        <w:adjustRightInd w:val="0"/>
        <w:spacing w:after="0"/>
        <w:ind w:left="0"/>
        <w:jc w:val="both"/>
        <w:textAlignment w:val="baseline"/>
        <w:rPr>
          <w:rFonts w:ascii="Arial" w:eastAsia="Arial" w:hAnsi="Arial" w:cs="Arial"/>
          <w:color w:val="000000" w:themeColor="text1"/>
          <w:sz w:val="20"/>
          <w:szCs w:val="20"/>
        </w:rPr>
      </w:pPr>
    </w:p>
    <w:p w14:paraId="1FFAC9F6" w14:textId="60E4EB52" w:rsidR="00FA77B6" w:rsidRPr="00BA51B4" w:rsidRDefault="00FA77B6" w:rsidP="00FD1D05">
      <w:pPr>
        <w:pStyle w:val="ListParagraph"/>
        <w:numPr>
          <w:ilvl w:val="3"/>
          <w:numId w:val="14"/>
        </w:numPr>
        <w:tabs>
          <w:tab w:val="left" w:pos="720"/>
          <w:tab w:val="left" w:pos="1980"/>
        </w:tabs>
        <w:suppressAutoHyphens/>
        <w:overflowPunct w:val="0"/>
        <w:autoSpaceDE w:val="0"/>
        <w:autoSpaceDN w:val="0"/>
        <w:adjustRightInd w:val="0"/>
        <w:spacing w:after="0"/>
        <w:jc w:val="both"/>
        <w:textAlignment w:val="baseline"/>
        <w:rPr>
          <w:rFonts w:ascii="Arial" w:eastAsia="Arial" w:hAnsi="Arial" w:cs="Arial"/>
          <w:color w:val="000000" w:themeColor="text1"/>
          <w:sz w:val="20"/>
          <w:szCs w:val="20"/>
        </w:rPr>
      </w:pPr>
      <w:r w:rsidRPr="00BA51B4">
        <w:rPr>
          <w:rFonts w:ascii="Arial" w:eastAsia="Arial" w:hAnsi="Arial" w:cs="Arial"/>
          <w:color w:val="000000" w:themeColor="text1"/>
          <w:sz w:val="20"/>
          <w:szCs w:val="20"/>
        </w:rPr>
        <w:t>Extent of the water quality enhancement service area, determined by modeling, outlining the area within which the WQEA could reasonably be expected to reduce impacts given the attenuation of the applicable pollutant downstream of the WQEA</w:t>
      </w:r>
      <w:r w:rsidR="00774524" w:rsidRPr="00BA51B4">
        <w:rPr>
          <w:rFonts w:ascii="Arial" w:eastAsia="Calibri" w:hAnsi="Arial" w:cs="Arial"/>
          <w:sz w:val="20"/>
          <w:szCs w:val="20"/>
          <w:lang w:bidi="ar-SA"/>
        </w:rPr>
        <w:t xml:space="preserve"> </w:t>
      </w:r>
      <w:r w:rsidR="00774524" w:rsidRPr="00BA51B4">
        <w:rPr>
          <w:rFonts w:ascii="Arial" w:eastAsia="Arial" w:hAnsi="Arial" w:cs="Arial"/>
          <w:color w:val="000000" w:themeColor="text1"/>
          <w:sz w:val="20"/>
          <w:szCs w:val="20"/>
        </w:rPr>
        <w:t>, and must at a minimum consist of a Hydrologic Unit Code 8 (HUC 8) sub-basin as set forth by the United States Geological Survey</w:t>
      </w:r>
      <w:r w:rsidR="008311E6" w:rsidRPr="008311E6">
        <w:rPr>
          <w:rFonts w:ascii="Arial" w:eastAsia="Arial" w:hAnsi="Arial" w:cs="Arial"/>
          <w:color w:val="000000" w:themeColor="text1"/>
          <w:sz w:val="20"/>
          <w:szCs w:val="20"/>
          <w:u w:val="single"/>
        </w:rPr>
        <w:t>, and shall denote those areas within the proposed WQEA service area which are not hydrologically connected</w:t>
      </w:r>
      <w:r w:rsidR="00774524" w:rsidRPr="00BA51B4">
        <w:rPr>
          <w:rFonts w:ascii="Arial" w:eastAsia="Arial" w:hAnsi="Arial" w:cs="Arial"/>
          <w:color w:val="000000" w:themeColor="text1"/>
          <w:sz w:val="20"/>
          <w:szCs w:val="20"/>
        </w:rPr>
        <w:t>.</w:t>
      </w:r>
    </w:p>
    <w:p w14:paraId="583B3918" w14:textId="77777777" w:rsidR="00FA77B6" w:rsidRPr="009E1A18" w:rsidRDefault="00FA77B6" w:rsidP="00FA77B6">
      <w:pPr>
        <w:pStyle w:val="ListParagraph"/>
        <w:tabs>
          <w:tab w:val="left" w:pos="720"/>
          <w:tab w:val="left" w:pos="1980"/>
        </w:tabs>
        <w:suppressAutoHyphens/>
        <w:overflowPunct w:val="0"/>
        <w:autoSpaceDE w:val="0"/>
        <w:autoSpaceDN w:val="0"/>
        <w:adjustRightInd w:val="0"/>
        <w:spacing w:after="0"/>
        <w:ind w:left="1080"/>
        <w:jc w:val="both"/>
        <w:textAlignment w:val="baseline"/>
        <w:rPr>
          <w:rFonts w:ascii="Arial" w:eastAsia="Arial" w:hAnsi="Arial" w:cs="Arial"/>
          <w:color w:val="000000" w:themeColor="text1"/>
          <w:sz w:val="20"/>
          <w:szCs w:val="20"/>
          <w:u w:val="single"/>
        </w:rPr>
      </w:pPr>
    </w:p>
    <w:p w14:paraId="5F0D05DD" w14:textId="3732CF77" w:rsidR="00FA77B6" w:rsidRPr="00757121" w:rsidRDefault="00FA4F71" w:rsidP="00FD1D05">
      <w:pPr>
        <w:pStyle w:val="ListParagraph"/>
        <w:numPr>
          <w:ilvl w:val="3"/>
          <w:numId w:val="14"/>
        </w:numPr>
        <w:tabs>
          <w:tab w:val="left" w:pos="720"/>
          <w:tab w:val="left" w:pos="1980"/>
        </w:tabs>
        <w:suppressAutoHyphens/>
        <w:overflowPunct w:val="0"/>
        <w:autoSpaceDE w:val="0"/>
        <w:autoSpaceDN w:val="0"/>
        <w:adjustRightInd w:val="0"/>
        <w:spacing w:after="0"/>
        <w:jc w:val="both"/>
        <w:textAlignment w:val="baseline"/>
        <w:rPr>
          <w:rFonts w:ascii="Arial" w:eastAsia="Arial" w:hAnsi="Arial" w:cs="Arial"/>
          <w:color w:val="000000" w:themeColor="text1"/>
          <w:sz w:val="20"/>
          <w:szCs w:val="20"/>
        </w:rPr>
      </w:pPr>
      <w:r w:rsidRPr="00757121">
        <w:rPr>
          <w:rFonts w:ascii="Arial" w:eastAsia="Arial" w:hAnsi="Arial" w:cs="Arial"/>
          <w:color w:val="000000" w:themeColor="text1"/>
          <w:sz w:val="20"/>
          <w:szCs w:val="20"/>
        </w:rPr>
        <w:t xml:space="preserve">Documentation of the </w:t>
      </w:r>
      <w:r w:rsidR="00FA77B6" w:rsidRPr="00757121">
        <w:rPr>
          <w:rFonts w:ascii="Arial" w:eastAsia="Arial" w:hAnsi="Arial" w:cs="Arial"/>
          <w:color w:val="000000" w:themeColor="text1"/>
          <w:sz w:val="20"/>
          <w:szCs w:val="20"/>
        </w:rPr>
        <w:t>Location Valuation Factor (LVF)</w:t>
      </w:r>
      <w:r w:rsidR="004168E2" w:rsidRPr="00757121">
        <w:rPr>
          <w:rFonts w:ascii="Arial" w:eastAsia="Arial" w:hAnsi="Arial" w:cs="Arial"/>
          <w:color w:val="000000" w:themeColor="text1"/>
          <w:sz w:val="20"/>
          <w:szCs w:val="20"/>
        </w:rPr>
        <w:t xml:space="preserve"> </w:t>
      </w:r>
      <w:r w:rsidR="00757121" w:rsidRPr="003E3B29">
        <w:rPr>
          <w:rFonts w:ascii="Arial" w:eastAsia="Arial" w:hAnsi="Arial" w:cs="Arial"/>
          <w:color w:val="000000" w:themeColor="text1"/>
          <w:sz w:val="20"/>
          <w:szCs w:val="20"/>
          <w:u w:val="single"/>
        </w:rPr>
        <w:t xml:space="preserve">or equivalent </w:t>
      </w:r>
      <w:r w:rsidR="003E3B29" w:rsidRPr="003E3B29">
        <w:rPr>
          <w:rFonts w:ascii="Arial" w:eastAsia="Arial" w:hAnsi="Arial" w:cs="Arial"/>
          <w:color w:val="000000" w:themeColor="text1"/>
          <w:sz w:val="20"/>
          <w:szCs w:val="20"/>
          <w:u w:val="single"/>
        </w:rPr>
        <w:t xml:space="preserve">valuation </w:t>
      </w:r>
      <w:r w:rsidR="00757121" w:rsidRPr="003E3B29">
        <w:rPr>
          <w:rFonts w:ascii="Arial" w:eastAsia="Arial" w:hAnsi="Arial" w:cs="Arial"/>
          <w:color w:val="000000" w:themeColor="text1"/>
          <w:sz w:val="20"/>
          <w:szCs w:val="20"/>
          <w:u w:val="single"/>
        </w:rPr>
        <w:t xml:space="preserve">model </w:t>
      </w:r>
      <w:r w:rsidR="004168E2" w:rsidRPr="00757121">
        <w:rPr>
          <w:rFonts w:ascii="Arial" w:eastAsia="Arial" w:hAnsi="Arial" w:cs="Arial"/>
          <w:color w:val="000000" w:themeColor="text1"/>
          <w:sz w:val="20"/>
          <w:szCs w:val="20"/>
        </w:rPr>
        <w:t>calculations</w:t>
      </w:r>
      <w:r w:rsidRPr="00757121">
        <w:rPr>
          <w:rFonts w:ascii="Arial" w:eastAsia="Arial" w:hAnsi="Arial" w:cs="Arial"/>
          <w:color w:val="000000" w:themeColor="text1"/>
          <w:sz w:val="20"/>
          <w:szCs w:val="20"/>
        </w:rPr>
        <w:t xml:space="preserve"> used for each pollutant subject to a credit purchase</w:t>
      </w:r>
      <w:r w:rsidR="003C5BB4" w:rsidRPr="00757121">
        <w:rPr>
          <w:rFonts w:ascii="Arial" w:eastAsia="Arial" w:hAnsi="Arial" w:cs="Arial"/>
          <w:color w:val="000000" w:themeColor="text1"/>
          <w:sz w:val="20"/>
          <w:szCs w:val="20"/>
        </w:rPr>
        <w:t>.</w:t>
      </w:r>
    </w:p>
    <w:p w14:paraId="62F273F2" w14:textId="77777777" w:rsidR="00BB6217" w:rsidRPr="009E1A18" w:rsidRDefault="00BB6217" w:rsidP="0075288E">
      <w:pPr>
        <w:tabs>
          <w:tab w:val="left" w:pos="1980"/>
        </w:tabs>
        <w:suppressAutoHyphens/>
        <w:overflowPunct w:val="0"/>
        <w:autoSpaceDE w:val="0"/>
        <w:autoSpaceDN w:val="0"/>
        <w:adjustRightInd w:val="0"/>
        <w:spacing w:after="0"/>
        <w:jc w:val="both"/>
        <w:textAlignment w:val="baseline"/>
        <w:rPr>
          <w:rFonts w:ascii="Arial" w:eastAsia="Arial" w:hAnsi="Arial" w:cs="Arial"/>
          <w:b/>
          <w:bCs/>
          <w:sz w:val="20"/>
          <w:szCs w:val="20"/>
          <w:u w:val="single"/>
          <w:lang w:bidi="ar-SA"/>
        </w:rPr>
      </w:pPr>
    </w:p>
    <w:p w14:paraId="5FC58F0B" w14:textId="6B959975" w:rsidR="0075288E" w:rsidRPr="004F40CA" w:rsidRDefault="0075288E" w:rsidP="004C2525">
      <w:pPr>
        <w:pStyle w:val="Heading2"/>
      </w:pPr>
      <w:r w:rsidRPr="004F40CA">
        <w:t xml:space="preserve">Part </w:t>
      </w:r>
      <w:r w:rsidR="00674EEF" w:rsidRPr="004F40CA">
        <w:t>6</w:t>
      </w:r>
      <w:r w:rsidRPr="004F40CA">
        <w:t>: Financial Responsibility (62-332.550, F.A.C.)</w:t>
      </w:r>
    </w:p>
    <w:p w14:paraId="390D95AD" w14:textId="77777777" w:rsidR="0075288E" w:rsidRPr="004F40CA" w:rsidRDefault="0075288E" w:rsidP="0075288E">
      <w:pPr>
        <w:pStyle w:val="ListParagraph"/>
        <w:spacing w:after="0"/>
        <w:jc w:val="both"/>
        <w:rPr>
          <w:rFonts w:ascii="Arial" w:eastAsia="Arial" w:hAnsi="Arial" w:cs="Arial"/>
          <w:sz w:val="20"/>
          <w:szCs w:val="20"/>
          <w:lang w:bidi="ar-SA"/>
        </w:rPr>
      </w:pPr>
    </w:p>
    <w:p w14:paraId="5933F147" w14:textId="77777777" w:rsidR="0075288E" w:rsidRPr="004F40CA" w:rsidRDefault="0075288E" w:rsidP="0075288E">
      <w:pPr>
        <w:tabs>
          <w:tab w:val="left" w:pos="1980"/>
        </w:tabs>
        <w:suppressAutoHyphens/>
        <w:overflowPunct w:val="0"/>
        <w:autoSpaceDE w:val="0"/>
        <w:autoSpaceDN w:val="0"/>
        <w:adjustRightInd w:val="0"/>
        <w:spacing w:after="0"/>
        <w:jc w:val="both"/>
        <w:textAlignment w:val="baseline"/>
        <w:rPr>
          <w:rFonts w:ascii="Arial" w:eastAsia="Arial" w:hAnsi="Arial" w:cs="Arial"/>
          <w:sz w:val="20"/>
          <w:szCs w:val="20"/>
          <w:lang w:bidi="ar-SA"/>
        </w:rPr>
      </w:pPr>
      <w:r w:rsidRPr="004F40CA">
        <w:rPr>
          <w:rFonts w:ascii="Arial" w:eastAsia="Arial" w:hAnsi="Arial" w:cs="Arial"/>
          <w:sz w:val="20"/>
          <w:szCs w:val="20"/>
          <w:lang w:bidi="ar-SA"/>
        </w:rPr>
        <w:t>Please provide the following information:</w:t>
      </w:r>
    </w:p>
    <w:p w14:paraId="38BC0C0E" w14:textId="77777777" w:rsidR="0075288E" w:rsidRPr="004F40CA" w:rsidRDefault="0075288E" w:rsidP="0075288E">
      <w:pPr>
        <w:pStyle w:val="ListParagraph"/>
        <w:spacing w:after="0"/>
        <w:jc w:val="both"/>
        <w:rPr>
          <w:rFonts w:ascii="Arial" w:eastAsia="Arial" w:hAnsi="Arial" w:cs="Arial"/>
          <w:sz w:val="20"/>
          <w:szCs w:val="20"/>
          <w:lang w:bidi="ar-SA"/>
        </w:rPr>
      </w:pPr>
    </w:p>
    <w:p w14:paraId="5068F3B4" w14:textId="77777777" w:rsidR="0045207B" w:rsidRPr="004F40CA" w:rsidRDefault="0045207B" w:rsidP="0045207B">
      <w:pPr>
        <w:pStyle w:val="ListParagraph"/>
        <w:numPr>
          <w:ilvl w:val="0"/>
          <w:numId w:val="1"/>
        </w:numPr>
        <w:tabs>
          <w:tab w:val="left" w:pos="720"/>
          <w:tab w:val="left" w:pos="1980"/>
        </w:tabs>
        <w:spacing w:after="0"/>
        <w:jc w:val="both"/>
        <w:rPr>
          <w:rFonts w:ascii="Arial" w:eastAsia="Arial" w:hAnsi="Arial" w:cs="Arial"/>
          <w:sz w:val="20"/>
          <w:szCs w:val="20"/>
        </w:rPr>
      </w:pPr>
      <w:r w:rsidRPr="004F40CA">
        <w:rPr>
          <w:rFonts w:ascii="Arial" w:eastAsia="Arial" w:hAnsi="Arial" w:cs="Arial"/>
          <w:sz w:val="20"/>
          <w:szCs w:val="20"/>
        </w:rPr>
        <w:t>Sufficient legal or equitable interest in property to ensure access and perpetual protection and management of the land within or associated with the WQEA including, as necessary, permanent preservation of the WQEA pursuant to the requirements of Section 704.06, F.S.</w:t>
      </w:r>
    </w:p>
    <w:p w14:paraId="346B961E" w14:textId="77777777" w:rsidR="0045207B" w:rsidRPr="004F40CA" w:rsidRDefault="0045207B" w:rsidP="008264D2">
      <w:pPr>
        <w:pStyle w:val="ListParagraph"/>
        <w:tabs>
          <w:tab w:val="left" w:pos="720"/>
          <w:tab w:val="left" w:pos="1980"/>
        </w:tabs>
        <w:spacing w:after="0"/>
        <w:jc w:val="both"/>
        <w:rPr>
          <w:rFonts w:ascii="Arial" w:eastAsia="Arial" w:hAnsi="Arial" w:cs="Arial"/>
          <w:sz w:val="20"/>
          <w:szCs w:val="20"/>
        </w:rPr>
      </w:pPr>
    </w:p>
    <w:p w14:paraId="762F3A8A" w14:textId="77777777" w:rsidR="009D5E73" w:rsidRPr="004F40CA" w:rsidRDefault="009D5E73" w:rsidP="009D5E73">
      <w:pPr>
        <w:pStyle w:val="ListParagraph"/>
        <w:numPr>
          <w:ilvl w:val="0"/>
          <w:numId w:val="1"/>
        </w:numPr>
        <w:tabs>
          <w:tab w:val="left" w:pos="720"/>
          <w:tab w:val="left" w:pos="1980"/>
        </w:tabs>
        <w:spacing w:after="0"/>
        <w:jc w:val="both"/>
        <w:rPr>
          <w:rFonts w:ascii="Arial" w:eastAsia="Arial" w:hAnsi="Arial" w:cs="Arial"/>
          <w:sz w:val="20"/>
          <w:szCs w:val="20"/>
        </w:rPr>
      </w:pPr>
      <w:r w:rsidRPr="004F40CA">
        <w:rPr>
          <w:rFonts w:ascii="Arial" w:eastAsia="Arial" w:hAnsi="Arial" w:cs="Arial"/>
          <w:sz w:val="20"/>
          <w:szCs w:val="20"/>
        </w:rPr>
        <w:t xml:space="preserve">Cost estimates and draft documentation of financial responsibility for the </w:t>
      </w:r>
      <w:r w:rsidRPr="003E4C60">
        <w:rPr>
          <w:rFonts w:ascii="Arial" w:eastAsia="Arial" w:hAnsi="Arial" w:cs="Arial"/>
          <w:strike/>
          <w:sz w:val="20"/>
          <w:szCs w:val="20"/>
        </w:rPr>
        <w:t xml:space="preserve">construction, </w:t>
      </w:r>
      <w:r w:rsidRPr="004F40CA">
        <w:rPr>
          <w:rFonts w:ascii="Arial" w:eastAsia="Arial" w:hAnsi="Arial" w:cs="Arial"/>
          <w:sz w:val="20"/>
          <w:szCs w:val="20"/>
        </w:rPr>
        <w:t>operation and maintenance, and the perpetual management phases of the WQEA meeting the requirements of 62-332.550, F.A.C.</w:t>
      </w:r>
      <w:r w:rsidRPr="004F40CA">
        <w:rPr>
          <w:rFonts w:ascii="Arial" w:eastAsia="Arial" w:hAnsi="Arial" w:cs="Arial"/>
          <w:color w:val="000000" w:themeColor="text1"/>
          <w:sz w:val="20"/>
          <w:szCs w:val="20"/>
        </w:rPr>
        <w:t xml:space="preserve"> The amount of financial assurance shall be based on the cost estimates determined under subsection 62-332.550(13), F.A.C.</w:t>
      </w:r>
    </w:p>
    <w:p w14:paraId="5E09C7B3" w14:textId="77777777" w:rsidR="009D5E73" w:rsidRPr="004F40CA" w:rsidRDefault="009D5E73" w:rsidP="009D5E73">
      <w:pPr>
        <w:pStyle w:val="ListParagraph"/>
        <w:tabs>
          <w:tab w:val="left" w:pos="720"/>
          <w:tab w:val="left" w:pos="1980"/>
        </w:tabs>
        <w:spacing w:after="0"/>
        <w:jc w:val="both"/>
        <w:rPr>
          <w:rFonts w:ascii="Arial" w:eastAsia="Arial" w:hAnsi="Arial" w:cs="Arial"/>
          <w:sz w:val="20"/>
          <w:szCs w:val="20"/>
        </w:rPr>
      </w:pPr>
    </w:p>
    <w:p w14:paraId="21275812" w14:textId="0AB58E96" w:rsidR="0075288E" w:rsidRPr="004F40CA" w:rsidRDefault="009D5E73" w:rsidP="0075288E">
      <w:pPr>
        <w:pStyle w:val="ListParagraph"/>
        <w:numPr>
          <w:ilvl w:val="0"/>
          <w:numId w:val="1"/>
        </w:numPr>
        <w:tabs>
          <w:tab w:val="left" w:pos="720"/>
          <w:tab w:val="left" w:pos="1980"/>
        </w:tabs>
        <w:spacing w:after="0"/>
        <w:jc w:val="both"/>
        <w:rPr>
          <w:rFonts w:ascii="Arial" w:eastAsia="Arial" w:hAnsi="Arial" w:cs="Arial"/>
          <w:sz w:val="20"/>
          <w:szCs w:val="20"/>
        </w:rPr>
      </w:pPr>
      <w:r w:rsidRPr="004F40CA">
        <w:rPr>
          <w:rFonts w:ascii="Arial" w:eastAsia="Arial" w:hAnsi="Arial" w:cs="Arial"/>
          <w:color w:val="000000" w:themeColor="text1"/>
          <w:sz w:val="20"/>
          <w:szCs w:val="20"/>
        </w:rPr>
        <w:t>Identify a</w:t>
      </w:r>
      <w:r w:rsidR="0075288E" w:rsidRPr="004F40CA">
        <w:rPr>
          <w:rFonts w:ascii="Arial" w:eastAsia="Arial" w:hAnsi="Arial" w:cs="Arial"/>
          <w:color w:val="000000" w:themeColor="text1"/>
          <w:sz w:val="20"/>
          <w:szCs w:val="20"/>
        </w:rPr>
        <w:t xml:space="preserve"> responsible long-term maintenance entity supported by </w:t>
      </w:r>
      <w:r w:rsidRPr="004F40CA">
        <w:rPr>
          <w:rFonts w:ascii="Arial" w:eastAsia="Arial" w:hAnsi="Arial" w:cs="Arial"/>
          <w:color w:val="000000" w:themeColor="text1"/>
          <w:sz w:val="20"/>
          <w:szCs w:val="20"/>
        </w:rPr>
        <w:t>the perpetual</w:t>
      </w:r>
      <w:r w:rsidR="0075288E" w:rsidRPr="004F40CA">
        <w:rPr>
          <w:rFonts w:ascii="Arial" w:eastAsia="Arial" w:hAnsi="Arial" w:cs="Arial"/>
          <w:color w:val="000000" w:themeColor="text1"/>
          <w:sz w:val="20"/>
          <w:szCs w:val="20"/>
        </w:rPr>
        <w:t xml:space="preserve"> financial assurance mechanism.</w:t>
      </w:r>
      <w:r w:rsidR="0045207B" w:rsidRPr="004F40CA">
        <w:rPr>
          <w:rFonts w:ascii="Arial" w:eastAsia="Arial" w:hAnsi="Arial" w:cs="Arial"/>
          <w:color w:val="000000" w:themeColor="text1"/>
          <w:sz w:val="20"/>
          <w:szCs w:val="20"/>
        </w:rPr>
        <w:t xml:space="preserve"> </w:t>
      </w:r>
    </w:p>
    <w:p w14:paraId="1AF4F7EF" w14:textId="77777777" w:rsidR="00C022BC" w:rsidRPr="004F40CA" w:rsidRDefault="00C022BC" w:rsidP="00F11C81">
      <w:pPr>
        <w:pStyle w:val="ListParagraph"/>
        <w:spacing w:after="0"/>
        <w:rPr>
          <w:rFonts w:ascii="Arial" w:eastAsia="Arial" w:hAnsi="Arial" w:cs="Arial"/>
          <w:sz w:val="20"/>
          <w:szCs w:val="20"/>
        </w:rPr>
      </w:pPr>
    </w:p>
    <w:p w14:paraId="618E1425" w14:textId="54D295F1" w:rsidR="00C022BC" w:rsidRPr="004F40CA" w:rsidRDefault="00C022BC" w:rsidP="004C2525">
      <w:pPr>
        <w:pStyle w:val="Heading2"/>
      </w:pPr>
      <w:r w:rsidRPr="004F40CA">
        <w:t xml:space="preserve">Part </w:t>
      </w:r>
      <w:r w:rsidR="001662D4" w:rsidRPr="004F40CA">
        <w:t>7</w:t>
      </w:r>
      <w:r w:rsidRPr="004F40CA">
        <w:t xml:space="preserve">: </w:t>
      </w:r>
      <w:r w:rsidR="0084101A" w:rsidRPr="004F40CA">
        <w:t>Des</w:t>
      </w:r>
      <w:r w:rsidR="00D06FC3" w:rsidRPr="004F40CA">
        <w:t>ign</w:t>
      </w:r>
      <w:r w:rsidRPr="004F40CA">
        <w:t xml:space="preserve"> Plan (62-332.350(</w:t>
      </w:r>
      <w:r w:rsidR="007A4E42" w:rsidRPr="004F40CA">
        <w:t>4</w:t>
      </w:r>
      <w:r w:rsidRPr="004F40CA">
        <w:t>)(f), F.A.C)</w:t>
      </w:r>
    </w:p>
    <w:p w14:paraId="22A7C408" w14:textId="77777777" w:rsidR="00C022BC" w:rsidRPr="004F40CA" w:rsidRDefault="00C022BC" w:rsidP="00C022BC">
      <w:pPr>
        <w:widowControl w:val="0"/>
        <w:tabs>
          <w:tab w:val="left" w:pos="360"/>
          <w:tab w:val="left" w:pos="360"/>
          <w:tab w:val="left" w:pos="360"/>
          <w:tab w:val="left" w:pos="360"/>
        </w:tabs>
        <w:spacing w:after="0"/>
        <w:jc w:val="both"/>
        <w:rPr>
          <w:rFonts w:ascii="Arial" w:eastAsia="Arial" w:hAnsi="Arial" w:cs="Arial"/>
          <w:b/>
          <w:bCs/>
          <w:color w:val="000000" w:themeColor="text1"/>
          <w:sz w:val="20"/>
          <w:szCs w:val="20"/>
        </w:rPr>
      </w:pPr>
    </w:p>
    <w:p w14:paraId="191832A9" w14:textId="77777777" w:rsidR="00C022BC" w:rsidRPr="004F40CA" w:rsidRDefault="00C022BC" w:rsidP="00C022BC">
      <w:pPr>
        <w:widowControl w:val="0"/>
        <w:tabs>
          <w:tab w:val="left" w:pos="360"/>
          <w:tab w:val="left" w:pos="360"/>
          <w:tab w:val="left" w:pos="360"/>
          <w:tab w:val="left" w:pos="360"/>
        </w:tabs>
        <w:spacing w:after="0"/>
        <w:jc w:val="both"/>
        <w:rPr>
          <w:rFonts w:ascii="Arial" w:eastAsia="Arial" w:hAnsi="Arial" w:cs="Arial"/>
          <w:color w:val="000000" w:themeColor="text1"/>
          <w:sz w:val="20"/>
          <w:szCs w:val="20"/>
        </w:rPr>
      </w:pPr>
      <w:r w:rsidRPr="004F40CA">
        <w:rPr>
          <w:rFonts w:ascii="Arial" w:eastAsia="Arial" w:hAnsi="Arial" w:cs="Arial"/>
          <w:color w:val="000000" w:themeColor="text1"/>
          <w:sz w:val="20"/>
          <w:szCs w:val="20"/>
        </w:rPr>
        <w:t>Please provide the following:</w:t>
      </w:r>
    </w:p>
    <w:p w14:paraId="505C495F" w14:textId="77777777" w:rsidR="00C022BC" w:rsidRPr="004F40CA" w:rsidRDefault="00C022BC" w:rsidP="00C022BC">
      <w:pPr>
        <w:widowControl w:val="0"/>
        <w:tabs>
          <w:tab w:val="left" w:pos="360"/>
          <w:tab w:val="left" w:pos="360"/>
          <w:tab w:val="left" w:pos="360"/>
          <w:tab w:val="left" w:pos="360"/>
        </w:tabs>
        <w:spacing w:after="0"/>
        <w:jc w:val="both"/>
        <w:rPr>
          <w:rFonts w:ascii="Arial" w:eastAsia="Arial" w:hAnsi="Arial" w:cs="Arial"/>
          <w:color w:val="000000" w:themeColor="text1"/>
          <w:sz w:val="20"/>
          <w:szCs w:val="20"/>
        </w:rPr>
      </w:pPr>
    </w:p>
    <w:p w14:paraId="7F77A264" w14:textId="77777777" w:rsidR="00C022BC" w:rsidRPr="004F40CA" w:rsidRDefault="00C022BC" w:rsidP="00C022BC">
      <w:pPr>
        <w:pStyle w:val="ListParagraph"/>
        <w:widowControl w:val="0"/>
        <w:numPr>
          <w:ilvl w:val="0"/>
          <w:numId w:val="42"/>
        </w:numPr>
        <w:tabs>
          <w:tab w:val="left" w:pos="360"/>
          <w:tab w:val="left" w:pos="360"/>
          <w:tab w:val="left" w:pos="360"/>
          <w:tab w:val="left" w:pos="360"/>
        </w:tabs>
        <w:spacing w:after="0"/>
        <w:jc w:val="both"/>
        <w:rPr>
          <w:rFonts w:ascii="Arial" w:eastAsia="Arial" w:hAnsi="Arial" w:cs="Arial"/>
          <w:color w:val="000000" w:themeColor="text1"/>
          <w:sz w:val="20"/>
          <w:szCs w:val="20"/>
        </w:rPr>
      </w:pPr>
      <w:r w:rsidRPr="004F40CA">
        <w:rPr>
          <w:rFonts w:ascii="Arial" w:eastAsia="Arial" w:hAnsi="Arial" w:cs="Arial"/>
          <w:color w:val="000000" w:themeColor="text1"/>
          <w:sz w:val="20"/>
          <w:szCs w:val="20"/>
        </w:rPr>
        <w:t>A plan describing the actions proposed to establish and construct the WQEA which shall include, as applicable:</w:t>
      </w:r>
    </w:p>
    <w:p w14:paraId="2B9DD136" w14:textId="77777777" w:rsidR="00C022BC" w:rsidRPr="004F40CA" w:rsidRDefault="00C022BC" w:rsidP="00C022BC">
      <w:pPr>
        <w:pStyle w:val="ListParagraph"/>
        <w:widowControl w:val="0"/>
        <w:numPr>
          <w:ilvl w:val="1"/>
          <w:numId w:val="42"/>
        </w:numPr>
        <w:tabs>
          <w:tab w:val="left" w:pos="360"/>
          <w:tab w:val="left" w:pos="360"/>
          <w:tab w:val="left" w:pos="360"/>
          <w:tab w:val="left" w:pos="360"/>
        </w:tabs>
        <w:spacing w:after="0"/>
        <w:jc w:val="both"/>
        <w:rPr>
          <w:rFonts w:ascii="Arial" w:eastAsia="Arial" w:hAnsi="Arial" w:cs="Arial"/>
          <w:color w:val="000000" w:themeColor="text1"/>
          <w:sz w:val="20"/>
          <w:szCs w:val="20"/>
        </w:rPr>
      </w:pPr>
      <w:r w:rsidRPr="004F40CA">
        <w:rPr>
          <w:rFonts w:ascii="Arial" w:eastAsia="Arial" w:hAnsi="Arial" w:cs="Arial"/>
          <w:color w:val="000000" w:themeColor="text1"/>
          <w:sz w:val="20"/>
          <w:szCs w:val="20"/>
        </w:rPr>
        <w:t xml:space="preserve">Construction-level drawings detailing proposed topographic alterations, and all structural components associated with proposed activities; </w:t>
      </w:r>
    </w:p>
    <w:p w14:paraId="606FDA42" w14:textId="77777777" w:rsidR="00C022BC" w:rsidRPr="004F40CA" w:rsidRDefault="00C022BC" w:rsidP="00C022BC">
      <w:pPr>
        <w:pStyle w:val="ListParagraph"/>
        <w:widowControl w:val="0"/>
        <w:numPr>
          <w:ilvl w:val="1"/>
          <w:numId w:val="42"/>
        </w:numPr>
        <w:tabs>
          <w:tab w:val="left" w:pos="360"/>
          <w:tab w:val="left" w:pos="360"/>
          <w:tab w:val="left" w:pos="360"/>
          <w:tab w:val="left" w:pos="360"/>
        </w:tabs>
        <w:spacing w:after="0"/>
        <w:jc w:val="both"/>
        <w:rPr>
          <w:rFonts w:ascii="Arial" w:eastAsia="Arial" w:hAnsi="Arial" w:cs="Arial"/>
          <w:color w:val="000000" w:themeColor="text1"/>
          <w:sz w:val="20"/>
          <w:szCs w:val="20"/>
        </w:rPr>
      </w:pPr>
      <w:r w:rsidRPr="004F40CA">
        <w:rPr>
          <w:rFonts w:ascii="Arial" w:eastAsia="Arial" w:hAnsi="Arial" w:cs="Arial"/>
          <w:color w:val="000000" w:themeColor="text1"/>
          <w:sz w:val="20"/>
          <w:szCs w:val="20"/>
        </w:rPr>
        <w:t xml:space="preserve">Proposed construction activities, including a detailed schedule for implementation; </w:t>
      </w:r>
    </w:p>
    <w:p w14:paraId="3E15076B" w14:textId="77777777" w:rsidR="00C022BC" w:rsidRPr="004F40CA" w:rsidRDefault="00C022BC" w:rsidP="00C022BC">
      <w:pPr>
        <w:pStyle w:val="ListParagraph"/>
        <w:widowControl w:val="0"/>
        <w:numPr>
          <w:ilvl w:val="1"/>
          <w:numId w:val="42"/>
        </w:numPr>
        <w:tabs>
          <w:tab w:val="left" w:pos="360"/>
          <w:tab w:val="left" w:pos="360"/>
          <w:tab w:val="left" w:pos="360"/>
          <w:tab w:val="left" w:pos="360"/>
        </w:tabs>
        <w:spacing w:after="0"/>
        <w:jc w:val="both"/>
        <w:rPr>
          <w:rFonts w:ascii="Arial" w:eastAsia="Arial" w:hAnsi="Arial" w:cs="Arial"/>
          <w:color w:val="000000" w:themeColor="text1"/>
          <w:sz w:val="20"/>
          <w:szCs w:val="20"/>
        </w:rPr>
      </w:pPr>
      <w:r w:rsidRPr="004F40CA">
        <w:rPr>
          <w:rFonts w:ascii="Arial" w:eastAsia="Arial" w:hAnsi="Arial" w:cs="Arial"/>
          <w:color w:val="000000" w:themeColor="text1"/>
          <w:sz w:val="20"/>
          <w:szCs w:val="20"/>
        </w:rPr>
        <w:t>The proposed vegetation planting scheme and detailed schedule for implementation; and</w:t>
      </w:r>
    </w:p>
    <w:p w14:paraId="5DBDC92C" w14:textId="78BAE35C" w:rsidR="00C47A54" w:rsidRPr="004F40CA" w:rsidRDefault="00C022BC" w:rsidP="00CB0BE4">
      <w:pPr>
        <w:pStyle w:val="ListParagraph"/>
        <w:widowControl w:val="0"/>
        <w:numPr>
          <w:ilvl w:val="1"/>
          <w:numId w:val="42"/>
        </w:numPr>
        <w:tabs>
          <w:tab w:val="left" w:pos="360"/>
          <w:tab w:val="left" w:pos="360"/>
          <w:tab w:val="left" w:pos="360"/>
          <w:tab w:val="left" w:pos="360"/>
        </w:tabs>
        <w:spacing w:after="0"/>
        <w:jc w:val="both"/>
        <w:rPr>
          <w:rFonts w:ascii="Arial" w:eastAsia="Arial" w:hAnsi="Arial" w:cs="Arial"/>
          <w:color w:val="000000" w:themeColor="text1"/>
          <w:sz w:val="20"/>
          <w:szCs w:val="20"/>
        </w:rPr>
      </w:pPr>
      <w:r w:rsidRPr="004F40CA">
        <w:rPr>
          <w:rFonts w:ascii="Arial" w:eastAsia="Arial" w:hAnsi="Arial" w:cs="Arial"/>
          <w:color w:val="000000" w:themeColor="text1"/>
          <w:sz w:val="20"/>
          <w:szCs w:val="20"/>
        </w:rPr>
        <w:t>Measures to be implemented during and after construction to avoid adverse impacts related to proposed activities.</w:t>
      </w:r>
    </w:p>
    <w:p w14:paraId="000F7BF8" w14:textId="77777777" w:rsidR="00C47A54" w:rsidRPr="004F40CA" w:rsidRDefault="00C47A54" w:rsidP="00CB0BE4">
      <w:pPr>
        <w:pStyle w:val="ListParagraph"/>
        <w:widowControl w:val="0"/>
        <w:numPr>
          <w:ilvl w:val="1"/>
          <w:numId w:val="42"/>
        </w:numPr>
        <w:tabs>
          <w:tab w:val="left" w:pos="360"/>
          <w:tab w:val="left" w:pos="360"/>
          <w:tab w:val="left" w:pos="360"/>
          <w:tab w:val="left" w:pos="360"/>
        </w:tabs>
        <w:spacing w:after="0"/>
        <w:jc w:val="both"/>
        <w:rPr>
          <w:rFonts w:ascii="Arial" w:eastAsia="Arial" w:hAnsi="Arial" w:cs="Arial"/>
          <w:color w:val="000000" w:themeColor="text1"/>
          <w:sz w:val="20"/>
          <w:szCs w:val="20"/>
        </w:rPr>
      </w:pPr>
      <w:r w:rsidRPr="004F40CA">
        <w:rPr>
          <w:rFonts w:ascii="Arial" w:hAnsi="Arial" w:cs="Arial"/>
          <w:sz w:val="20"/>
          <w:szCs w:val="20"/>
        </w:rPr>
        <w:t xml:space="preserve">The characteristics of the wetland’s source water </w:t>
      </w:r>
      <w:proofErr w:type="gramStart"/>
      <w:r w:rsidRPr="004F40CA">
        <w:rPr>
          <w:rFonts w:ascii="Arial" w:hAnsi="Arial" w:cs="Arial"/>
          <w:sz w:val="20"/>
          <w:szCs w:val="20"/>
        </w:rPr>
        <w:t>including</w:t>
      </w:r>
      <w:proofErr w:type="gramEnd"/>
      <w:r w:rsidRPr="004F40CA">
        <w:rPr>
          <w:rFonts w:ascii="Arial" w:hAnsi="Arial" w:cs="Arial"/>
          <w:sz w:val="20"/>
          <w:szCs w:val="20"/>
        </w:rPr>
        <w:t xml:space="preserve">, as relevant, the expected drainage area of the project, its dominant land use(s), and the degree to which engineered drainage systems like agricultural drainage tiles or storm drain networks contribute. </w:t>
      </w:r>
    </w:p>
    <w:p w14:paraId="1C23CAB2" w14:textId="77777777" w:rsidR="00C47A54" w:rsidRPr="004F40CA" w:rsidRDefault="00C47A54" w:rsidP="00CB0BE4">
      <w:pPr>
        <w:pStyle w:val="ListParagraph"/>
        <w:widowControl w:val="0"/>
        <w:numPr>
          <w:ilvl w:val="1"/>
          <w:numId w:val="42"/>
        </w:numPr>
        <w:tabs>
          <w:tab w:val="left" w:pos="360"/>
          <w:tab w:val="left" w:pos="360"/>
          <w:tab w:val="left" w:pos="360"/>
          <w:tab w:val="left" w:pos="360"/>
        </w:tabs>
        <w:spacing w:after="0"/>
        <w:jc w:val="both"/>
        <w:rPr>
          <w:rFonts w:ascii="Arial" w:eastAsia="Arial" w:hAnsi="Arial" w:cs="Arial"/>
          <w:color w:val="000000" w:themeColor="text1"/>
          <w:sz w:val="20"/>
          <w:szCs w:val="20"/>
        </w:rPr>
      </w:pPr>
      <w:r w:rsidRPr="004F40CA">
        <w:rPr>
          <w:rFonts w:ascii="Arial" w:hAnsi="Arial" w:cs="Arial"/>
          <w:sz w:val="20"/>
          <w:szCs w:val="20"/>
        </w:rPr>
        <w:t xml:space="preserve">The expected frequency of inundation for specific locations or inlet structure elevations. </w:t>
      </w:r>
    </w:p>
    <w:p w14:paraId="08911F00" w14:textId="77777777" w:rsidR="00C47A54" w:rsidRPr="004F40CA" w:rsidRDefault="00C47A54" w:rsidP="00CB0BE4">
      <w:pPr>
        <w:pStyle w:val="ListParagraph"/>
        <w:widowControl w:val="0"/>
        <w:numPr>
          <w:ilvl w:val="1"/>
          <w:numId w:val="42"/>
        </w:numPr>
        <w:tabs>
          <w:tab w:val="left" w:pos="360"/>
          <w:tab w:val="left" w:pos="360"/>
          <w:tab w:val="left" w:pos="360"/>
          <w:tab w:val="left" w:pos="360"/>
        </w:tabs>
        <w:spacing w:after="0"/>
        <w:jc w:val="both"/>
        <w:rPr>
          <w:rFonts w:ascii="Arial" w:eastAsia="Arial" w:hAnsi="Arial" w:cs="Arial"/>
          <w:color w:val="000000" w:themeColor="text1"/>
          <w:sz w:val="20"/>
          <w:szCs w:val="20"/>
        </w:rPr>
      </w:pPr>
      <w:r w:rsidRPr="004F40CA">
        <w:rPr>
          <w:rFonts w:ascii="Arial" w:hAnsi="Arial" w:cs="Arial"/>
          <w:sz w:val="20"/>
          <w:szCs w:val="20"/>
        </w:rPr>
        <w:t xml:space="preserve">The expected residence times within pools along flow paths. </w:t>
      </w:r>
    </w:p>
    <w:p w14:paraId="4454ECFA" w14:textId="77777777" w:rsidR="00C47A54" w:rsidRPr="004F40CA" w:rsidRDefault="00C47A54" w:rsidP="00CB0BE4">
      <w:pPr>
        <w:pStyle w:val="ListParagraph"/>
        <w:widowControl w:val="0"/>
        <w:numPr>
          <w:ilvl w:val="1"/>
          <w:numId w:val="42"/>
        </w:numPr>
        <w:tabs>
          <w:tab w:val="left" w:pos="360"/>
          <w:tab w:val="left" w:pos="360"/>
          <w:tab w:val="left" w:pos="360"/>
          <w:tab w:val="left" w:pos="360"/>
        </w:tabs>
        <w:spacing w:after="0"/>
        <w:jc w:val="both"/>
        <w:rPr>
          <w:rFonts w:ascii="Arial" w:eastAsia="Arial" w:hAnsi="Arial" w:cs="Arial"/>
          <w:color w:val="000000" w:themeColor="text1"/>
          <w:sz w:val="20"/>
          <w:szCs w:val="20"/>
        </w:rPr>
      </w:pPr>
      <w:r w:rsidRPr="004F40CA">
        <w:rPr>
          <w:rFonts w:ascii="Arial" w:hAnsi="Arial" w:cs="Arial"/>
          <w:sz w:val="20"/>
          <w:szCs w:val="20"/>
        </w:rPr>
        <w:t xml:space="preserve">The location and elevation of outlet structure(s). </w:t>
      </w:r>
    </w:p>
    <w:p w14:paraId="5A9E5C2C" w14:textId="02B770E0" w:rsidR="0050726F" w:rsidRPr="004F40CA" w:rsidRDefault="00C47A54" w:rsidP="0050726F">
      <w:pPr>
        <w:pStyle w:val="ListParagraph"/>
        <w:numPr>
          <w:ilvl w:val="1"/>
          <w:numId w:val="42"/>
        </w:numPr>
        <w:jc w:val="both"/>
        <w:rPr>
          <w:rFonts w:ascii="Arial" w:hAnsi="Arial" w:cs="Arial"/>
          <w:sz w:val="20"/>
          <w:szCs w:val="20"/>
        </w:rPr>
      </w:pPr>
      <w:r w:rsidRPr="004F40CA">
        <w:rPr>
          <w:rFonts w:ascii="Arial" w:hAnsi="Arial" w:cs="Arial"/>
          <w:sz w:val="20"/>
          <w:szCs w:val="20"/>
        </w:rPr>
        <w:lastRenderedPageBreak/>
        <w:t xml:space="preserve">If </w:t>
      </w:r>
      <w:proofErr w:type="gramStart"/>
      <w:r w:rsidRPr="004F40CA">
        <w:rPr>
          <w:rFonts w:ascii="Arial" w:hAnsi="Arial" w:cs="Arial"/>
          <w:sz w:val="20"/>
          <w:szCs w:val="20"/>
        </w:rPr>
        <w:t>the drainage</w:t>
      </w:r>
      <w:proofErr w:type="gramEnd"/>
      <w:r w:rsidRPr="004F40CA">
        <w:rPr>
          <w:rFonts w:ascii="Arial" w:hAnsi="Arial" w:cs="Arial"/>
          <w:sz w:val="20"/>
          <w:szCs w:val="20"/>
        </w:rPr>
        <w:t xml:space="preserve"> infrastructure like water level control structures and/or pumps will be installed, information about how these will be used to manage </w:t>
      </w:r>
      <w:r w:rsidR="00002FF2" w:rsidRPr="004F40CA">
        <w:rPr>
          <w:rFonts w:ascii="Arial" w:hAnsi="Arial" w:cs="Arial"/>
          <w:sz w:val="20"/>
          <w:szCs w:val="20"/>
        </w:rPr>
        <w:t>on-site</w:t>
      </w:r>
      <w:r w:rsidRPr="004F40CA">
        <w:rPr>
          <w:rFonts w:ascii="Arial" w:hAnsi="Arial" w:cs="Arial"/>
          <w:sz w:val="20"/>
          <w:szCs w:val="20"/>
        </w:rPr>
        <w:t xml:space="preserve"> hydrology. </w:t>
      </w:r>
    </w:p>
    <w:p w14:paraId="2E29AF55" w14:textId="3AC60AF0" w:rsidR="00ED32D8" w:rsidRPr="00BB5403" w:rsidRDefault="00ED32D8" w:rsidP="004C2525">
      <w:pPr>
        <w:pStyle w:val="Heading2"/>
      </w:pPr>
      <w:r w:rsidRPr="00BB5403">
        <w:t>Part 8: Monitoring and Verification Plan (62-332.800, F.A.C.)</w:t>
      </w:r>
    </w:p>
    <w:p w14:paraId="103825E6" w14:textId="77777777" w:rsidR="00ED32D8" w:rsidRPr="00BB5403" w:rsidRDefault="00ED32D8" w:rsidP="00ED32D8">
      <w:pPr>
        <w:tabs>
          <w:tab w:val="left" w:pos="1980"/>
        </w:tabs>
        <w:spacing w:after="0"/>
        <w:jc w:val="both"/>
        <w:rPr>
          <w:rFonts w:ascii="Arial" w:eastAsia="Arial" w:hAnsi="Arial" w:cs="Arial"/>
          <w:sz w:val="20"/>
          <w:szCs w:val="20"/>
          <w:lang w:bidi="ar-SA"/>
        </w:rPr>
      </w:pPr>
      <w:r w:rsidRPr="00BB5403">
        <w:rPr>
          <w:rFonts w:ascii="Arial" w:eastAsia="Arial" w:hAnsi="Arial" w:cs="Arial"/>
          <w:sz w:val="20"/>
          <w:szCs w:val="20"/>
          <w:lang w:bidi="ar-SA"/>
        </w:rPr>
        <w:t>Please provide the following information:</w:t>
      </w:r>
    </w:p>
    <w:p w14:paraId="5512B01C" w14:textId="77777777" w:rsidR="00ED32D8" w:rsidRPr="00BB5403" w:rsidRDefault="00ED32D8" w:rsidP="00ED32D8">
      <w:pPr>
        <w:tabs>
          <w:tab w:val="left" w:pos="720"/>
          <w:tab w:val="left" w:pos="1980"/>
        </w:tabs>
        <w:spacing w:after="0"/>
        <w:jc w:val="both"/>
        <w:rPr>
          <w:rFonts w:ascii="Arial" w:eastAsia="Arial" w:hAnsi="Arial" w:cs="Arial"/>
          <w:color w:val="000000" w:themeColor="text1"/>
          <w:sz w:val="20"/>
          <w:szCs w:val="20"/>
        </w:rPr>
      </w:pPr>
    </w:p>
    <w:p w14:paraId="48FB0DEB" w14:textId="77777777" w:rsidR="00ED32D8" w:rsidRPr="00BB5403" w:rsidRDefault="00ED32D8" w:rsidP="007D62BF">
      <w:pPr>
        <w:pStyle w:val="ListParagraph"/>
        <w:widowControl w:val="0"/>
        <w:numPr>
          <w:ilvl w:val="0"/>
          <w:numId w:val="6"/>
        </w:numPr>
        <w:tabs>
          <w:tab w:val="left" w:pos="360"/>
          <w:tab w:val="left" w:pos="360"/>
          <w:tab w:val="left" w:pos="360"/>
          <w:tab w:val="left" w:pos="360"/>
        </w:tabs>
        <w:spacing w:after="0" w:line="240" w:lineRule="auto"/>
        <w:jc w:val="both"/>
        <w:rPr>
          <w:rFonts w:ascii="Arial" w:eastAsia="Arial" w:hAnsi="Arial" w:cs="Arial"/>
          <w:color w:val="000000" w:themeColor="text1"/>
          <w:sz w:val="20"/>
          <w:szCs w:val="20"/>
        </w:rPr>
      </w:pPr>
      <w:r w:rsidRPr="00BB5403">
        <w:rPr>
          <w:rFonts w:ascii="Arial" w:eastAsia="Arial" w:hAnsi="Arial" w:cs="Arial"/>
          <w:color w:val="000000" w:themeColor="text1"/>
          <w:sz w:val="20"/>
          <w:szCs w:val="20"/>
        </w:rPr>
        <w:t>A proposed performance and success criteria monitoring and verification plan meeting the requirements of Rule 62-332.800, F.A.C.</w:t>
      </w:r>
    </w:p>
    <w:p w14:paraId="129340C2" w14:textId="374FF8CA" w:rsidR="00AE265A" w:rsidRPr="00AE265A" w:rsidRDefault="00ED32D8" w:rsidP="007D62BF">
      <w:pPr>
        <w:pStyle w:val="ListParagraph"/>
        <w:widowControl w:val="0"/>
        <w:numPr>
          <w:ilvl w:val="0"/>
          <w:numId w:val="40"/>
        </w:numPr>
        <w:tabs>
          <w:tab w:val="left" w:pos="360"/>
          <w:tab w:val="left" w:pos="360"/>
          <w:tab w:val="left" w:pos="360"/>
          <w:tab w:val="left" w:pos="360"/>
        </w:tabs>
        <w:spacing w:after="0" w:line="240" w:lineRule="auto"/>
        <w:jc w:val="both"/>
        <w:rPr>
          <w:rFonts w:ascii="Arial" w:eastAsia="Arial" w:hAnsi="Arial" w:cs="Arial"/>
          <w:color w:val="000000" w:themeColor="text1"/>
          <w:sz w:val="20"/>
          <w:szCs w:val="20"/>
          <w:u w:val="single"/>
        </w:rPr>
      </w:pPr>
      <w:r w:rsidRPr="00BB5403">
        <w:rPr>
          <w:rFonts w:ascii="Arial" w:eastAsia="Arial" w:hAnsi="Arial" w:cs="Arial"/>
          <w:color w:val="000000" w:themeColor="text1"/>
          <w:sz w:val="20"/>
          <w:szCs w:val="20"/>
        </w:rPr>
        <w:t>Sampling location and coordinates identifying the inflow and outflow sampling points</w:t>
      </w:r>
      <w:r w:rsidRPr="00F023FF">
        <w:rPr>
          <w:rFonts w:ascii="Arial" w:eastAsia="Arial" w:hAnsi="Arial" w:cs="Arial"/>
          <w:strike/>
          <w:color w:val="000000" w:themeColor="text1"/>
          <w:sz w:val="20"/>
          <w:szCs w:val="20"/>
        </w:rPr>
        <w:t>.</w:t>
      </w:r>
      <w:r w:rsidR="00BB5403">
        <w:rPr>
          <w:rFonts w:ascii="Arial" w:eastAsia="Arial" w:hAnsi="Arial" w:cs="Arial"/>
          <w:color w:val="000000" w:themeColor="text1"/>
          <w:sz w:val="20"/>
          <w:szCs w:val="20"/>
        </w:rPr>
        <w:t xml:space="preserve"> </w:t>
      </w:r>
      <w:r w:rsidR="00AE265A" w:rsidRPr="00AE265A">
        <w:rPr>
          <w:rFonts w:ascii="Arial" w:eastAsia="Arial" w:hAnsi="Arial" w:cs="Arial"/>
          <w:color w:val="000000" w:themeColor="text1"/>
          <w:sz w:val="20"/>
          <w:szCs w:val="20"/>
          <w:u w:val="single"/>
        </w:rPr>
        <w:t>or for WQEAs without discreet water flows that enter or are discharged from the WQEA, the WQEA Owner must utilize dedicated monitoring stations that are sufficient to determine flows and local water quality conditions for the purpose of demonstrating pollutant reductions corresponding to the establishment of water quality enhancement credits for the WQEA.</w:t>
      </w:r>
    </w:p>
    <w:p w14:paraId="77EC7E18" w14:textId="1E101E3F" w:rsidR="00ED32D8" w:rsidRPr="00BB5403" w:rsidRDefault="00ED32D8" w:rsidP="007D62BF">
      <w:pPr>
        <w:pStyle w:val="ListParagraph"/>
        <w:widowControl w:val="0"/>
        <w:numPr>
          <w:ilvl w:val="0"/>
          <w:numId w:val="40"/>
        </w:numPr>
        <w:tabs>
          <w:tab w:val="left" w:pos="360"/>
          <w:tab w:val="left" w:pos="360"/>
          <w:tab w:val="left" w:pos="360"/>
          <w:tab w:val="left" w:pos="360"/>
        </w:tabs>
        <w:spacing w:after="0" w:line="240" w:lineRule="auto"/>
        <w:jc w:val="both"/>
        <w:rPr>
          <w:rFonts w:ascii="Arial" w:eastAsia="Arial" w:hAnsi="Arial" w:cs="Arial"/>
          <w:color w:val="000000" w:themeColor="text1"/>
          <w:sz w:val="20"/>
          <w:szCs w:val="20"/>
        </w:rPr>
      </w:pPr>
      <w:r w:rsidRPr="00BB5403">
        <w:rPr>
          <w:rFonts w:ascii="Arial" w:eastAsia="Arial" w:hAnsi="Arial" w:cs="Arial"/>
          <w:color w:val="000000" w:themeColor="text1"/>
          <w:sz w:val="20"/>
          <w:szCs w:val="20"/>
        </w:rPr>
        <w:t xml:space="preserve">Protocols and monitoring frequency. </w:t>
      </w:r>
      <w:r w:rsidRPr="00BB5403">
        <w:rPr>
          <w:rFonts w:ascii="Arial" w:hAnsi="Arial" w:cs="Arial"/>
          <w:sz w:val="20"/>
          <w:szCs w:val="20"/>
        </w:rPr>
        <w:t xml:space="preserve">At a minimum, provide monitoring for flow and </w:t>
      </w:r>
      <w:r w:rsidR="0080219A">
        <w:rPr>
          <w:rFonts w:ascii="Arial" w:hAnsi="Arial" w:cs="Arial"/>
          <w:sz w:val="20"/>
          <w:szCs w:val="20"/>
          <w:u w:val="single"/>
        </w:rPr>
        <w:t>water quality</w:t>
      </w:r>
      <w:r w:rsidR="0080219A" w:rsidRPr="0092365A">
        <w:rPr>
          <w:rFonts w:ascii="Arial" w:hAnsi="Arial" w:cs="Arial"/>
          <w:sz w:val="20"/>
          <w:szCs w:val="20"/>
        </w:rPr>
        <w:t xml:space="preserve"> </w:t>
      </w:r>
      <w:r w:rsidRPr="00BB5403">
        <w:rPr>
          <w:rFonts w:ascii="Arial" w:hAnsi="Arial" w:cs="Arial"/>
          <w:sz w:val="20"/>
          <w:szCs w:val="20"/>
        </w:rPr>
        <w:t>concentration data into and out of the WQEA. Monitoring data shall contain the following:</w:t>
      </w:r>
    </w:p>
    <w:p w14:paraId="46AE601F" w14:textId="77777777" w:rsidR="00ED32D8" w:rsidRPr="00BB5403" w:rsidRDefault="00ED32D8" w:rsidP="007D62BF">
      <w:pPr>
        <w:pStyle w:val="ListParagraph"/>
        <w:widowControl w:val="0"/>
        <w:numPr>
          <w:ilvl w:val="1"/>
          <w:numId w:val="40"/>
        </w:numPr>
        <w:tabs>
          <w:tab w:val="left" w:pos="360"/>
          <w:tab w:val="left" w:pos="360"/>
          <w:tab w:val="left" w:pos="360"/>
          <w:tab w:val="left" w:pos="360"/>
        </w:tabs>
        <w:spacing w:after="0" w:line="240" w:lineRule="auto"/>
        <w:jc w:val="both"/>
        <w:rPr>
          <w:rFonts w:ascii="Arial" w:eastAsia="Arial" w:hAnsi="Arial" w:cs="Arial"/>
          <w:color w:val="000000" w:themeColor="text1"/>
          <w:sz w:val="20"/>
          <w:szCs w:val="20"/>
        </w:rPr>
      </w:pPr>
      <w:r w:rsidRPr="00BB5403">
        <w:rPr>
          <w:rFonts w:ascii="Arial" w:eastAsia="Arial" w:hAnsi="Arial" w:cs="Arial"/>
          <w:color w:val="000000" w:themeColor="text1"/>
          <w:sz w:val="20"/>
          <w:szCs w:val="20"/>
        </w:rPr>
        <w:t xml:space="preserve">Permit number; </w:t>
      </w:r>
    </w:p>
    <w:p w14:paraId="2AAA536A" w14:textId="77777777" w:rsidR="00ED32D8" w:rsidRPr="00BB5403" w:rsidRDefault="00ED32D8" w:rsidP="007D62BF">
      <w:pPr>
        <w:pStyle w:val="ListParagraph"/>
        <w:widowControl w:val="0"/>
        <w:numPr>
          <w:ilvl w:val="1"/>
          <w:numId w:val="40"/>
        </w:numPr>
        <w:tabs>
          <w:tab w:val="left" w:pos="360"/>
          <w:tab w:val="left" w:pos="360"/>
          <w:tab w:val="left" w:pos="360"/>
          <w:tab w:val="left" w:pos="360"/>
        </w:tabs>
        <w:spacing w:after="0" w:line="240" w:lineRule="auto"/>
        <w:jc w:val="both"/>
        <w:rPr>
          <w:rFonts w:ascii="Arial" w:eastAsia="Arial" w:hAnsi="Arial" w:cs="Arial"/>
          <w:color w:val="000000" w:themeColor="text1"/>
          <w:sz w:val="20"/>
          <w:szCs w:val="20"/>
        </w:rPr>
      </w:pPr>
      <w:r w:rsidRPr="00BB5403">
        <w:rPr>
          <w:rFonts w:ascii="Arial" w:eastAsia="Arial" w:hAnsi="Arial" w:cs="Arial"/>
          <w:color w:val="000000" w:themeColor="text1"/>
          <w:sz w:val="20"/>
          <w:szCs w:val="20"/>
        </w:rPr>
        <w:t xml:space="preserve">Dates of sampling and analysis; </w:t>
      </w:r>
    </w:p>
    <w:p w14:paraId="634ECE4A" w14:textId="77777777" w:rsidR="00ED32D8" w:rsidRPr="00BB5403" w:rsidRDefault="00ED32D8" w:rsidP="007D62BF">
      <w:pPr>
        <w:pStyle w:val="ListParagraph"/>
        <w:widowControl w:val="0"/>
        <w:numPr>
          <w:ilvl w:val="1"/>
          <w:numId w:val="40"/>
        </w:numPr>
        <w:tabs>
          <w:tab w:val="left" w:pos="360"/>
          <w:tab w:val="left" w:pos="360"/>
          <w:tab w:val="left" w:pos="360"/>
          <w:tab w:val="left" w:pos="360"/>
        </w:tabs>
        <w:spacing w:after="0" w:line="240" w:lineRule="auto"/>
        <w:jc w:val="both"/>
        <w:rPr>
          <w:rFonts w:ascii="Arial" w:eastAsia="Arial" w:hAnsi="Arial" w:cs="Arial"/>
          <w:color w:val="000000" w:themeColor="text1"/>
          <w:sz w:val="20"/>
          <w:szCs w:val="20"/>
        </w:rPr>
      </w:pPr>
      <w:r w:rsidRPr="00BB5403">
        <w:rPr>
          <w:rFonts w:ascii="Arial" w:eastAsia="Arial" w:hAnsi="Arial" w:cs="Arial"/>
          <w:color w:val="000000" w:themeColor="text1"/>
          <w:sz w:val="20"/>
          <w:szCs w:val="20"/>
        </w:rPr>
        <w:t xml:space="preserve">A statement describing the methods used in collection and analysis of the samples; </w:t>
      </w:r>
    </w:p>
    <w:p w14:paraId="614CE358" w14:textId="77777777" w:rsidR="00ED32D8" w:rsidRPr="00BB5403" w:rsidRDefault="00ED32D8" w:rsidP="007D62BF">
      <w:pPr>
        <w:pStyle w:val="ListParagraph"/>
        <w:widowControl w:val="0"/>
        <w:numPr>
          <w:ilvl w:val="1"/>
          <w:numId w:val="40"/>
        </w:numPr>
        <w:tabs>
          <w:tab w:val="left" w:pos="360"/>
          <w:tab w:val="left" w:pos="360"/>
          <w:tab w:val="left" w:pos="360"/>
          <w:tab w:val="left" w:pos="360"/>
        </w:tabs>
        <w:spacing w:after="0" w:line="240" w:lineRule="auto"/>
        <w:jc w:val="both"/>
        <w:rPr>
          <w:rFonts w:ascii="Arial" w:eastAsia="Arial" w:hAnsi="Arial" w:cs="Arial"/>
          <w:color w:val="000000" w:themeColor="text1"/>
          <w:sz w:val="20"/>
          <w:szCs w:val="20"/>
        </w:rPr>
      </w:pPr>
      <w:r w:rsidRPr="00BB5403">
        <w:rPr>
          <w:rFonts w:ascii="Arial" w:eastAsia="Arial" w:hAnsi="Arial" w:cs="Arial"/>
          <w:color w:val="000000" w:themeColor="text1"/>
          <w:sz w:val="20"/>
          <w:szCs w:val="20"/>
        </w:rPr>
        <w:t xml:space="preserve">A map showing the sampling locations, along with indicating the latitude and longitude; </w:t>
      </w:r>
    </w:p>
    <w:p w14:paraId="5DBA877A" w14:textId="77777777" w:rsidR="00ED32D8" w:rsidRPr="00BB5403" w:rsidRDefault="00ED32D8" w:rsidP="007D62BF">
      <w:pPr>
        <w:pStyle w:val="ListParagraph"/>
        <w:widowControl w:val="0"/>
        <w:numPr>
          <w:ilvl w:val="1"/>
          <w:numId w:val="40"/>
        </w:numPr>
        <w:tabs>
          <w:tab w:val="left" w:pos="360"/>
          <w:tab w:val="left" w:pos="360"/>
          <w:tab w:val="left" w:pos="360"/>
          <w:tab w:val="left" w:pos="360"/>
        </w:tabs>
        <w:spacing w:after="0" w:line="240" w:lineRule="auto"/>
        <w:jc w:val="both"/>
        <w:rPr>
          <w:rFonts w:ascii="Arial" w:eastAsia="Arial" w:hAnsi="Arial" w:cs="Arial"/>
          <w:color w:val="000000" w:themeColor="text1"/>
          <w:sz w:val="20"/>
          <w:szCs w:val="20"/>
        </w:rPr>
      </w:pPr>
      <w:r w:rsidRPr="00BB5403">
        <w:rPr>
          <w:rFonts w:ascii="Arial" w:eastAsia="Arial" w:hAnsi="Arial" w:cs="Arial"/>
          <w:color w:val="000000" w:themeColor="text1"/>
          <w:sz w:val="20"/>
          <w:szCs w:val="20"/>
        </w:rPr>
        <w:t xml:space="preserve">Copies of the Quality Assurance/Quality Control log; and </w:t>
      </w:r>
    </w:p>
    <w:p w14:paraId="57EC2B5C" w14:textId="52F992FA" w:rsidR="00ED32D8" w:rsidRPr="00BB5403" w:rsidRDefault="00ED32D8" w:rsidP="007D62BF">
      <w:pPr>
        <w:pStyle w:val="ListParagraph"/>
        <w:widowControl w:val="0"/>
        <w:numPr>
          <w:ilvl w:val="1"/>
          <w:numId w:val="40"/>
        </w:numPr>
        <w:tabs>
          <w:tab w:val="left" w:pos="360"/>
          <w:tab w:val="left" w:pos="360"/>
          <w:tab w:val="left" w:pos="360"/>
          <w:tab w:val="left" w:pos="360"/>
        </w:tabs>
        <w:spacing w:after="0" w:line="240" w:lineRule="auto"/>
        <w:jc w:val="both"/>
        <w:rPr>
          <w:rFonts w:ascii="Arial" w:eastAsia="Arial" w:hAnsi="Arial" w:cs="Arial"/>
          <w:color w:val="000000" w:themeColor="text1"/>
          <w:sz w:val="20"/>
          <w:szCs w:val="20"/>
        </w:rPr>
      </w:pPr>
      <w:r w:rsidRPr="00BB5403">
        <w:rPr>
          <w:rFonts w:ascii="Arial" w:eastAsia="Arial" w:hAnsi="Arial" w:cs="Arial"/>
          <w:color w:val="000000" w:themeColor="text1"/>
          <w:sz w:val="20"/>
          <w:szCs w:val="20"/>
        </w:rPr>
        <w:t xml:space="preserve">A statement by the individual responsible for implementation of the sampling program concerning the authenticity, precision and accuracy of the </w:t>
      </w:r>
      <w:proofErr w:type="gramStart"/>
      <w:r w:rsidRPr="00BB5403">
        <w:rPr>
          <w:rFonts w:ascii="Arial" w:eastAsia="Arial" w:hAnsi="Arial" w:cs="Arial"/>
          <w:color w:val="000000" w:themeColor="text1"/>
          <w:sz w:val="20"/>
          <w:szCs w:val="20"/>
        </w:rPr>
        <w:t>data</w:t>
      </w:r>
      <w:r w:rsidRPr="00CE45E3">
        <w:rPr>
          <w:rFonts w:ascii="Arial" w:eastAsia="Arial" w:hAnsi="Arial" w:cs="Arial"/>
          <w:strike/>
          <w:color w:val="000000" w:themeColor="text1"/>
          <w:sz w:val="20"/>
          <w:szCs w:val="20"/>
        </w:rPr>
        <w:t>;</w:t>
      </w:r>
      <w:r w:rsidR="00EC7604" w:rsidRPr="00EC7604">
        <w:rPr>
          <w:rFonts w:ascii="Arial" w:eastAsia="Arial" w:hAnsi="Arial" w:cs="Arial"/>
          <w:color w:val="000000" w:themeColor="text1"/>
          <w:sz w:val="20"/>
          <w:szCs w:val="20"/>
          <w:u w:val="single"/>
        </w:rPr>
        <w:t>.</w:t>
      </w:r>
      <w:proofErr w:type="gramEnd"/>
    </w:p>
    <w:p w14:paraId="6E2F0958" w14:textId="77777777" w:rsidR="00ED32D8" w:rsidRPr="009E1A18" w:rsidRDefault="00ED32D8" w:rsidP="00C022BC">
      <w:pPr>
        <w:pStyle w:val="ListParagraph"/>
        <w:spacing w:after="0"/>
        <w:ind w:left="0"/>
        <w:jc w:val="both"/>
        <w:rPr>
          <w:rFonts w:ascii="Arial" w:eastAsia="Arial" w:hAnsi="Arial" w:cs="Arial"/>
          <w:b/>
          <w:bCs/>
          <w:sz w:val="20"/>
          <w:szCs w:val="20"/>
          <w:u w:val="single"/>
        </w:rPr>
      </w:pPr>
    </w:p>
    <w:p w14:paraId="4331B9D9" w14:textId="77777777" w:rsidR="001A44E9" w:rsidRPr="009E1A18" w:rsidRDefault="001A44E9" w:rsidP="00C022BC">
      <w:pPr>
        <w:pStyle w:val="ListParagraph"/>
        <w:spacing w:after="0"/>
        <w:ind w:left="0"/>
        <w:jc w:val="both"/>
        <w:rPr>
          <w:rFonts w:ascii="Arial" w:eastAsia="Arial" w:hAnsi="Arial" w:cs="Arial"/>
          <w:b/>
          <w:bCs/>
          <w:sz w:val="20"/>
          <w:szCs w:val="20"/>
          <w:u w:val="single"/>
        </w:rPr>
      </w:pPr>
    </w:p>
    <w:p w14:paraId="01FFF31D" w14:textId="61C656B4" w:rsidR="00C022BC" w:rsidRPr="003E4C60" w:rsidRDefault="00C022BC" w:rsidP="004C2525">
      <w:pPr>
        <w:pStyle w:val="Heading2"/>
      </w:pPr>
      <w:r w:rsidRPr="003E4C60">
        <w:t xml:space="preserve">Part </w:t>
      </w:r>
      <w:r w:rsidR="00ED32D8" w:rsidRPr="003E4C60">
        <w:t>9</w:t>
      </w:r>
      <w:r w:rsidRPr="003E4C60">
        <w:t>: Perpetual Management Plan (62-332.350(</w:t>
      </w:r>
      <w:r w:rsidR="007A4E42" w:rsidRPr="003E4C60">
        <w:t>4</w:t>
      </w:r>
      <w:r w:rsidRPr="003E4C60">
        <w:t>)(g), F.A.C.)</w:t>
      </w:r>
    </w:p>
    <w:p w14:paraId="531E5196" w14:textId="77777777" w:rsidR="00C022BC" w:rsidRPr="003E4C60" w:rsidRDefault="00C022BC" w:rsidP="00C022BC">
      <w:pPr>
        <w:pStyle w:val="ListParagraph"/>
        <w:spacing w:after="0"/>
        <w:ind w:left="0"/>
        <w:jc w:val="both"/>
        <w:rPr>
          <w:rFonts w:ascii="Arial" w:eastAsia="Arial" w:hAnsi="Arial" w:cs="Arial"/>
          <w:sz w:val="20"/>
          <w:szCs w:val="20"/>
        </w:rPr>
      </w:pPr>
    </w:p>
    <w:p w14:paraId="4D2CCE39" w14:textId="77777777" w:rsidR="00C022BC" w:rsidRPr="003E4C60" w:rsidRDefault="00C022BC" w:rsidP="00C022BC">
      <w:pPr>
        <w:pStyle w:val="ListParagraph"/>
        <w:spacing w:after="0"/>
        <w:ind w:left="0"/>
        <w:jc w:val="both"/>
        <w:rPr>
          <w:rFonts w:ascii="Arial" w:eastAsia="Arial" w:hAnsi="Arial" w:cs="Arial"/>
          <w:sz w:val="20"/>
          <w:szCs w:val="20"/>
        </w:rPr>
      </w:pPr>
      <w:r w:rsidRPr="003E4C60">
        <w:rPr>
          <w:rFonts w:ascii="Arial" w:eastAsia="Arial" w:hAnsi="Arial" w:cs="Arial"/>
          <w:sz w:val="20"/>
          <w:szCs w:val="20"/>
        </w:rPr>
        <w:t>Please provide the following:</w:t>
      </w:r>
    </w:p>
    <w:p w14:paraId="4AF02C4F" w14:textId="77777777" w:rsidR="00C022BC" w:rsidRPr="003E4C60" w:rsidRDefault="00C022BC" w:rsidP="00C022BC">
      <w:pPr>
        <w:pStyle w:val="ListParagraph"/>
        <w:spacing w:after="0"/>
        <w:ind w:left="0"/>
        <w:jc w:val="both"/>
        <w:rPr>
          <w:rFonts w:ascii="Arial" w:eastAsia="Arial" w:hAnsi="Arial" w:cs="Arial"/>
          <w:sz w:val="20"/>
          <w:szCs w:val="20"/>
        </w:rPr>
      </w:pPr>
    </w:p>
    <w:p w14:paraId="7AE0B71A" w14:textId="3FA66421" w:rsidR="00C022BC" w:rsidRPr="003E4C60" w:rsidRDefault="00C022BC" w:rsidP="00F37AE3">
      <w:pPr>
        <w:spacing w:after="0"/>
        <w:jc w:val="both"/>
        <w:rPr>
          <w:rFonts w:ascii="Arial" w:eastAsia="Arial" w:hAnsi="Arial" w:cs="Arial"/>
          <w:sz w:val="20"/>
          <w:szCs w:val="20"/>
        </w:rPr>
      </w:pPr>
      <w:r w:rsidRPr="003E4C60">
        <w:rPr>
          <w:rFonts w:ascii="Arial" w:eastAsia="Arial" w:hAnsi="Arial" w:cs="Arial"/>
          <w:sz w:val="20"/>
          <w:szCs w:val="20"/>
        </w:rPr>
        <w:t xml:space="preserve">Detailed perpetual management plan comprising all aspects of </w:t>
      </w:r>
      <w:r w:rsidR="00750AAC" w:rsidRPr="003E4C60">
        <w:rPr>
          <w:rFonts w:ascii="Arial" w:eastAsia="Arial" w:hAnsi="Arial" w:cs="Arial"/>
          <w:sz w:val="20"/>
          <w:szCs w:val="20"/>
        </w:rPr>
        <w:t xml:space="preserve">continued water quality </w:t>
      </w:r>
      <w:r w:rsidR="00F4139E" w:rsidRPr="003E4C60">
        <w:rPr>
          <w:rFonts w:ascii="Arial" w:eastAsia="Arial" w:hAnsi="Arial" w:cs="Arial"/>
          <w:sz w:val="20"/>
          <w:szCs w:val="20"/>
        </w:rPr>
        <w:t>improvements</w:t>
      </w:r>
      <w:r w:rsidRPr="003E4C60">
        <w:rPr>
          <w:rFonts w:ascii="Arial" w:eastAsia="Arial" w:hAnsi="Arial" w:cs="Arial"/>
          <w:sz w:val="20"/>
          <w:szCs w:val="20"/>
        </w:rPr>
        <w:t xml:space="preserve">, </w:t>
      </w:r>
      <w:r w:rsidR="00F4139E" w:rsidRPr="003E4C60">
        <w:rPr>
          <w:rFonts w:ascii="Arial" w:eastAsia="Arial" w:hAnsi="Arial" w:cs="Arial"/>
          <w:sz w:val="20"/>
          <w:szCs w:val="20"/>
        </w:rPr>
        <w:t>water quality monitoring</w:t>
      </w:r>
      <w:r w:rsidR="00C9793D" w:rsidRPr="003E4C60">
        <w:rPr>
          <w:rFonts w:ascii="Arial" w:eastAsia="Arial" w:hAnsi="Arial" w:cs="Arial"/>
          <w:sz w:val="20"/>
          <w:szCs w:val="20"/>
        </w:rPr>
        <w:t>, land management activities such as, but not limited to, maintenance and replacement of hydrologi</w:t>
      </w:r>
      <w:r w:rsidR="009C1DAF" w:rsidRPr="003E4C60">
        <w:rPr>
          <w:rFonts w:ascii="Arial" w:eastAsia="Arial" w:hAnsi="Arial" w:cs="Arial"/>
          <w:sz w:val="20"/>
          <w:szCs w:val="20"/>
        </w:rPr>
        <w:t xml:space="preserve">c control devices, structures, </w:t>
      </w:r>
      <w:r w:rsidRPr="003E4C60">
        <w:rPr>
          <w:rFonts w:ascii="Arial" w:eastAsia="Arial" w:hAnsi="Arial" w:cs="Arial"/>
          <w:sz w:val="20"/>
          <w:szCs w:val="20"/>
        </w:rPr>
        <w:t>vegetation establishment, exotic and nuisance species control, fire management, and control of access to ensure long-term pollutant reduction.</w:t>
      </w:r>
    </w:p>
    <w:p w14:paraId="3AEC6BEB" w14:textId="77777777" w:rsidR="00C022BC" w:rsidRPr="003E4C60" w:rsidRDefault="00C022BC" w:rsidP="00BB6217">
      <w:pPr>
        <w:pStyle w:val="ListParagraph"/>
        <w:tabs>
          <w:tab w:val="left" w:pos="720"/>
          <w:tab w:val="left" w:pos="1980"/>
        </w:tabs>
        <w:spacing w:after="0"/>
        <w:ind w:left="0"/>
        <w:jc w:val="both"/>
        <w:rPr>
          <w:rFonts w:ascii="Arial" w:eastAsia="Arial" w:hAnsi="Arial" w:cs="Arial"/>
          <w:sz w:val="20"/>
          <w:szCs w:val="20"/>
        </w:rPr>
      </w:pPr>
    </w:p>
    <w:p w14:paraId="6E9A7402" w14:textId="77777777" w:rsidR="00CA51D7" w:rsidRPr="003E4C60" w:rsidRDefault="00CA51D7" w:rsidP="00BB6217">
      <w:pPr>
        <w:pStyle w:val="ListParagraph"/>
        <w:widowControl w:val="0"/>
        <w:tabs>
          <w:tab w:val="left" w:pos="360"/>
          <w:tab w:val="left" w:pos="360"/>
          <w:tab w:val="left" w:pos="360"/>
          <w:tab w:val="left" w:pos="360"/>
        </w:tabs>
        <w:spacing w:after="0"/>
        <w:ind w:left="2160"/>
        <w:jc w:val="both"/>
        <w:rPr>
          <w:rFonts w:ascii="Arial" w:eastAsia="Arial" w:hAnsi="Arial" w:cs="Arial"/>
          <w:color w:val="000000" w:themeColor="text1"/>
          <w:sz w:val="20"/>
          <w:szCs w:val="20"/>
        </w:rPr>
      </w:pPr>
    </w:p>
    <w:p w14:paraId="7C998F40" w14:textId="5CFCFA6A" w:rsidR="008D4915" w:rsidRPr="003E4C60" w:rsidRDefault="00D10B08" w:rsidP="004C2525">
      <w:pPr>
        <w:pStyle w:val="Heading2"/>
      </w:pPr>
      <w:r w:rsidRPr="003E4C60">
        <w:t xml:space="preserve">Part </w:t>
      </w:r>
      <w:r w:rsidR="001662D4" w:rsidRPr="003E4C60">
        <w:t>10</w:t>
      </w:r>
      <w:r w:rsidRPr="003E4C60">
        <w:t xml:space="preserve">: Additional Information </w:t>
      </w:r>
      <w:r w:rsidR="31586AF6" w:rsidRPr="003E4C60">
        <w:t>(62-332.400(</w:t>
      </w:r>
      <w:r w:rsidR="00BE793A" w:rsidRPr="003E4C60">
        <w:t>l</w:t>
      </w:r>
      <w:r w:rsidR="31586AF6" w:rsidRPr="003E4C60">
        <w:t>), F.A.C.)</w:t>
      </w:r>
    </w:p>
    <w:p w14:paraId="2A197C98" w14:textId="77777777" w:rsidR="008D4915" w:rsidRPr="003E4C60" w:rsidRDefault="008D4915" w:rsidP="00955465">
      <w:pPr>
        <w:pStyle w:val="ListParagraph"/>
        <w:tabs>
          <w:tab w:val="left" w:pos="720"/>
        </w:tabs>
        <w:spacing w:after="0"/>
        <w:jc w:val="both"/>
        <w:rPr>
          <w:rFonts w:ascii="Arial" w:eastAsia="Arial" w:hAnsi="Arial" w:cs="Arial"/>
          <w:noProof/>
          <w:color w:val="000000"/>
          <w:sz w:val="20"/>
          <w:szCs w:val="20"/>
        </w:rPr>
      </w:pPr>
    </w:p>
    <w:p w14:paraId="2ECD8DE4" w14:textId="77777777" w:rsidR="008D4915" w:rsidRPr="003E4C60" w:rsidRDefault="009E3CDB" w:rsidP="00955465">
      <w:pPr>
        <w:tabs>
          <w:tab w:val="left" w:pos="720"/>
          <w:tab w:val="left" w:pos="1980"/>
        </w:tabs>
        <w:suppressAutoHyphens/>
        <w:overflowPunct w:val="0"/>
        <w:autoSpaceDE w:val="0"/>
        <w:autoSpaceDN w:val="0"/>
        <w:adjustRightInd w:val="0"/>
        <w:spacing w:after="0"/>
        <w:jc w:val="both"/>
        <w:textAlignment w:val="baseline"/>
        <w:rPr>
          <w:rFonts w:ascii="Arial" w:eastAsia="Arial" w:hAnsi="Arial" w:cs="Arial"/>
          <w:sz w:val="20"/>
          <w:szCs w:val="20"/>
          <w:lang w:bidi="ar-SA"/>
        </w:rPr>
      </w:pPr>
      <w:r w:rsidRPr="003E4C60">
        <w:rPr>
          <w:rFonts w:ascii="Arial" w:eastAsia="Arial" w:hAnsi="Arial" w:cs="Arial"/>
          <w:sz w:val="20"/>
          <w:szCs w:val="20"/>
          <w:lang w:bidi="ar-SA"/>
        </w:rPr>
        <w:t>Please provide the following information:</w:t>
      </w:r>
    </w:p>
    <w:p w14:paraId="4F1E8125" w14:textId="77777777" w:rsidR="001A44E9" w:rsidRPr="003E4C60" w:rsidRDefault="001A44E9" w:rsidP="001A44E9">
      <w:pPr>
        <w:tabs>
          <w:tab w:val="left" w:pos="720"/>
          <w:tab w:val="left" w:pos="1980"/>
        </w:tabs>
        <w:suppressAutoHyphens/>
        <w:overflowPunct w:val="0"/>
        <w:autoSpaceDE w:val="0"/>
        <w:autoSpaceDN w:val="0"/>
        <w:adjustRightInd w:val="0"/>
        <w:spacing w:after="0"/>
        <w:jc w:val="both"/>
        <w:textAlignment w:val="baseline"/>
        <w:rPr>
          <w:rFonts w:ascii="Arial" w:eastAsia="Arial" w:hAnsi="Arial" w:cs="Arial"/>
          <w:noProof/>
          <w:color w:val="000000" w:themeColor="text1"/>
          <w:sz w:val="20"/>
          <w:szCs w:val="20"/>
        </w:rPr>
      </w:pPr>
    </w:p>
    <w:p w14:paraId="24DA6E23" w14:textId="622353A9" w:rsidR="008D4915" w:rsidRPr="003E4C60" w:rsidRDefault="3318193C" w:rsidP="001A44E9">
      <w:pPr>
        <w:tabs>
          <w:tab w:val="left" w:pos="720"/>
          <w:tab w:val="left" w:pos="1980"/>
        </w:tabs>
        <w:suppressAutoHyphens/>
        <w:overflowPunct w:val="0"/>
        <w:autoSpaceDE w:val="0"/>
        <w:autoSpaceDN w:val="0"/>
        <w:adjustRightInd w:val="0"/>
        <w:spacing w:after="0"/>
        <w:jc w:val="both"/>
        <w:textAlignment w:val="baseline"/>
        <w:rPr>
          <w:rFonts w:ascii="Arial" w:eastAsia="Arial" w:hAnsi="Arial" w:cs="Arial"/>
          <w:noProof/>
          <w:color w:val="000000" w:themeColor="text1"/>
          <w:sz w:val="20"/>
          <w:szCs w:val="20"/>
          <w:lang w:bidi="ar-SA"/>
        </w:rPr>
      </w:pPr>
      <w:r w:rsidRPr="003E4C60">
        <w:rPr>
          <w:rFonts w:ascii="Arial" w:eastAsia="Arial" w:hAnsi="Arial" w:cs="Arial"/>
          <w:noProof/>
          <w:color w:val="000000" w:themeColor="text1"/>
          <w:sz w:val="20"/>
          <w:szCs w:val="20"/>
        </w:rPr>
        <w:t xml:space="preserve">Any additional </w:t>
      </w:r>
      <w:r w:rsidRPr="003E7681">
        <w:rPr>
          <w:rFonts w:ascii="Arial" w:eastAsia="Arial" w:hAnsi="Arial" w:cs="Arial"/>
          <w:strike/>
          <w:noProof/>
          <w:color w:val="000000" w:themeColor="text1"/>
          <w:sz w:val="20"/>
          <w:szCs w:val="20"/>
        </w:rPr>
        <w:t xml:space="preserve">information </w:t>
      </w:r>
      <w:r w:rsidRPr="004A38FB">
        <w:rPr>
          <w:rFonts w:ascii="Arial" w:eastAsia="Arial" w:hAnsi="Arial" w:cs="Arial"/>
          <w:strike/>
          <w:noProof/>
          <w:color w:val="000000" w:themeColor="text1"/>
          <w:sz w:val="20"/>
          <w:szCs w:val="20"/>
        </w:rPr>
        <w:t>which the Agency requests</w:t>
      </w:r>
      <w:r w:rsidR="1797C78E" w:rsidRPr="004A38FB">
        <w:rPr>
          <w:rFonts w:ascii="Arial" w:eastAsia="Arial" w:hAnsi="Arial" w:cs="Arial"/>
          <w:strike/>
          <w:noProof/>
          <w:color w:val="000000" w:themeColor="text1"/>
          <w:sz w:val="20"/>
          <w:szCs w:val="20"/>
        </w:rPr>
        <w:t xml:space="preserve"> or would need</w:t>
      </w:r>
      <w:r w:rsidRPr="004A38FB">
        <w:rPr>
          <w:rFonts w:ascii="Arial" w:eastAsia="Arial" w:hAnsi="Arial" w:cs="Arial"/>
          <w:strike/>
          <w:noProof/>
          <w:color w:val="000000" w:themeColor="text1"/>
          <w:sz w:val="20"/>
          <w:szCs w:val="20"/>
        </w:rPr>
        <w:t xml:space="preserve"> in order to evaluate whether the proposed </w:t>
      </w:r>
      <w:r w:rsidR="0AB98EA6" w:rsidRPr="004A38FB">
        <w:rPr>
          <w:rFonts w:ascii="Arial" w:eastAsia="Arial" w:hAnsi="Arial" w:cs="Arial"/>
          <w:strike/>
          <w:noProof/>
          <w:color w:val="000000" w:themeColor="text1"/>
          <w:sz w:val="20"/>
          <w:szCs w:val="20"/>
        </w:rPr>
        <w:t>Water Quality Enhancement Area</w:t>
      </w:r>
      <w:r w:rsidRPr="004A38FB">
        <w:rPr>
          <w:rFonts w:ascii="Arial" w:eastAsia="Arial" w:hAnsi="Arial" w:cs="Arial"/>
          <w:strike/>
          <w:noProof/>
          <w:color w:val="000000" w:themeColor="text1"/>
          <w:sz w:val="20"/>
          <w:szCs w:val="20"/>
        </w:rPr>
        <w:t xml:space="preserve"> meets the criteria of Section 373.413</w:t>
      </w:r>
      <w:r w:rsidR="2127B5AE" w:rsidRPr="004A38FB">
        <w:rPr>
          <w:rFonts w:ascii="Arial" w:eastAsia="Arial" w:hAnsi="Arial" w:cs="Arial"/>
          <w:strike/>
          <w:noProof/>
          <w:color w:val="000000" w:themeColor="text1"/>
          <w:sz w:val="20"/>
          <w:szCs w:val="20"/>
        </w:rPr>
        <w:t>4</w:t>
      </w:r>
      <w:r w:rsidRPr="004A38FB">
        <w:rPr>
          <w:rFonts w:ascii="Arial" w:eastAsia="Arial" w:hAnsi="Arial" w:cs="Arial"/>
          <w:strike/>
          <w:noProof/>
          <w:color w:val="000000" w:themeColor="text1"/>
          <w:sz w:val="20"/>
          <w:szCs w:val="20"/>
        </w:rPr>
        <w:t xml:space="preserve">, F.S., and </w:t>
      </w:r>
      <w:r w:rsidR="180D0790" w:rsidRPr="004A38FB">
        <w:rPr>
          <w:rFonts w:ascii="Arial" w:eastAsia="Arial" w:hAnsi="Arial" w:cs="Arial"/>
          <w:strike/>
          <w:noProof/>
          <w:color w:val="000000" w:themeColor="text1"/>
          <w:sz w:val="20"/>
          <w:szCs w:val="20"/>
        </w:rPr>
        <w:t>Chapter 62-332, F.A.C.</w:t>
      </w:r>
      <w:r w:rsidR="009F715C" w:rsidRPr="004A38FB">
        <w:rPr>
          <w:rFonts w:ascii="Arial" w:eastAsia="Arial" w:hAnsi="Arial" w:cs="Arial"/>
          <w:strike/>
          <w:noProof/>
          <w:color w:val="000000" w:themeColor="text1"/>
          <w:sz w:val="20"/>
          <w:szCs w:val="20"/>
        </w:rPr>
        <w:t>, including</w:t>
      </w:r>
      <w:r w:rsidR="009F715C" w:rsidRPr="003E4C60">
        <w:rPr>
          <w:rFonts w:ascii="Arial" w:eastAsia="Arial" w:hAnsi="Arial" w:cs="Arial"/>
          <w:noProof/>
          <w:color w:val="000000" w:themeColor="text1"/>
          <w:sz w:val="20"/>
          <w:szCs w:val="20"/>
        </w:rPr>
        <w:t xml:space="preserve"> supporting information for the establishment of enhancement credits and enhancement credit </w:t>
      </w:r>
      <w:r w:rsidR="009F715C" w:rsidRPr="004A38FB">
        <w:rPr>
          <w:rFonts w:ascii="Arial" w:eastAsia="Arial" w:hAnsi="Arial" w:cs="Arial"/>
          <w:strike/>
          <w:noProof/>
          <w:color w:val="000000" w:themeColor="text1"/>
          <w:sz w:val="20"/>
          <w:szCs w:val="20"/>
        </w:rPr>
        <w:t>Locational</w:t>
      </w:r>
      <w:r w:rsidR="009F715C" w:rsidRPr="003E4C60">
        <w:rPr>
          <w:rFonts w:ascii="Arial" w:eastAsia="Arial" w:hAnsi="Arial" w:cs="Arial"/>
          <w:noProof/>
          <w:color w:val="000000" w:themeColor="text1"/>
          <w:sz w:val="20"/>
          <w:szCs w:val="20"/>
        </w:rPr>
        <w:t xml:space="preserve"> </w:t>
      </w:r>
      <w:r w:rsidR="004A38FB">
        <w:rPr>
          <w:rFonts w:ascii="Arial" w:eastAsia="Arial" w:hAnsi="Arial" w:cs="Arial"/>
          <w:noProof/>
          <w:color w:val="000000" w:themeColor="text1"/>
          <w:sz w:val="20"/>
          <w:szCs w:val="20"/>
        </w:rPr>
        <w:t>v</w:t>
      </w:r>
      <w:r w:rsidR="009F715C" w:rsidRPr="004A38FB">
        <w:rPr>
          <w:rFonts w:ascii="Arial" w:eastAsia="Arial" w:hAnsi="Arial" w:cs="Arial"/>
          <w:strike/>
          <w:noProof/>
          <w:color w:val="000000" w:themeColor="text1"/>
          <w:sz w:val="20"/>
          <w:szCs w:val="20"/>
        </w:rPr>
        <w:t>V</w:t>
      </w:r>
      <w:r w:rsidR="009F715C" w:rsidRPr="003E4C60">
        <w:rPr>
          <w:rFonts w:ascii="Arial" w:eastAsia="Arial" w:hAnsi="Arial" w:cs="Arial"/>
          <w:noProof/>
          <w:color w:val="000000" w:themeColor="text1"/>
          <w:sz w:val="20"/>
          <w:szCs w:val="20"/>
        </w:rPr>
        <w:t xml:space="preserve">aluation </w:t>
      </w:r>
      <w:r w:rsidR="009F715C" w:rsidRPr="004A38FB">
        <w:rPr>
          <w:rFonts w:ascii="Arial" w:eastAsia="Arial" w:hAnsi="Arial" w:cs="Arial"/>
          <w:strike/>
          <w:noProof/>
          <w:color w:val="000000" w:themeColor="text1"/>
          <w:sz w:val="20"/>
          <w:szCs w:val="20"/>
        </w:rPr>
        <w:t>Factor</w:t>
      </w:r>
      <w:r w:rsidR="009F715C" w:rsidRPr="003E4C60">
        <w:rPr>
          <w:rFonts w:ascii="Arial" w:eastAsia="Arial" w:hAnsi="Arial" w:cs="Arial"/>
          <w:noProof/>
          <w:color w:val="000000" w:themeColor="text1"/>
          <w:sz w:val="20"/>
          <w:szCs w:val="20"/>
        </w:rPr>
        <w:t xml:space="preserve"> adjustments within the WQEA service area in accordance with Rules 62-332.400 and 62-332.500, F.S., respectively.</w:t>
      </w:r>
    </w:p>
    <w:p w14:paraId="6AC0008A" w14:textId="77777777" w:rsidR="008D4915" w:rsidRPr="003E4C60" w:rsidRDefault="008D4915" w:rsidP="00955465">
      <w:pPr>
        <w:pStyle w:val="ListParagraph"/>
        <w:tabs>
          <w:tab w:val="left" w:pos="720"/>
        </w:tabs>
        <w:spacing w:after="0"/>
        <w:jc w:val="both"/>
        <w:rPr>
          <w:rFonts w:ascii="Arial" w:eastAsia="Arial" w:hAnsi="Arial" w:cs="Arial"/>
          <w:sz w:val="20"/>
          <w:szCs w:val="20"/>
          <w:lang w:bidi="ar-SA"/>
        </w:rPr>
      </w:pPr>
    </w:p>
    <w:p w14:paraId="2D8D0BF4" w14:textId="4F8D9ED6" w:rsidR="00C53F02" w:rsidRPr="003E4C60" w:rsidRDefault="00C53F02" w:rsidP="00EE0D41">
      <w:pPr>
        <w:pStyle w:val="ListParagraph"/>
        <w:spacing w:after="0"/>
        <w:jc w:val="both"/>
        <w:rPr>
          <w:rFonts w:ascii="Arial" w:eastAsia="Arial" w:hAnsi="Arial" w:cs="Arial"/>
          <w:sz w:val="20"/>
          <w:szCs w:val="20"/>
        </w:rPr>
      </w:pPr>
    </w:p>
    <w:sectPr w:rsidR="00C53F02" w:rsidRPr="003E4C60" w:rsidSect="00405DEE">
      <w:footerReference w:type="defaul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F0C116" w14:textId="77777777" w:rsidR="00454D63" w:rsidRDefault="00454D63" w:rsidP="00BB497F">
      <w:pPr>
        <w:spacing w:after="0" w:line="240" w:lineRule="auto"/>
      </w:pPr>
      <w:r>
        <w:separator/>
      </w:r>
    </w:p>
  </w:endnote>
  <w:endnote w:type="continuationSeparator" w:id="0">
    <w:p w14:paraId="5C1B41EA" w14:textId="77777777" w:rsidR="00454D63" w:rsidRDefault="00454D63" w:rsidP="00BB497F">
      <w:pPr>
        <w:spacing w:after="0" w:line="240" w:lineRule="auto"/>
      </w:pPr>
      <w:r>
        <w:continuationSeparator/>
      </w:r>
    </w:p>
  </w:endnote>
  <w:endnote w:type="continuationNotice" w:id="1">
    <w:p w14:paraId="07C5A0BB" w14:textId="77777777" w:rsidR="00454D63" w:rsidRDefault="00454D6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E7D25" w14:textId="77777777" w:rsidR="00C853E2" w:rsidRDefault="00C853E2" w:rsidP="002D2D1C">
    <w:pPr>
      <w:suppressAutoHyphens/>
      <w:spacing w:after="0" w:line="240" w:lineRule="auto"/>
      <w:ind w:left="-720" w:firstLine="720"/>
      <w:rPr>
        <w:rFonts w:ascii="Arial" w:hAnsi="Arial" w:cs="Arial"/>
        <w:b/>
        <w:color w:val="000000"/>
        <w:sz w:val="16"/>
        <w:szCs w:val="16"/>
      </w:rPr>
    </w:pPr>
  </w:p>
  <w:p w14:paraId="2D7D6BD4" w14:textId="74FDC946" w:rsidR="002D2D1C" w:rsidRPr="00255170" w:rsidRDefault="00C853E2" w:rsidP="004E5F71">
    <w:pPr>
      <w:suppressAutoHyphens/>
      <w:spacing w:after="0" w:line="240" w:lineRule="auto"/>
      <w:rPr>
        <w:rFonts w:ascii="Arial" w:hAnsi="Arial" w:cs="Arial"/>
        <w:bCs/>
        <w:sz w:val="16"/>
        <w:szCs w:val="16"/>
      </w:rPr>
    </w:pPr>
    <w:proofErr w:type="gramStart"/>
    <w:r w:rsidRPr="007B393B">
      <w:rPr>
        <w:rFonts w:ascii="Arial" w:hAnsi="Arial" w:cs="Arial"/>
        <w:b/>
        <w:color w:val="000000"/>
        <w:sz w:val="16"/>
        <w:szCs w:val="16"/>
      </w:rPr>
      <w:t>Form</w:t>
    </w:r>
    <w:proofErr w:type="gramEnd"/>
    <w:r w:rsidRPr="007B393B">
      <w:rPr>
        <w:rFonts w:ascii="Arial" w:hAnsi="Arial" w:cs="Arial"/>
        <w:b/>
        <w:color w:val="000000"/>
        <w:sz w:val="16"/>
        <w:szCs w:val="16"/>
      </w:rPr>
      <w:t xml:space="preserve"> </w:t>
    </w:r>
    <w:r w:rsidR="002D2D1C" w:rsidRPr="007B393B">
      <w:rPr>
        <w:rFonts w:ascii="Arial" w:hAnsi="Arial" w:cs="Arial"/>
        <w:b/>
        <w:color w:val="000000"/>
        <w:sz w:val="16"/>
        <w:szCs w:val="16"/>
      </w:rPr>
      <w:t>62-330.060(1)</w:t>
    </w:r>
    <w:r w:rsidR="002D2D1C" w:rsidRPr="007B393B">
      <w:rPr>
        <w:rFonts w:ascii="Arial" w:hAnsi="Arial" w:cs="Arial"/>
        <w:color w:val="000000"/>
        <w:sz w:val="16"/>
        <w:szCs w:val="16"/>
      </w:rPr>
      <w:t xml:space="preserve"> -</w:t>
    </w:r>
    <w:r w:rsidR="002D2D1C" w:rsidRPr="007B393B">
      <w:rPr>
        <w:rFonts w:ascii="Arial" w:hAnsi="Arial" w:cs="Arial"/>
        <w:bCs/>
        <w:sz w:val="16"/>
        <w:szCs w:val="16"/>
      </w:rPr>
      <w:t xml:space="preserve"> Application for </w:t>
    </w:r>
    <w:r w:rsidR="00B31F56" w:rsidRPr="007B393B">
      <w:rPr>
        <w:rFonts w:ascii="Arial" w:hAnsi="Arial" w:cs="Arial"/>
        <w:bCs/>
        <w:sz w:val="16"/>
        <w:szCs w:val="16"/>
      </w:rPr>
      <w:t xml:space="preserve">Individual and Conceptual </w:t>
    </w:r>
    <w:r w:rsidR="004E5F71" w:rsidRPr="007B393B">
      <w:rPr>
        <w:rFonts w:ascii="Arial" w:hAnsi="Arial" w:cs="Arial"/>
        <w:bCs/>
        <w:sz w:val="16"/>
        <w:szCs w:val="16"/>
      </w:rPr>
      <w:t xml:space="preserve">Approval </w:t>
    </w:r>
    <w:r w:rsidR="002D2D1C" w:rsidRPr="007B393B">
      <w:rPr>
        <w:rFonts w:ascii="Arial" w:hAnsi="Arial" w:cs="Arial"/>
        <w:bCs/>
        <w:sz w:val="16"/>
        <w:szCs w:val="16"/>
      </w:rPr>
      <w:t xml:space="preserve">Environmental Resource </w:t>
    </w:r>
    <w:r w:rsidR="002D2D1C" w:rsidRPr="00255170">
      <w:rPr>
        <w:rFonts w:ascii="Arial" w:hAnsi="Arial" w:cs="Arial"/>
        <w:bCs/>
        <w:sz w:val="16"/>
        <w:szCs w:val="16"/>
      </w:rPr>
      <w:t>Permit</w:t>
    </w:r>
    <w:r w:rsidR="00687CFD" w:rsidRPr="00255170">
      <w:rPr>
        <w:rFonts w:ascii="Arial" w:hAnsi="Arial" w:cs="Arial"/>
        <w:bCs/>
        <w:sz w:val="16"/>
        <w:szCs w:val="16"/>
      </w:rPr>
      <w:t>, State 404 Program Permit,</w:t>
    </w:r>
    <w:r w:rsidR="004E5F71" w:rsidRPr="00255170">
      <w:rPr>
        <w:rFonts w:ascii="Arial" w:hAnsi="Arial" w:cs="Arial"/>
        <w:bCs/>
        <w:sz w:val="16"/>
        <w:szCs w:val="16"/>
      </w:rPr>
      <w:t xml:space="preserve"> and</w:t>
    </w:r>
    <w:r w:rsidR="002D2D1C" w:rsidRPr="00255170">
      <w:rPr>
        <w:rFonts w:ascii="Arial" w:hAnsi="Arial" w:cs="Arial"/>
        <w:bCs/>
        <w:sz w:val="16"/>
        <w:szCs w:val="16"/>
      </w:rPr>
      <w:t xml:space="preserve"> Authorization to Use</w:t>
    </w:r>
    <w:r w:rsidR="004E5F71" w:rsidRPr="00255170">
      <w:rPr>
        <w:rFonts w:ascii="Arial" w:hAnsi="Arial" w:cs="Arial"/>
        <w:bCs/>
        <w:sz w:val="16"/>
        <w:szCs w:val="16"/>
      </w:rPr>
      <w:t xml:space="preserve"> </w:t>
    </w:r>
    <w:r w:rsidR="002D2D1C" w:rsidRPr="00255170">
      <w:rPr>
        <w:rFonts w:ascii="Arial" w:hAnsi="Arial" w:cs="Arial"/>
        <w:bCs/>
        <w:sz w:val="16"/>
        <w:szCs w:val="16"/>
      </w:rPr>
      <w:t>State-Owned Submerged Land</w:t>
    </w:r>
    <w:r w:rsidR="008A0C6C" w:rsidRPr="00255170">
      <w:rPr>
        <w:rFonts w:ascii="Arial" w:hAnsi="Arial" w:cs="Arial"/>
        <w:bCs/>
        <w:sz w:val="16"/>
        <w:szCs w:val="16"/>
      </w:rPr>
      <w:t>s</w:t>
    </w:r>
  </w:p>
  <w:p w14:paraId="3C5DC29B" w14:textId="7A866685" w:rsidR="00C853E2" w:rsidRPr="007B393B" w:rsidRDefault="002D2D1C" w:rsidP="002D2D1C">
    <w:pPr>
      <w:pStyle w:val="Footer"/>
      <w:tabs>
        <w:tab w:val="right" w:pos="9270"/>
      </w:tabs>
    </w:pPr>
    <w:r w:rsidRPr="00255170">
      <w:rPr>
        <w:rFonts w:ascii="Arial" w:hAnsi="Arial" w:cs="Arial"/>
        <w:bCs/>
        <w:iCs/>
        <w:sz w:val="16"/>
        <w:szCs w:val="16"/>
      </w:rPr>
      <w:t xml:space="preserve">Incorporated by reference in subsection </w:t>
    </w:r>
    <w:r w:rsidRPr="00255170">
      <w:rPr>
        <w:rFonts w:ascii="Arial" w:hAnsi="Arial" w:cs="Arial"/>
        <w:noProof/>
        <w:color w:val="000000"/>
        <w:sz w:val="16"/>
        <w:szCs w:val="16"/>
      </w:rPr>
      <w:t>62-330.060</w:t>
    </w:r>
    <w:r w:rsidR="00C853E2" w:rsidRPr="00255170">
      <w:rPr>
        <w:rFonts w:ascii="Arial" w:hAnsi="Arial" w:cs="Arial"/>
        <w:noProof/>
        <w:color w:val="000000"/>
        <w:sz w:val="16"/>
        <w:szCs w:val="16"/>
      </w:rPr>
      <w:t>(1), F.A.C.</w:t>
    </w:r>
    <w:r w:rsidRPr="00255170">
      <w:rPr>
        <w:rFonts w:ascii="Arial" w:hAnsi="Arial" w:cs="Arial"/>
        <w:sz w:val="16"/>
        <w:szCs w:val="16"/>
      </w:rPr>
      <w:t xml:space="preserve"> (</w:t>
    </w:r>
    <w:r w:rsidR="00106AB8">
      <w:rPr>
        <w:rFonts w:ascii="Arial" w:hAnsi="Arial" w:cs="Arial"/>
        <w:sz w:val="16"/>
        <w:szCs w:val="16"/>
      </w:rPr>
      <w:t xml:space="preserve">effective date: </w:t>
    </w:r>
    <w:r w:rsidR="00E6467E">
      <w:rPr>
        <w:rFonts w:ascii="Arial" w:hAnsi="Arial" w:cs="Arial"/>
        <w:sz w:val="16"/>
        <w:szCs w:val="16"/>
      </w:rPr>
      <w:t>October</w:t>
    </w:r>
    <w:r w:rsidR="00106AB8">
      <w:rPr>
        <w:rFonts w:ascii="Arial" w:hAnsi="Arial" w:cs="Arial"/>
        <w:sz w:val="16"/>
        <w:szCs w:val="16"/>
      </w:rPr>
      <w:t xml:space="preserve"> 2</w:t>
    </w:r>
    <w:r w:rsidR="00E6467E">
      <w:rPr>
        <w:rFonts w:ascii="Arial" w:hAnsi="Arial" w:cs="Arial"/>
        <w:sz w:val="16"/>
        <w:szCs w:val="16"/>
      </w:rPr>
      <w:t>026</w:t>
    </w:r>
    <w:r w:rsidRPr="00255170">
      <w:rPr>
        <w:rFonts w:ascii="Arial" w:hAnsi="Arial" w:cs="Arial"/>
        <w:sz w:val="16"/>
        <w:szCs w:val="16"/>
      </w:rPr>
      <w:t>)</w:t>
    </w:r>
    <w:r w:rsidRPr="007B393B">
      <w:rPr>
        <w:rFonts w:ascii="Arial" w:hAnsi="Arial" w:cs="Arial"/>
        <w:sz w:val="16"/>
      </w:rPr>
      <w:tab/>
    </w:r>
    <w:r w:rsidR="00CD63A1" w:rsidRPr="007B393B">
      <w:rPr>
        <w:rFonts w:ascii="Arial" w:hAnsi="Arial" w:cs="Arial"/>
        <w:sz w:val="16"/>
      </w:rPr>
      <w:t xml:space="preserve"> </w:t>
    </w:r>
    <w:r w:rsidRPr="007B393B">
      <w:rPr>
        <w:rFonts w:ascii="Arial" w:hAnsi="Arial" w:cs="Arial"/>
        <w:b/>
        <w:sz w:val="16"/>
      </w:rPr>
      <w:t xml:space="preserve">Section </w:t>
    </w:r>
    <w:r w:rsidR="00955465">
      <w:rPr>
        <w:rFonts w:ascii="Arial" w:hAnsi="Arial" w:cs="Arial"/>
        <w:b/>
        <w:sz w:val="16"/>
      </w:rPr>
      <w:t>J</w:t>
    </w:r>
    <w:r w:rsidRPr="007B393B">
      <w:rPr>
        <w:rFonts w:ascii="Arial" w:hAnsi="Arial" w:cs="Arial"/>
        <w:sz w:val="16"/>
      </w:rPr>
      <w:t xml:space="preserve">, </w:t>
    </w:r>
    <w:r w:rsidRPr="007B393B">
      <w:rPr>
        <w:rFonts w:ascii="Arial" w:hAnsi="Arial" w:cs="Arial"/>
        <w:sz w:val="16"/>
        <w:szCs w:val="16"/>
      </w:rPr>
      <w:t xml:space="preserve">Page </w:t>
    </w:r>
    <w:r w:rsidR="007235CE" w:rsidRPr="007B393B">
      <w:rPr>
        <w:rFonts w:ascii="Arial" w:hAnsi="Arial" w:cs="Arial"/>
        <w:sz w:val="16"/>
        <w:szCs w:val="16"/>
      </w:rPr>
      <w:fldChar w:fldCharType="begin"/>
    </w:r>
    <w:r w:rsidRPr="007B393B">
      <w:rPr>
        <w:rFonts w:ascii="Arial" w:hAnsi="Arial" w:cs="Arial"/>
        <w:sz w:val="16"/>
        <w:szCs w:val="16"/>
      </w:rPr>
      <w:instrText xml:space="preserve"> PAGE   \* MERGEFORMAT </w:instrText>
    </w:r>
    <w:r w:rsidR="007235CE" w:rsidRPr="007B393B">
      <w:rPr>
        <w:rFonts w:ascii="Arial" w:hAnsi="Arial" w:cs="Arial"/>
        <w:sz w:val="16"/>
        <w:szCs w:val="16"/>
      </w:rPr>
      <w:fldChar w:fldCharType="separate"/>
    </w:r>
    <w:r w:rsidR="00B268A6">
      <w:rPr>
        <w:rFonts w:ascii="Arial" w:hAnsi="Arial" w:cs="Arial"/>
        <w:noProof/>
        <w:sz w:val="16"/>
        <w:szCs w:val="16"/>
      </w:rPr>
      <w:t>4</w:t>
    </w:r>
    <w:r w:rsidR="007235CE" w:rsidRPr="007B393B">
      <w:rPr>
        <w:rFonts w:ascii="Arial" w:hAnsi="Arial" w:cs="Arial"/>
        <w:sz w:val="16"/>
        <w:szCs w:val="16"/>
      </w:rPr>
      <w:fldChar w:fldCharType="end"/>
    </w:r>
    <w:r w:rsidRPr="007B393B">
      <w:rPr>
        <w:rFonts w:ascii="Arial" w:hAnsi="Arial" w:cs="Arial"/>
        <w:sz w:val="16"/>
        <w:szCs w:val="16"/>
      </w:rPr>
      <w:t xml:space="preserve"> of </w:t>
    </w:r>
    <w:fldSimple w:instr="NUMPAGES   \* MERGEFORMAT">
      <w:r w:rsidR="00B268A6" w:rsidRPr="00B268A6">
        <w:rPr>
          <w:rFonts w:ascii="Arial" w:hAnsi="Arial" w:cs="Arial"/>
          <w:noProof/>
          <w:sz w:val="16"/>
          <w:szCs w:val="16"/>
        </w:rPr>
        <w:t>4</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500C0" w14:textId="77777777" w:rsidR="001434A6" w:rsidRDefault="001434A6" w:rsidP="001434A6">
    <w:pPr>
      <w:suppressAutoHyphens/>
      <w:spacing w:after="0" w:line="240" w:lineRule="auto"/>
      <w:ind w:left="-720" w:firstLine="720"/>
      <w:rPr>
        <w:rFonts w:ascii="Arial" w:hAnsi="Arial" w:cs="Arial"/>
        <w:b/>
        <w:color w:val="000000"/>
        <w:sz w:val="16"/>
        <w:szCs w:val="16"/>
      </w:rPr>
    </w:pPr>
  </w:p>
  <w:p w14:paraId="3AF44004" w14:textId="5AF10898" w:rsidR="00FA6D4A" w:rsidRPr="007B393B" w:rsidRDefault="00FA6D4A" w:rsidP="40E2C443">
    <w:pPr>
      <w:tabs>
        <w:tab w:val="center" w:pos="360"/>
      </w:tabs>
      <w:jc w:val="center"/>
      <w:rPr>
        <w:rFonts w:ascii="Arial" w:eastAsia="Calibri" w:hAnsi="Arial" w:cs="Arial"/>
        <w:noProof/>
        <w:sz w:val="16"/>
        <w:szCs w:val="16"/>
      </w:rPr>
    </w:pPr>
    <w:r w:rsidRPr="007B393B">
      <w:rPr>
        <w:rFonts w:eastAsia="Calibri"/>
        <w:noProof/>
      </w:rPr>
      <w:drawing>
        <wp:inline distT="0" distB="0" distL="0" distR="0" wp14:anchorId="4748A5BB" wp14:editId="7D86830E">
          <wp:extent cx="542925" cy="489697"/>
          <wp:effectExtent l="0" t="0" r="0" b="5715"/>
          <wp:docPr id="15" name="Picture 15" descr="DE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EP-Logo-Web-Color.png"/>
                  <pic:cNvPicPr/>
                </pic:nvPicPr>
                <pic:blipFill>
                  <a:blip r:embed="rId1">
                    <a:extLst>
                      <a:ext uri="{28A0092B-C50C-407E-A947-70E740481C1C}">
                        <a14:useLocalDpi xmlns:a14="http://schemas.microsoft.com/office/drawing/2010/main" val="0"/>
                      </a:ext>
                    </a:extLst>
                  </a:blip>
                  <a:stretch>
                    <a:fillRect/>
                  </a:stretch>
                </pic:blipFill>
                <pic:spPr>
                  <a:xfrm>
                    <a:off x="0" y="0"/>
                    <a:ext cx="545084" cy="491644"/>
                  </a:xfrm>
                  <a:prstGeom prst="rect">
                    <a:avLst/>
                  </a:prstGeom>
                </pic:spPr>
              </pic:pic>
            </a:graphicData>
          </a:graphic>
        </wp:inline>
      </w:drawing>
    </w:r>
    <w:r w:rsidR="008B6B5D" w:rsidRPr="007B393B">
      <w:rPr>
        <w:rFonts w:eastAsia="Calibri"/>
        <w:noProof/>
      </w:rPr>
      <w:tab/>
    </w:r>
    <w:r w:rsidRPr="007B393B">
      <w:rPr>
        <w:rFonts w:eastAsia="Calibri"/>
        <w:noProof/>
      </w:rPr>
      <w:drawing>
        <wp:inline distT="0" distB="0" distL="0" distR="0" wp14:anchorId="3E73D38D" wp14:editId="15422CAC">
          <wp:extent cx="495300" cy="485775"/>
          <wp:effectExtent l="0" t="0" r="0" b="9525"/>
          <wp:docPr id="1" name="Picture 1" descr="Northwest Florida Water Management Distri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95300" cy="485775"/>
                  </a:xfrm>
                  <a:prstGeom prst="rect">
                    <a:avLst/>
                  </a:prstGeom>
                  <a:noFill/>
                  <a:ln>
                    <a:noFill/>
                  </a:ln>
                </pic:spPr>
              </pic:pic>
            </a:graphicData>
          </a:graphic>
        </wp:inline>
      </w:drawing>
    </w:r>
    <w:r w:rsidR="008B6B5D" w:rsidRPr="007B393B">
      <w:rPr>
        <w:rFonts w:eastAsia="Calibri"/>
        <w:noProof/>
      </w:rPr>
      <w:tab/>
    </w:r>
    <w:r w:rsidRPr="007B393B">
      <w:rPr>
        <w:rFonts w:eastAsia="Calibri"/>
        <w:noProof/>
      </w:rPr>
      <w:drawing>
        <wp:inline distT="0" distB="0" distL="0" distR="0" wp14:anchorId="79F99623" wp14:editId="7701B785">
          <wp:extent cx="488305" cy="465335"/>
          <wp:effectExtent l="0" t="0" r="0" b="0"/>
          <wp:docPr id="17" name="Picture 17" descr="Suwannee River Water Management District logo" title="SRWM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 descr="Suwannee River Water Management District logo" title="SRWMD logo"/>
                  <pic:cNvPicPr>
                    <a:picLocks noChangeAspect="1" noChangeArrowheads="1"/>
                  </pic:cNvPicPr>
                </pic:nvPicPr>
                <pic:blipFill>
                  <a:blip r:embed="rId3"/>
                  <a:srcRect/>
                  <a:stretch>
                    <a:fillRect/>
                  </a:stretch>
                </pic:blipFill>
                <pic:spPr bwMode="auto">
                  <a:xfrm>
                    <a:off x="0" y="0"/>
                    <a:ext cx="487680" cy="464820"/>
                  </a:xfrm>
                  <a:prstGeom prst="rect">
                    <a:avLst/>
                  </a:prstGeom>
                  <a:noFill/>
                  <a:ln w="9525">
                    <a:noFill/>
                    <a:miter lim="800000"/>
                    <a:headEnd/>
                    <a:tailEnd/>
                  </a:ln>
                </pic:spPr>
              </pic:pic>
            </a:graphicData>
          </a:graphic>
        </wp:inline>
      </w:drawing>
    </w:r>
    <w:r w:rsidR="008B6B5D" w:rsidRPr="007B393B">
      <w:rPr>
        <w:rFonts w:eastAsia="Calibri"/>
        <w:noProof/>
      </w:rPr>
      <w:tab/>
    </w:r>
    <w:r w:rsidR="00975627">
      <w:rPr>
        <w:rFonts w:eastAsia="Calibri"/>
        <w:noProof/>
      </w:rPr>
      <w:drawing>
        <wp:inline distT="0" distB="0" distL="0" distR="0" wp14:anchorId="16F8FD61" wp14:editId="40FBFE39">
          <wp:extent cx="493776" cy="493776"/>
          <wp:effectExtent l="0" t="0" r="1905" b="1905"/>
          <wp:docPr id="197323378" name="Picture 1" descr="St John River Water Management Distric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323378" name="Picture 1" descr="St John River Water Management District logo"/>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93776" cy="493776"/>
                  </a:xfrm>
                  <a:prstGeom prst="rect">
                    <a:avLst/>
                  </a:prstGeom>
                  <a:noFill/>
                </pic:spPr>
              </pic:pic>
            </a:graphicData>
          </a:graphic>
        </wp:inline>
      </w:drawing>
    </w:r>
    <w:r w:rsidR="008B6B5D" w:rsidRPr="007B393B">
      <w:rPr>
        <w:rFonts w:eastAsia="Calibri" w:cs="Arial"/>
        <w:sz w:val="16"/>
      </w:rPr>
      <w:tab/>
    </w:r>
    <w:r w:rsidRPr="007B393B">
      <w:rPr>
        <w:rFonts w:eastAsia="Calibri"/>
        <w:noProof/>
      </w:rPr>
      <w:drawing>
        <wp:inline distT="0" distB="0" distL="0" distR="0" wp14:anchorId="3F513F5A" wp14:editId="2AF83F15">
          <wp:extent cx="475615" cy="465335"/>
          <wp:effectExtent l="0" t="0" r="0" b="0"/>
          <wp:docPr id="19" name="Picture 19" descr="Southwest Florida Water Managment District logo" title="SWFWM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4" descr="Southwest Florida Water Managment District logo" title="SWFWMD logo"/>
                  <pic:cNvPicPr>
                    <a:picLocks noChangeAspect="1" noChangeArrowheads="1"/>
                  </pic:cNvPicPr>
                </pic:nvPicPr>
                <pic:blipFill>
                  <a:blip r:embed="rId5"/>
                  <a:srcRect/>
                  <a:stretch>
                    <a:fillRect/>
                  </a:stretch>
                </pic:blipFill>
                <pic:spPr bwMode="auto">
                  <a:xfrm>
                    <a:off x="0" y="0"/>
                    <a:ext cx="475615" cy="464820"/>
                  </a:xfrm>
                  <a:prstGeom prst="rect">
                    <a:avLst/>
                  </a:prstGeom>
                  <a:noFill/>
                  <a:ln w="9525">
                    <a:noFill/>
                    <a:miter lim="800000"/>
                    <a:headEnd/>
                    <a:tailEnd/>
                  </a:ln>
                </pic:spPr>
              </pic:pic>
            </a:graphicData>
          </a:graphic>
        </wp:inline>
      </w:drawing>
    </w:r>
    <w:r w:rsidR="008B6B5D" w:rsidRPr="007B393B">
      <w:rPr>
        <w:rFonts w:eastAsia="Calibri"/>
        <w:noProof/>
      </w:rPr>
      <w:tab/>
    </w:r>
    <w:r w:rsidRPr="007B393B">
      <w:rPr>
        <w:rFonts w:eastAsia="Calibri"/>
        <w:noProof/>
      </w:rPr>
      <w:drawing>
        <wp:inline distT="0" distB="0" distL="0" distR="0" wp14:anchorId="1098C4E0" wp14:editId="4FC57A59">
          <wp:extent cx="488305" cy="488305"/>
          <wp:effectExtent l="0" t="0" r="0" b="0"/>
          <wp:docPr id="20" name="Picture 20" descr="South Florida Water Management District logo" title="SFWM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3" descr="South Florida Water Management District logo" title="SFWMD logo"/>
                  <pic:cNvPicPr>
                    <a:picLocks noChangeAspect="1" noChangeArrowheads="1"/>
                  </pic:cNvPicPr>
                </pic:nvPicPr>
                <pic:blipFill>
                  <a:blip r:embed="rId6"/>
                  <a:srcRect/>
                  <a:stretch>
                    <a:fillRect/>
                  </a:stretch>
                </pic:blipFill>
                <pic:spPr bwMode="auto">
                  <a:xfrm>
                    <a:off x="0" y="0"/>
                    <a:ext cx="487680" cy="487680"/>
                  </a:xfrm>
                  <a:prstGeom prst="rect">
                    <a:avLst/>
                  </a:prstGeom>
                  <a:noFill/>
                  <a:ln w="9525">
                    <a:noFill/>
                    <a:miter lim="800000"/>
                    <a:headEnd/>
                    <a:tailEnd/>
                  </a:ln>
                </pic:spPr>
              </pic:pic>
            </a:graphicData>
          </a:graphic>
        </wp:inline>
      </w:drawing>
    </w:r>
  </w:p>
  <w:p w14:paraId="5A46BB74" w14:textId="58B2EA15" w:rsidR="001434A6" w:rsidRPr="00255170" w:rsidRDefault="001434A6" w:rsidP="00FA6D4A">
    <w:pPr>
      <w:suppressAutoHyphens/>
      <w:spacing w:after="0" w:line="240" w:lineRule="auto"/>
      <w:rPr>
        <w:rFonts w:ascii="Arial" w:hAnsi="Arial" w:cs="Arial"/>
        <w:bCs/>
        <w:sz w:val="16"/>
        <w:szCs w:val="16"/>
      </w:rPr>
    </w:pPr>
    <w:proofErr w:type="gramStart"/>
    <w:r w:rsidRPr="007B393B">
      <w:rPr>
        <w:rFonts w:ascii="Arial" w:hAnsi="Arial" w:cs="Arial"/>
        <w:b/>
        <w:color w:val="000000"/>
        <w:sz w:val="16"/>
        <w:szCs w:val="16"/>
      </w:rPr>
      <w:t>Form</w:t>
    </w:r>
    <w:proofErr w:type="gramEnd"/>
    <w:r w:rsidRPr="007B393B">
      <w:rPr>
        <w:rFonts w:ascii="Arial" w:hAnsi="Arial" w:cs="Arial"/>
        <w:b/>
        <w:color w:val="000000"/>
        <w:sz w:val="16"/>
        <w:szCs w:val="16"/>
      </w:rPr>
      <w:t xml:space="preserve"> 62-330.060(1)</w:t>
    </w:r>
    <w:r w:rsidRPr="007B393B">
      <w:rPr>
        <w:rFonts w:ascii="Arial" w:hAnsi="Arial" w:cs="Arial"/>
        <w:color w:val="000000"/>
        <w:sz w:val="16"/>
        <w:szCs w:val="16"/>
      </w:rPr>
      <w:t xml:space="preserve"> -</w:t>
    </w:r>
    <w:r w:rsidRPr="007B393B">
      <w:rPr>
        <w:rFonts w:ascii="Arial" w:hAnsi="Arial" w:cs="Arial"/>
        <w:bCs/>
        <w:sz w:val="16"/>
        <w:szCs w:val="16"/>
      </w:rPr>
      <w:t xml:space="preserve"> Application for Individual and Conceptual </w:t>
    </w:r>
    <w:r w:rsidR="00FA6D4A" w:rsidRPr="007B393B">
      <w:rPr>
        <w:rFonts w:ascii="Arial" w:hAnsi="Arial" w:cs="Arial"/>
        <w:bCs/>
        <w:sz w:val="16"/>
        <w:szCs w:val="16"/>
      </w:rPr>
      <w:t xml:space="preserve">Approval </w:t>
    </w:r>
    <w:r w:rsidRPr="007B393B">
      <w:rPr>
        <w:rFonts w:ascii="Arial" w:hAnsi="Arial" w:cs="Arial"/>
        <w:bCs/>
        <w:sz w:val="16"/>
        <w:szCs w:val="16"/>
      </w:rPr>
      <w:t xml:space="preserve">Environmental Resource </w:t>
    </w:r>
    <w:r w:rsidRPr="00255170">
      <w:rPr>
        <w:rFonts w:ascii="Arial" w:hAnsi="Arial" w:cs="Arial"/>
        <w:bCs/>
        <w:sz w:val="16"/>
        <w:szCs w:val="16"/>
      </w:rPr>
      <w:t>Permit</w:t>
    </w:r>
    <w:r w:rsidR="00687CFD" w:rsidRPr="00255170">
      <w:rPr>
        <w:rFonts w:ascii="Arial" w:hAnsi="Arial" w:cs="Arial"/>
        <w:bCs/>
        <w:sz w:val="16"/>
        <w:szCs w:val="16"/>
      </w:rPr>
      <w:t>, State 404 Program Permit,</w:t>
    </w:r>
    <w:r w:rsidR="00FA6D4A" w:rsidRPr="00255170">
      <w:rPr>
        <w:rFonts w:ascii="Arial" w:hAnsi="Arial" w:cs="Arial"/>
        <w:bCs/>
        <w:sz w:val="16"/>
        <w:szCs w:val="16"/>
      </w:rPr>
      <w:t xml:space="preserve"> and</w:t>
    </w:r>
    <w:r w:rsidRPr="00255170">
      <w:rPr>
        <w:rFonts w:ascii="Arial" w:hAnsi="Arial" w:cs="Arial"/>
        <w:bCs/>
        <w:sz w:val="16"/>
        <w:szCs w:val="16"/>
      </w:rPr>
      <w:t xml:space="preserve"> Authorization to Use</w:t>
    </w:r>
    <w:r w:rsidR="00FA6D4A" w:rsidRPr="00255170">
      <w:rPr>
        <w:rFonts w:ascii="Arial" w:hAnsi="Arial" w:cs="Arial"/>
        <w:bCs/>
        <w:sz w:val="16"/>
        <w:szCs w:val="16"/>
      </w:rPr>
      <w:t xml:space="preserve"> </w:t>
    </w:r>
    <w:r w:rsidRPr="00255170">
      <w:rPr>
        <w:rFonts w:ascii="Arial" w:hAnsi="Arial" w:cs="Arial"/>
        <w:bCs/>
        <w:sz w:val="16"/>
        <w:szCs w:val="16"/>
      </w:rPr>
      <w:t>State-Owned Submerged Lands</w:t>
    </w:r>
  </w:p>
  <w:p w14:paraId="23AA69B7" w14:textId="348706C6" w:rsidR="001434A6" w:rsidRDefault="40E2C443" w:rsidP="007B393B">
    <w:pPr>
      <w:pStyle w:val="Footer"/>
      <w:tabs>
        <w:tab w:val="right" w:pos="9270"/>
      </w:tabs>
    </w:pPr>
    <w:r w:rsidRPr="40E2C443">
      <w:rPr>
        <w:rFonts w:ascii="Arial" w:hAnsi="Arial" w:cs="Arial"/>
        <w:sz w:val="16"/>
        <w:szCs w:val="16"/>
      </w:rPr>
      <w:t xml:space="preserve">Incorporated by reference in subsection </w:t>
    </w:r>
    <w:r w:rsidRPr="40E2C443">
      <w:rPr>
        <w:rFonts w:ascii="Arial" w:hAnsi="Arial" w:cs="Arial"/>
        <w:noProof/>
        <w:color w:val="000000" w:themeColor="text1"/>
        <w:sz w:val="16"/>
        <w:szCs w:val="16"/>
      </w:rPr>
      <w:t>62-330.060(1), F.A.C.</w:t>
    </w:r>
    <w:r w:rsidRPr="40E2C443">
      <w:rPr>
        <w:rFonts w:ascii="Arial" w:hAnsi="Arial" w:cs="Arial"/>
        <w:sz w:val="16"/>
        <w:szCs w:val="16"/>
      </w:rPr>
      <w:t xml:space="preserve"> (effective date:</w:t>
    </w:r>
    <w:r w:rsidR="00AA6002">
      <w:rPr>
        <w:rFonts w:ascii="Arial" w:hAnsi="Arial" w:cs="Arial"/>
        <w:sz w:val="16"/>
        <w:szCs w:val="16"/>
      </w:rPr>
      <w:t xml:space="preserve"> </w:t>
    </w:r>
    <w:r w:rsidR="00E953AB">
      <w:rPr>
        <w:rFonts w:ascii="Arial" w:hAnsi="Arial" w:cs="Arial"/>
        <w:sz w:val="16"/>
        <w:szCs w:val="16"/>
      </w:rPr>
      <w:t>October 2026</w:t>
    </w:r>
    <w:r w:rsidRPr="40E2C443">
      <w:rPr>
        <w:rFonts w:ascii="Arial" w:hAnsi="Arial" w:cs="Arial"/>
        <w:sz w:val="16"/>
        <w:szCs w:val="16"/>
      </w:rPr>
      <w:t>)</w:t>
    </w:r>
    <w:r w:rsidR="001434A6">
      <w:tab/>
    </w:r>
    <w:r w:rsidR="00390BCA">
      <w:t xml:space="preserve">      </w:t>
    </w:r>
    <w:r w:rsidRPr="40E2C443">
      <w:rPr>
        <w:rFonts w:ascii="Arial" w:hAnsi="Arial" w:cs="Arial"/>
        <w:b/>
        <w:bCs/>
        <w:sz w:val="16"/>
        <w:szCs w:val="16"/>
      </w:rPr>
      <w:t>Section J</w:t>
    </w:r>
    <w:r w:rsidRPr="40E2C443">
      <w:rPr>
        <w:rFonts w:ascii="Arial" w:hAnsi="Arial" w:cs="Arial"/>
        <w:sz w:val="16"/>
        <w:szCs w:val="16"/>
      </w:rPr>
      <w:t xml:space="preserve">, Page </w:t>
    </w:r>
    <w:r w:rsidR="001434A6" w:rsidRPr="40E2C443">
      <w:rPr>
        <w:rFonts w:ascii="Arial" w:hAnsi="Arial" w:cs="Arial"/>
        <w:noProof/>
        <w:sz w:val="16"/>
        <w:szCs w:val="16"/>
      </w:rPr>
      <w:fldChar w:fldCharType="begin"/>
    </w:r>
    <w:r w:rsidR="001434A6" w:rsidRPr="40E2C443">
      <w:rPr>
        <w:rFonts w:ascii="Arial" w:hAnsi="Arial" w:cs="Arial"/>
        <w:sz w:val="16"/>
        <w:szCs w:val="16"/>
      </w:rPr>
      <w:instrText xml:space="preserve"> PAGE   \* MERGEFORMAT </w:instrText>
    </w:r>
    <w:r w:rsidR="001434A6" w:rsidRPr="40E2C443">
      <w:rPr>
        <w:rFonts w:ascii="Arial" w:hAnsi="Arial" w:cs="Arial"/>
        <w:sz w:val="16"/>
        <w:szCs w:val="16"/>
      </w:rPr>
      <w:fldChar w:fldCharType="separate"/>
    </w:r>
    <w:r w:rsidRPr="40E2C443">
      <w:rPr>
        <w:rFonts w:ascii="Arial" w:hAnsi="Arial" w:cs="Arial"/>
        <w:noProof/>
        <w:sz w:val="16"/>
        <w:szCs w:val="16"/>
      </w:rPr>
      <w:t>1</w:t>
    </w:r>
    <w:r w:rsidR="001434A6" w:rsidRPr="40E2C443">
      <w:rPr>
        <w:rFonts w:ascii="Arial" w:hAnsi="Arial" w:cs="Arial"/>
        <w:noProof/>
        <w:sz w:val="16"/>
        <w:szCs w:val="16"/>
      </w:rPr>
      <w:fldChar w:fldCharType="end"/>
    </w:r>
    <w:r w:rsidRPr="40E2C443">
      <w:rPr>
        <w:rFonts w:ascii="Arial" w:hAnsi="Arial" w:cs="Arial"/>
        <w:sz w:val="16"/>
        <w:szCs w:val="16"/>
      </w:rPr>
      <w:t xml:space="preserve"> of </w:t>
    </w:r>
    <w:r w:rsidR="001434A6" w:rsidRPr="40E2C443">
      <w:rPr>
        <w:rFonts w:ascii="Arial" w:hAnsi="Arial" w:cs="Arial"/>
        <w:noProof/>
        <w:sz w:val="16"/>
        <w:szCs w:val="16"/>
      </w:rPr>
      <w:fldChar w:fldCharType="begin"/>
    </w:r>
    <w:r w:rsidR="001434A6">
      <w:instrText xml:space="preserve"> NUMPAGES   \* MERGEFORMAT </w:instrText>
    </w:r>
    <w:r w:rsidR="001434A6" w:rsidRPr="40E2C443">
      <w:fldChar w:fldCharType="separate"/>
    </w:r>
    <w:r w:rsidRPr="40E2C443">
      <w:rPr>
        <w:rFonts w:ascii="Arial" w:hAnsi="Arial" w:cs="Arial"/>
        <w:noProof/>
        <w:sz w:val="16"/>
        <w:szCs w:val="16"/>
      </w:rPr>
      <w:t>4</w:t>
    </w:r>
    <w:r w:rsidR="001434A6" w:rsidRPr="40E2C443">
      <w:rPr>
        <w:rFonts w:ascii="Arial" w:hAnsi="Arial" w:cs="Arial"/>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652EDE" w14:textId="77777777" w:rsidR="00454D63" w:rsidRDefault="00454D63" w:rsidP="00BB497F">
      <w:pPr>
        <w:spacing w:after="0" w:line="240" w:lineRule="auto"/>
      </w:pPr>
      <w:r>
        <w:separator/>
      </w:r>
    </w:p>
  </w:footnote>
  <w:footnote w:type="continuationSeparator" w:id="0">
    <w:p w14:paraId="42FE5C26" w14:textId="77777777" w:rsidR="00454D63" w:rsidRDefault="00454D63" w:rsidP="00BB497F">
      <w:pPr>
        <w:spacing w:after="0" w:line="240" w:lineRule="auto"/>
      </w:pPr>
      <w:r>
        <w:continuationSeparator/>
      </w:r>
    </w:p>
  </w:footnote>
  <w:footnote w:type="continuationNotice" w:id="1">
    <w:p w14:paraId="37C79664" w14:textId="77777777" w:rsidR="00454D63" w:rsidRDefault="00454D6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322EC"/>
    <w:multiLevelType w:val="hybridMultilevel"/>
    <w:tmpl w:val="3EB060FA"/>
    <w:lvl w:ilvl="0" w:tplc="30801A8E">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392D63"/>
    <w:multiLevelType w:val="hybridMultilevel"/>
    <w:tmpl w:val="2976062E"/>
    <w:lvl w:ilvl="0" w:tplc="55B0DCDA">
      <w:start w:val="1"/>
      <w:numFmt w:val="decimal"/>
      <w:lvlText w:val="%1."/>
      <w:lvlJc w:val="left"/>
      <w:pPr>
        <w:ind w:left="810" w:hanging="360"/>
      </w:pPr>
      <w:rPr>
        <w:rFonts w:hint="default"/>
        <w:strike/>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 w15:restartNumberingAfterBreak="0">
    <w:nsid w:val="04696D3A"/>
    <w:multiLevelType w:val="hybridMultilevel"/>
    <w:tmpl w:val="181C29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8B0379"/>
    <w:multiLevelType w:val="hybridMultilevel"/>
    <w:tmpl w:val="57606A16"/>
    <w:lvl w:ilvl="0" w:tplc="1C0E9DC2">
      <w:start w:val="1"/>
      <w:numFmt w:val="decimal"/>
      <w:lvlText w:val="%1."/>
      <w:lvlJc w:val="left"/>
      <w:pPr>
        <w:ind w:left="720" w:hanging="360"/>
      </w:pPr>
      <w:rPr>
        <w:rFonts w:hint="default"/>
      </w:rPr>
    </w:lvl>
    <w:lvl w:ilvl="1" w:tplc="E0D6149C">
      <w:start w:val="1"/>
      <w:numFmt w:val="lowerLetter"/>
      <w:lvlText w:val="%2."/>
      <w:lvlJc w:val="left"/>
      <w:pPr>
        <w:ind w:left="1440" w:hanging="360"/>
      </w:pPr>
    </w:lvl>
    <w:lvl w:ilvl="2" w:tplc="183ABFB0">
      <w:start w:val="1"/>
      <w:numFmt w:val="lowerRoman"/>
      <w:lvlText w:val="%3."/>
      <w:lvlJc w:val="right"/>
      <w:pPr>
        <w:ind w:left="2160" w:hanging="180"/>
      </w:pPr>
    </w:lvl>
    <w:lvl w:ilvl="3" w:tplc="55447394">
      <w:start w:val="1"/>
      <w:numFmt w:val="decimal"/>
      <w:lvlText w:val="%4."/>
      <w:lvlJc w:val="left"/>
      <w:pPr>
        <w:ind w:left="2880" w:hanging="360"/>
      </w:pPr>
    </w:lvl>
    <w:lvl w:ilvl="4" w:tplc="77D8F644">
      <w:start w:val="1"/>
      <w:numFmt w:val="lowerLetter"/>
      <w:lvlText w:val="%5."/>
      <w:lvlJc w:val="left"/>
      <w:pPr>
        <w:ind w:left="3600" w:hanging="360"/>
      </w:pPr>
    </w:lvl>
    <w:lvl w:ilvl="5" w:tplc="1254614A">
      <w:start w:val="1"/>
      <w:numFmt w:val="lowerRoman"/>
      <w:lvlText w:val="%6."/>
      <w:lvlJc w:val="right"/>
      <w:pPr>
        <w:ind w:left="4320" w:hanging="180"/>
      </w:pPr>
    </w:lvl>
    <w:lvl w:ilvl="6" w:tplc="B5D2EF46">
      <w:start w:val="1"/>
      <w:numFmt w:val="decimal"/>
      <w:lvlText w:val="%7."/>
      <w:lvlJc w:val="left"/>
      <w:pPr>
        <w:ind w:left="5040" w:hanging="360"/>
      </w:pPr>
    </w:lvl>
    <w:lvl w:ilvl="7" w:tplc="FD88FCAA">
      <w:start w:val="1"/>
      <w:numFmt w:val="lowerLetter"/>
      <w:lvlText w:val="%8."/>
      <w:lvlJc w:val="left"/>
      <w:pPr>
        <w:ind w:left="5760" w:hanging="360"/>
      </w:pPr>
    </w:lvl>
    <w:lvl w:ilvl="8" w:tplc="B56EDB72">
      <w:start w:val="1"/>
      <w:numFmt w:val="lowerRoman"/>
      <w:lvlText w:val="%9."/>
      <w:lvlJc w:val="right"/>
      <w:pPr>
        <w:ind w:left="6480" w:hanging="180"/>
      </w:pPr>
    </w:lvl>
  </w:abstractNum>
  <w:abstractNum w:abstractNumId="4" w15:restartNumberingAfterBreak="0">
    <w:nsid w:val="0561101B"/>
    <w:multiLevelType w:val="hybridMultilevel"/>
    <w:tmpl w:val="BECAC5AA"/>
    <w:lvl w:ilvl="0" w:tplc="B6E4F77C">
      <w:start w:val="1"/>
      <w:numFmt w:val="decimal"/>
      <w:lvlText w:val="%1."/>
      <w:lvlJc w:val="left"/>
      <w:pPr>
        <w:ind w:left="720" w:hanging="360"/>
      </w:pPr>
      <w:rPr>
        <w:u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59F4DD0"/>
    <w:multiLevelType w:val="hybridMultilevel"/>
    <w:tmpl w:val="26FCF42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6936727"/>
    <w:multiLevelType w:val="hybridMultilevel"/>
    <w:tmpl w:val="12A6B6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F81BBC"/>
    <w:multiLevelType w:val="hybridMultilevel"/>
    <w:tmpl w:val="B3681E74"/>
    <w:lvl w:ilvl="0" w:tplc="FFFFFFFF">
      <w:start w:val="1"/>
      <w:numFmt w:val="decimal"/>
      <w:lvlText w:val="%1."/>
      <w:lvlJc w:val="left"/>
      <w:pPr>
        <w:ind w:left="720" w:hanging="360"/>
      </w:pPr>
      <w:rPr>
        <w:rFonts w:ascii="Arial" w:hAnsi="Arial"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F4E4EC7"/>
    <w:multiLevelType w:val="hybridMultilevel"/>
    <w:tmpl w:val="EB0CEDC0"/>
    <w:lvl w:ilvl="0" w:tplc="FFFFFFFF">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F90408F"/>
    <w:multiLevelType w:val="hybridMultilevel"/>
    <w:tmpl w:val="D68898D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25C7BA4"/>
    <w:multiLevelType w:val="hybridMultilevel"/>
    <w:tmpl w:val="A23447EC"/>
    <w:lvl w:ilvl="0" w:tplc="010467BA">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64C0370"/>
    <w:multiLevelType w:val="hybridMultilevel"/>
    <w:tmpl w:val="25769D6C"/>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1CBF7BE0"/>
    <w:multiLevelType w:val="hybridMultilevel"/>
    <w:tmpl w:val="FDD20878"/>
    <w:lvl w:ilvl="0" w:tplc="6746633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EBB2C60"/>
    <w:multiLevelType w:val="hybridMultilevel"/>
    <w:tmpl w:val="103084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FFE02A9"/>
    <w:multiLevelType w:val="hybridMultilevel"/>
    <w:tmpl w:val="80B4D6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140E7AA"/>
    <w:multiLevelType w:val="hybridMultilevel"/>
    <w:tmpl w:val="67DE4E26"/>
    <w:lvl w:ilvl="0" w:tplc="1456724E">
      <w:start w:val="1"/>
      <w:numFmt w:val="lowerLetter"/>
      <w:lvlText w:val="%1."/>
      <w:lvlJc w:val="left"/>
      <w:pPr>
        <w:ind w:left="1440" w:hanging="360"/>
      </w:pPr>
    </w:lvl>
    <w:lvl w:ilvl="1" w:tplc="A048911E">
      <w:start w:val="1"/>
      <w:numFmt w:val="lowerLetter"/>
      <w:lvlText w:val="%2."/>
      <w:lvlJc w:val="left"/>
      <w:pPr>
        <w:ind w:left="2160" w:hanging="360"/>
      </w:pPr>
    </w:lvl>
    <w:lvl w:ilvl="2" w:tplc="D7208FC6">
      <w:start w:val="1"/>
      <w:numFmt w:val="lowerRoman"/>
      <w:lvlText w:val="%3."/>
      <w:lvlJc w:val="right"/>
      <w:pPr>
        <w:ind w:left="2880" w:hanging="180"/>
      </w:pPr>
    </w:lvl>
    <w:lvl w:ilvl="3" w:tplc="D2BABA18">
      <w:start w:val="1"/>
      <w:numFmt w:val="decimal"/>
      <w:lvlText w:val="%4."/>
      <w:lvlJc w:val="left"/>
      <w:pPr>
        <w:ind w:left="720" w:hanging="360"/>
      </w:pPr>
      <w:rPr>
        <w:rFonts w:hint="default"/>
      </w:rPr>
    </w:lvl>
    <w:lvl w:ilvl="4" w:tplc="11C634FE">
      <w:start w:val="1"/>
      <w:numFmt w:val="lowerLetter"/>
      <w:lvlText w:val="%5."/>
      <w:lvlJc w:val="left"/>
      <w:pPr>
        <w:ind w:left="4320" w:hanging="360"/>
      </w:pPr>
    </w:lvl>
    <w:lvl w:ilvl="5" w:tplc="3C20F256">
      <w:start w:val="1"/>
      <w:numFmt w:val="lowerRoman"/>
      <w:lvlText w:val="%6."/>
      <w:lvlJc w:val="right"/>
      <w:pPr>
        <w:ind w:left="5040" w:hanging="180"/>
      </w:pPr>
    </w:lvl>
    <w:lvl w:ilvl="6" w:tplc="6936BA3A">
      <w:start w:val="1"/>
      <w:numFmt w:val="decimal"/>
      <w:lvlText w:val="%7."/>
      <w:lvlJc w:val="left"/>
      <w:pPr>
        <w:ind w:left="5760" w:hanging="360"/>
      </w:pPr>
    </w:lvl>
    <w:lvl w:ilvl="7" w:tplc="EC5C1A62">
      <w:start w:val="1"/>
      <w:numFmt w:val="lowerLetter"/>
      <w:lvlText w:val="%8."/>
      <w:lvlJc w:val="left"/>
      <w:pPr>
        <w:ind w:left="6480" w:hanging="360"/>
      </w:pPr>
    </w:lvl>
    <w:lvl w:ilvl="8" w:tplc="6D1A08AC">
      <w:start w:val="1"/>
      <w:numFmt w:val="lowerRoman"/>
      <w:lvlText w:val="%9."/>
      <w:lvlJc w:val="right"/>
      <w:pPr>
        <w:ind w:left="7200" w:hanging="180"/>
      </w:pPr>
    </w:lvl>
  </w:abstractNum>
  <w:abstractNum w:abstractNumId="16" w15:restartNumberingAfterBreak="0">
    <w:nsid w:val="27AC2DE0"/>
    <w:multiLevelType w:val="hybridMultilevel"/>
    <w:tmpl w:val="30F241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88F391C"/>
    <w:multiLevelType w:val="hybridMultilevel"/>
    <w:tmpl w:val="26FCF42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8A90668"/>
    <w:multiLevelType w:val="hybridMultilevel"/>
    <w:tmpl w:val="F072CC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32C6373"/>
    <w:multiLevelType w:val="hybridMultilevel"/>
    <w:tmpl w:val="F9665DC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35ACB473"/>
    <w:multiLevelType w:val="multilevel"/>
    <w:tmpl w:val="30860E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6D43007"/>
    <w:multiLevelType w:val="hybridMultilevel"/>
    <w:tmpl w:val="9F82E7D6"/>
    <w:lvl w:ilvl="0" w:tplc="0409000F">
      <w:start w:val="1"/>
      <w:numFmt w:val="decimal"/>
      <w:lvlText w:val="%1."/>
      <w:lvlJc w:val="left"/>
      <w:pPr>
        <w:ind w:left="720" w:hanging="360"/>
      </w:pPr>
      <w:rPr>
        <w:rFonts w:hint="default"/>
      </w:rPr>
    </w:lvl>
    <w:lvl w:ilvl="1" w:tplc="8236D368">
      <w:start w:val="1"/>
      <w:numFmt w:val="lowerLetter"/>
      <w:lvlText w:val="%2."/>
      <w:lvlJc w:val="left"/>
      <w:pPr>
        <w:ind w:left="1440" w:hanging="360"/>
      </w:pPr>
      <w:rPr>
        <w:sz w:val="20"/>
        <w:szCs w:val="2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82068A4"/>
    <w:multiLevelType w:val="hybridMultilevel"/>
    <w:tmpl w:val="8E3AC8AE"/>
    <w:lvl w:ilvl="0" w:tplc="03505A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97A3483"/>
    <w:multiLevelType w:val="hybridMultilevel"/>
    <w:tmpl w:val="799CF734"/>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A0A4D4B"/>
    <w:multiLevelType w:val="hybridMultilevel"/>
    <w:tmpl w:val="6EE83C96"/>
    <w:lvl w:ilvl="0" w:tplc="96408BC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BD18B0B"/>
    <w:multiLevelType w:val="hybridMultilevel"/>
    <w:tmpl w:val="A442FC2A"/>
    <w:lvl w:ilvl="0" w:tplc="9EF0E400">
      <w:start w:val="1"/>
      <w:numFmt w:val="decimal"/>
      <w:lvlText w:val="%1."/>
      <w:lvlJc w:val="left"/>
      <w:pPr>
        <w:ind w:left="720" w:hanging="360"/>
      </w:pPr>
      <w:rPr>
        <w:sz w:val="20"/>
        <w:szCs w:val="20"/>
      </w:rPr>
    </w:lvl>
    <w:lvl w:ilvl="1" w:tplc="7CE6124E">
      <w:start w:val="1"/>
      <w:numFmt w:val="lowerLetter"/>
      <w:lvlText w:val="%2."/>
      <w:lvlJc w:val="left"/>
      <w:pPr>
        <w:ind w:left="1440" w:hanging="360"/>
      </w:pPr>
      <w:rPr>
        <w:sz w:val="20"/>
        <w:szCs w:val="20"/>
      </w:rPr>
    </w:lvl>
    <w:lvl w:ilvl="2" w:tplc="039AA30C">
      <w:start w:val="1"/>
      <w:numFmt w:val="lowerRoman"/>
      <w:lvlText w:val="%3."/>
      <w:lvlJc w:val="right"/>
      <w:pPr>
        <w:ind w:left="2160" w:hanging="180"/>
      </w:pPr>
    </w:lvl>
    <w:lvl w:ilvl="3" w:tplc="B5B458C8">
      <w:start w:val="1"/>
      <w:numFmt w:val="decimal"/>
      <w:lvlText w:val="%4."/>
      <w:lvlJc w:val="left"/>
      <w:pPr>
        <w:ind w:left="2880" w:hanging="360"/>
      </w:pPr>
    </w:lvl>
    <w:lvl w:ilvl="4" w:tplc="84F8B876">
      <w:start w:val="1"/>
      <w:numFmt w:val="lowerLetter"/>
      <w:lvlText w:val="%5."/>
      <w:lvlJc w:val="left"/>
      <w:pPr>
        <w:ind w:left="3600" w:hanging="360"/>
      </w:pPr>
    </w:lvl>
    <w:lvl w:ilvl="5" w:tplc="FC9EECB4">
      <w:start w:val="1"/>
      <w:numFmt w:val="lowerRoman"/>
      <w:lvlText w:val="%6."/>
      <w:lvlJc w:val="right"/>
      <w:pPr>
        <w:ind w:left="4320" w:hanging="180"/>
      </w:pPr>
    </w:lvl>
    <w:lvl w:ilvl="6" w:tplc="40D6AF8C">
      <w:start w:val="1"/>
      <w:numFmt w:val="decimal"/>
      <w:lvlText w:val="%7."/>
      <w:lvlJc w:val="left"/>
      <w:pPr>
        <w:ind w:left="5040" w:hanging="360"/>
      </w:pPr>
    </w:lvl>
    <w:lvl w:ilvl="7" w:tplc="32FA0582">
      <w:start w:val="1"/>
      <w:numFmt w:val="lowerLetter"/>
      <w:lvlText w:val="%8."/>
      <w:lvlJc w:val="left"/>
      <w:pPr>
        <w:ind w:left="5760" w:hanging="360"/>
      </w:pPr>
    </w:lvl>
    <w:lvl w:ilvl="8" w:tplc="BF6C0BBA">
      <w:start w:val="1"/>
      <w:numFmt w:val="lowerRoman"/>
      <w:lvlText w:val="%9."/>
      <w:lvlJc w:val="right"/>
      <w:pPr>
        <w:ind w:left="6480" w:hanging="180"/>
      </w:pPr>
    </w:lvl>
  </w:abstractNum>
  <w:abstractNum w:abstractNumId="26" w15:restartNumberingAfterBreak="0">
    <w:nsid w:val="4144079F"/>
    <w:multiLevelType w:val="hybridMultilevel"/>
    <w:tmpl w:val="EE50FFFA"/>
    <w:lvl w:ilvl="0" w:tplc="B9127308">
      <w:start w:val="1"/>
      <w:numFmt w:val="decimal"/>
      <w:lvlText w:val="%1."/>
      <w:lvlJc w:val="left"/>
      <w:pPr>
        <w:ind w:left="720" w:hanging="360"/>
      </w:pPr>
      <w:rPr>
        <w:rFonts w:hint="default"/>
        <w:b w:val="0"/>
        <w:bCs w:val="0"/>
        <w:i w:val="0"/>
        <w:iCs w:val="0"/>
      </w:rPr>
    </w:lvl>
    <w:lvl w:ilvl="1" w:tplc="04090019">
      <w:start w:val="1"/>
      <w:numFmt w:val="lowerLetter"/>
      <w:lvlText w:val="%2."/>
      <w:lvlJc w:val="left"/>
      <w:pPr>
        <w:ind w:left="1440" w:hanging="360"/>
      </w:pPr>
    </w:lvl>
    <w:lvl w:ilvl="2" w:tplc="0409001B">
      <w:start w:val="1"/>
      <w:numFmt w:val="lowerRoman"/>
      <w:lvlText w:val="%3."/>
      <w:lvlJc w:val="right"/>
      <w:pPr>
        <w:ind w:left="2520" w:hanging="180"/>
      </w:pPr>
    </w:lvl>
    <w:lvl w:ilvl="3" w:tplc="0409000F">
      <w:start w:val="1"/>
      <w:numFmt w:val="decimal"/>
      <w:lvlText w:val="%4."/>
      <w:lvlJc w:val="left"/>
      <w:pPr>
        <w:ind w:left="72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2545FA9"/>
    <w:multiLevelType w:val="hybridMultilevel"/>
    <w:tmpl w:val="5594A7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A991D6B"/>
    <w:multiLevelType w:val="hybridMultilevel"/>
    <w:tmpl w:val="B1907E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0921CC7"/>
    <w:multiLevelType w:val="hybridMultilevel"/>
    <w:tmpl w:val="1C7C2810"/>
    <w:lvl w:ilvl="0" w:tplc="71C4CAF2">
      <w:start w:val="1"/>
      <w:numFmt w:val="bullet"/>
      <w:lvlText w:val="a"/>
      <w:lvlJc w:val="left"/>
      <w:pPr>
        <w:ind w:left="720" w:hanging="360"/>
      </w:pPr>
      <w:rPr>
        <w:rFonts w:ascii="Arial" w:hAnsi="Arial" w:hint="default"/>
      </w:rPr>
    </w:lvl>
    <w:lvl w:ilvl="1" w:tplc="47D29AC4">
      <w:start w:val="1"/>
      <w:numFmt w:val="bullet"/>
      <w:lvlText w:val="o"/>
      <w:lvlJc w:val="left"/>
      <w:pPr>
        <w:ind w:left="1440" w:hanging="360"/>
      </w:pPr>
      <w:rPr>
        <w:rFonts w:ascii="Courier New" w:hAnsi="Courier New" w:hint="default"/>
      </w:rPr>
    </w:lvl>
    <w:lvl w:ilvl="2" w:tplc="C8B6890E">
      <w:start w:val="1"/>
      <w:numFmt w:val="bullet"/>
      <w:lvlText w:val=""/>
      <w:lvlJc w:val="left"/>
      <w:pPr>
        <w:ind w:left="2160" w:hanging="360"/>
      </w:pPr>
      <w:rPr>
        <w:rFonts w:ascii="Wingdings" w:hAnsi="Wingdings" w:hint="default"/>
      </w:rPr>
    </w:lvl>
    <w:lvl w:ilvl="3" w:tplc="65A26644">
      <w:start w:val="1"/>
      <w:numFmt w:val="bullet"/>
      <w:lvlText w:val=""/>
      <w:lvlJc w:val="left"/>
      <w:pPr>
        <w:ind w:left="2880" w:hanging="360"/>
      </w:pPr>
      <w:rPr>
        <w:rFonts w:ascii="Symbol" w:hAnsi="Symbol" w:hint="default"/>
      </w:rPr>
    </w:lvl>
    <w:lvl w:ilvl="4" w:tplc="DBF85DE2">
      <w:start w:val="1"/>
      <w:numFmt w:val="bullet"/>
      <w:lvlText w:val="o"/>
      <w:lvlJc w:val="left"/>
      <w:pPr>
        <w:ind w:left="3600" w:hanging="360"/>
      </w:pPr>
      <w:rPr>
        <w:rFonts w:ascii="Courier New" w:hAnsi="Courier New" w:hint="default"/>
      </w:rPr>
    </w:lvl>
    <w:lvl w:ilvl="5" w:tplc="0B9825F2">
      <w:start w:val="1"/>
      <w:numFmt w:val="bullet"/>
      <w:lvlText w:val=""/>
      <w:lvlJc w:val="left"/>
      <w:pPr>
        <w:ind w:left="4320" w:hanging="360"/>
      </w:pPr>
      <w:rPr>
        <w:rFonts w:ascii="Wingdings" w:hAnsi="Wingdings" w:hint="default"/>
      </w:rPr>
    </w:lvl>
    <w:lvl w:ilvl="6" w:tplc="21F6556A">
      <w:start w:val="1"/>
      <w:numFmt w:val="bullet"/>
      <w:lvlText w:val=""/>
      <w:lvlJc w:val="left"/>
      <w:pPr>
        <w:ind w:left="5040" w:hanging="360"/>
      </w:pPr>
      <w:rPr>
        <w:rFonts w:ascii="Symbol" w:hAnsi="Symbol" w:hint="default"/>
      </w:rPr>
    </w:lvl>
    <w:lvl w:ilvl="7" w:tplc="3DA41CC8">
      <w:start w:val="1"/>
      <w:numFmt w:val="bullet"/>
      <w:lvlText w:val="o"/>
      <w:lvlJc w:val="left"/>
      <w:pPr>
        <w:ind w:left="5760" w:hanging="360"/>
      </w:pPr>
      <w:rPr>
        <w:rFonts w:ascii="Courier New" w:hAnsi="Courier New" w:hint="default"/>
      </w:rPr>
    </w:lvl>
    <w:lvl w:ilvl="8" w:tplc="69FC6BDC">
      <w:start w:val="1"/>
      <w:numFmt w:val="bullet"/>
      <w:lvlText w:val=""/>
      <w:lvlJc w:val="left"/>
      <w:pPr>
        <w:ind w:left="6480" w:hanging="360"/>
      </w:pPr>
      <w:rPr>
        <w:rFonts w:ascii="Wingdings" w:hAnsi="Wingdings" w:hint="default"/>
      </w:rPr>
    </w:lvl>
  </w:abstractNum>
  <w:abstractNum w:abstractNumId="30" w15:restartNumberingAfterBreak="0">
    <w:nsid w:val="547A5224"/>
    <w:multiLevelType w:val="hybridMultilevel"/>
    <w:tmpl w:val="DD50DDA4"/>
    <w:lvl w:ilvl="0" w:tplc="9BAA3B50">
      <w:start w:val="1"/>
      <w:numFmt w:val="decimal"/>
      <w:lvlText w:val="%1."/>
      <w:lvlJc w:val="left"/>
      <w:pPr>
        <w:ind w:left="720" w:hanging="360"/>
      </w:pPr>
    </w:lvl>
    <w:lvl w:ilvl="1" w:tplc="D42064A2">
      <w:start w:val="1"/>
      <w:numFmt w:val="lowerLetter"/>
      <w:lvlText w:val="%2."/>
      <w:lvlJc w:val="left"/>
      <w:pPr>
        <w:ind w:left="1440" w:hanging="360"/>
      </w:pPr>
    </w:lvl>
    <w:lvl w:ilvl="2" w:tplc="1324CD92">
      <w:start w:val="1"/>
      <w:numFmt w:val="lowerRoman"/>
      <w:lvlText w:val="%3."/>
      <w:lvlJc w:val="right"/>
      <w:pPr>
        <w:ind w:left="2160" w:hanging="180"/>
      </w:pPr>
    </w:lvl>
    <w:lvl w:ilvl="3" w:tplc="E916ADE4">
      <w:start w:val="1"/>
      <w:numFmt w:val="decimal"/>
      <w:lvlText w:val="%4."/>
      <w:lvlJc w:val="left"/>
      <w:pPr>
        <w:ind w:left="2880" w:hanging="360"/>
      </w:pPr>
    </w:lvl>
    <w:lvl w:ilvl="4" w:tplc="73609954">
      <w:start w:val="1"/>
      <w:numFmt w:val="lowerLetter"/>
      <w:lvlText w:val="%5."/>
      <w:lvlJc w:val="left"/>
      <w:pPr>
        <w:ind w:left="3600" w:hanging="360"/>
      </w:pPr>
    </w:lvl>
    <w:lvl w:ilvl="5" w:tplc="C792E1B0">
      <w:start w:val="1"/>
      <w:numFmt w:val="lowerRoman"/>
      <w:lvlText w:val="%6."/>
      <w:lvlJc w:val="right"/>
      <w:pPr>
        <w:ind w:left="4320" w:hanging="180"/>
      </w:pPr>
    </w:lvl>
    <w:lvl w:ilvl="6" w:tplc="C6786F9A">
      <w:start w:val="1"/>
      <w:numFmt w:val="decimal"/>
      <w:lvlText w:val="%7."/>
      <w:lvlJc w:val="left"/>
      <w:pPr>
        <w:ind w:left="5040" w:hanging="360"/>
      </w:pPr>
    </w:lvl>
    <w:lvl w:ilvl="7" w:tplc="E89679BC">
      <w:start w:val="1"/>
      <w:numFmt w:val="lowerLetter"/>
      <w:lvlText w:val="%8."/>
      <w:lvlJc w:val="left"/>
      <w:pPr>
        <w:ind w:left="5760" w:hanging="360"/>
      </w:pPr>
    </w:lvl>
    <w:lvl w:ilvl="8" w:tplc="9F0C2918">
      <w:start w:val="1"/>
      <w:numFmt w:val="lowerRoman"/>
      <w:lvlText w:val="%9."/>
      <w:lvlJc w:val="right"/>
      <w:pPr>
        <w:ind w:left="6480" w:hanging="180"/>
      </w:pPr>
    </w:lvl>
  </w:abstractNum>
  <w:abstractNum w:abstractNumId="31" w15:restartNumberingAfterBreak="0">
    <w:nsid w:val="582AAF35"/>
    <w:multiLevelType w:val="hybridMultilevel"/>
    <w:tmpl w:val="DDD61D56"/>
    <w:lvl w:ilvl="0" w:tplc="738672AE">
      <w:start w:val="1"/>
      <w:numFmt w:val="decimal"/>
      <w:lvlText w:val="%1."/>
      <w:lvlJc w:val="left"/>
      <w:pPr>
        <w:ind w:left="720" w:hanging="360"/>
      </w:pPr>
      <w:rPr>
        <w:rFonts w:hint="default"/>
      </w:rPr>
    </w:lvl>
    <w:lvl w:ilvl="1" w:tplc="79F6584E">
      <w:start w:val="1"/>
      <w:numFmt w:val="lowerLetter"/>
      <w:lvlText w:val="%2."/>
      <w:lvlJc w:val="left"/>
      <w:pPr>
        <w:ind w:left="1350" w:hanging="360"/>
      </w:pPr>
    </w:lvl>
    <w:lvl w:ilvl="2" w:tplc="0F349FB0">
      <w:start w:val="1"/>
      <w:numFmt w:val="lowerRoman"/>
      <w:lvlText w:val="%3."/>
      <w:lvlJc w:val="right"/>
      <w:pPr>
        <w:ind w:left="2070" w:hanging="180"/>
      </w:pPr>
    </w:lvl>
    <w:lvl w:ilvl="3" w:tplc="D32CCB46">
      <w:start w:val="1"/>
      <w:numFmt w:val="decimal"/>
      <w:lvlText w:val="%4."/>
      <w:lvlJc w:val="left"/>
      <w:pPr>
        <w:ind w:left="2790" w:hanging="360"/>
      </w:pPr>
    </w:lvl>
    <w:lvl w:ilvl="4" w:tplc="EA86AB62">
      <w:start w:val="1"/>
      <w:numFmt w:val="lowerLetter"/>
      <w:lvlText w:val="%5."/>
      <w:lvlJc w:val="left"/>
      <w:pPr>
        <w:ind w:left="3510" w:hanging="360"/>
      </w:pPr>
    </w:lvl>
    <w:lvl w:ilvl="5" w:tplc="551214AA">
      <w:start w:val="1"/>
      <w:numFmt w:val="lowerRoman"/>
      <w:lvlText w:val="%6."/>
      <w:lvlJc w:val="right"/>
      <w:pPr>
        <w:ind w:left="4230" w:hanging="180"/>
      </w:pPr>
    </w:lvl>
    <w:lvl w:ilvl="6" w:tplc="0F94074C">
      <w:start w:val="1"/>
      <w:numFmt w:val="decimal"/>
      <w:lvlText w:val="%7."/>
      <w:lvlJc w:val="left"/>
      <w:pPr>
        <w:ind w:left="4950" w:hanging="360"/>
      </w:pPr>
    </w:lvl>
    <w:lvl w:ilvl="7" w:tplc="3370CF8C">
      <w:start w:val="1"/>
      <w:numFmt w:val="lowerLetter"/>
      <w:lvlText w:val="%8."/>
      <w:lvlJc w:val="left"/>
      <w:pPr>
        <w:ind w:left="5670" w:hanging="360"/>
      </w:pPr>
    </w:lvl>
    <w:lvl w:ilvl="8" w:tplc="E68E7940">
      <w:start w:val="1"/>
      <w:numFmt w:val="lowerRoman"/>
      <w:lvlText w:val="%9."/>
      <w:lvlJc w:val="right"/>
      <w:pPr>
        <w:ind w:left="6390" w:hanging="180"/>
      </w:pPr>
    </w:lvl>
  </w:abstractNum>
  <w:abstractNum w:abstractNumId="32" w15:restartNumberingAfterBreak="0">
    <w:nsid w:val="613D2D72"/>
    <w:multiLevelType w:val="hybridMultilevel"/>
    <w:tmpl w:val="5D46D2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2010C6F"/>
    <w:multiLevelType w:val="hybridMultilevel"/>
    <w:tmpl w:val="6BC2794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646D686F"/>
    <w:multiLevelType w:val="hybridMultilevel"/>
    <w:tmpl w:val="E14499DA"/>
    <w:lvl w:ilvl="0" w:tplc="3A5C2FAA">
      <w:start w:val="1"/>
      <w:numFmt w:val="lowerLetter"/>
      <w:lvlText w:val="%1."/>
      <w:lvlJc w:val="left"/>
      <w:pPr>
        <w:ind w:left="1440" w:hanging="360"/>
      </w:pPr>
      <w:rPr>
        <w:rFonts w:ascii="Calibri" w:eastAsia="Times New Roman" w:hAnsi="Calibri" w:cs="Times New Roman" w:hint="default"/>
        <w:color w:val="00000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67417C91"/>
    <w:multiLevelType w:val="hybridMultilevel"/>
    <w:tmpl w:val="13505CB8"/>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A0E7911"/>
    <w:multiLevelType w:val="hybridMultilevel"/>
    <w:tmpl w:val="7E6C54FC"/>
    <w:lvl w:ilvl="0" w:tplc="DD941A18">
      <w:start w:val="1"/>
      <w:numFmt w:val="decimal"/>
      <w:lvlText w:val="%1."/>
      <w:lvlJc w:val="left"/>
      <w:pPr>
        <w:ind w:left="720" w:hanging="360"/>
      </w:pPr>
      <w:rPr>
        <w:rFonts w:ascii="Arial" w:hAnsi="Arial" w:hint="default"/>
      </w:rPr>
    </w:lvl>
    <w:lvl w:ilvl="1" w:tplc="69CE642E">
      <w:start w:val="1"/>
      <w:numFmt w:val="lowerLetter"/>
      <w:lvlText w:val="%2."/>
      <w:lvlJc w:val="left"/>
      <w:pPr>
        <w:ind w:left="1440" w:hanging="360"/>
      </w:pPr>
    </w:lvl>
    <w:lvl w:ilvl="2" w:tplc="9C284160">
      <w:start w:val="1"/>
      <w:numFmt w:val="lowerRoman"/>
      <w:lvlText w:val="%3."/>
      <w:lvlJc w:val="right"/>
      <w:pPr>
        <w:ind w:left="2160" w:hanging="180"/>
      </w:pPr>
    </w:lvl>
    <w:lvl w:ilvl="3" w:tplc="8370CEF6">
      <w:start w:val="1"/>
      <w:numFmt w:val="decimal"/>
      <w:lvlText w:val="%4."/>
      <w:lvlJc w:val="left"/>
      <w:pPr>
        <w:ind w:left="2880" w:hanging="360"/>
      </w:pPr>
    </w:lvl>
    <w:lvl w:ilvl="4" w:tplc="3C90BF72">
      <w:start w:val="1"/>
      <w:numFmt w:val="lowerLetter"/>
      <w:lvlText w:val="%5."/>
      <w:lvlJc w:val="left"/>
      <w:pPr>
        <w:ind w:left="3600" w:hanging="360"/>
      </w:pPr>
    </w:lvl>
    <w:lvl w:ilvl="5" w:tplc="E8524EEA">
      <w:start w:val="1"/>
      <w:numFmt w:val="lowerRoman"/>
      <w:lvlText w:val="%6."/>
      <w:lvlJc w:val="right"/>
      <w:pPr>
        <w:ind w:left="4320" w:hanging="180"/>
      </w:pPr>
    </w:lvl>
    <w:lvl w:ilvl="6" w:tplc="BE8EFF1C">
      <w:start w:val="1"/>
      <w:numFmt w:val="decimal"/>
      <w:lvlText w:val="%7."/>
      <w:lvlJc w:val="left"/>
      <w:pPr>
        <w:ind w:left="5040" w:hanging="360"/>
      </w:pPr>
    </w:lvl>
    <w:lvl w:ilvl="7" w:tplc="993AB746">
      <w:start w:val="1"/>
      <w:numFmt w:val="lowerLetter"/>
      <w:lvlText w:val="%8."/>
      <w:lvlJc w:val="left"/>
      <w:pPr>
        <w:ind w:left="5760" w:hanging="360"/>
      </w:pPr>
    </w:lvl>
    <w:lvl w:ilvl="8" w:tplc="B0D8C028">
      <w:start w:val="1"/>
      <w:numFmt w:val="lowerRoman"/>
      <w:lvlText w:val="%9."/>
      <w:lvlJc w:val="right"/>
      <w:pPr>
        <w:ind w:left="6480" w:hanging="180"/>
      </w:pPr>
    </w:lvl>
  </w:abstractNum>
  <w:abstractNum w:abstractNumId="37" w15:restartNumberingAfterBreak="0">
    <w:nsid w:val="6BF7428D"/>
    <w:multiLevelType w:val="hybridMultilevel"/>
    <w:tmpl w:val="C0E0EC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DB92985"/>
    <w:multiLevelType w:val="hybridMultilevel"/>
    <w:tmpl w:val="B26ECFA0"/>
    <w:lvl w:ilvl="0" w:tplc="E0CCA6A4">
      <w:start w:val="1"/>
      <w:numFmt w:val="decimal"/>
      <w:lvlText w:val="%1."/>
      <w:lvlJc w:val="left"/>
      <w:pPr>
        <w:ind w:left="720" w:hanging="360"/>
      </w:pPr>
      <w:rPr>
        <w:rFonts w:hint="default"/>
      </w:r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9" w15:restartNumberingAfterBreak="0">
    <w:nsid w:val="6ED10A8E"/>
    <w:multiLevelType w:val="hybridMultilevel"/>
    <w:tmpl w:val="D16EFE4A"/>
    <w:lvl w:ilvl="0" w:tplc="04090019">
      <w:start w:val="1"/>
      <w:numFmt w:val="lowerLetter"/>
      <w:lvlText w:val="%1."/>
      <w:lvlJc w:val="left"/>
      <w:pPr>
        <w:ind w:left="1440" w:hanging="360"/>
      </w:pPr>
    </w:lvl>
    <w:lvl w:ilvl="1" w:tplc="04090011">
      <w:start w:val="1"/>
      <w:numFmt w:val="decimal"/>
      <w:lvlText w:val="%2)"/>
      <w:lvlJc w:val="left"/>
      <w:pPr>
        <w:ind w:left="198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6F2C441D"/>
    <w:multiLevelType w:val="hybridMultilevel"/>
    <w:tmpl w:val="7F0A3A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1E93C40"/>
    <w:multiLevelType w:val="hybridMultilevel"/>
    <w:tmpl w:val="664E2B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2DB280A"/>
    <w:multiLevelType w:val="hybridMultilevel"/>
    <w:tmpl w:val="8BA81870"/>
    <w:lvl w:ilvl="0" w:tplc="E8328134">
      <w:start w:val="1"/>
      <w:numFmt w:val="bullet"/>
      <w:lvlText w:val=""/>
      <w:lvlJc w:val="left"/>
      <w:pPr>
        <w:ind w:left="720" w:hanging="360"/>
      </w:pPr>
      <w:rPr>
        <w:rFonts w:ascii="Symbol" w:hAnsi="Symbol" w:hint="default"/>
      </w:rPr>
    </w:lvl>
    <w:lvl w:ilvl="1" w:tplc="385C77A4">
      <w:start w:val="1"/>
      <w:numFmt w:val="bullet"/>
      <w:lvlText w:val="a"/>
      <w:lvlJc w:val="left"/>
      <w:pPr>
        <w:ind w:left="1440" w:hanging="360"/>
      </w:pPr>
      <w:rPr>
        <w:rFonts w:ascii="Arial" w:hAnsi="Arial" w:hint="default"/>
      </w:rPr>
    </w:lvl>
    <w:lvl w:ilvl="2" w:tplc="423EB6EE">
      <w:start w:val="1"/>
      <w:numFmt w:val="bullet"/>
      <w:lvlText w:val=""/>
      <w:lvlJc w:val="left"/>
      <w:pPr>
        <w:ind w:left="2160" w:hanging="360"/>
      </w:pPr>
      <w:rPr>
        <w:rFonts w:ascii="Wingdings" w:hAnsi="Wingdings" w:hint="default"/>
      </w:rPr>
    </w:lvl>
    <w:lvl w:ilvl="3" w:tplc="7E26E086">
      <w:start w:val="1"/>
      <w:numFmt w:val="bullet"/>
      <w:lvlText w:val=""/>
      <w:lvlJc w:val="left"/>
      <w:pPr>
        <w:ind w:left="2880" w:hanging="360"/>
      </w:pPr>
      <w:rPr>
        <w:rFonts w:ascii="Symbol" w:hAnsi="Symbol" w:hint="default"/>
      </w:rPr>
    </w:lvl>
    <w:lvl w:ilvl="4" w:tplc="0A4424E6">
      <w:start w:val="1"/>
      <w:numFmt w:val="bullet"/>
      <w:lvlText w:val="o"/>
      <w:lvlJc w:val="left"/>
      <w:pPr>
        <w:ind w:left="3600" w:hanging="360"/>
      </w:pPr>
      <w:rPr>
        <w:rFonts w:ascii="Courier New" w:hAnsi="Courier New" w:hint="default"/>
      </w:rPr>
    </w:lvl>
    <w:lvl w:ilvl="5" w:tplc="F0F0B336">
      <w:start w:val="1"/>
      <w:numFmt w:val="bullet"/>
      <w:lvlText w:val=""/>
      <w:lvlJc w:val="left"/>
      <w:pPr>
        <w:ind w:left="4320" w:hanging="360"/>
      </w:pPr>
      <w:rPr>
        <w:rFonts w:ascii="Wingdings" w:hAnsi="Wingdings" w:hint="default"/>
      </w:rPr>
    </w:lvl>
    <w:lvl w:ilvl="6" w:tplc="947E1032">
      <w:start w:val="1"/>
      <w:numFmt w:val="bullet"/>
      <w:lvlText w:val=""/>
      <w:lvlJc w:val="left"/>
      <w:pPr>
        <w:ind w:left="5040" w:hanging="360"/>
      </w:pPr>
      <w:rPr>
        <w:rFonts w:ascii="Symbol" w:hAnsi="Symbol" w:hint="default"/>
      </w:rPr>
    </w:lvl>
    <w:lvl w:ilvl="7" w:tplc="B50E8EBC">
      <w:start w:val="1"/>
      <w:numFmt w:val="bullet"/>
      <w:lvlText w:val="o"/>
      <w:lvlJc w:val="left"/>
      <w:pPr>
        <w:ind w:left="5760" w:hanging="360"/>
      </w:pPr>
      <w:rPr>
        <w:rFonts w:ascii="Courier New" w:hAnsi="Courier New" w:hint="default"/>
      </w:rPr>
    </w:lvl>
    <w:lvl w:ilvl="8" w:tplc="5290D0D0">
      <w:start w:val="1"/>
      <w:numFmt w:val="bullet"/>
      <w:lvlText w:val=""/>
      <w:lvlJc w:val="left"/>
      <w:pPr>
        <w:ind w:left="6480" w:hanging="360"/>
      </w:pPr>
      <w:rPr>
        <w:rFonts w:ascii="Wingdings" w:hAnsi="Wingdings" w:hint="default"/>
      </w:rPr>
    </w:lvl>
  </w:abstractNum>
  <w:abstractNum w:abstractNumId="43" w15:restartNumberingAfterBreak="0">
    <w:nsid w:val="7697500B"/>
    <w:multiLevelType w:val="hybridMultilevel"/>
    <w:tmpl w:val="476457B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CC7363F"/>
    <w:multiLevelType w:val="hybridMultilevel"/>
    <w:tmpl w:val="7A045C06"/>
    <w:lvl w:ilvl="0" w:tplc="ADBEFEBC">
      <w:start w:val="1"/>
      <w:numFmt w:val="decimal"/>
      <w:lvlText w:val="%1."/>
      <w:lvlJc w:val="left"/>
      <w:pPr>
        <w:ind w:left="1020" w:hanging="360"/>
      </w:pPr>
    </w:lvl>
    <w:lvl w:ilvl="1" w:tplc="F8B85D3A">
      <w:start w:val="1"/>
      <w:numFmt w:val="decimal"/>
      <w:lvlText w:val="%2."/>
      <w:lvlJc w:val="left"/>
      <w:pPr>
        <w:ind w:left="1020" w:hanging="360"/>
      </w:pPr>
    </w:lvl>
    <w:lvl w:ilvl="2" w:tplc="F21A7858">
      <w:start w:val="1"/>
      <w:numFmt w:val="decimal"/>
      <w:lvlText w:val="%3."/>
      <w:lvlJc w:val="left"/>
      <w:pPr>
        <w:ind w:left="1020" w:hanging="360"/>
      </w:pPr>
    </w:lvl>
    <w:lvl w:ilvl="3" w:tplc="6616E644">
      <w:start w:val="1"/>
      <w:numFmt w:val="decimal"/>
      <w:lvlText w:val="%4."/>
      <w:lvlJc w:val="left"/>
      <w:pPr>
        <w:ind w:left="1020" w:hanging="360"/>
      </w:pPr>
    </w:lvl>
    <w:lvl w:ilvl="4" w:tplc="56707B2C">
      <w:start w:val="1"/>
      <w:numFmt w:val="decimal"/>
      <w:lvlText w:val="%5."/>
      <w:lvlJc w:val="left"/>
      <w:pPr>
        <w:ind w:left="1020" w:hanging="360"/>
      </w:pPr>
    </w:lvl>
    <w:lvl w:ilvl="5" w:tplc="B280621E">
      <w:start w:val="1"/>
      <w:numFmt w:val="decimal"/>
      <w:lvlText w:val="%6."/>
      <w:lvlJc w:val="left"/>
      <w:pPr>
        <w:ind w:left="1020" w:hanging="360"/>
      </w:pPr>
    </w:lvl>
    <w:lvl w:ilvl="6" w:tplc="73C02DF6">
      <w:start w:val="1"/>
      <w:numFmt w:val="decimal"/>
      <w:lvlText w:val="%7."/>
      <w:lvlJc w:val="left"/>
      <w:pPr>
        <w:ind w:left="1020" w:hanging="360"/>
      </w:pPr>
    </w:lvl>
    <w:lvl w:ilvl="7" w:tplc="7F5EBF2C">
      <w:start w:val="1"/>
      <w:numFmt w:val="decimal"/>
      <w:lvlText w:val="%8."/>
      <w:lvlJc w:val="left"/>
      <w:pPr>
        <w:ind w:left="1020" w:hanging="360"/>
      </w:pPr>
    </w:lvl>
    <w:lvl w:ilvl="8" w:tplc="A4B6630C">
      <w:start w:val="1"/>
      <w:numFmt w:val="decimal"/>
      <w:lvlText w:val="%9."/>
      <w:lvlJc w:val="left"/>
      <w:pPr>
        <w:ind w:left="1020" w:hanging="360"/>
      </w:pPr>
    </w:lvl>
  </w:abstractNum>
  <w:abstractNum w:abstractNumId="45" w15:restartNumberingAfterBreak="0">
    <w:nsid w:val="7E56701F"/>
    <w:multiLevelType w:val="hybridMultilevel"/>
    <w:tmpl w:val="B9D4981C"/>
    <w:lvl w:ilvl="0" w:tplc="48345D5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9475575">
    <w:abstractNumId w:val="31"/>
  </w:num>
  <w:num w:numId="2" w16cid:durableId="1148519702">
    <w:abstractNumId w:val="15"/>
  </w:num>
  <w:num w:numId="3" w16cid:durableId="1249384612">
    <w:abstractNumId w:val="42"/>
  </w:num>
  <w:num w:numId="4" w16cid:durableId="524562608">
    <w:abstractNumId w:val="29"/>
  </w:num>
  <w:num w:numId="5" w16cid:durableId="1022442797">
    <w:abstractNumId w:val="20"/>
  </w:num>
  <w:num w:numId="6" w16cid:durableId="1727408973">
    <w:abstractNumId w:val="3"/>
  </w:num>
  <w:num w:numId="7" w16cid:durableId="465318800">
    <w:abstractNumId w:val="36"/>
  </w:num>
  <w:num w:numId="8" w16cid:durableId="1521621878">
    <w:abstractNumId w:val="30"/>
  </w:num>
  <w:num w:numId="9" w16cid:durableId="1885214241">
    <w:abstractNumId w:val="25"/>
  </w:num>
  <w:num w:numId="10" w16cid:durableId="310330468">
    <w:abstractNumId w:val="24"/>
  </w:num>
  <w:num w:numId="11" w16cid:durableId="1693989127">
    <w:abstractNumId w:val="45"/>
  </w:num>
  <w:num w:numId="12" w16cid:durableId="856502319">
    <w:abstractNumId w:val="10"/>
  </w:num>
  <w:num w:numId="13" w16cid:durableId="1327321300">
    <w:abstractNumId w:val="34"/>
  </w:num>
  <w:num w:numId="14" w16cid:durableId="791438743">
    <w:abstractNumId w:val="26"/>
  </w:num>
  <w:num w:numId="15" w16cid:durableId="1253658675">
    <w:abstractNumId w:val="12"/>
  </w:num>
  <w:num w:numId="16" w16cid:durableId="1679308231">
    <w:abstractNumId w:val="13"/>
  </w:num>
  <w:num w:numId="17" w16cid:durableId="1818497418">
    <w:abstractNumId w:val="14"/>
  </w:num>
  <w:num w:numId="18" w16cid:durableId="1442601663">
    <w:abstractNumId w:val="33"/>
  </w:num>
  <w:num w:numId="19" w16cid:durableId="964702795">
    <w:abstractNumId w:val="32"/>
  </w:num>
  <w:num w:numId="20" w16cid:durableId="120269447">
    <w:abstractNumId w:val="18"/>
  </w:num>
  <w:num w:numId="21" w16cid:durableId="758404642">
    <w:abstractNumId w:val="16"/>
  </w:num>
  <w:num w:numId="22" w16cid:durableId="873232985">
    <w:abstractNumId w:val="41"/>
  </w:num>
  <w:num w:numId="23" w16cid:durableId="1728070655">
    <w:abstractNumId w:val="2"/>
  </w:num>
  <w:num w:numId="24" w16cid:durableId="663625132">
    <w:abstractNumId w:val="6"/>
  </w:num>
  <w:num w:numId="25" w16cid:durableId="1757482288">
    <w:abstractNumId w:val="40"/>
  </w:num>
  <w:num w:numId="26" w16cid:durableId="1624965458">
    <w:abstractNumId w:val="27"/>
  </w:num>
  <w:num w:numId="27" w16cid:durableId="490679224">
    <w:abstractNumId w:val="37"/>
  </w:num>
  <w:num w:numId="28" w16cid:durableId="171993826">
    <w:abstractNumId w:val="28"/>
  </w:num>
  <w:num w:numId="29" w16cid:durableId="805394249">
    <w:abstractNumId w:val="23"/>
  </w:num>
  <w:num w:numId="30" w16cid:durableId="1969192639">
    <w:abstractNumId w:val="1"/>
  </w:num>
  <w:num w:numId="31" w16cid:durableId="936596582">
    <w:abstractNumId w:val="17"/>
  </w:num>
  <w:num w:numId="32" w16cid:durableId="664672451">
    <w:abstractNumId w:val="35"/>
  </w:num>
  <w:num w:numId="33" w16cid:durableId="982778113">
    <w:abstractNumId w:val="4"/>
  </w:num>
  <w:num w:numId="34" w16cid:durableId="605313106">
    <w:abstractNumId w:val="5"/>
  </w:num>
  <w:num w:numId="35" w16cid:durableId="1759400609">
    <w:abstractNumId w:val="38"/>
  </w:num>
  <w:num w:numId="36" w16cid:durableId="1982882259">
    <w:abstractNumId w:val="7"/>
  </w:num>
  <w:num w:numId="37" w16cid:durableId="564417710">
    <w:abstractNumId w:val="8"/>
  </w:num>
  <w:num w:numId="38" w16cid:durableId="1990668149">
    <w:abstractNumId w:val="0"/>
  </w:num>
  <w:num w:numId="39" w16cid:durableId="1958757925">
    <w:abstractNumId w:val="9"/>
  </w:num>
  <w:num w:numId="40" w16cid:durableId="1329870350">
    <w:abstractNumId w:val="39"/>
  </w:num>
  <w:num w:numId="41" w16cid:durableId="346293761">
    <w:abstractNumId w:val="11"/>
  </w:num>
  <w:num w:numId="42" w16cid:durableId="177429279">
    <w:abstractNumId w:val="21"/>
  </w:num>
  <w:num w:numId="43" w16cid:durableId="1386563172">
    <w:abstractNumId w:val="22"/>
  </w:num>
  <w:num w:numId="44" w16cid:durableId="359547282">
    <w:abstractNumId w:val="44"/>
  </w:num>
  <w:num w:numId="45" w16cid:durableId="1451244845">
    <w:abstractNumId w:val="19"/>
  </w:num>
  <w:num w:numId="46" w16cid:durableId="582300762">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1FDA"/>
    <w:rsid w:val="00001AC6"/>
    <w:rsid w:val="00002FF2"/>
    <w:rsid w:val="000078FE"/>
    <w:rsid w:val="00015008"/>
    <w:rsid w:val="000172D9"/>
    <w:rsid w:val="00021908"/>
    <w:rsid w:val="00021F6F"/>
    <w:rsid w:val="00022131"/>
    <w:rsid w:val="0002674D"/>
    <w:rsid w:val="00026999"/>
    <w:rsid w:val="00030FCE"/>
    <w:rsid w:val="00032012"/>
    <w:rsid w:val="000339F9"/>
    <w:rsid w:val="000349B5"/>
    <w:rsid w:val="00034A72"/>
    <w:rsid w:val="00034B0B"/>
    <w:rsid w:val="00035E96"/>
    <w:rsid w:val="0004362C"/>
    <w:rsid w:val="00043839"/>
    <w:rsid w:val="0005257E"/>
    <w:rsid w:val="00057983"/>
    <w:rsid w:val="00061D89"/>
    <w:rsid w:val="000677CC"/>
    <w:rsid w:val="00071039"/>
    <w:rsid w:val="00072F83"/>
    <w:rsid w:val="00073184"/>
    <w:rsid w:val="00075526"/>
    <w:rsid w:val="00076FB8"/>
    <w:rsid w:val="00082A0B"/>
    <w:rsid w:val="00083405"/>
    <w:rsid w:val="000834D5"/>
    <w:rsid w:val="00090087"/>
    <w:rsid w:val="000911FD"/>
    <w:rsid w:val="000935A1"/>
    <w:rsid w:val="000967B2"/>
    <w:rsid w:val="00097B14"/>
    <w:rsid w:val="000A00BC"/>
    <w:rsid w:val="000A0DEA"/>
    <w:rsid w:val="000A40BB"/>
    <w:rsid w:val="000A6833"/>
    <w:rsid w:val="000B3986"/>
    <w:rsid w:val="000B3B14"/>
    <w:rsid w:val="000B66C3"/>
    <w:rsid w:val="000C213F"/>
    <w:rsid w:val="000D01E1"/>
    <w:rsid w:val="000D026E"/>
    <w:rsid w:val="000D0643"/>
    <w:rsid w:val="000D0893"/>
    <w:rsid w:val="000D5B13"/>
    <w:rsid w:val="000E00C3"/>
    <w:rsid w:val="000E2D55"/>
    <w:rsid w:val="000E2E83"/>
    <w:rsid w:val="000E3704"/>
    <w:rsid w:val="000E3847"/>
    <w:rsid w:val="000E4CF5"/>
    <w:rsid w:val="000F0F72"/>
    <w:rsid w:val="000F2DBB"/>
    <w:rsid w:val="000F3927"/>
    <w:rsid w:val="000F49DE"/>
    <w:rsid w:val="000F5E22"/>
    <w:rsid w:val="000F609D"/>
    <w:rsid w:val="000F6B1F"/>
    <w:rsid w:val="00102969"/>
    <w:rsid w:val="0010352A"/>
    <w:rsid w:val="0010493C"/>
    <w:rsid w:val="00104DF3"/>
    <w:rsid w:val="00106AB8"/>
    <w:rsid w:val="001076F7"/>
    <w:rsid w:val="00117E43"/>
    <w:rsid w:val="00120A7B"/>
    <w:rsid w:val="00123A5F"/>
    <w:rsid w:val="00130215"/>
    <w:rsid w:val="001309E2"/>
    <w:rsid w:val="00131825"/>
    <w:rsid w:val="0013323D"/>
    <w:rsid w:val="00135553"/>
    <w:rsid w:val="0013580B"/>
    <w:rsid w:val="00141D76"/>
    <w:rsid w:val="001434A6"/>
    <w:rsid w:val="00150438"/>
    <w:rsid w:val="00150621"/>
    <w:rsid w:val="00160377"/>
    <w:rsid w:val="00161FDA"/>
    <w:rsid w:val="0016418E"/>
    <w:rsid w:val="00165CBF"/>
    <w:rsid w:val="001662D4"/>
    <w:rsid w:val="001758F9"/>
    <w:rsid w:val="001769A7"/>
    <w:rsid w:val="001802DC"/>
    <w:rsid w:val="00182A75"/>
    <w:rsid w:val="00186914"/>
    <w:rsid w:val="00190DD9"/>
    <w:rsid w:val="0019364F"/>
    <w:rsid w:val="00197F2A"/>
    <w:rsid w:val="001A0E79"/>
    <w:rsid w:val="001A40A3"/>
    <w:rsid w:val="001A44E9"/>
    <w:rsid w:val="001B109F"/>
    <w:rsid w:val="001B1A2F"/>
    <w:rsid w:val="001B7013"/>
    <w:rsid w:val="001B7907"/>
    <w:rsid w:val="001C1604"/>
    <w:rsid w:val="001C29D6"/>
    <w:rsid w:val="001D4051"/>
    <w:rsid w:val="001D53F3"/>
    <w:rsid w:val="001D68E3"/>
    <w:rsid w:val="001D7BBC"/>
    <w:rsid w:val="001E24B5"/>
    <w:rsid w:val="001E36AA"/>
    <w:rsid w:val="001E749C"/>
    <w:rsid w:val="001F003D"/>
    <w:rsid w:val="001F1962"/>
    <w:rsid w:val="001F5EF6"/>
    <w:rsid w:val="00210770"/>
    <w:rsid w:val="00211F77"/>
    <w:rsid w:val="002128CF"/>
    <w:rsid w:val="00215BB0"/>
    <w:rsid w:val="00217B09"/>
    <w:rsid w:val="002244DD"/>
    <w:rsid w:val="002252B9"/>
    <w:rsid w:val="00232311"/>
    <w:rsid w:val="00232AD0"/>
    <w:rsid w:val="00240AAC"/>
    <w:rsid w:val="00244CED"/>
    <w:rsid w:val="00245105"/>
    <w:rsid w:val="002508DA"/>
    <w:rsid w:val="00255170"/>
    <w:rsid w:val="0026180D"/>
    <w:rsid w:val="00261E9F"/>
    <w:rsid w:val="00261F53"/>
    <w:rsid w:val="00263EDF"/>
    <w:rsid w:val="002727B0"/>
    <w:rsid w:val="002728A7"/>
    <w:rsid w:val="00272995"/>
    <w:rsid w:val="00272FA9"/>
    <w:rsid w:val="00281486"/>
    <w:rsid w:val="00281976"/>
    <w:rsid w:val="00282B6E"/>
    <w:rsid w:val="0028421C"/>
    <w:rsid w:val="002916B3"/>
    <w:rsid w:val="00292EDB"/>
    <w:rsid w:val="002954CB"/>
    <w:rsid w:val="002A09BC"/>
    <w:rsid w:val="002A5073"/>
    <w:rsid w:val="002A68DD"/>
    <w:rsid w:val="002A7946"/>
    <w:rsid w:val="002B22D1"/>
    <w:rsid w:val="002B76AE"/>
    <w:rsid w:val="002B7A30"/>
    <w:rsid w:val="002C4483"/>
    <w:rsid w:val="002D04C4"/>
    <w:rsid w:val="002D1D96"/>
    <w:rsid w:val="002D2D1C"/>
    <w:rsid w:val="002D36A6"/>
    <w:rsid w:val="002E7F4B"/>
    <w:rsid w:val="002F3C70"/>
    <w:rsid w:val="002F7126"/>
    <w:rsid w:val="00302BD7"/>
    <w:rsid w:val="0030440A"/>
    <w:rsid w:val="0030542C"/>
    <w:rsid w:val="0030668A"/>
    <w:rsid w:val="0031120A"/>
    <w:rsid w:val="0031463A"/>
    <w:rsid w:val="00317776"/>
    <w:rsid w:val="0032348E"/>
    <w:rsid w:val="0033114E"/>
    <w:rsid w:val="00331779"/>
    <w:rsid w:val="003370F6"/>
    <w:rsid w:val="0034123E"/>
    <w:rsid w:val="00342979"/>
    <w:rsid w:val="003472B2"/>
    <w:rsid w:val="00360066"/>
    <w:rsid w:val="00363B43"/>
    <w:rsid w:val="00363FE0"/>
    <w:rsid w:val="003657C7"/>
    <w:rsid w:val="003700C8"/>
    <w:rsid w:val="00385335"/>
    <w:rsid w:val="003875E8"/>
    <w:rsid w:val="00390BCA"/>
    <w:rsid w:val="003958E2"/>
    <w:rsid w:val="003A14EB"/>
    <w:rsid w:val="003A5F7D"/>
    <w:rsid w:val="003A5FF3"/>
    <w:rsid w:val="003A6EFE"/>
    <w:rsid w:val="003B01EB"/>
    <w:rsid w:val="003B6348"/>
    <w:rsid w:val="003C0F9E"/>
    <w:rsid w:val="003C429C"/>
    <w:rsid w:val="003C5BB4"/>
    <w:rsid w:val="003C76C8"/>
    <w:rsid w:val="003D003C"/>
    <w:rsid w:val="003D30CA"/>
    <w:rsid w:val="003D357A"/>
    <w:rsid w:val="003E236D"/>
    <w:rsid w:val="003E27B0"/>
    <w:rsid w:val="003E3B29"/>
    <w:rsid w:val="003E4C60"/>
    <w:rsid w:val="003E7216"/>
    <w:rsid w:val="003E7681"/>
    <w:rsid w:val="003F2402"/>
    <w:rsid w:val="003F2F4C"/>
    <w:rsid w:val="003F30D6"/>
    <w:rsid w:val="003F4496"/>
    <w:rsid w:val="003F6885"/>
    <w:rsid w:val="003F6C3E"/>
    <w:rsid w:val="003F6E72"/>
    <w:rsid w:val="00400235"/>
    <w:rsid w:val="0040378A"/>
    <w:rsid w:val="004037B9"/>
    <w:rsid w:val="00405DEE"/>
    <w:rsid w:val="00410DC8"/>
    <w:rsid w:val="004115A0"/>
    <w:rsid w:val="00411B5D"/>
    <w:rsid w:val="00413228"/>
    <w:rsid w:val="004139DB"/>
    <w:rsid w:val="0041485C"/>
    <w:rsid w:val="00414D3E"/>
    <w:rsid w:val="00415C50"/>
    <w:rsid w:val="004168E2"/>
    <w:rsid w:val="00420484"/>
    <w:rsid w:val="0042163B"/>
    <w:rsid w:val="0042347B"/>
    <w:rsid w:val="00423EB1"/>
    <w:rsid w:val="0042642D"/>
    <w:rsid w:val="00430857"/>
    <w:rsid w:val="0043154F"/>
    <w:rsid w:val="004372F0"/>
    <w:rsid w:val="00440402"/>
    <w:rsid w:val="00441115"/>
    <w:rsid w:val="004430D0"/>
    <w:rsid w:val="00443D70"/>
    <w:rsid w:val="00445B79"/>
    <w:rsid w:val="0045207B"/>
    <w:rsid w:val="00454D63"/>
    <w:rsid w:val="004573FA"/>
    <w:rsid w:val="0046180D"/>
    <w:rsid w:val="00462950"/>
    <w:rsid w:val="0046641D"/>
    <w:rsid w:val="00466FCA"/>
    <w:rsid w:val="00471037"/>
    <w:rsid w:val="004728FA"/>
    <w:rsid w:val="0048446F"/>
    <w:rsid w:val="00485EBB"/>
    <w:rsid w:val="0048732D"/>
    <w:rsid w:val="00491D21"/>
    <w:rsid w:val="0049617D"/>
    <w:rsid w:val="00497591"/>
    <w:rsid w:val="004A143B"/>
    <w:rsid w:val="004A1C00"/>
    <w:rsid w:val="004A2986"/>
    <w:rsid w:val="004A38FB"/>
    <w:rsid w:val="004A4954"/>
    <w:rsid w:val="004B0233"/>
    <w:rsid w:val="004B621C"/>
    <w:rsid w:val="004C02F8"/>
    <w:rsid w:val="004C1F3E"/>
    <w:rsid w:val="004C2525"/>
    <w:rsid w:val="004C2D14"/>
    <w:rsid w:val="004D0DCB"/>
    <w:rsid w:val="004D1266"/>
    <w:rsid w:val="004E252B"/>
    <w:rsid w:val="004E5082"/>
    <w:rsid w:val="004E5F71"/>
    <w:rsid w:val="004F1338"/>
    <w:rsid w:val="004F40CA"/>
    <w:rsid w:val="004F4CA1"/>
    <w:rsid w:val="00500040"/>
    <w:rsid w:val="00500D75"/>
    <w:rsid w:val="005030FE"/>
    <w:rsid w:val="00503144"/>
    <w:rsid w:val="00503C11"/>
    <w:rsid w:val="00505776"/>
    <w:rsid w:val="00505B7F"/>
    <w:rsid w:val="0050726F"/>
    <w:rsid w:val="0051343B"/>
    <w:rsid w:val="00513A0E"/>
    <w:rsid w:val="00513F26"/>
    <w:rsid w:val="005156AF"/>
    <w:rsid w:val="005220BE"/>
    <w:rsid w:val="00523513"/>
    <w:rsid w:val="005235E0"/>
    <w:rsid w:val="0052368C"/>
    <w:rsid w:val="00531528"/>
    <w:rsid w:val="00541AE1"/>
    <w:rsid w:val="00546030"/>
    <w:rsid w:val="0055147F"/>
    <w:rsid w:val="00551702"/>
    <w:rsid w:val="00552397"/>
    <w:rsid w:val="005572ED"/>
    <w:rsid w:val="005641D3"/>
    <w:rsid w:val="005710AB"/>
    <w:rsid w:val="0057291E"/>
    <w:rsid w:val="00587D46"/>
    <w:rsid w:val="00595BCB"/>
    <w:rsid w:val="005A431F"/>
    <w:rsid w:val="005A4915"/>
    <w:rsid w:val="005A7570"/>
    <w:rsid w:val="005B502C"/>
    <w:rsid w:val="005B6A29"/>
    <w:rsid w:val="005C0929"/>
    <w:rsid w:val="005C3A12"/>
    <w:rsid w:val="005C5A29"/>
    <w:rsid w:val="005D16C9"/>
    <w:rsid w:val="005D1940"/>
    <w:rsid w:val="005D38D2"/>
    <w:rsid w:val="005D421E"/>
    <w:rsid w:val="005D44A1"/>
    <w:rsid w:val="005D612C"/>
    <w:rsid w:val="005E29E3"/>
    <w:rsid w:val="005E76A3"/>
    <w:rsid w:val="005F14BA"/>
    <w:rsid w:val="005F529E"/>
    <w:rsid w:val="0060189F"/>
    <w:rsid w:val="00603774"/>
    <w:rsid w:val="00605893"/>
    <w:rsid w:val="00611E8A"/>
    <w:rsid w:val="00615342"/>
    <w:rsid w:val="0062146B"/>
    <w:rsid w:val="00622B49"/>
    <w:rsid w:val="00623F72"/>
    <w:rsid w:val="00632EB5"/>
    <w:rsid w:val="00634C90"/>
    <w:rsid w:val="006433E3"/>
    <w:rsid w:val="006531F8"/>
    <w:rsid w:val="0065792C"/>
    <w:rsid w:val="00660A22"/>
    <w:rsid w:val="00671B9C"/>
    <w:rsid w:val="00674EEF"/>
    <w:rsid w:val="00675608"/>
    <w:rsid w:val="00676E65"/>
    <w:rsid w:val="0068632E"/>
    <w:rsid w:val="00687CFD"/>
    <w:rsid w:val="00696932"/>
    <w:rsid w:val="00697B67"/>
    <w:rsid w:val="006B0EF1"/>
    <w:rsid w:val="006B11AB"/>
    <w:rsid w:val="006D0FD4"/>
    <w:rsid w:val="006D27AB"/>
    <w:rsid w:val="006D2A30"/>
    <w:rsid w:val="006E06EE"/>
    <w:rsid w:val="006E4C48"/>
    <w:rsid w:val="006F20E9"/>
    <w:rsid w:val="006F45B7"/>
    <w:rsid w:val="006F4BD0"/>
    <w:rsid w:val="006F6115"/>
    <w:rsid w:val="006F64D0"/>
    <w:rsid w:val="00701B6D"/>
    <w:rsid w:val="00703864"/>
    <w:rsid w:val="00706713"/>
    <w:rsid w:val="00706844"/>
    <w:rsid w:val="0070727A"/>
    <w:rsid w:val="0071094F"/>
    <w:rsid w:val="00710C06"/>
    <w:rsid w:val="00713E6B"/>
    <w:rsid w:val="007141DB"/>
    <w:rsid w:val="00715268"/>
    <w:rsid w:val="00717788"/>
    <w:rsid w:val="007234B6"/>
    <w:rsid w:val="007235CE"/>
    <w:rsid w:val="00725AF6"/>
    <w:rsid w:val="007308B7"/>
    <w:rsid w:val="00733CE0"/>
    <w:rsid w:val="00742F5B"/>
    <w:rsid w:val="00743040"/>
    <w:rsid w:val="0074358A"/>
    <w:rsid w:val="00743953"/>
    <w:rsid w:val="00744733"/>
    <w:rsid w:val="007459CC"/>
    <w:rsid w:val="00745F6F"/>
    <w:rsid w:val="0074625F"/>
    <w:rsid w:val="00750AAC"/>
    <w:rsid w:val="0075198B"/>
    <w:rsid w:val="0075288E"/>
    <w:rsid w:val="00753977"/>
    <w:rsid w:val="00755A38"/>
    <w:rsid w:val="00756122"/>
    <w:rsid w:val="00757121"/>
    <w:rsid w:val="007573DF"/>
    <w:rsid w:val="007601D4"/>
    <w:rsid w:val="00767551"/>
    <w:rsid w:val="00771A97"/>
    <w:rsid w:val="00771D7D"/>
    <w:rsid w:val="00774524"/>
    <w:rsid w:val="0077527A"/>
    <w:rsid w:val="007762BB"/>
    <w:rsid w:val="007838CF"/>
    <w:rsid w:val="00784B72"/>
    <w:rsid w:val="007869F0"/>
    <w:rsid w:val="00787305"/>
    <w:rsid w:val="00792575"/>
    <w:rsid w:val="0079273B"/>
    <w:rsid w:val="00794847"/>
    <w:rsid w:val="0079711D"/>
    <w:rsid w:val="007A4378"/>
    <w:rsid w:val="007A4E42"/>
    <w:rsid w:val="007A5285"/>
    <w:rsid w:val="007B2729"/>
    <w:rsid w:val="007B393B"/>
    <w:rsid w:val="007B6B4A"/>
    <w:rsid w:val="007B721F"/>
    <w:rsid w:val="007C1A32"/>
    <w:rsid w:val="007C5BD6"/>
    <w:rsid w:val="007D154A"/>
    <w:rsid w:val="007D19E9"/>
    <w:rsid w:val="007D254B"/>
    <w:rsid w:val="007D3B6B"/>
    <w:rsid w:val="007D40EF"/>
    <w:rsid w:val="007D62BF"/>
    <w:rsid w:val="007D6C9A"/>
    <w:rsid w:val="007E2678"/>
    <w:rsid w:val="007E3846"/>
    <w:rsid w:val="007E48FA"/>
    <w:rsid w:val="007E575A"/>
    <w:rsid w:val="007E60F2"/>
    <w:rsid w:val="007E619E"/>
    <w:rsid w:val="007F1185"/>
    <w:rsid w:val="007F1274"/>
    <w:rsid w:val="007F460A"/>
    <w:rsid w:val="007F4D07"/>
    <w:rsid w:val="007F5A3C"/>
    <w:rsid w:val="007F7206"/>
    <w:rsid w:val="0080128F"/>
    <w:rsid w:val="0080219A"/>
    <w:rsid w:val="00802CA8"/>
    <w:rsid w:val="0081023D"/>
    <w:rsid w:val="0081062C"/>
    <w:rsid w:val="00816B1A"/>
    <w:rsid w:val="008238AE"/>
    <w:rsid w:val="008264D2"/>
    <w:rsid w:val="00826BB1"/>
    <w:rsid w:val="00826EF4"/>
    <w:rsid w:val="008311E6"/>
    <w:rsid w:val="00831950"/>
    <w:rsid w:val="00833BCB"/>
    <w:rsid w:val="00835AA1"/>
    <w:rsid w:val="00836C4B"/>
    <w:rsid w:val="0084101A"/>
    <w:rsid w:val="0085316C"/>
    <w:rsid w:val="0085333F"/>
    <w:rsid w:val="0085404A"/>
    <w:rsid w:val="00854588"/>
    <w:rsid w:val="008553EB"/>
    <w:rsid w:val="00863227"/>
    <w:rsid w:val="00871E9F"/>
    <w:rsid w:val="00875E7C"/>
    <w:rsid w:val="00877FBE"/>
    <w:rsid w:val="00882069"/>
    <w:rsid w:val="00885B43"/>
    <w:rsid w:val="008875C7"/>
    <w:rsid w:val="00890C15"/>
    <w:rsid w:val="00891F2D"/>
    <w:rsid w:val="008965AF"/>
    <w:rsid w:val="008969F2"/>
    <w:rsid w:val="008A0C6C"/>
    <w:rsid w:val="008A171C"/>
    <w:rsid w:val="008A2D12"/>
    <w:rsid w:val="008A31A8"/>
    <w:rsid w:val="008A452D"/>
    <w:rsid w:val="008B1E57"/>
    <w:rsid w:val="008B2844"/>
    <w:rsid w:val="008B42C9"/>
    <w:rsid w:val="008B6B5D"/>
    <w:rsid w:val="008B6CB0"/>
    <w:rsid w:val="008C175D"/>
    <w:rsid w:val="008D2E05"/>
    <w:rsid w:val="008D4915"/>
    <w:rsid w:val="008D643F"/>
    <w:rsid w:val="008E0752"/>
    <w:rsid w:val="008E11EE"/>
    <w:rsid w:val="008E2242"/>
    <w:rsid w:val="008E35D1"/>
    <w:rsid w:val="008F3BED"/>
    <w:rsid w:val="008F5A28"/>
    <w:rsid w:val="0090111D"/>
    <w:rsid w:val="009017E3"/>
    <w:rsid w:val="00904FB5"/>
    <w:rsid w:val="00907AF9"/>
    <w:rsid w:val="00911FD0"/>
    <w:rsid w:val="00914333"/>
    <w:rsid w:val="009217D9"/>
    <w:rsid w:val="00923502"/>
    <w:rsid w:val="0092365A"/>
    <w:rsid w:val="00931172"/>
    <w:rsid w:val="00931E68"/>
    <w:rsid w:val="00933347"/>
    <w:rsid w:val="00937031"/>
    <w:rsid w:val="0094173B"/>
    <w:rsid w:val="00941907"/>
    <w:rsid w:val="0094590F"/>
    <w:rsid w:val="00945982"/>
    <w:rsid w:val="0095268B"/>
    <w:rsid w:val="00955465"/>
    <w:rsid w:val="0096052C"/>
    <w:rsid w:val="0096125B"/>
    <w:rsid w:val="009627FB"/>
    <w:rsid w:val="00962A18"/>
    <w:rsid w:val="00972576"/>
    <w:rsid w:val="00972D83"/>
    <w:rsid w:val="0097329D"/>
    <w:rsid w:val="00974896"/>
    <w:rsid w:val="00975371"/>
    <w:rsid w:val="00975627"/>
    <w:rsid w:val="009805EF"/>
    <w:rsid w:val="00981CC7"/>
    <w:rsid w:val="00991F24"/>
    <w:rsid w:val="0099431D"/>
    <w:rsid w:val="009A094E"/>
    <w:rsid w:val="009A4E26"/>
    <w:rsid w:val="009A68C9"/>
    <w:rsid w:val="009A7C9C"/>
    <w:rsid w:val="009B7688"/>
    <w:rsid w:val="009B7733"/>
    <w:rsid w:val="009C1DAF"/>
    <w:rsid w:val="009C2A62"/>
    <w:rsid w:val="009C4137"/>
    <w:rsid w:val="009C45A5"/>
    <w:rsid w:val="009C5C56"/>
    <w:rsid w:val="009C692D"/>
    <w:rsid w:val="009D2242"/>
    <w:rsid w:val="009D597D"/>
    <w:rsid w:val="009D5E73"/>
    <w:rsid w:val="009D62BE"/>
    <w:rsid w:val="009D6FCC"/>
    <w:rsid w:val="009D7185"/>
    <w:rsid w:val="009E1A18"/>
    <w:rsid w:val="009E1C88"/>
    <w:rsid w:val="009E3CDB"/>
    <w:rsid w:val="009E4152"/>
    <w:rsid w:val="009E460A"/>
    <w:rsid w:val="009E4A07"/>
    <w:rsid w:val="009E5325"/>
    <w:rsid w:val="009E70A9"/>
    <w:rsid w:val="009F18C8"/>
    <w:rsid w:val="009F52B2"/>
    <w:rsid w:val="009F715C"/>
    <w:rsid w:val="009F7506"/>
    <w:rsid w:val="00A00AE1"/>
    <w:rsid w:val="00A01968"/>
    <w:rsid w:val="00A03602"/>
    <w:rsid w:val="00A03A6E"/>
    <w:rsid w:val="00A07560"/>
    <w:rsid w:val="00A07616"/>
    <w:rsid w:val="00A1024E"/>
    <w:rsid w:val="00A133A8"/>
    <w:rsid w:val="00A23B4D"/>
    <w:rsid w:val="00A256B1"/>
    <w:rsid w:val="00A278FE"/>
    <w:rsid w:val="00A30140"/>
    <w:rsid w:val="00A41BF4"/>
    <w:rsid w:val="00A43B91"/>
    <w:rsid w:val="00A46501"/>
    <w:rsid w:val="00A50135"/>
    <w:rsid w:val="00A571F5"/>
    <w:rsid w:val="00A60C67"/>
    <w:rsid w:val="00A6111B"/>
    <w:rsid w:val="00A6535A"/>
    <w:rsid w:val="00A66372"/>
    <w:rsid w:val="00A663D2"/>
    <w:rsid w:val="00A66ECC"/>
    <w:rsid w:val="00A729BF"/>
    <w:rsid w:val="00A768F1"/>
    <w:rsid w:val="00A80D63"/>
    <w:rsid w:val="00A85F9D"/>
    <w:rsid w:val="00A85FD4"/>
    <w:rsid w:val="00AA12A4"/>
    <w:rsid w:val="00AA1F51"/>
    <w:rsid w:val="00AA442F"/>
    <w:rsid w:val="00AA5143"/>
    <w:rsid w:val="00AA6002"/>
    <w:rsid w:val="00AB13B2"/>
    <w:rsid w:val="00AB16DB"/>
    <w:rsid w:val="00AB1D25"/>
    <w:rsid w:val="00AB36ED"/>
    <w:rsid w:val="00AB739B"/>
    <w:rsid w:val="00AC0ED2"/>
    <w:rsid w:val="00AC70F8"/>
    <w:rsid w:val="00AD57F7"/>
    <w:rsid w:val="00AE0D55"/>
    <w:rsid w:val="00AE2474"/>
    <w:rsid w:val="00AE265A"/>
    <w:rsid w:val="00AE674A"/>
    <w:rsid w:val="00AF2A86"/>
    <w:rsid w:val="00AF3CBF"/>
    <w:rsid w:val="00AF3E94"/>
    <w:rsid w:val="00AF7454"/>
    <w:rsid w:val="00B01A3E"/>
    <w:rsid w:val="00B04072"/>
    <w:rsid w:val="00B10B33"/>
    <w:rsid w:val="00B11AFB"/>
    <w:rsid w:val="00B13B66"/>
    <w:rsid w:val="00B15337"/>
    <w:rsid w:val="00B16B40"/>
    <w:rsid w:val="00B206DD"/>
    <w:rsid w:val="00B23ECB"/>
    <w:rsid w:val="00B264F6"/>
    <w:rsid w:val="00B268A6"/>
    <w:rsid w:val="00B26B33"/>
    <w:rsid w:val="00B30F4B"/>
    <w:rsid w:val="00B31F56"/>
    <w:rsid w:val="00B35CCE"/>
    <w:rsid w:val="00B36F8A"/>
    <w:rsid w:val="00B429D1"/>
    <w:rsid w:val="00B50FAF"/>
    <w:rsid w:val="00B547D9"/>
    <w:rsid w:val="00B575BF"/>
    <w:rsid w:val="00B616BE"/>
    <w:rsid w:val="00B622F9"/>
    <w:rsid w:val="00B65338"/>
    <w:rsid w:val="00B703F4"/>
    <w:rsid w:val="00B73A69"/>
    <w:rsid w:val="00B77875"/>
    <w:rsid w:val="00B80F12"/>
    <w:rsid w:val="00B841DC"/>
    <w:rsid w:val="00B85EF5"/>
    <w:rsid w:val="00B921B8"/>
    <w:rsid w:val="00B94D5A"/>
    <w:rsid w:val="00B958FF"/>
    <w:rsid w:val="00B95E51"/>
    <w:rsid w:val="00BA51B4"/>
    <w:rsid w:val="00BB2AAD"/>
    <w:rsid w:val="00BB497F"/>
    <w:rsid w:val="00BB5403"/>
    <w:rsid w:val="00BB6217"/>
    <w:rsid w:val="00BB700E"/>
    <w:rsid w:val="00BB76B1"/>
    <w:rsid w:val="00BD3C11"/>
    <w:rsid w:val="00BD5D1C"/>
    <w:rsid w:val="00BE2D03"/>
    <w:rsid w:val="00BE378B"/>
    <w:rsid w:val="00BE793A"/>
    <w:rsid w:val="00BF2092"/>
    <w:rsid w:val="00C022BC"/>
    <w:rsid w:val="00C03679"/>
    <w:rsid w:val="00C12B4F"/>
    <w:rsid w:val="00C139B2"/>
    <w:rsid w:val="00C20C71"/>
    <w:rsid w:val="00C24CD9"/>
    <w:rsid w:val="00C36B24"/>
    <w:rsid w:val="00C36E33"/>
    <w:rsid w:val="00C41122"/>
    <w:rsid w:val="00C47A54"/>
    <w:rsid w:val="00C53F02"/>
    <w:rsid w:val="00C553BA"/>
    <w:rsid w:val="00C55DC8"/>
    <w:rsid w:val="00C62442"/>
    <w:rsid w:val="00C65AF6"/>
    <w:rsid w:val="00C66EA2"/>
    <w:rsid w:val="00C7069C"/>
    <w:rsid w:val="00C73148"/>
    <w:rsid w:val="00C73A18"/>
    <w:rsid w:val="00C73BDF"/>
    <w:rsid w:val="00C76D1D"/>
    <w:rsid w:val="00C82FCA"/>
    <w:rsid w:val="00C8371C"/>
    <w:rsid w:val="00C853E2"/>
    <w:rsid w:val="00C9049D"/>
    <w:rsid w:val="00C914F2"/>
    <w:rsid w:val="00C93A62"/>
    <w:rsid w:val="00C940EC"/>
    <w:rsid w:val="00C9793D"/>
    <w:rsid w:val="00C97C97"/>
    <w:rsid w:val="00CA055C"/>
    <w:rsid w:val="00CA15CA"/>
    <w:rsid w:val="00CA3B4F"/>
    <w:rsid w:val="00CA51D7"/>
    <w:rsid w:val="00CB0BE4"/>
    <w:rsid w:val="00CB1681"/>
    <w:rsid w:val="00CB4A3B"/>
    <w:rsid w:val="00CB54E4"/>
    <w:rsid w:val="00CC51D7"/>
    <w:rsid w:val="00CD0618"/>
    <w:rsid w:val="00CD3D8D"/>
    <w:rsid w:val="00CD52FB"/>
    <w:rsid w:val="00CD63A1"/>
    <w:rsid w:val="00CE1484"/>
    <w:rsid w:val="00CE27A8"/>
    <w:rsid w:val="00CE3739"/>
    <w:rsid w:val="00CE45E3"/>
    <w:rsid w:val="00CF0EE9"/>
    <w:rsid w:val="00CF1D8B"/>
    <w:rsid w:val="00CF3D0A"/>
    <w:rsid w:val="00CF7006"/>
    <w:rsid w:val="00D00EAD"/>
    <w:rsid w:val="00D02077"/>
    <w:rsid w:val="00D03653"/>
    <w:rsid w:val="00D06FC3"/>
    <w:rsid w:val="00D10B08"/>
    <w:rsid w:val="00D10E06"/>
    <w:rsid w:val="00D12121"/>
    <w:rsid w:val="00D13F0F"/>
    <w:rsid w:val="00D1768B"/>
    <w:rsid w:val="00D21D8C"/>
    <w:rsid w:val="00D25C1C"/>
    <w:rsid w:val="00D26618"/>
    <w:rsid w:val="00D422FC"/>
    <w:rsid w:val="00D53345"/>
    <w:rsid w:val="00D53A8A"/>
    <w:rsid w:val="00D54B9A"/>
    <w:rsid w:val="00D55BBC"/>
    <w:rsid w:val="00D60DA7"/>
    <w:rsid w:val="00D6585D"/>
    <w:rsid w:val="00D66A57"/>
    <w:rsid w:val="00D67E41"/>
    <w:rsid w:val="00D83A73"/>
    <w:rsid w:val="00D86354"/>
    <w:rsid w:val="00D92305"/>
    <w:rsid w:val="00D95DBE"/>
    <w:rsid w:val="00DB2A48"/>
    <w:rsid w:val="00DB2B0D"/>
    <w:rsid w:val="00DB3AE4"/>
    <w:rsid w:val="00DB4584"/>
    <w:rsid w:val="00DB4B0A"/>
    <w:rsid w:val="00DB7CE1"/>
    <w:rsid w:val="00DC17E2"/>
    <w:rsid w:val="00DC4BAE"/>
    <w:rsid w:val="00DD0B37"/>
    <w:rsid w:val="00DD1BF6"/>
    <w:rsid w:val="00DD2B94"/>
    <w:rsid w:val="00DD2DCD"/>
    <w:rsid w:val="00DD737E"/>
    <w:rsid w:val="00DD7DB7"/>
    <w:rsid w:val="00DE05EC"/>
    <w:rsid w:val="00DE243E"/>
    <w:rsid w:val="00DE2BEF"/>
    <w:rsid w:val="00DE32E9"/>
    <w:rsid w:val="00DF074C"/>
    <w:rsid w:val="00DF1A87"/>
    <w:rsid w:val="00DF1AA7"/>
    <w:rsid w:val="00DF4B77"/>
    <w:rsid w:val="00E059DA"/>
    <w:rsid w:val="00E05D57"/>
    <w:rsid w:val="00E07F1E"/>
    <w:rsid w:val="00E12036"/>
    <w:rsid w:val="00E22B92"/>
    <w:rsid w:val="00E3453D"/>
    <w:rsid w:val="00E359B9"/>
    <w:rsid w:val="00E430C5"/>
    <w:rsid w:val="00E4474E"/>
    <w:rsid w:val="00E46828"/>
    <w:rsid w:val="00E476B6"/>
    <w:rsid w:val="00E511F2"/>
    <w:rsid w:val="00E5125F"/>
    <w:rsid w:val="00E52B7A"/>
    <w:rsid w:val="00E6195D"/>
    <w:rsid w:val="00E62539"/>
    <w:rsid w:val="00E6467E"/>
    <w:rsid w:val="00E657F0"/>
    <w:rsid w:val="00E67C4D"/>
    <w:rsid w:val="00E719CC"/>
    <w:rsid w:val="00E750B4"/>
    <w:rsid w:val="00E7585F"/>
    <w:rsid w:val="00E81BFB"/>
    <w:rsid w:val="00E83A21"/>
    <w:rsid w:val="00E84052"/>
    <w:rsid w:val="00E85B5A"/>
    <w:rsid w:val="00E86A4B"/>
    <w:rsid w:val="00E93EFF"/>
    <w:rsid w:val="00E953AB"/>
    <w:rsid w:val="00E97568"/>
    <w:rsid w:val="00EA2467"/>
    <w:rsid w:val="00EA4F47"/>
    <w:rsid w:val="00EB57F0"/>
    <w:rsid w:val="00EB77D3"/>
    <w:rsid w:val="00EC0315"/>
    <w:rsid w:val="00EC1A83"/>
    <w:rsid w:val="00EC3754"/>
    <w:rsid w:val="00EC380E"/>
    <w:rsid w:val="00EC7604"/>
    <w:rsid w:val="00ED32D8"/>
    <w:rsid w:val="00ED7C67"/>
    <w:rsid w:val="00EE0D41"/>
    <w:rsid w:val="00EE10A4"/>
    <w:rsid w:val="00EE36F5"/>
    <w:rsid w:val="00EE4FD5"/>
    <w:rsid w:val="00EE7E01"/>
    <w:rsid w:val="00EF2D9B"/>
    <w:rsid w:val="00EF42FA"/>
    <w:rsid w:val="00EF4C57"/>
    <w:rsid w:val="00EF526E"/>
    <w:rsid w:val="00EF64B0"/>
    <w:rsid w:val="00F0231C"/>
    <w:rsid w:val="00F023FF"/>
    <w:rsid w:val="00F0456B"/>
    <w:rsid w:val="00F05BF4"/>
    <w:rsid w:val="00F071BB"/>
    <w:rsid w:val="00F11C81"/>
    <w:rsid w:val="00F13A0E"/>
    <w:rsid w:val="00F15E94"/>
    <w:rsid w:val="00F15ECB"/>
    <w:rsid w:val="00F17FBB"/>
    <w:rsid w:val="00F217B0"/>
    <w:rsid w:val="00F21FF2"/>
    <w:rsid w:val="00F22238"/>
    <w:rsid w:val="00F24895"/>
    <w:rsid w:val="00F27954"/>
    <w:rsid w:val="00F35B2F"/>
    <w:rsid w:val="00F3711A"/>
    <w:rsid w:val="00F37AE3"/>
    <w:rsid w:val="00F40C5A"/>
    <w:rsid w:val="00F4139E"/>
    <w:rsid w:val="00F4670A"/>
    <w:rsid w:val="00F50B84"/>
    <w:rsid w:val="00F643B2"/>
    <w:rsid w:val="00F66382"/>
    <w:rsid w:val="00F66CE2"/>
    <w:rsid w:val="00F71691"/>
    <w:rsid w:val="00F7495D"/>
    <w:rsid w:val="00F750FB"/>
    <w:rsid w:val="00F75306"/>
    <w:rsid w:val="00F758EE"/>
    <w:rsid w:val="00F86E0D"/>
    <w:rsid w:val="00F906FA"/>
    <w:rsid w:val="00F9402E"/>
    <w:rsid w:val="00F96EFA"/>
    <w:rsid w:val="00FA29EE"/>
    <w:rsid w:val="00FA32C2"/>
    <w:rsid w:val="00FA39BA"/>
    <w:rsid w:val="00FA4F71"/>
    <w:rsid w:val="00FA6D4A"/>
    <w:rsid w:val="00FA6D99"/>
    <w:rsid w:val="00FA77B6"/>
    <w:rsid w:val="00FB1737"/>
    <w:rsid w:val="00FB1AA2"/>
    <w:rsid w:val="00FB1F24"/>
    <w:rsid w:val="00FB4F74"/>
    <w:rsid w:val="00FC0AF2"/>
    <w:rsid w:val="00FD064E"/>
    <w:rsid w:val="00FD1D05"/>
    <w:rsid w:val="00FD3E94"/>
    <w:rsid w:val="00FD5094"/>
    <w:rsid w:val="00FD5A55"/>
    <w:rsid w:val="00FE1B67"/>
    <w:rsid w:val="00FE4FCA"/>
    <w:rsid w:val="00FE5543"/>
    <w:rsid w:val="00FE75DC"/>
    <w:rsid w:val="00FF5318"/>
    <w:rsid w:val="00FF78E4"/>
    <w:rsid w:val="00FF7D86"/>
    <w:rsid w:val="01189141"/>
    <w:rsid w:val="013389A0"/>
    <w:rsid w:val="01472F7A"/>
    <w:rsid w:val="01DB6209"/>
    <w:rsid w:val="01F28800"/>
    <w:rsid w:val="01F82B6E"/>
    <w:rsid w:val="02058DEF"/>
    <w:rsid w:val="02345D19"/>
    <w:rsid w:val="02A6D96C"/>
    <w:rsid w:val="03273ED5"/>
    <w:rsid w:val="0333356C"/>
    <w:rsid w:val="03456ADD"/>
    <w:rsid w:val="041973C4"/>
    <w:rsid w:val="054D27C2"/>
    <w:rsid w:val="058DD0A0"/>
    <w:rsid w:val="0661CAFD"/>
    <w:rsid w:val="06623C1B"/>
    <w:rsid w:val="0666920F"/>
    <w:rsid w:val="067FC111"/>
    <w:rsid w:val="06DBB016"/>
    <w:rsid w:val="06FA9ED0"/>
    <w:rsid w:val="06FE3E2D"/>
    <w:rsid w:val="07120F2A"/>
    <w:rsid w:val="07216674"/>
    <w:rsid w:val="07DF4D4E"/>
    <w:rsid w:val="0854CB0B"/>
    <w:rsid w:val="085DFB96"/>
    <w:rsid w:val="087DFDDA"/>
    <w:rsid w:val="092B557E"/>
    <w:rsid w:val="09B172A6"/>
    <w:rsid w:val="09C60FF5"/>
    <w:rsid w:val="0A0ECE6A"/>
    <w:rsid w:val="0A0F9900"/>
    <w:rsid w:val="0A96BEBF"/>
    <w:rsid w:val="0AB98EA6"/>
    <w:rsid w:val="0ABE2EBE"/>
    <w:rsid w:val="0AC0BBCA"/>
    <w:rsid w:val="0AE10656"/>
    <w:rsid w:val="0AE955AA"/>
    <w:rsid w:val="0B12B14F"/>
    <w:rsid w:val="0C69775F"/>
    <w:rsid w:val="0D007698"/>
    <w:rsid w:val="0D97FAC5"/>
    <w:rsid w:val="0DB199B5"/>
    <w:rsid w:val="0DE22140"/>
    <w:rsid w:val="0DF5CF80"/>
    <w:rsid w:val="0E4344CA"/>
    <w:rsid w:val="0E8C7D9A"/>
    <w:rsid w:val="0F51378A"/>
    <w:rsid w:val="0F553564"/>
    <w:rsid w:val="0F628CFC"/>
    <w:rsid w:val="0F96373D"/>
    <w:rsid w:val="0FB4BDC5"/>
    <w:rsid w:val="10835C22"/>
    <w:rsid w:val="115FCA40"/>
    <w:rsid w:val="11829927"/>
    <w:rsid w:val="1232DF98"/>
    <w:rsid w:val="1233DA5B"/>
    <w:rsid w:val="12B01846"/>
    <w:rsid w:val="130E9725"/>
    <w:rsid w:val="1312465B"/>
    <w:rsid w:val="13634F37"/>
    <w:rsid w:val="137BCBFA"/>
    <w:rsid w:val="139268F4"/>
    <w:rsid w:val="13DA58DD"/>
    <w:rsid w:val="13F72CA9"/>
    <w:rsid w:val="143A22C5"/>
    <w:rsid w:val="146E2788"/>
    <w:rsid w:val="14EABB62"/>
    <w:rsid w:val="154B7550"/>
    <w:rsid w:val="1552A15A"/>
    <w:rsid w:val="16236DBB"/>
    <w:rsid w:val="162D39A4"/>
    <w:rsid w:val="16C534FB"/>
    <w:rsid w:val="1702F6D6"/>
    <w:rsid w:val="1722985D"/>
    <w:rsid w:val="17610317"/>
    <w:rsid w:val="17838969"/>
    <w:rsid w:val="1784EC40"/>
    <w:rsid w:val="1797C78E"/>
    <w:rsid w:val="17E1283C"/>
    <w:rsid w:val="180D0790"/>
    <w:rsid w:val="18406ECB"/>
    <w:rsid w:val="185A0572"/>
    <w:rsid w:val="1872F308"/>
    <w:rsid w:val="1897994D"/>
    <w:rsid w:val="18A81388"/>
    <w:rsid w:val="18BE933A"/>
    <w:rsid w:val="18D7A038"/>
    <w:rsid w:val="1905F2A1"/>
    <w:rsid w:val="19748477"/>
    <w:rsid w:val="19825B5A"/>
    <w:rsid w:val="198B58B9"/>
    <w:rsid w:val="19A2F736"/>
    <w:rsid w:val="19A3769D"/>
    <w:rsid w:val="19D149FA"/>
    <w:rsid w:val="19EB8151"/>
    <w:rsid w:val="1A796466"/>
    <w:rsid w:val="1AB89E8C"/>
    <w:rsid w:val="1AC03137"/>
    <w:rsid w:val="1AD48F66"/>
    <w:rsid w:val="1AE871CB"/>
    <w:rsid w:val="1B0F6152"/>
    <w:rsid w:val="1B317755"/>
    <w:rsid w:val="1B457498"/>
    <w:rsid w:val="1B6822D1"/>
    <w:rsid w:val="1BE3C618"/>
    <w:rsid w:val="1C3D9363"/>
    <w:rsid w:val="1C433274"/>
    <w:rsid w:val="1C8A4666"/>
    <w:rsid w:val="1CC09D8E"/>
    <w:rsid w:val="1CEE334D"/>
    <w:rsid w:val="1D9E819B"/>
    <w:rsid w:val="1DD769F2"/>
    <w:rsid w:val="1EC5BCBC"/>
    <w:rsid w:val="1ECD795E"/>
    <w:rsid w:val="1F3525B4"/>
    <w:rsid w:val="201AE59E"/>
    <w:rsid w:val="2081BB59"/>
    <w:rsid w:val="20FB353B"/>
    <w:rsid w:val="2127B5AE"/>
    <w:rsid w:val="2156C79C"/>
    <w:rsid w:val="216F063C"/>
    <w:rsid w:val="21BE956B"/>
    <w:rsid w:val="21DB2DB8"/>
    <w:rsid w:val="21F9D502"/>
    <w:rsid w:val="221E2EA2"/>
    <w:rsid w:val="22ACD4E7"/>
    <w:rsid w:val="22B42417"/>
    <w:rsid w:val="22F0171A"/>
    <w:rsid w:val="23139FA2"/>
    <w:rsid w:val="239D1064"/>
    <w:rsid w:val="239E4C10"/>
    <w:rsid w:val="23A2C6CB"/>
    <w:rsid w:val="23F09BA8"/>
    <w:rsid w:val="244D051B"/>
    <w:rsid w:val="2460377C"/>
    <w:rsid w:val="248472F3"/>
    <w:rsid w:val="248BF330"/>
    <w:rsid w:val="24981928"/>
    <w:rsid w:val="24AAF8AF"/>
    <w:rsid w:val="24D1B595"/>
    <w:rsid w:val="250CF7E3"/>
    <w:rsid w:val="2542F47C"/>
    <w:rsid w:val="257D1D7F"/>
    <w:rsid w:val="25B188C1"/>
    <w:rsid w:val="25EFE02E"/>
    <w:rsid w:val="26000B0A"/>
    <w:rsid w:val="26C9400A"/>
    <w:rsid w:val="27069772"/>
    <w:rsid w:val="271D1D70"/>
    <w:rsid w:val="272FE7C7"/>
    <w:rsid w:val="276291E3"/>
    <w:rsid w:val="285F5B11"/>
    <w:rsid w:val="288D7026"/>
    <w:rsid w:val="28D20550"/>
    <w:rsid w:val="29401AB2"/>
    <w:rsid w:val="29446997"/>
    <w:rsid w:val="295B5010"/>
    <w:rsid w:val="297B5738"/>
    <w:rsid w:val="29CF4645"/>
    <w:rsid w:val="2A2D5B98"/>
    <w:rsid w:val="2AB97270"/>
    <w:rsid w:val="2AD6392D"/>
    <w:rsid w:val="2B0B233A"/>
    <w:rsid w:val="2B2DF406"/>
    <w:rsid w:val="2B3A9C12"/>
    <w:rsid w:val="2B3E533E"/>
    <w:rsid w:val="2B54D7B8"/>
    <w:rsid w:val="2BC0EEEE"/>
    <w:rsid w:val="2C4CE169"/>
    <w:rsid w:val="2C6EAF8F"/>
    <w:rsid w:val="2C7ED156"/>
    <w:rsid w:val="2C9517CD"/>
    <w:rsid w:val="2C9ADA91"/>
    <w:rsid w:val="2CCC333C"/>
    <w:rsid w:val="2DA26BD8"/>
    <w:rsid w:val="2DCCD17E"/>
    <w:rsid w:val="2E1D74E6"/>
    <w:rsid w:val="2E877CAA"/>
    <w:rsid w:val="2EB56C21"/>
    <w:rsid w:val="2EEBDBDA"/>
    <w:rsid w:val="2F340CD7"/>
    <w:rsid w:val="2F7D5992"/>
    <w:rsid w:val="2FA66B6B"/>
    <w:rsid w:val="2FB15CBD"/>
    <w:rsid w:val="2FB5F791"/>
    <w:rsid w:val="2FC2BD15"/>
    <w:rsid w:val="302B4E62"/>
    <w:rsid w:val="307F5991"/>
    <w:rsid w:val="3086B0F6"/>
    <w:rsid w:val="309B8D02"/>
    <w:rsid w:val="31586AF6"/>
    <w:rsid w:val="3160570F"/>
    <w:rsid w:val="31DD0C77"/>
    <w:rsid w:val="3252D125"/>
    <w:rsid w:val="3296B96E"/>
    <w:rsid w:val="329BE6D8"/>
    <w:rsid w:val="32B7B1C3"/>
    <w:rsid w:val="32C822B5"/>
    <w:rsid w:val="32FFB3C6"/>
    <w:rsid w:val="3318193C"/>
    <w:rsid w:val="3349C6C4"/>
    <w:rsid w:val="33904D4D"/>
    <w:rsid w:val="33992423"/>
    <w:rsid w:val="33C45F13"/>
    <w:rsid w:val="33CE8ACF"/>
    <w:rsid w:val="33ECCD7A"/>
    <w:rsid w:val="34BC2DA8"/>
    <w:rsid w:val="34FB2BA4"/>
    <w:rsid w:val="351A47A6"/>
    <w:rsid w:val="3535FE7E"/>
    <w:rsid w:val="35FBBAA8"/>
    <w:rsid w:val="3727D745"/>
    <w:rsid w:val="3767821A"/>
    <w:rsid w:val="37E8B8C2"/>
    <w:rsid w:val="37F260DA"/>
    <w:rsid w:val="380CF0D1"/>
    <w:rsid w:val="384A1473"/>
    <w:rsid w:val="384D8946"/>
    <w:rsid w:val="38799563"/>
    <w:rsid w:val="3883BCFA"/>
    <w:rsid w:val="38FF801E"/>
    <w:rsid w:val="3996E3BE"/>
    <w:rsid w:val="39B87DA7"/>
    <w:rsid w:val="39C884F3"/>
    <w:rsid w:val="39DC1019"/>
    <w:rsid w:val="3A133362"/>
    <w:rsid w:val="3A1E3398"/>
    <w:rsid w:val="3A2E821F"/>
    <w:rsid w:val="3ABC9563"/>
    <w:rsid w:val="3B2097A5"/>
    <w:rsid w:val="3BD6A08B"/>
    <w:rsid w:val="3BE4B641"/>
    <w:rsid w:val="3BEDA66A"/>
    <w:rsid w:val="3C67C224"/>
    <w:rsid w:val="3C6EBF08"/>
    <w:rsid w:val="3CA0E76A"/>
    <w:rsid w:val="3D14A769"/>
    <w:rsid w:val="3D5E1C51"/>
    <w:rsid w:val="3D8ABDAC"/>
    <w:rsid w:val="3DD1BDED"/>
    <w:rsid w:val="3DDD2CBF"/>
    <w:rsid w:val="3DEF34D9"/>
    <w:rsid w:val="3E56BCB7"/>
    <w:rsid w:val="3E7D111B"/>
    <w:rsid w:val="3EB9DE86"/>
    <w:rsid w:val="3EBA1079"/>
    <w:rsid w:val="3EE1ECB9"/>
    <w:rsid w:val="3EE4AB2A"/>
    <w:rsid w:val="3F1490A2"/>
    <w:rsid w:val="3F1777EA"/>
    <w:rsid w:val="3FACA861"/>
    <w:rsid w:val="3FB69FB8"/>
    <w:rsid w:val="3FE785E9"/>
    <w:rsid w:val="4003D69F"/>
    <w:rsid w:val="40428EB8"/>
    <w:rsid w:val="405DF799"/>
    <w:rsid w:val="4067ADD3"/>
    <w:rsid w:val="407C50D6"/>
    <w:rsid w:val="40E2C443"/>
    <w:rsid w:val="412921D0"/>
    <w:rsid w:val="41AE1556"/>
    <w:rsid w:val="41D6B4FA"/>
    <w:rsid w:val="4205EBFF"/>
    <w:rsid w:val="428418AA"/>
    <w:rsid w:val="42B0D981"/>
    <w:rsid w:val="43075687"/>
    <w:rsid w:val="431DE3E8"/>
    <w:rsid w:val="4387C0E0"/>
    <w:rsid w:val="43BB4230"/>
    <w:rsid w:val="43CEAF73"/>
    <w:rsid w:val="441D83FB"/>
    <w:rsid w:val="445232CC"/>
    <w:rsid w:val="44691371"/>
    <w:rsid w:val="44A57413"/>
    <w:rsid w:val="44BD5A43"/>
    <w:rsid w:val="45013344"/>
    <w:rsid w:val="457990F2"/>
    <w:rsid w:val="459F5F07"/>
    <w:rsid w:val="45F07F6D"/>
    <w:rsid w:val="4681B748"/>
    <w:rsid w:val="478C313C"/>
    <w:rsid w:val="479C00F1"/>
    <w:rsid w:val="47BF00E3"/>
    <w:rsid w:val="47F37247"/>
    <w:rsid w:val="4840EA58"/>
    <w:rsid w:val="488D9509"/>
    <w:rsid w:val="4892FA0F"/>
    <w:rsid w:val="48C3F44A"/>
    <w:rsid w:val="49159842"/>
    <w:rsid w:val="496E6682"/>
    <w:rsid w:val="4973033F"/>
    <w:rsid w:val="49D46DBE"/>
    <w:rsid w:val="4A6465F0"/>
    <w:rsid w:val="4A8DAB78"/>
    <w:rsid w:val="4B0E9D9E"/>
    <w:rsid w:val="4B6D0493"/>
    <w:rsid w:val="4B945963"/>
    <w:rsid w:val="4BEA6D76"/>
    <w:rsid w:val="4C988B39"/>
    <w:rsid w:val="4D7E26CB"/>
    <w:rsid w:val="4D950A25"/>
    <w:rsid w:val="4DC81D26"/>
    <w:rsid w:val="4E2CCCD4"/>
    <w:rsid w:val="4E5BFFB9"/>
    <w:rsid w:val="4E76065B"/>
    <w:rsid w:val="4E9649B1"/>
    <w:rsid w:val="4E9DCF7A"/>
    <w:rsid w:val="4EFAEA1B"/>
    <w:rsid w:val="4F06EE5C"/>
    <w:rsid w:val="4F19F71B"/>
    <w:rsid w:val="4F4F4868"/>
    <w:rsid w:val="4F6FF871"/>
    <w:rsid w:val="4F7D664F"/>
    <w:rsid w:val="4F9DBC5E"/>
    <w:rsid w:val="4FBFB655"/>
    <w:rsid w:val="4FF712F2"/>
    <w:rsid w:val="50399FDB"/>
    <w:rsid w:val="504F0992"/>
    <w:rsid w:val="507A3374"/>
    <w:rsid w:val="50ABE7C7"/>
    <w:rsid w:val="50E69D36"/>
    <w:rsid w:val="5159F691"/>
    <w:rsid w:val="516CD4AF"/>
    <w:rsid w:val="5230A7F6"/>
    <w:rsid w:val="5246FC9D"/>
    <w:rsid w:val="527D94B5"/>
    <w:rsid w:val="52BD84C9"/>
    <w:rsid w:val="52D47DB8"/>
    <w:rsid w:val="530AEBB9"/>
    <w:rsid w:val="531E187B"/>
    <w:rsid w:val="53475D4E"/>
    <w:rsid w:val="534E620E"/>
    <w:rsid w:val="5351D7C7"/>
    <w:rsid w:val="53531B00"/>
    <w:rsid w:val="536F891C"/>
    <w:rsid w:val="537C00EE"/>
    <w:rsid w:val="555A1355"/>
    <w:rsid w:val="55A52FAE"/>
    <w:rsid w:val="561E664C"/>
    <w:rsid w:val="56385018"/>
    <w:rsid w:val="563AF1A4"/>
    <w:rsid w:val="564B1B83"/>
    <w:rsid w:val="56610188"/>
    <w:rsid w:val="56A81535"/>
    <w:rsid w:val="56C263FD"/>
    <w:rsid w:val="574E8635"/>
    <w:rsid w:val="575DBBA1"/>
    <w:rsid w:val="5782F1E5"/>
    <w:rsid w:val="57AB95A7"/>
    <w:rsid w:val="57F0510C"/>
    <w:rsid w:val="5820B5FE"/>
    <w:rsid w:val="58447187"/>
    <w:rsid w:val="585D396F"/>
    <w:rsid w:val="585FE25E"/>
    <w:rsid w:val="587DEBBC"/>
    <w:rsid w:val="590C3D8E"/>
    <w:rsid w:val="598AFE48"/>
    <w:rsid w:val="59A18D70"/>
    <w:rsid w:val="59B5D248"/>
    <w:rsid w:val="59DB076B"/>
    <w:rsid w:val="5A944653"/>
    <w:rsid w:val="5B417F2B"/>
    <w:rsid w:val="5B58AE8C"/>
    <w:rsid w:val="5B674B57"/>
    <w:rsid w:val="5BB8689D"/>
    <w:rsid w:val="5D11559D"/>
    <w:rsid w:val="5DC10F18"/>
    <w:rsid w:val="5DD5ED4C"/>
    <w:rsid w:val="5E1A7895"/>
    <w:rsid w:val="5E233CCD"/>
    <w:rsid w:val="5E287194"/>
    <w:rsid w:val="5E30F53F"/>
    <w:rsid w:val="5EB1F6BE"/>
    <w:rsid w:val="5F624B1F"/>
    <w:rsid w:val="5F6A7702"/>
    <w:rsid w:val="5F93E017"/>
    <w:rsid w:val="5F94B0EE"/>
    <w:rsid w:val="5FB4F86E"/>
    <w:rsid w:val="60010884"/>
    <w:rsid w:val="600DE711"/>
    <w:rsid w:val="60615B21"/>
    <w:rsid w:val="60DEFE4E"/>
    <w:rsid w:val="60F17F4E"/>
    <w:rsid w:val="60F3B612"/>
    <w:rsid w:val="6112C1E2"/>
    <w:rsid w:val="614A489C"/>
    <w:rsid w:val="614F4058"/>
    <w:rsid w:val="6214F986"/>
    <w:rsid w:val="62161EB6"/>
    <w:rsid w:val="624E0631"/>
    <w:rsid w:val="626ECFD3"/>
    <w:rsid w:val="62B76A7B"/>
    <w:rsid w:val="62DAFAF7"/>
    <w:rsid w:val="634D5E34"/>
    <w:rsid w:val="63562C72"/>
    <w:rsid w:val="635DC848"/>
    <w:rsid w:val="643F5C4C"/>
    <w:rsid w:val="644B184E"/>
    <w:rsid w:val="64A9FCAA"/>
    <w:rsid w:val="64BA5C4B"/>
    <w:rsid w:val="64FF6B71"/>
    <w:rsid w:val="65234CE1"/>
    <w:rsid w:val="66BF0D00"/>
    <w:rsid w:val="670C8993"/>
    <w:rsid w:val="673CD41F"/>
    <w:rsid w:val="67E94EC8"/>
    <w:rsid w:val="67F773C9"/>
    <w:rsid w:val="67FA2783"/>
    <w:rsid w:val="68048833"/>
    <w:rsid w:val="688BBE9D"/>
    <w:rsid w:val="68964987"/>
    <w:rsid w:val="68B88009"/>
    <w:rsid w:val="68D26511"/>
    <w:rsid w:val="68D702DE"/>
    <w:rsid w:val="68E8593C"/>
    <w:rsid w:val="6902AEB2"/>
    <w:rsid w:val="697E765B"/>
    <w:rsid w:val="69F716C7"/>
    <w:rsid w:val="6A573FAA"/>
    <w:rsid w:val="6A88B0E8"/>
    <w:rsid w:val="6ACB39C3"/>
    <w:rsid w:val="6B083046"/>
    <w:rsid w:val="6B1C3F50"/>
    <w:rsid w:val="6B6A828F"/>
    <w:rsid w:val="6BBA0E45"/>
    <w:rsid w:val="6BCB7B3D"/>
    <w:rsid w:val="6C51F72A"/>
    <w:rsid w:val="6C938FDB"/>
    <w:rsid w:val="6C9AEC9C"/>
    <w:rsid w:val="6CE192F1"/>
    <w:rsid w:val="6D404C7E"/>
    <w:rsid w:val="6DC94814"/>
    <w:rsid w:val="6E813A3B"/>
    <w:rsid w:val="6EBBD731"/>
    <w:rsid w:val="6F8170EC"/>
    <w:rsid w:val="6FD47828"/>
    <w:rsid w:val="7017C16F"/>
    <w:rsid w:val="7071AD94"/>
    <w:rsid w:val="710639F8"/>
    <w:rsid w:val="716DE9AB"/>
    <w:rsid w:val="71711DF0"/>
    <w:rsid w:val="71A3A121"/>
    <w:rsid w:val="71CED851"/>
    <w:rsid w:val="71DE0346"/>
    <w:rsid w:val="72A799A7"/>
    <w:rsid w:val="72B73FA9"/>
    <w:rsid w:val="72DFC471"/>
    <w:rsid w:val="72F3AEFD"/>
    <w:rsid w:val="7304C651"/>
    <w:rsid w:val="730C4853"/>
    <w:rsid w:val="7314D3A2"/>
    <w:rsid w:val="7352513F"/>
    <w:rsid w:val="73653E79"/>
    <w:rsid w:val="7414CA48"/>
    <w:rsid w:val="74E811FC"/>
    <w:rsid w:val="7561E605"/>
    <w:rsid w:val="75995E96"/>
    <w:rsid w:val="75A40288"/>
    <w:rsid w:val="7640DE0A"/>
    <w:rsid w:val="7694F344"/>
    <w:rsid w:val="76CF7E4A"/>
    <w:rsid w:val="76E1982A"/>
    <w:rsid w:val="774D0E14"/>
    <w:rsid w:val="77858014"/>
    <w:rsid w:val="77D5D498"/>
    <w:rsid w:val="77EE85B8"/>
    <w:rsid w:val="77F66113"/>
    <w:rsid w:val="77FF0AEB"/>
    <w:rsid w:val="7805F9CC"/>
    <w:rsid w:val="787D165B"/>
    <w:rsid w:val="78A15B4E"/>
    <w:rsid w:val="78A63FFC"/>
    <w:rsid w:val="790633A9"/>
    <w:rsid w:val="79109CE6"/>
    <w:rsid w:val="791903BF"/>
    <w:rsid w:val="7954A8EE"/>
    <w:rsid w:val="79574B84"/>
    <w:rsid w:val="798E6B5D"/>
    <w:rsid w:val="7A186337"/>
    <w:rsid w:val="7AA7AC92"/>
    <w:rsid w:val="7AAF3A9F"/>
    <w:rsid w:val="7ACF2695"/>
    <w:rsid w:val="7AFF9A67"/>
    <w:rsid w:val="7BD169EC"/>
    <w:rsid w:val="7BF3B139"/>
    <w:rsid w:val="7C181B05"/>
    <w:rsid w:val="7C2619C3"/>
    <w:rsid w:val="7CA6115C"/>
    <w:rsid w:val="7D335E23"/>
    <w:rsid w:val="7D7D39A2"/>
    <w:rsid w:val="7DDC3851"/>
    <w:rsid w:val="7DF5464B"/>
    <w:rsid w:val="7EA49121"/>
    <w:rsid w:val="7EF8F201"/>
    <w:rsid w:val="7FA9F4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45FCB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1FDA"/>
    <w:pPr>
      <w:spacing w:after="200" w:line="276" w:lineRule="auto"/>
    </w:pPr>
    <w:rPr>
      <w:rFonts w:eastAsia="Times New Roman"/>
      <w:sz w:val="22"/>
      <w:szCs w:val="22"/>
      <w:lang w:bidi="en-US"/>
    </w:rPr>
  </w:style>
  <w:style w:type="paragraph" w:styleId="Heading1">
    <w:name w:val="heading 1"/>
    <w:basedOn w:val="Normal"/>
    <w:next w:val="Normal"/>
    <w:link w:val="Heading1Char"/>
    <w:uiPriority w:val="9"/>
    <w:qFormat/>
    <w:rsid w:val="0052368C"/>
    <w:pPr>
      <w:pBdr>
        <w:top w:val="single" w:sz="4" w:space="3" w:color="000000"/>
        <w:bottom w:val="single" w:sz="4" w:space="3" w:color="000000"/>
      </w:pBdr>
      <w:spacing w:after="0" w:line="240" w:lineRule="auto"/>
      <w:contextualSpacing/>
      <w:jc w:val="center"/>
      <w:outlineLvl w:val="0"/>
    </w:pPr>
    <w:rPr>
      <w:rFonts w:ascii="Arial" w:eastAsia="Arial" w:hAnsi="Arial" w:cs="Arial"/>
      <w:b/>
      <w:bCs/>
      <w:sz w:val="32"/>
      <w:szCs w:val="32"/>
      <w:lang w:bidi="ar-SA"/>
    </w:rPr>
  </w:style>
  <w:style w:type="paragraph" w:styleId="Heading2">
    <w:name w:val="heading 2"/>
    <w:basedOn w:val="Normal"/>
    <w:next w:val="Normal"/>
    <w:link w:val="Heading2Char"/>
    <w:uiPriority w:val="9"/>
    <w:unhideWhenUsed/>
    <w:qFormat/>
    <w:rsid w:val="000A40BB"/>
    <w:pPr>
      <w:tabs>
        <w:tab w:val="left" w:pos="360"/>
        <w:tab w:val="left" w:pos="720"/>
        <w:tab w:val="left" w:pos="1080"/>
      </w:tabs>
      <w:suppressAutoHyphens/>
      <w:overflowPunct w:val="0"/>
      <w:autoSpaceDE w:val="0"/>
      <w:autoSpaceDN w:val="0"/>
      <w:adjustRightInd w:val="0"/>
      <w:spacing w:after="0"/>
      <w:jc w:val="both"/>
      <w:textAlignment w:val="baseline"/>
      <w:outlineLvl w:val="1"/>
    </w:pPr>
    <w:rPr>
      <w:rFonts w:ascii="Arial" w:eastAsia="Arial" w:hAnsi="Arial" w:cs="Arial"/>
      <w:b/>
      <w:bCs/>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nhideWhenUsed/>
    <w:rsid w:val="003700C8"/>
    <w:rPr>
      <w:sz w:val="16"/>
      <w:szCs w:val="16"/>
    </w:rPr>
  </w:style>
  <w:style w:type="paragraph" w:styleId="CommentText">
    <w:name w:val="annotation text"/>
    <w:basedOn w:val="Normal"/>
    <w:link w:val="CommentTextChar"/>
    <w:unhideWhenUsed/>
    <w:rsid w:val="003700C8"/>
    <w:pPr>
      <w:spacing w:line="240" w:lineRule="auto"/>
    </w:pPr>
    <w:rPr>
      <w:sz w:val="20"/>
      <w:szCs w:val="20"/>
    </w:rPr>
  </w:style>
  <w:style w:type="character" w:customStyle="1" w:styleId="CommentTextChar">
    <w:name w:val="Comment Text Char"/>
    <w:basedOn w:val="DefaultParagraphFont"/>
    <w:link w:val="CommentText"/>
    <w:rsid w:val="003700C8"/>
    <w:rPr>
      <w:rFonts w:eastAsia="Times New Roman"/>
      <w:sz w:val="20"/>
      <w:szCs w:val="20"/>
      <w:lang w:bidi="en-US"/>
    </w:rPr>
  </w:style>
  <w:style w:type="paragraph" w:styleId="CommentSubject">
    <w:name w:val="annotation subject"/>
    <w:basedOn w:val="CommentText"/>
    <w:next w:val="CommentText"/>
    <w:link w:val="CommentSubjectChar"/>
    <w:uiPriority w:val="99"/>
    <w:semiHidden/>
    <w:unhideWhenUsed/>
    <w:rsid w:val="003700C8"/>
    <w:rPr>
      <w:b/>
      <w:bCs/>
    </w:rPr>
  </w:style>
  <w:style w:type="character" w:customStyle="1" w:styleId="CommentSubjectChar">
    <w:name w:val="Comment Subject Char"/>
    <w:basedOn w:val="CommentTextChar"/>
    <w:link w:val="CommentSubject"/>
    <w:uiPriority w:val="99"/>
    <w:semiHidden/>
    <w:rsid w:val="003700C8"/>
    <w:rPr>
      <w:rFonts w:eastAsia="Times New Roman"/>
      <w:b/>
      <w:bCs/>
      <w:sz w:val="20"/>
      <w:szCs w:val="20"/>
      <w:lang w:bidi="en-US"/>
    </w:rPr>
  </w:style>
  <w:style w:type="paragraph" w:styleId="BalloonText">
    <w:name w:val="Balloon Text"/>
    <w:basedOn w:val="Normal"/>
    <w:link w:val="BalloonTextChar"/>
    <w:uiPriority w:val="99"/>
    <w:semiHidden/>
    <w:unhideWhenUsed/>
    <w:rsid w:val="003700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00C8"/>
    <w:rPr>
      <w:rFonts w:ascii="Tahoma" w:eastAsia="Times New Roman" w:hAnsi="Tahoma" w:cs="Tahoma"/>
      <w:sz w:val="16"/>
      <w:szCs w:val="16"/>
      <w:lang w:bidi="en-US"/>
    </w:rPr>
  </w:style>
  <w:style w:type="paragraph" w:styleId="ListParagraph">
    <w:name w:val="List Paragraph"/>
    <w:basedOn w:val="Normal"/>
    <w:uiPriority w:val="34"/>
    <w:qFormat/>
    <w:rsid w:val="007B6B4A"/>
    <w:pPr>
      <w:ind w:left="720"/>
      <w:contextualSpacing/>
    </w:pPr>
  </w:style>
  <w:style w:type="paragraph" w:styleId="Revision">
    <w:name w:val="Revision"/>
    <w:hidden/>
    <w:uiPriority w:val="99"/>
    <w:semiHidden/>
    <w:rsid w:val="00DF074C"/>
    <w:rPr>
      <w:rFonts w:eastAsia="Times New Roman"/>
      <w:sz w:val="22"/>
      <w:szCs w:val="22"/>
      <w:lang w:bidi="en-US"/>
    </w:rPr>
  </w:style>
  <w:style w:type="paragraph" w:styleId="Header">
    <w:name w:val="header"/>
    <w:basedOn w:val="Normal"/>
    <w:link w:val="HeaderChar"/>
    <w:uiPriority w:val="99"/>
    <w:unhideWhenUsed/>
    <w:rsid w:val="00BB49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497F"/>
    <w:rPr>
      <w:rFonts w:eastAsia="Times New Roman"/>
      <w:lang w:bidi="en-US"/>
    </w:rPr>
  </w:style>
  <w:style w:type="paragraph" w:styleId="Footer">
    <w:name w:val="footer"/>
    <w:basedOn w:val="Normal"/>
    <w:link w:val="FooterChar"/>
    <w:unhideWhenUsed/>
    <w:rsid w:val="00BB497F"/>
    <w:pPr>
      <w:tabs>
        <w:tab w:val="center" w:pos="4680"/>
        <w:tab w:val="right" w:pos="9360"/>
      </w:tabs>
      <w:spacing w:after="0" w:line="240" w:lineRule="auto"/>
    </w:pPr>
  </w:style>
  <w:style w:type="character" w:customStyle="1" w:styleId="FooterChar">
    <w:name w:val="Footer Char"/>
    <w:basedOn w:val="DefaultParagraphFont"/>
    <w:link w:val="Footer"/>
    <w:rsid w:val="00BB497F"/>
    <w:rPr>
      <w:rFonts w:eastAsia="Times New Roman"/>
      <w:lang w:bidi="en-US"/>
    </w:rPr>
  </w:style>
  <w:style w:type="character" w:customStyle="1" w:styleId="Heading1Char">
    <w:name w:val="Heading 1 Char"/>
    <w:basedOn w:val="DefaultParagraphFont"/>
    <w:link w:val="Heading1"/>
    <w:uiPriority w:val="9"/>
    <w:rsid w:val="0052368C"/>
    <w:rPr>
      <w:rFonts w:ascii="Arial" w:eastAsia="Arial" w:hAnsi="Arial" w:cs="Arial"/>
      <w:b/>
      <w:bCs/>
      <w:sz w:val="32"/>
      <w:szCs w:val="32"/>
    </w:rPr>
  </w:style>
  <w:style w:type="character" w:customStyle="1" w:styleId="Heading2Char">
    <w:name w:val="Heading 2 Char"/>
    <w:basedOn w:val="DefaultParagraphFont"/>
    <w:link w:val="Heading2"/>
    <w:uiPriority w:val="9"/>
    <w:rsid w:val="000A40BB"/>
    <w:rPr>
      <w:rFonts w:ascii="Arial" w:eastAsia="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2728065">
      <w:bodyDiv w:val="1"/>
      <w:marLeft w:val="0"/>
      <w:marRight w:val="0"/>
      <w:marTop w:val="0"/>
      <w:marBottom w:val="0"/>
      <w:divBdr>
        <w:top w:val="none" w:sz="0" w:space="0" w:color="auto"/>
        <w:left w:val="none" w:sz="0" w:space="0" w:color="auto"/>
        <w:bottom w:val="none" w:sz="0" w:space="0" w:color="auto"/>
        <w:right w:val="none" w:sz="0" w:space="0" w:color="auto"/>
      </w:divBdr>
    </w:div>
    <w:div w:id="2108690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jpg"/><Relationship Id="rId6" Type="http://schemas.openxmlformats.org/officeDocument/2006/relationships/image" Target="media/image6.jpeg"/><Relationship Id="rId5" Type="http://schemas.openxmlformats.org/officeDocument/2006/relationships/image" Target="media/image5.emf"/><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8C6C6A8077714C93ED613C03569FF7" ma:contentTypeVersion="3" ma:contentTypeDescription="Create a new document." ma:contentTypeScope="" ma:versionID="067f634bc8355b8e7add031976212c06">
  <xsd:schema xmlns:xsd="http://www.w3.org/2001/XMLSchema" xmlns:xs="http://www.w3.org/2001/XMLSchema" xmlns:p="http://schemas.microsoft.com/office/2006/metadata/properties" xmlns:ns2="ed83551b-1c74-4eb0-a689-e3b00317a30f" xmlns:ns3="3960eefa-f03b-4a41-82ce-01563685c22d" targetNamespace="http://schemas.microsoft.com/office/2006/metadata/properties" ma:root="true" ma:fieldsID="3b7765a2165a2e3575fc99643c74c421" ns2:_="" ns3:_="">
    <xsd:import namespace="ed83551b-1c74-4eb0-a689-e3b00317a30f"/>
    <xsd:import namespace="3960eefa-f03b-4a41-82ce-01563685c22d"/>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83551b-1c74-4eb0-a689-e3b00317a30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960eefa-f03b-4a41-82ce-01563685c22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ed83551b-1c74-4eb0-a689-e3b00317a30f">NPVFY6KNS3ZM-2133081970-352</_dlc_DocId>
    <_dlc_DocIdUrl xmlns="ed83551b-1c74-4eb0-a689-e3b00317a30f">
      <Url>https://floridadep.sharepoint.com/wrm/routing/_layouts/15/DocIdRedir.aspx?ID=NPVFY6KNS3ZM-2133081970-352</Url>
      <Description>NPVFY6KNS3ZM-2133081970-352</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2294966-9072-4320-A3F2-62D4D16D7F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83551b-1c74-4eb0-a689-e3b00317a30f"/>
    <ds:schemaRef ds:uri="3960eefa-f03b-4a41-82ce-01563685c2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9D63B6-E3BA-4983-A5E5-7D885177CECA}">
  <ds:schemaRefs>
    <ds:schemaRef ds:uri="http://schemas.microsoft.com/sharepoint/events"/>
  </ds:schemaRefs>
</ds:datastoreItem>
</file>

<file path=customXml/itemProps3.xml><?xml version="1.0" encoding="utf-8"?>
<ds:datastoreItem xmlns:ds="http://schemas.openxmlformats.org/officeDocument/2006/customXml" ds:itemID="{3EB8E78E-F3CD-4618-944F-F3C6C0492721}">
  <ds:schemaRefs>
    <ds:schemaRef ds:uri="http://schemas.microsoft.com/sharepoint/v3/contenttype/forms"/>
  </ds:schemaRefs>
</ds:datastoreItem>
</file>

<file path=customXml/itemProps4.xml><?xml version="1.0" encoding="utf-8"?>
<ds:datastoreItem xmlns:ds="http://schemas.openxmlformats.org/officeDocument/2006/customXml" ds:itemID="{F73B0BF1-B358-4971-BDAC-2D5D8277E513}">
  <ds:schemaRefs>
    <ds:schemaRef ds:uri="http://schemas.microsoft.com/office/2006/metadata/properties"/>
    <ds:schemaRef ds:uri="http://schemas.microsoft.com/office/infopath/2007/PartnerControls"/>
    <ds:schemaRef ds:uri="ed83551b-1c74-4eb0-a689-e3b00317a30f"/>
  </ds:schemaRefs>
</ds:datastoreItem>
</file>

<file path=customXml/itemProps5.xml><?xml version="1.0" encoding="utf-8"?>
<ds:datastoreItem xmlns:ds="http://schemas.openxmlformats.org/officeDocument/2006/customXml" ds:itemID="{650AA4B7-99B1-49F2-84FE-C816DF8BAC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2003</Words>
  <Characters>11419</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2026-06-24T18:03:00Z</dcterms:created>
  <dcterms:modified xsi:type="dcterms:W3CDTF">2026-09-09T15:06:00Z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0x010100B98C6C6A8077714C93ED613C03569FF7</vt:lpwstr>
  </property>
  <property fmtid="{D5CDD505-2E9C-101B-9397-08002B2CF9AE}" pid="4" name="_dlc_DocIdItemGuid">
    <vt:lpwstr>286dbd21-eb0a-4e82-8905-68499f1de830</vt:lpwstr>
  </property>
  <property fmtid="{D5CDD505-2E9C-101B-9397-08002B2CF9AE}" pid="5" name="Order">
    <vt:r8>80800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