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31E2" w14:textId="77777777" w:rsidR="004B05D4" w:rsidRPr="004B05D4" w:rsidRDefault="004B05D4" w:rsidP="004B05D4">
      <w:pPr>
        <w:widowControl w:val="0"/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4B05D4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CHAPTER 62-620</w:t>
      </w:r>
    </w:p>
    <w:p w14:paraId="258F85C4" w14:textId="77777777" w:rsidR="004B05D4" w:rsidRPr="004B05D4" w:rsidRDefault="004B05D4" w:rsidP="004B05D4">
      <w:pPr>
        <w:widowControl w:val="0"/>
        <w:spacing w:after="240" w:line="260" w:lineRule="atLeas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4B05D4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WASTEWATER FACILITY AND ACTIVITIES PERMITTING</w:t>
      </w:r>
    </w:p>
    <w:p w14:paraId="0E0B81CE" w14:textId="77777777" w:rsidR="004B05D4" w:rsidRPr="004B05D4" w:rsidRDefault="004B05D4" w:rsidP="004B05D4">
      <w:pPr>
        <w:widowControl w:val="0"/>
        <w:spacing w:after="0" w:line="260" w:lineRule="atLeast"/>
        <w:outlineLvl w:val="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B05D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62-620.100 </w:t>
      </w:r>
      <w:r w:rsidRPr="004B05D4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Scope/Applicability/References</w:t>
      </w:r>
    </w:p>
    <w:p w14:paraId="6A7F67E4" w14:textId="77777777" w:rsidR="004B05D4" w:rsidRPr="004B05D4" w:rsidRDefault="004B05D4" w:rsidP="004B05D4">
      <w:pPr>
        <w:widowControl w:val="0"/>
        <w:spacing w:after="0" w:line="260" w:lineRule="atLeast"/>
        <w:outlineLvl w:val="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B05D4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62-620.310 </w:t>
      </w:r>
      <w:r w:rsidRPr="004B05D4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Procedure to Obtain Permits</w:t>
      </w:r>
    </w:p>
    <w:p w14:paraId="34C18E8A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0860F84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14:ligatures w14:val="none"/>
        </w:rPr>
        <w:t>62-620.100</w:t>
      </w:r>
      <w:r w:rsidRPr="004B05D4">
        <w:rPr>
          <w:rFonts w:ascii="Times New Roman" w:eastAsia="Times New Roman" w:hAnsi="Times New Roman" w:cs="Times New Roman"/>
          <w:b/>
          <w:noProof/>
          <w:color w:val="000000"/>
          <w:kern w:val="0"/>
          <w:sz w:val="20"/>
          <w:szCs w:val="20"/>
          <w14:ligatures w14:val="none"/>
        </w:rPr>
        <w:t xml:space="preserve"> Scope/Applicability/References.</w:t>
      </w:r>
    </w:p>
    <w:p w14:paraId="320DE417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(1) No change. </w:t>
      </w:r>
    </w:p>
    <w:p w14:paraId="59F4157B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>(2) Applicability.</w:t>
      </w:r>
      <w:r w:rsidRPr="004B05D4" w:rsidDel="003421DB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 </w:t>
      </w:r>
    </w:p>
    <w:p w14:paraId="03E8EDD6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(a) through (e) No change. </w:t>
      </w:r>
    </w:p>
    <w:p w14:paraId="19F8D3F5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(f) For information purposes, the systems included in paragraph (e) of this rule, are permitted 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u w:val="single"/>
          <w14:ligatures w14:val="none"/>
        </w:rPr>
        <w:t xml:space="preserve">under rules adopted 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by the State of Florida Department of 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u w:val="single"/>
          <w14:ligatures w14:val="none"/>
        </w:rPr>
        <w:t>Environmental Protection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 </w:t>
      </w:r>
      <w:r w:rsidRPr="004B05D4">
        <w:rPr>
          <w:rFonts w:ascii="Times New Roman" w:eastAsia="Times New Roman" w:hAnsi="Times New Roman" w:cs="Times New Roman"/>
          <w:strike/>
          <w:noProof/>
          <w:color w:val="000000"/>
          <w:kern w:val="0"/>
          <w:sz w:val="20"/>
          <w:szCs w:val="20"/>
          <w14:ligatures w14:val="none"/>
        </w:rPr>
        <w:t>Health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 in accordance with the requirements of Chapter 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u w:val="single"/>
          <w14:ligatures w14:val="none"/>
        </w:rPr>
        <w:t>62-6,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 </w:t>
      </w:r>
      <w:r w:rsidRPr="004B05D4">
        <w:rPr>
          <w:rFonts w:ascii="Times New Roman" w:eastAsia="Times New Roman" w:hAnsi="Times New Roman" w:cs="Times New Roman"/>
          <w:strike/>
          <w:noProof/>
          <w:color w:val="000000"/>
          <w:kern w:val="0"/>
          <w:sz w:val="20"/>
          <w:szCs w:val="20"/>
          <w14:ligatures w14:val="none"/>
        </w:rPr>
        <w:t>64E-6,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 F.A.C. For these systems the Department shall use subsection 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u w:val="single"/>
          <w14:ligatures w14:val="none"/>
        </w:rPr>
        <w:t>62-6.008(1),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 </w:t>
      </w:r>
      <w:r w:rsidRPr="004B05D4">
        <w:rPr>
          <w:rFonts w:ascii="Times New Roman" w:eastAsia="Times New Roman" w:hAnsi="Times New Roman" w:cs="Times New Roman"/>
          <w:strike/>
          <w:noProof/>
          <w:color w:val="000000"/>
          <w:kern w:val="0"/>
          <w:sz w:val="20"/>
          <w:szCs w:val="20"/>
          <w14:ligatures w14:val="none"/>
        </w:rPr>
        <w:t>64E-6.008(1),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 F.A.C., for determining the estimated volume of sewage from an establishment.</w:t>
      </w:r>
    </w:p>
    <w:p w14:paraId="79E80DBB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(g) through (o) No change. </w:t>
      </w:r>
    </w:p>
    <w:p w14:paraId="5663B3D2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(3) through (4) No change. </w:t>
      </w:r>
    </w:p>
    <w:p w14:paraId="49F666EA" w14:textId="77777777" w:rsidR="004B05D4" w:rsidRPr="004B05D4" w:rsidRDefault="004B05D4" w:rsidP="004B05D4">
      <w:pPr>
        <w:widowControl w:val="0"/>
        <w:overflowPunct w:val="0"/>
        <w:autoSpaceDE w:val="0"/>
        <w:autoSpaceDN w:val="0"/>
        <w:adjustRightInd w:val="0"/>
        <w:spacing w:before="120" w:after="240" w:line="260" w:lineRule="atLeast"/>
        <w:jc w:val="both"/>
        <w:textAlignment w:val="baseline"/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14:ligatures w14:val="none"/>
        </w:rPr>
        <w:t>Rulemaking Authority 403.061, 403.087, 403.0885, 403.8055 FS. Law Implemented 403.061, 403.087, 403.088, 403.0885 FS. History–New 11-29-94, Amended 12-24-96, 3-2-00, 10-22-00, 10-23-00, 6-1-01, 8-25-03, 12-8-03, 12-23-04, 2-7-06, 3-13-06, 6-19-06, 7-10-06, 10-16-07, 11-28-07, 2-17-09, 3-15-10. 2-14-13, 6-24-15, 8-16-16, 4-6-18, 10-8-21</w:t>
      </w:r>
      <w:r w:rsidRPr="004B05D4"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:u w:val="single"/>
          <w14:ligatures w14:val="none"/>
        </w:rPr>
        <w:t>, xx-xx-xx</w:t>
      </w:r>
      <w:r w:rsidRPr="004B05D4"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14:ligatures w14:val="none"/>
        </w:rPr>
        <w:t>.</w:t>
      </w:r>
    </w:p>
    <w:p w14:paraId="0CD700DE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b/>
          <w:noProof/>
          <w:color w:val="000000"/>
          <w:kern w:val="0"/>
          <w:sz w:val="20"/>
          <w:szCs w:val="20"/>
          <w14:ligatures w14:val="none"/>
        </w:rPr>
        <w:t>62-620.310 Procedure to Obtain Permits.</w:t>
      </w:r>
    </w:p>
    <w:p w14:paraId="2F4900AB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(1) No change. </w:t>
      </w:r>
    </w:p>
    <w:p w14:paraId="1EAB668E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  <w14:ligatures w14:val="none"/>
        </w:rPr>
        <w:t xml:space="preserve">(2) Any person desiring to obtain a permit under this chapter shall apply on the appropriate forms listed in Rule 62-620.910, F.A.C., and shall submit such additional information requested under Rule 62-620.510, F.A.C., necessary to comply with the requirements of this chapter. Any person desiring to use a general or generic permit shall follow the procedures under </w:t>
      </w:r>
      <w:r w:rsidRPr="004B05D4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  <w:u w:val="single"/>
          <w14:ligatures w14:val="none"/>
        </w:rPr>
        <w:t>sections 62-620.705 and .710</w:t>
      </w:r>
      <w:r w:rsidRPr="004B05D4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4B05D4">
        <w:rPr>
          <w:rFonts w:ascii="Times New Roman" w:eastAsia="Times New Roman" w:hAnsi="Times New Roman" w:cs="Times New Roman"/>
          <w:strike/>
          <w:noProof/>
          <w:color w:val="000000" w:themeColor="text1"/>
          <w:kern w:val="0"/>
          <w:sz w:val="20"/>
          <w:szCs w:val="20"/>
          <w14:ligatures w14:val="none"/>
        </w:rPr>
        <w:t>part V</w:t>
      </w:r>
      <w:r w:rsidRPr="004B05D4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  <w14:ligatures w14:val="none"/>
        </w:rPr>
        <w:t xml:space="preserve"> of this chapter. Available </w:t>
      </w:r>
      <w:r w:rsidRPr="004B05D4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  <w:u w:val="single"/>
          <w14:ligatures w14:val="none"/>
        </w:rPr>
        <w:t>general and</w:t>
      </w:r>
      <w:r w:rsidRPr="004B05D4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  <w14:ligatures w14:val="none"/>
        </w:rPr>
        <w:t xml:space="preserve"> generic permits for wastewater facilities or activities are identified in Rules 62-621.300 and 62-621.500, F.A.C.</w:t>
      </w:r>
      <w:r w:rsidRPr="004B05D4">
        <w:rPr>
          <w:rFonts w:ascii="Times New Roman" w:eastAsia="Times New Roman" w:hAnsi="Times New Roman" w:cs="Times New Roman"/>
          <w:noProof/>
          <w:color w:val="000000" w:themeColor="text1"/>
          <w:kern w:val="0"/>
          <w:sz w:val="20"/>
          <w:szCs w:val="20"/>
          <w:u w:val="single"/>
          <w14:ligatures w14:val="none"/>
        </w:rPr>
        <w:t>, and in Section 403.814(13), F.S</w:t>
      </w: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u w:val="single"/>
          <w14:ligatures w14:val="none"/>
        </w:rPr>
        <w:t>.</w:t>
      </w:r>
    </w:p>
    <w:p w14:paraId="308A2589" w14:textId="77777777" w:rsidR="004B05D4" w:rsidRPr="004B05D4" w:rsidRDefault="004B05D4" w:rsidP="004B05D4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t xml:space="preserve">(3) through (10) No change. </w:t>
      </w:r>
    </w:p>
    <w:p w14:paraId="3ECECB57" w14:textId="77777777" w:rsidR="004B05D4" w:rsidRPr="004B05D4" w:rsidRDefault="004B05D4" w:rsidP="004B05D4">
      <w:pPr>
        <w:widowControl w:val="0"/>
        <w:overflowPunct w:val="0"/>
        <w:autoSpaceDE w:val="0"/>
        <w:autoSpaceDN w:val="0"/>
        <w:adjustRightInd w:val="0"/>
        <w:spacing w:before="120" w:after="240" w:line="260" w:lineRule="atLeast"/>
        <w:jc w:val="both"/>
        <w:textAlignment w:val="baseline"/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14:ligatures w14:val="none"/>
        </w:rPr>
      </w:pPr>
      <w:r w:rsidRPr="004B05D4"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14:ligatures w14:val="none"/>
        </w:rPr>
        <w:t>Rulemaking Authority 403.061, 403.087, 403.0877 FS. Law Implemented 403.051, 403.061, 403.087, 403.0877, 403.088, 403.0885 FS. History–New 11-29-94, Amended 12-24-96, 10-23-00, 12-23-04, 2-7-06</w:t>
      </w:r>
      <w:r w:rsidRPr="004B05D4"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:u w:val="single"/>
          <w14:ligatures w14:val="none"/>
        </w:rPr>
        <w:t>, xx-xx-xx</w:t>
      </w:r>
      <w:r w:rsidRPr="004B05D4"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14:ligatures w14:val="none"/>
        </w:rPr>
        <w:t>.</w:t>
      </w:r>
    </w:p>
    <w:p w14:paraId="1E5BA8E4" w14:textId="77777777" w:rsidR="004B05D4" w:rsidRPr="004B05D4" w:rsidRDefault="004B05D4" w:rsidP="004B05D4">
      <w:pPr>
        <w:widowControl w:val="0"/>
        <w:overflowPunct w:val="0"/>
        <w:autoSpaceDE w:val="0"/>
        <w:autoSpaceDN w:val="0"/>
        <w:adjustRightInd w:val="0"/>
        <w:spacing w:before="120" w:after="240" w:line="260" w:lineRule="atLeast"/>
        <w:jc w:val="both"/>
        <w:textAlignment w:val="baseline"/>
        <w:rPr>
          <w:rFonts w:ascii="Times New Roman" w:eastAsia="Times New Roman" w:hAnsi="Times New Roman" w:cs="Times New Roman"/>
          <w:i/>
          <w:noProof/>
          <w:color w:val="000000"/>
          <w:kern w:val="0"/>
          <w:sz w:val="18"/>
          <w:szCs w:val="20"/>
          <w14:ligatures w14:val="none"/>
        </w:rPr>
      </w:pPr>
    </w:p>
    <w:p w14:paraId="79928E69" w14:textId="77777777" w:rsidR="00EA3BD8" w:rsidRDefault="00EA3BD8"/>
    <w:sectPr w:rsidR="00EA3BD8" w:rsidSect="004B0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94" w:bottom="144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BA33" w14:textId="77777777" w:rsidR="005D4398" w:rsidRDefault="005D4398">
      <w:pPr>
        <w:spacing w:after="0" w:line="240" w:lineRule="auto"/>
      </w:pPr>
      <w:r>
        <w:separator/>
      </w:r>
    </w:p>
  </w:endnote>
  <w:endnote w:type="continuationSeparator" w:id="0">
    <w:p w14:paraId="1E058935" w14:textId="77777777" w:rsidR="005D4398" w:rsidRDefault="005D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2AA" w14:textId="77777777" w:rsidR="004B05D4" w:rsidRDefault="004B0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09A" w14:textId="77777777" w:rsidR="004B05D4" w:rsidRDefault="004B0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ECE9" w14:textId="77777777" w:rsidR="004B05D4" w:rsidRDefault="004B0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6279" w14:textId="77777777" w:rsidR="005D4398" w:rsidRDefault="005D4398">
      <w:pPr>
        <w:spacing w:after="0" w:line="240" w:lineRule="auto"/>
      </w:pPr>
      <w:r>
        <w:separator/>
      </w:r>
    </w:p>
  </w:footnote>
  <w:footnote w:type="continuationSeparator" w:id="0">
    <w:p w14:paraId="77021712" w14:textId="77777777" w:rsidR="005D4398" w:rsidRDefault="005D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F5F7" w14:textId="77777777" w:rsidR="004B05D4" w:rsidRDefault="004B0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469806"/>
      <w:docPartObj>
        <w:docPartGallery w:val="Watermarks"/>
        <w:docPartUnique/>
      </w:docPartObj>
    </w:sdtPr>
    <w:sdtEndPr/>
    <w:sdtContent>
      <w:p w14:paraId="38C82581" w14:textId="1BF88857" w:rsidR="004B05D4" w:rsidRDefault="005D4398">
        <w:pPr>
          <w:pStyle w:val="Header"/>
        </w:pPr>
        <w:r>
          <w:rPr>
            <w:noProof/>
          </w:rPr>
          <w:pict w14:anchorId="0EC2A0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5853" w14:textId="77777777" w:rsidR="004B05D4" w:rsidRDefault="004B0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D4"/>
    <w:rsid w:val="00033F44"/>
    <w:rsid w:val="002B26A2"/>
    <w:rsid w:val="004703BE"/>
    <w:rsid w:val="004B05D4"/>
    <w:rsid w:val="005D4398"/>
    <w:rsid w:val="00C81E01"/>
    <w:rsid w:val="00D225E2"/>
    <w:rsid w:val="00D47B20"/>
    <w:rsid w:val="00DF7338"/>
    <w:rsid w:val="00EA3BD8"/>
    <w:rsid w:val="00E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257D5"/>
  <w15:chartTrackingRefBased/>
  <w15:docId w15:val="{73F8DC9B-FEE6-4DFA-A8E7-1B2A862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5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B05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4B05D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4B05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4B05D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52B1C9CEA8A43B1F2F7C9025B998F" ma:contentTypeVersion="0" ma:contentTypeDescription="Create a new document." ma:contentTypeScope="" ma:versionID="b166fbd429e2c5c64551d531bc583d93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cfee3b957379cd7d146a0c69a84ef057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NPVFY6KNS3ZM-347695008-201</_dlc_DocId>
    <_dlc_DocIdUrl xmlns="ed83551b-1c74-4eb0-a689-e3b00317a30f">
      <Url>https://floridadep.sharepoint.com/wrm/routing/_layouts/15/DocIdRedir.aspx?ID=NPVFY6KNS3ZM-347695008-201</Url>
      <Description>NPVFY6KNS3ZM-347695008-201</Description>
    </_dlc_DocIdUrl>
  </documentManagement>
</p:properties>
</file>

<file path=customXml/itemProps1.xml><?xml version="1.0" encoding="utf-8"?>
<ds:datastoreItem xmlns:ds="http://schemas.openxmlformats.org/officeDocument/2006/customXml" ds:itemID="{DA41F384-9703-478A-9A1D-04BA8623C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84E2C-B70B-4E66-9EEB-40763C3DC2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8EAB47-E512-4552-8B77-08B7AF8DB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13ED4-7C21-4220-9DFE-2CAA5D82C5FE}">
  <ds:schemaRefs>
    <ds:schemaRef ds:uri="http://schemas.microsoft.com/office/2006/metadata/properties"/>
    <ds:schemaRef ds:uri="http://schemas.microsoft.com/office/infopath/2007/PartnerControls"/>
    <ds:schemaRef ds:uri="ed83551b-1c74-4eb0-a689-e3b00317a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1690</Characters>
  <Application>Microsoft Office Word</Application>
  <DocSecurity>0</DocSecurity>
  <Lines>29</Lines>
  <Paragraphs>19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Gottfreid, Lauren</dc:creator>
  <cp:keywords/>
  <dc:description/>
  <cp:lastModifiedBy>Barker, Maurice</cp:lastModifiedBy>
  <cp:revision>2</cp:revision>
  <dcterms:created xsi:type="dcterms:W3CDTF">2026-03-06T20:29:00Z</dcterms:created>
  <dcterms:modified xsi:type="dcterms:W3CDTF">2026-03-06T20:29:00Z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0x01010040852B1C9CEA8A43B1F2F7C9025B998F</vt:lpwstr>
  </property>
  <property fmtid="{D5CDD505-2E9C-101B-9397-08002B2CF9AE}" pid="3" name="_dlc_DocIdItemGuid">
    <vt:lpwstr>6f8bd6cc-df8d-4603-a4b8-42f3c4cd335a</vt:lpwstr>
  </property>
</Properties>
</file>