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A6FC" w14:textId="77777777" w:rsidR="007D6F32" w:rsidRPr="0021360C" w:rsidRDefault="007D6F32" w:rsidP="00261FB6">
      <w:pPr>
        <w:pStyle w:val="Heading2"/>
        <w:jc w:val="both"/>
        <w:rPr>
          <w:sz w:val="20"/>
        </w:rPr>
      </w:pPr>
      <w:bookmarkStart w:id="0" w:name="_Toc6817447"/>
      <w:bookmarkStart w:id="1" w:name="_Toc49223021"/>
      <w:bookmarkStart w:id="2" w:name="_Toc44438450"/>
      <w:r w:rsidRPr="0021360C">
        <w:rPr>
          <w:sz w:val="20"/>
        </w:rPr>
        <w:t>2.0</w:t>
      </w:r>
      <w:r w:rsidRPr="0021360C">
        <w:rPr>
          <w:sz w:val="20"/>
        </w:rPr>
        <w:tab/>
        <w:t>Definitions</w:t>
      </w:r>
      <w:bookmarkEnd w:id="0"/>
      <w:bookmarkEnd w:id="1"/>
      <w:r w:rsidRPr="0021360C">
        <w:rPr>
          <w:sz w:val="20"/>
        </w:rPr>
        <w:t xml:space="preserve"> and Terms</w:t>
      </w:r>
      <w:bookmarkEnd w:id="2"/>
    </w:p>
    <w:p w14:paraId="45F0035D" w14:textId="4297BA5F" w:rsidR="00C57730" w:rsidRPr="0021360C" w:rsidRDefault="00C57730" w:rsidP="00C57730">
      <w:pPr>
        <w:tabs>
          <w:tab w:val="left" w:pos="-720"/>
        </w:tabs>
        <w:suppressAutoHyphens/>
        <w:ind w:left="1440" w:hanging="720"/>
        <w:jc w:val="both"/>
        <w:rPr>
          <w:sz w:val="20"/>
        </w:rPr>
      </w:pPr>
      <w:r w:rsidRPr="0021360C">
        <w:rPr>
          <w:spacing w:val="-3"/>
          <w:sz w:val="20"/>
        </w:rPr>
        <w:t>(a)</w:t>
      </w:r>
      <w:r w:rsidRPr="0021360C">
        <w:rPr>
          <w:spacing w:val="-3"/>
          <w:sz w:val="20"/>
        </w:rPr>
        <w:tab/>
        <w:t>The definitions and terms below are used for purposes of Chapter 62-330, F.A.C., and this Volume I</w:t>
      </w:r>
      <w:r w:rsidRPr="0021360C">
        <w:rPr>
          <w:sz w:val="20"/>
        </w:rPr>
        <w:t>.</w:t>
      </w:r>
      <w:r w:rsidR="0089460F" w:rsidRPr="0021360C">
        <w:rPr>
          <w:spacing w:val="-3"/>
          <w:sz w:val="20"/>
        </w:rPr>
        <w:t xml:space="preserve"> </w:t>
      </w:r>
      <w:r w:rsidRPr="0021360C">
        <w:rPr>
          <w:b/>
          <w:sz w:val="20"/>
        </w:rPr>
        <w:t>Section 2.1</w:t>
      </w:r>
      <w:r w:rsidRPr="0021360C">
        <w:rPr>
          <w:sz w:val="20"/>
        </w:rPr>
        <w:t xml:space="preserve"> of each District-specific Volume II contains additional definitions that apply to the design and performance standards and criteria for stormwater management systems, dams, impoundments, reservoirs, works, appurtenant works, and special basins as regulated in that District.</w:t>
      </w:r>
      <w:r w:rsidR="0089460F" w:rsidRPr="0021360C">
        <w:rPr>
          <w:sz w:val="20"/>
        </w:rPr>
        <w:t xml:space="preserve"> </w:t>
      </w:r>
      <w:r w:rsidRPr="0021360C">
        <w:rPr>
          <w:sz w:val="20"/>
        </w:rPr>
        <w:t>Where a definition is in accordance with Florida Statutes, the statutory attribution is given as “[XX].”</w:t>
      </w:r>
    </w:p>
    <w:p w14:paraId="23BDDD41" w14:textId="6D8645AD" w:rsidR="00C57730" w:rsidRPr="0021360C" w:rsidRDefault="00C57730" w:rsidP="00C57730">
      <w:pPr>
        <w:pStyle w:val="BodyText2"/>
        <w:spacing w:line="260" w:lineRule="atLeast"/>
        <w:ind w:firstLine="360"/>
        <w:jc w:val="both"/>
        <w:rPr>
          <w:sz w:val="20"/>
        </w:rPr>
      </w:pPr>
    </w:p>
    <w:p w14:paraId="532BEF97" w14:textId="24ABF7B9" w:rsidR="00823380" w:rsidRPr="0021360C" w:rsidRDefault="00823380" w:rsidP="00823380">
      <w:pPr>
        <w:pStyle w:val="BodyText2"/>
        <w:spacing w:line="260" w:lineRule="atLeast"/>
        <w:ind w:firstLine="0"/>
        <w:jc w:val="both"/>
        <w:rPr>
          <w:b w:val="0"/>
          <w:bCs/>
          <w:sz w:val="20"/>
        </w:rPr>
      </w:pPr>
      <w:r w:rsidRPr="0021360C">
        <w:rPr>
          <w:b w:val="0"/>
          <w:sz w:val="20"/>
        </w:rPr>
        <w:t>1.</w:t>
      </w:r>
      <w:r w:rsidRPr="0021360C">
        <w:rPr>
          <w:sz w:val="20"/>
        </w:rPr>
        <w:t xml:space="preserve"> </w:t>
      </w:r>
      <w:r w:rsidRPr="0021360C">
        <w:rPr>
          <w:b w:val="0"/>
          <w:bCs/>
          <w:sz w:val="20"/>
        </w:rPr>
        <w:t xml:space="preserve">through 8. </w:t>
      </w:r>
      <w:r w:rsidR="0021360C">
        <w:rPr>
          <w:b w:val="0"/>
          <w:bCs/>
          <w:sz w:val="20"/>
        </w:rPr>
        <w:t>N</w:t>
      </w:r>
      <w:r w:rsidRPr="0021360C">
        <w:rPr>
          <w:b w:val="0"/>
          <w:bCs/>
          <w:sz w:val="20"/>
        </w:rPr>
        <w:t>o change</w:t>
      </w:r>
      <w:r w:rsidR="0021360C">
        <w:rPr>
          <w:b w:val="0"/>
          <w:bCs/>
          <w:sz w:val="20"/>
        </w:rPr>
        <w:t>.</w:t>
      </w:r>
    </w:p>
    <w:p w14:paraId="33936CFA" w14:textId="77777777" w:rsidR="00F053AA" w:rsidRPr="0021360C" w:rsidRDefault="00F053AA" w:rsidP="00F053AA">
      <w:pPr>
        <w:pStyle w:val="BodyTextIndent"/>
        <w:spacing w:line="260" w:lineRule="atLeast"/>
        <w:ind w:left="2160" w:firstLine="0"/>
        <w:jc w:val="both"/>
        <w:rPr>
          <w:spacing w:val="-3"/>
          <w:sz w:val="20"/>
        </w:rPr>
      </w:pPr>
    </w:p>
    <w:p w14:paraId="7D6A1612" w14:textId="268ABD78" w:rsidR="00F053AA" w:rsidRPr="0021360C" w:rsidRDefault="00F053AA" w:rsidP="00823380">
      <w:pPr>
        <w:pStyle w:val="BodyTextIndent"/>
        <w:numPr>
          <w:ilvl w:val="0"/>
          <w:numId w:val="2"/>
        </w:numPr>
        <w:spacing w:line="260" w:lineRule="atLeast"/>
        <w:ind w:left="2250" w:hanging="810"/>
        <w:jc w:val="both"/>
        <w:rPr>
          <w:spacing w:val="-3"/>
          <w:sz w:val="20"/>
          <w:u w:val="single"/>
        </w:rPr>
      </w:pPr>
      <w:r w:rsidRPr="0021360C">
        <w:rPr>
          <w:sz w:val="20"/>
          <w:u w:val="single"/>
        </w:rPr>
        <w:t>“Aquitard” or “Confining Layer” means a layer of low permeability material, such as clay or rock, adjacent to an aquifer that functions to prevent the transmission of significant quantities of groundwater flow under normal hydraulic gradients.</w:t>
      </w:r>
    </w:p>
    <w:p w14:paraId="2B445D33" w14:textId="77777777" w:rsidR="00C57730" w:rsidRPr="0021360C" w:rsidRDefault="00C57730" w:rsidP="00C57730">
      <w:pPr>
        <w:pStyle w:val="BodyTextIndent"/>
        <w:spacing w:line="260" w:lineRule="atLeast"/>
        <w:ind w:left="2160"/>
        <w:jc w:val="both"/>
        <w:rPr>
          <w:spacing w:val="-3"/>
          <w:sz w:val="20"/>
        </w:rPr>
      </w:pPr>
    </w:p>
    <w:p w14:paraId="78B849D6" w14:textId="1A5C7B18"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9.</w:t>
      </w:r>
      <w:r w:rsidRPr="0021360C">
        <w:rPr>
          <w:spacing w:val="-3"/>
          <w:sz w:val="20"/>
          <w:u w:val="single"/>
        </w:rPr>
        <w:t>10.</w:t>
      </w:r>
      <w:r w:rsidRPr="0021360C">
        <w:rPr>
          <w:spacing w:val="-3"/>
          <w:sz w:val="20"/>
        </w:rPr>
        <w:t xml:space="preserve"> </w:t>
      </w:r>
      <w:r w:rsidRPr="0021360C">
        <w:rPr>
          <w:spacing w:val="-3"/>
          <w:sz w:val="20"/>
        </w:rPr>
        <w:tab/>
      </w:r>
      <w:r w:rsidR="00C57730" w:rsidRPr="0021360C">
        <w:rPr>
          <w:spacing w:val="-3"/>
          <w:sz w:val="20"/>
        </w:rPr>
        <w:t xml:space="preserve">“Artificial structure” means any object constructed or installed by man which has a water management effect, including, but without limitation thereof, dikes, levees, embankments, ditches, canals, conduits, channels, culverts, and pipes. </w:t>
      </w:r>
    </w:p>
    <w:p w14:paraId="50F58E8D" w14:textId="77777777" w:rsidR="00C57730" w:rsidRPr="0021360C" w:rsidRDefault="00C57730" w:rsidP="00C57730">
      <w:pPr>
        <w:pStyle w:val="BodyTextIndent"/>
        <w:spacing w:line="260" w:lineRule="atLeast"/>
        <w:ind w:left="1440" w:firstLine="0"/>
        <w:jc w:val="both"/>
        <w:rPr>
          <w:spacing w:val="-3"/>
          <w:sz w:val="20"/>
        </w:rPr>
      </w:pPr>
    </w:p>
    <w:p w14:paraId="776AA224" w14:textId="77BEDA26"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10.</w:t>
      </w:r>
      <w:r w:rsidRPr="0021360C">
        <w:rPr>
          <w:spacing w:val="-3"/>
          <w:sz w:val="20"/>
          <w:u w:val="single"/>
        </w:rPr>
        <w:t>11.</w:t>
      </w:r>
      <w:r w:rsidRPr="0021360C">
        <w:rPr>
          <w:spacing w:val="-3"/>
          <w:sz w:val="20"/>
        </w:rPr>
        <w:tab/>
      </w:r>
      <w:r w:rsidR="00C57730" w:rsidRPr="0021360C">
        <w:rPr>
          <w:spacing w:val="-3"/>
          <w:sz w:val="20"/>
        </w:rPr>
        <w:t>“Artificial waters</w:t>
      </w:r>
      <w:r w:rsidR="00C75124" w:rsidRPr="0021360C">
        <w:rPr>
          <w:spacing w:val="-3"/>
          <w:sz w:val="20"/>
        </w:rPr>
        <w:t>,</w:t>
      </w:r>
      <w:r w:rsidR="00C57730" w:rsidRPr="0021360C">
        <w:rPr>
          <w:spacing w:val="-3"/>
          <w:sz w:val="20"/>
        </w:rPr>
        <w:t xml:space="preserve">” </w:t>
      </w:r>
      <w:r w:rsidR="00C75124" w:rsidRPr="0021360C">
        <w:rPr>
          <w:spacing w:val="-3"/>
          <w:sz w:val="20"/>
        </w:rPr>
        <w:t>“artificial waterway,”</w:t>
      </w:r>
      <w:r w:rsidR="006A75E0" w:rsidRPr="0021360C">
        <w:rPr>
          <w:spacing w:val="-3"/>
          <w:sz w:val="20"/>
        </w:rPr>
        <w:t xml:space="preserve"> “artificially created waterway,”</w:t>
      </w:r>
      <w:r w:rsidR="00C75124" w:rsidRPr="0021360C">
        <w:rPr>
          <w:spacing w:val="-3"/>
          <w:sz w:val="20"/>
        </w:rPr>
        <w:t xml:space="preserve"> or “artificial watercourse” </w:t>
      </w:r>
      <w:r w:rsidR="00C57730" w:rsidRPr="0021360C">
        <w:rPr>
          <w:spacing w:val="-3"/>
          <w:sz w:val="20"/>
        </w:rPr>
        <w:t>means bodies of water that were totally excavated from uplands, do not overlap historic wetlands or other surface waters, and were not created as a part of a mitigation plan.</w:t>
      </w:r>
    </w:p>
    <w:p w14:paraId="50DB46FF" w14:textId="77777777" w:rsidR="00C57730" w:rsidRPr="0021360C" w:rsidRDefault="00C57730" w:rsidP="00C57730">
      <w:pPr>
        <w:pStyle w:val="BodyTextIndent"/>
        <w:spacing w:line="260" w:lineRule="atLeast"/>
        <w:ind w:left="2160"/>
        <w:jc w:val="both"/>
        <w:rPr>
          <w:spacing w:val="-3"/>
          <w:sz w:val="20"/>
        </w:rPr>
      </w:pPr>
    </w:p>
    <w:p w14:paraId="073F91A9" w14:textId="3439CCD1"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11.</w:t>
      </w:r>
      <w:r w:rsidRPr="0021360C">
        <w:rPr>
          <w:spacing w:val="-3"/>
          <w:sz w:val="20"/>
          <w:u w:val="single"/>
        </w:rPr>
        <w:t>12</w:t>
      </w:r>
      <w:r w:rsidR="00786761" w:rsidRPr="0021360C">
        <w:rPr>
          <w:spacing w:val="-3"/>
          <w:sz w:val="20"/>
          <w:u w:val="single"/>
        </w:rPr>
        <w:t>.</w:t>
      </w:r>
      <w:r w:rsidRPr="0021360C">
        <w:rPr>
          <w:spacing w:val="-3"/>
          <w:sz w:val="20"/>
        </w:rPr>
        <w:tab/>
      </w:r>
      <w:r w:rsidR="00C57730" w:rsidRPr="0021360C">
        <w:rPr>
          <w:spacing w:val="-3"/>
          <w:sz w:val="20"/>
        </w:rPr>
        <w:t>“As-Built drawings”</w:t>
      </w:r>
      <w:r w:rsidR="00F053AA" w:rsidRPr="0021360C">
        <w:rPr>
          <w:spacing w:val="-3"/>
          <w:sz w:val="20"/>
        </w:rPr>
        <w:t xml:space="preserve"> </w:t>
      </w:r>
      <w:r w:rsidR="00F053AA" w:rsidRPr="0021360C">
        <w:rPr>
          <w:spacing w:val="-3"/>
          <w:sz w:val="20"/>
          <w:u w:val="single"/>
        </w:rPr>
        <w:t>or “record drawings”</w:t>
      </w:r>
      <w:r w:rsidR="00C57730" w:rsidRPr="0021360C">
        <w:rPr>
          <w:b/>
          <w:bCs/>
          <w:spacing w:val="-3"/>
          <w:sz w:val="20"/>
        </w:rPr>
        <w:t xml:space="preserve"> </w:t>
      </w:r>
      <w:r w:rsidR="00C57730" w:rsidRPr="0021360C">
        <w:rPr>
          <w:spacing w:val="-3"/>
          <w:sz w:val="20"/>
        </w:rPr>
        <w:t xml:space="preserve">means plans certified by a </w:t>
      </w:r>
      <w:bookmarkStart w:id="3" w:name="_GoBack"/>
      <w:bookmarkEnd w:id="3"/>
      <w:r w:rsidR="00C57730" w:rsidRPr="0021360C">
        <w:rPr>
          <w:spacing w:val="-3"/>
          <w:sz w:val="20"/>
        </w:rPr>
        <w:t>registered professional that accurately represent the constructed condition of a project, including identifying any substantial deviations from the permitted design. See subparagraph 62-330.310(4)(a)1, F.A.C.</w:t>
      </w:r>
    </w:p>
    <w:p w14:paraId="35242DCD" w14:textId="77777777" w:rsidR="00F053AA" w:rsidRPr="0021360C" w:rsidRDefault="00F053AA" w:rsidP="00F053AA">
      <w:pPr>
        <w:pStyle w:val="BodyTextIndent"/>
        <w:spacing w:line="260" w:lineRule="atLeast"/>
        <w:ind w:left="2160" w:firstLine="0"/>
        <w:jc w:val="both"/>
        <w:rPr>
          <w:spacing w:val="-3"/>
          <w:sz w:val="20"/>
        </w:rPr>
      </w:pPr>
    </w:p>
    <w:p w14:paraId="7316AA43" w14:textId="49896332" w:rsidR="00E13866" w:rsidRPr="00280E02" w:rsidRDefault="00823380" w:rsidP="00823380">
      <w:pPr>
        <w:pStyle w:val="BodyTextIndent"/>
        <w:spacing w:line="260" w:lineRule="atLeast"/>
        <w:ind w:left="2250" w:hanging="810"/>
        <w:jc w:val="both"/>
        <w:rPr>
          <w:spacing w:val="-3"/>
          <w:sz w:val="20"/>
          <w:u w:val="single"/>
        </w:rPr>
      </w:pPr>
      <w:r w:rsidRPr="0021360C">
        <w:rPr>
          <w:sz w:val="20"/>
          <w:u w:val="single"/>
        </w:rPr>
        <w:t>13.</w:t>
      </w:r>
      <w:r w:rsidRPr="0021360C">
        <w:rPr>
          <w:sz w:val="20"/>
        </w:rPr>
        <w:tab/>
      </w:r>
      <w:r w:rsidR="00E13866" w:rsidRPr="00280E02">
        <w:rPr>
          <w:sz w:val="20"/>
          <w:u w:val="single"/>
        </w:rPr>
        <w:t>“Average annual nutrient load or loading” means the product of annual runoff volumes and event mean nutrient concentrations</w:t>
      </w:r>
    </w:p>
    <w:p w14:paraId="710531E5" w14:textId="1CB1FBD4" w:rsidR="00F053AA" w:rsidRPr="0021360C" w:rsidRDefault="00F053AA" w:rsidP="00F053AA">
      <w:pPr>
        <w:pStyle w:val="BodyTextIndent"/>
        <w:spacing w:line="260" w:lineRule="atLeast"/>
        <w:ind w:left="2160" w:firstLine="0"/>
        <w:jc w:val="both"/>
        <w:rPr>
          <w:spacing w:val="-3"/>
          <w:sz w:val="20"/>
        </w:rPr>
      </w:pPr>
    </w:p>
    <w:p w14:paraId="4D5D693C" w14:textId="2DA2FEF4" w:rsidR="00263CD5" w:rsidRDefault="00823380" w:rsidP="00B50878">
      <w:pPr>
        <w:suppressAutoHyphens/>
        <w:spacing w:line="260" w:lineRule="atLeast"/>
        <w:ind w:left="2250" w:hanging="810"/>
        <w:contextualSpacing/>
        <w:jc w:val="both"/>
      </w:pPr>
      <w:r w:rsidRPr="6E8D03AA">
        <w:rPr>
          <w:spacing w:val="-3"/>
          <w:sz w:val="20"/>
          <w:u w:val="single"/>
        </w:rPr>
        <w:t>14.</w:t>
      </w:r>
      <w:r w:rsidR="00F053AA" w:rsidRPr="6E8D03AA">
        <w:rPr>
          <w:spacing w:val="-3"/>
          <w:sz w:val="20"/>
        </w:rPr>
        <w:t xml:space="preserve"> </w:t>
      </w:r>
      <w:r w:rsidRPr="0021360C">
        <w:rPr>
          <w:spacing w:val="-3"/>
          <w:sz w:val="20"/>
        </w:rPr>
        <w:tab/>
      </w:r>
      <w:r w:rsidR="006D5149" w:rsidRPr="6E8D03AA">
        <w:rPr>
          <w:spacing w:val="-3"/>
          <w:sz w:val="20"/>
          <w:u w:val="single"/>
        </w:rPr>
        <w:t xml:space="preserve">“Best Management Practice (BMP) </w:t>
      </w:r>
      <w:bookmarkStart w:id="4" w:name="_Hlk95213925"/>
      <w:r w:rsidR="006D5149" w:rsidRPr="6E8D03AA">
        <w:rPr>
          <w:spacing w:val="-3"/>
          <w:sz w:val="20"/>
          <w:u w:val="single"/>
        </w:rPr>
        <w:t xml:space="preserve">for </w:t>
      </w:r>
      <w:r w:rsidR="00ED6B97" w:rsidRPr="6E8D03AA">
        <w:rPr>
          <w:spacing w:val="-3"/>
          <w:sz w:val="20"/>
          <w:u w:val="single"/>
        </w:rPr>
        <w:t xml:space="preserve">sediment and </w:t>
      </w:r>
      <w:r w:rsidR="006D5149" w:rsidRPr="6E8D03AA">
        <w:rPr>
          <w:spacing w:val="-3"/>
          <w:sz w:val="20"/>
          <w:u w:val="single"/>
        </w:rPr>
        <w:t>erosion control</w:t>
      </w:r>
      <w:r w:rsidR="00252EFB" w:rsidRPr="6E8D03AA">
        <w:rPr>
          <w:spacing w:val="-3"/>
          <w:sz w:val="20"/>
          <w:u w:val="single"/>
        </w:rPr>
        <w:t>”</w:t>
      </w:r>
      <w:r w:rsidR="006D5149" w:rsidRPr="6E8D03AA">
        <w:rPr>
          <w:spacing w:val="-3"/>
          <w:sz w:val="20"/>
          <w:u w:val="single"/>
        </w:rPr>
        <w:t xml:space="preserve"> </w:t>
      </w:r>
      <w:r w:rsidR="006C7808" w:rsidRPr="6E8D03AA">
        <w:rPr>
          <w:spacing w:val="-3"/>
          <w:sz w:val="20"/>
          <w:u w:val="single"/>
        </w:rPr>
        <w:t>means a practice or combination of practices determined by the district, in cooperation with the department, based on research, field-testing, and expert review, to be the most effective and practicable, including economic and technological considerations, to prevent or reduce erosion processes and sediment transport downstream.</w:t>
      </w:r>
      <w:r w:rsidR="00B50878">
        <w:t xml:space="preserve"> </w:t>
      </w:r>
    </w:p>
    <w:p w14:paraId="01175902" w14:textId="77777777" w:rsidR="00252EFB" w:rsidRDefault="00252EFB" w:rsidP="006D5149">
      <w:pPr>
        <w:suppressAutoHyphens/>
        <w:spacing w:line="260" w:lineRule="atLeast"/>
        <w:ind w:left="2250" w:hanging="810"/>
        <w:contextualSpacing/>
        <w:jc w:val="both"/>
        <w:rPr>
          <w:spacing w:val="-3"/>
          <w:sz w:val="20"/>
          <w:u w:val="single"/>
        </w:rPr>
      </w:pPr>
    </w:p>
    <w:p w14:paraId="132066B0" w14:textId="32F615B9" w:rsidR="006D5149" w:rsidRPr="0021360C" w:rsidRDefault="006D5149" w:rsidP="6E8D03AA">
      <w:pPr>
        <w:suppressAutoHyphens/>
        <w:spacing w:line="260" w:lineRule="atLeast"/>
        <w:ind w:left="2250" w:hanging="810"/>
        <w:contextualSpacing/>
        <w:jc w:val="both"/>
        <w:rPr>
          <w:spacing w:val="-3"/>
          <w:sz w:val="20"/>
          <w:u w:val="single"/>
        </w:rPr>
      </w:pPr>
      <w:r w:rsidRPr="6E8D03AA">
        <w:rPr>
          <w:spacing w:val="-3"/>
          <w:sz w:val="20"/>
          <w:u w:val="single"/>
        </w:rPr>
        <w:t xml:space="preserve">15. </w:t>
      </w:r>
      <w:r w:rsidRPr="00E620C5">
        <w:rPr>
          <w:spacing w:val="-3"/>
          <w:sz w:val="20"/>
        </w:rPr>
        <w:tab/>
      </w:r>
      <w:r w:rsidRPr="6E8D03AA">
        <w:rPr>
          <w:spacing w:val="-3"/>
          <w:sz w:val="20"/>
          <w:u w:val="single"/>
        </w:rPr>
        <w:t xml:space="preserve">“Best Management Practice (BMP) for stormwater treatment” </w:t>
      </w:r>
      <w:bookmarkEnd w:id="4"/>
      <w:r w:rsidR="006C7808" w:rsidRPr="6E8D03AA">
        <w:rPr>
          <w:spacing w:val="-3"/>
          <w:sz w:val="20"/>
          <w:u w:val="single"/>
        </w:rPr>
        <w:t>means a practice or combination of practices determined by the district, in cooperation with the department, based on research, field-testing, and expert review, to be the most effective and practicable, including economic and technological considerations, of imp</w:t>
      </w:r>
      <w:r w:rsidR="00B669B0" w:rsidRPr="6E8D03AA">
        <w:rPr>
          <w:spacing w:val="-3"/>
          <w:sz w:val="20"/>
          <w:u w:val="single"/>
        </w:rPr>
        <w:t>rov</w:t>
      </w:r>
      <w:r w:rsidR="006C7808" w:rsidRPr="6E8D03AA">
        <w:rPr>
          <w:spacing w:val="-3"/>
          <w:sz w:val="20"/>
          <w:u w:val="single"/>
        </w:rPr>
        <w:t>ing water quality</w:t>
      </w:r>
      <w:r w:rsidR="00B669B0" w:rsidRPr="6E8D03AA">
        <w:rPr>
          <w:spacing w:val="-3"/>
          <w:sz w:val="20"/>
          <w:u w:val="single"/>
        </w:rPr>
        <w:t xml:space="preserve"> by reducing excess nutrients and other pollutant loads in water.</w:t>
      </w:r>
    </w:p>
    <w:p w14:paraId="2803CD53" w14:textId="77777777" w:rsidR="00E51C3F" w:rsidRPr="0021360C" w:rsidRDefault="00E51C3F" w:rsidP="00823380">
      <w:pPr>
        <w:suppressAutoHyphens/>
        <w:spacing w:line="260" w:lineRule="atLeast"/>
        <w:ind w:left="2250" w:hanging="810"/>
        <w:contextualSpacing/>
        <w:jc w:val="both"/>
        <w:rPr>
          <w:spacing w:val="-3"/>
          <w:sz w:val="20"/>
          <w:u w:val="single"/>
        </w:rPr>
      </w:pPr>
    </w:p>
    <w:p w14:paraId="6C7ED0AC" w14:textId="7F00A4D3" w:rsidR="00C57730" w:rsidRPr="0021360C" w:rsidRDefault="00E51C3F" w:rsidP="00E51C3F">
      <w:pPr>
        <w:suppressAutoHyphens/>
        <w:spacing w:line="260" w:lineRule="atLeast"/>
        <w:ind w:left="2250" w:hanging="810"/>
        <w:contextualSpacing/>
        <w:jc w:val="both"/>
        <w:rPr>
          <w:spacing w:val="-3"/>
          <w:sz w:val="20"/>
          <w:u w:val="single"/>
        </w:rPr>
      </w:pPr>
      <w:r w:rsidRPr="0021360C">
        <w:rPr>
          <w:strike/>
          <w:spacing w:val="-3"/>
          <w:sz w:val="20"/>
        </w:rPr>
        <w:t>1</w:t>
      </w:r>
      <w:r w:rsidR="00280E02">
        <w:rPr>
          <w:strike/>
          <w:spacing w:val="-3"/>
          <w:sz w:val="20"/>
        </w:rPr>
        <w:t>2</w:t>
      </w:r>
      <w:r w:rsidRPr="0021360C">
        <w:rPr>
          <w:strike/>
          <w:spacing w:val="-3"/>
          <w:sz w:val="20"/>
        </w:rPr>
        <w:t>.</w:t>
      </w:r>
      <w:r w:rsidRPr="0021360C">
        <w:rPr>
          <w:spacing w:val="-3"/>
          <w:sz w:val="20"/>
          <w:u w:val="single"/>
        </w:rPr>
        <w:t>1</w:t>
      </w:r>
      <w:r w:rsidR="0099488E">
        <w:rPr>
          <w:spacing w:val="-3"/>
          <w:sz w:val="20"/>
          <w:u w:val="single"/>
        </w:rPr>
        <w:t>6</w:t>
      </w:r>
      <w:r w:rsidRPr="0021360C">
        <w:rPr>
          <w:spacing w:val="-3"/>
          <w:sz w:val="20"/>
        </w:rPr>
        <w:t>.</w:t>
      </w:r>
      <w:r w:rsidRPr="0021360C">
        <w:rPr>
          <w:spacing w:val="-3"/>
          <w:sz w:val="20"/>
        </w:rPr>
        <w:tab/>
      </w:r>
      <w:r w:rsidR="00C57730" w:rsidRPr="0021360C">
        <w:rPr>
          <w:spacing w:val="-3"/>
          <w:sz w:val="20"/>
        </w:rPr>
        <w:t>“Borrow pit” means a location where the soil or other natural deposits on or in the earth are removed from their location so as to make them suitable for use to build up land.</w:t>
      </w:r>
      <w:r w:rsidR="0089460F" w:rsidRPr="0021360C">
        <w:rPr>
          <w:spacing w:val="-3"/>
          <w:sz w:val="20"/>
        </w:rPr>
        <w:t xml:space="preserve"> </w:t>
      </w:r>
      <w:r w:rsidR="00C57730" w:rsidRPr="0021360C">
        <w:rPr>
          <w:spacing w:val="-3"/>
          <w:sz w:val="20"/>
        </w:rPr>
        <w:t>No processing is involved, except for the use of a scalping screen to remove large rocks, wood, and other debris.</w:t>
      </w:r>
      <w:r w:rsidR="0089460F" w:rsidRPr="0021360C">
        <w:rPr>
          <w:spacing w:val="-3"/>
          <w:sz w:val="20"/>
        </w:rPr>
        <w:t xml:space="preserve"> </w:t>
      </w:r>
      <w:r w:rsidR="00C57730" w:rsidRPr="0021360C">
        <w:rPr>
          <w:spacing w:val="-3"/>
          <w:sz w:val="20"/>
        </w:rPr>
        <w:t>The materials are used more for their bulk than their intrinsic qualities.</w:t>
      </w:r>
    </w:p>
    <w:p w14:paraId="3DC4283A" w14:textId="77777777" w:rsidR="00786761" w:rsidRPr="0021360C" w:rsidRDefault="00786761" w:rsidP="00786761">
      <w:pPr>
        <w:suppressAutoHyphens/>
        <w:spacing w:line="260" w:lineRule="atLeast"/>
        <w:ind w:left="2250" w:hanging="810"/>
        <w:contextualSpacing/>
        <w:jc w:val="both"/>
        <w:rPr>
          <w:spacing w:val="-3"/>
          <w:sz w:val="20"/>
          <w:u w:val="single"/>
        </w:rPr>
      </w:pPr>
    </w:p>
    <w:p w14:paraId="342504C3" w14:textId="2574986E" w:rsidR="00C57730" w:rsidRDefault="00786761" w:rsidP="00786761">
      <w:pPr>
        <w:pStyle w:val="ListParagraph"/>
        <w:ind w:left="2160" w:hanging="720"/>
        <w:jc w:val="both"/>
        <w:rPr>
          <w:spacing w:val="-3"/>
          <w:sz w:val="20"/>
          <w:szCs w:val="20"/>
        </w:rPr>
      </w:pPr>
      <w:r w:rsidRPr="0021360C">
        <w:rPr>
          <w:strike/>
          <w:spacing w:val="-3"/>
          <w:sz w:val="20"/>
          <w:szCs w:val="20"/>
        </w:rPr>
        <w:t>1</w:t>
      </w:r>
      <w:r w:rsidR="00280E02">
        <w:rPr>
          <w:strike/>
          <w:spacing w:val="-3"/>
          <w:sz w:val="20"/>
          <w:szCs w:val="20"/>
        </w:rPr>
        <w:t>3</w:t>
      </w:r>
      <w:r w:rsidRPr="0021360C">
        <w:rPr>
          <w:strike/>
          <w:spacing w:val="-3"/>
          <w:sz w:val="20"/>
          <w:szCs w:val="20"/>
        </w:rPr>
        <w:t>.</w:t>
      </w:r>
      <w:r w:rsidRPr="0021360C">
        <w:rPr>
          <w:spacing w:val="-3"/>
          <w:sz w:val="20"/>
          <w:szCs w:val="20"/>
          <w:u w:val="single"/>
        </w:rPr>
        <w:t>1</w:t>
      </w:r>
      <w:r w:rsidR="0099488E">
        <w:rPr>
          <w:spacing w:val="-3"/>
          <w:sz w:val="20"/>
          <w:szCs w:val="20"/>
          <w:u w:val="single"/>
        </w:rPr>
        <w:t>7</w:t>
      </w:r>
      <w:r w:rsidRPr="0021360C">
        <w:rPr>
          <w:spacing w:val="-3"/>
          <w:sz w:val="20"/>
          <w:szCs w:val="20"/>
        </w:rPr>
        <w:t>.</w:t>
      </w:r>
      <w:r w:rsidRPr="0021360C">
        <w:rPr>
          <w:spacing w:val="-3"/>
          <w:sz w:val="20"/>
          <w:szCs w:val="20"/>
        </w:rPr>
        <w:tab/>
      </w:r>
      <w:r w:rsidR="00C57730" w:rsidRPr="0021360C">
        <w:rPr>
          <w:spacing w:val="-3"/>
          <w:sz w:val="20"/>
          <w:szCs w:val="20"/>
        </w:rPr>
        <w:t>“Canal” means a man-made trench, the bottom of which is normally covered by water, with the upper edges of its two sides normally above water.</w:t>
      </w:r>
      <w:r w:rsidR="0089460F" w:rsidRPr="0021360C">
        <w:rPr>
          <w:spacing w:val="-3"/>
          <w:sz w:val="20"/>
          <w:szCs w:val="20"/>
        </w:rPr>
        <w:t xml:space="preserve"> </w:t>
      </w:r>
      <w:r w:rsidR="00C57730" w:rsidRPr="0021360C">
        <w:rPr>
          <w:spacing w:val="-3"/>
          <w:sz w:val="20"/>
          <w:szCs w:val="20"/>
        </w:rPr>
        <w:t>[Section 403.803(2), F.S.]</w:t>
      </w:r>
    </w:p>
    <w:p w14:paraId="37D214DE" w14:textId="77777777" w:rsidR="0049601E" w:rsidRPr="0021360C" w:rsidRDefault="0049601E" w:rsidP="00786761">
      <w:pPr>
        <w:pStyle w:val="ListParagraph"/>
        <w:ind w:left="2160" w:hanging="720"/>
        <w:jc w:val="both"/>
        <w:rPr>
          <w:spacing w:val="-3"/>
          <w:sz w:val="20"/>
          <w:szCs w:val="20"/>
        </w:rPr>
      </w:pPr>
    </w:p>
    <w:p w14:paraId="79EBA9B3" w14:textId="30CDCA55" w:rsidR="00C57730" w:rsidRPr="0021360C" w:rsidRDefault="00786761" w:rsidP="00786761">
      <w:pPr>
        <w:pStyle w:val="ListParagraph"/>
        <w:ind w:left="2160" w:hanging="720"/>
        <w:jc w:val="both"/>
        <w:rPr>
          <w:spacing w:val="-3"/>
          <w:sz w:val="20"/>
          <w:szCs w:val="20"/>
        </w:rPr>
      </w:pPr>
      <w:r w:rsidRPr="0021360C">
        <w:rPr>
          <w:strike/>
          <w:spacing w:val="-3"/>
          <w:sz w:val="20"/>
          <w:szCs w:val="20"/>
        </w:rPr>
        <w:t>1</w:t>
      </w:r>
      <w:r w:rsidR="00280E02">
        <w:rPr>
          <w:strike/>
          <w:spacing w:val="-3"/>
          <w:sz w:val="20"/>
          <w:szCs w:val="20"/>
        </w:rPr>
        <w:t>4</w:t>
      </w:r>
      <w:r w:rsidRPr="0021360C">
        <w:rPr>
          <w:strike/>
          <w:spacing w:val="-3"/>
          <w:sz w:val="20"/>
          <w:szCs w:val="20"/>
        </w:rPr>
        <w:t>.</w:t>
      </w:r>
      <w:r w:rsidRPr="0021360C">
        <w:rPr>
          <w:spacing w:val="-3"/>
          <w:sz w:val="20"/>
          <w:szCs w:val="20"/>
          <w:u w:val="single"/>
        </w:rPr>
        <w:t>1</w:t>
      </w:r>
      <w:r w:rsidR="0099488E">
        <w:rPr>
          <w:spacing w:val="-3"/>
          <w:sz w:val="20"/>
          <w:szCs w:val="20"/>
          <w:u w:val="single"/>
        </w:rPr>
        <w:t>8</w:t>
      </w:r>
      <w:r w:rsidRPr="0021360C">
        <w:rPr>
          <w:spacing w:val="-3"/>
          <w:sz w:val="20"/>
          <w:szCs w:val="20"/>
        </w:rPr>
        <w:t>.</w:t>
      </w:r>
      <w:r w:rsidRPr="0021360C">
        <w:rPr>
          <w:spacing w:val="-3"/>
          <w:sz w:val="20"/>
          <w:szCs w:val="20"/>
        </w:rPr>
        <w:tab/>
      </w:r>
      <w:r w:rsidR="00C57730" w:rsidRPr="0021360C">
        <w:rPr>
          <w:spacing w:val="-3"/>
          <w:sz w:val="20"/>
          <w:szCs w:val="20"/>
        </w:rPr>
        <w:t>“Canopy” means the plant stratum composed of all woody plants and palms with a trunk four inches or greater in diameter at breast height, except vines.</w:t>
      </w:r>
    </w:p>
    <w:p w14:paraId="411C0885" w14:textId="77777777" w:rsidR="00786761" w:rsidRPr="0021360C" w:rsidRDefault="00786761" w:rsidP="00786761">
      <w:pPr>
        <w:pStyle w:val="ListParagraph"/>
        <w:ind w:left="2160" w:hanging="720"/>
        <w:jc w:val="both"/>
        <w:rPr>
          <w:spacing w:val="-3"/>
          <w:sz w:val="20"/>
          <w:szCs w:val="20"/>
        </w:rPr>
      </w:pPr>
    </w:p>
    <w:p w14:paraId="2B000B66" w14:textId="32C43B2B"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w:t>
      </w:r>
      <w:r w:rsidR="00280E02">
        <w:rPr>
          <w:strike/>
          <w:spacing w:val="-3"/>
          <w:sz w:val="20"/>
        </w:rPr>
        <w:t>5</w:t>
      </w:r>
      <w:r w:rsidRPr="0021360C">
        <w:rPr>
          <w:strike/>
          <w:spacing w:val="-3"/>
          <w:sz w:val="20"/>
        </w:rPr>
        <w:t>.</w:t>
      </w:r>
      <w:r w:rsidRPr="0021360C">
        <w:rPr>
          <w:spacing w:val="-3"/>
          <w:sz w:val="20"/>
          <w:u w:val="single"/>
        </w:rPr>
        <w:t>1</w:t>
      </w:r>
      <w:r w:rsidR="0099488E">
        <w:rPr>
          <w:spacing w:val="-3"/>
          <w:sz w:val="20"/>
          <w:u w:val="single"/>
        </w:rPr>
        <w:t>9</w:t>
      </w:r>
      <w:r w:rsidRPr="0021360C">
        <w:rPr>
          <w:spacing w:val="-3"/>
          <w:sz w:val="20"/>
        </w:rPr>
        <w:t>.</w:t>
      </w:r>
      <w:r w:rsidRPr="0021360C">
        <w:rPr>
          <w:spacing w:val="-3"/>
          <w:sz w:val="20"/>
        </w:rPr>
        <w:tab/>
      </w:r>
      <w:r w:rsidR="00C57730" w:rsidRPr="0021360C">
        <w:rPr>
          <w:spacing w:val="-3"/>
          <w:sz w:val="20"/>
        </w:rPr>
        <w:t>“Channel” means a trench, the bottom of which is normally covered entirely by water, with the upper edges of one or both of its sides normally below water. [Section 403.803(3), F.S.]</w:t>
      </w:r>
    </w:p>
    <w:p w14:paraId="0CC9A53D" w14:textId="77777777" w:rsidR="00786761" w:rsidRPr="0021360C" w:rsidRDefault="00786761" w:rsidP="00786761">
      <w:pPr>
        <w:suppressAutoHyphens/>
        <w:spacing w:line="260" w:lineRule="atLeast"/>
        <w:ind w:left="2160" w:hanging="720"/>
        <w:contextualSpacing/>
        <w:jc w:val="both"/>
        <w:rPr>
          <w:spacing w:val="-3"/>
          <w:sz w:val="20"/>
        </w:rPr>
      </w:pPr>
    </w:p>
    <w:p w14:paraId="1C84FA73" w14:textId="0BB69724" w:rsidR="006A05C8" w:rsidRPr="0021360C" w:rsidRDefault="00786761" w:rsidP="00786761">
      <w:pPr>
        <w:pStyle w:val="ListParagraph"/>
        <w:ind w:left="2160" w:hanging="720"/>
        <w:jc w:val="both"/>
        <w:rPr>
          <w:spacing w:val="-3"/>
          <w:sz w:val="20"/>
          <w:szCs w:val="20"/>
        </w:rPr>
      </w:pPr>
      <w:r w:rsidRPr="0021360C">
        <w:rPr>
          <w:strike/>
          <w:spacing w:val="-3"/>
          <w:sz w:val="20"/>
          <w:szCs w:val="20"/>
        </w:rPr>
        <w:t>1</w:t>
      </w:r>
      <w:r w:rsidR="00280E02">
        <w:rPr>
          <w:strike/>
          <w:spacing w:val="-3"/>
          <w:sz w:val="20"/>
          <w:szCs w:val="20"/>
        </w:rPr>
        <w:t>6</w:t>
      </w:r>
      <w:r w:rsidRPr="0021360C">
        <w:rPr>
          <w:strike/>
          <w:spacing w:val="-3"/>
          <w:sz w:val="20"/>
          <w:szCs w:val="20"/>
        </w:rPr>
        <w:t>.</w:t>
      </w:r>
      <w:r w:rsidR="0099488E">
        <w:rPr>
          <w:spacing w:val="-3"/>
          <w:sz w:val="20"/>
          <w:szCs w:val="20"/>
          <w:u w:val="single"/>
        </w:rPr>
        <w:t>20</w:t>
      </w:r>
      <w:r w:rsidRPr="0021360C">
        <w:rPr>
          <w:spacing w:val="-3"/>
          <w:sz w:val="20"/>
          <w:szCs w:val="20"/>
        </w:rPr>
        <w:t>.</w:t>
      </w:r>
      <w:r w:rsidRPr="0021360C">
        <w:rPr>
          <w:spacing w:val="-3"/>
          <w:sz w:val="20"/>
          <w:szCs w:val="20"/>
        </w:rPr>
        <w:tab/>
      </w:r>
      <w:r w:rsidR="006A05C8" w:rsidRPr="0021360C">
        <w:rPr>
          <w:spacing w:val="-3"/>
          <w:sz w:val="20"/>
          <w:szCs w:val="20"/>
        </w:rPr>
        <w:t>“Common plan of development or sale” or “larger plan of other commercial or residential development” means any activity that facilitates the advancement of land use (such as multiple residences, a residential subdivision, or phased site development) on the subject property, or that comprises a total land area divided into multiple lots, parcels, tracts, tiers, blocks, sites, or units, if such areas are under common ownership or control.</w:t>
      </w:r>
      <w:r w:rsidR="0089460F" w:rsidRPr="0021360C">
        <w:rPr>
          <w:spacing w:val="-3"/>
          <w:sz w:val="20"/>
          <w:szCs w:val="20"/>
        </w:rPr>
        <w:t xml:space="preserve"> </w:t>
      </w:r>
      <w:r w:rsidR="006A05C8" w:rsidRPr="0021360C">
        <w:rPr>
          <w:spacing w:val="-3"/>
          <w:sz w:val="20"/>
          <w:szCs w:val="20"/>
        </w:rPr>
        <w:t>This includes any activity on contiguous real property that comprises a total land area divided into parcels, tracts, tiers, blocks, sites, or units, and is served by a common road or road network or common stormwater management systems within that land area.</w:t>
      </w:r>
      <w:r w:rsidR="0089460F" w:rsidRPr="0021360C">
        <w:rPr>
          <w:spacing w:val="-3"/>
          <w:sz w:val="20"/>
          <w:szCs w:val="20"/>
        </w:rPr>
        <w:t xml:space="preserve"> </w:t>
      </w:r>
      <w:r w:rsidR="006A05C8" w:rsidRPr="0021360C">
        <w:rPr>
          <w:spacing w:val="-3"/>
          <w:sz w:val="20"/>
          <w:szCs w:val="20"/>
        </w:rPr>
        <w:t>Areas of land that are divided by public or private roads are considered contiguous if such areas are under common ownership or control.</w:t>
      </w:r>
    </w:p>
    <w:p w14:paraId="334A5096" w14:textId="77777777" w:rsidR="00786761" w:rsidRPr="0021360C" w:rsidRDefault="00786761" w:rsidP="00786761">
      <w:pPr>
        <w:pStyle w:val="ListParagraph"/>
        <w:ind w:left="2160" w:hanging="720"/>
        <w:jc w:val="both"/>
        <w:rPr>
          <w:spacing w:val="-3"/>
          <w:sz w:val="20"/>
          <w:szCs w:val="20"/>
        </w:rPr>
      </w:pPr>
    </w:p>
    <w:p w14:paraId="0127E139" w14:textId="4B586686"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w:t>
      </w:r>
      <w:r w:rsidR="00280E02">
        <w:rPr>
          <w:strike/>
          <w:spacing w:val="-3"/>
          <w:sz w:val="20"/>
        </w:rPr>
        <w:t>7</w:t>
      </w:r>
      <w:r w:rsidRPr="0021360C">
        <w:rPr>
          <w:strike/>
          <w:spacing w:val="-3"/>
          <w:sz w:val="20"/>
        </w:rPr>
        <w:t>.</w:t>
      </w:r>
      <w:r w:rsidRPr="0021360C">
        <w:rPr>
          <w:spacing w:val="-3"/>
          <w:sz w:val="20"/>
          <w:u w:val="single"/>
        </w:rPr>
        <w:t>2</w:t>
      </w:r>
      <w:r w:rsidR="0099488E">
        <w:rPr>
          <w:spacing w:val="-3"/>
          <w:sz w:val="20"/>
          <w:u w:val="single"/>
        </w:rPr>
        <w:t>1</w:t>
      </w:r>
      <w:r w:rsidRPr="0021360C">
        <w:rPr>
          <w:spacing w:val="-3"/>
          <w:sz w:val="20"/>
        </w:rPr>
        <w:t>.</w:t>
      </w:r>
      <w:r w:rsidRPr="0021360C">
        <w:rPr>
          <w:spacing w:val="-3"/>
          <w:sz w:val="20"/>
        </w:rPr>
        <w:tab/>
      </w:r>
      <w:r w:rsidR="00C57730" w:rsidRPr="0021360C">
        <w:rPr>
          <w:spacing w:val="-3"/>
          <w:sz w:val="20"/>
        </w:rPr>
        <w:t>“Completion of construction” means the time when all components of the project are installed and fully functional or when the infrastructure is used for its intended purpose, whichever occurs first. For a phased system, “completion of construction” means the time when all components for a phase of the project are installed and fully functional, or when the infrastructure for a phase is used for its intended purpose, whichever occurs first.</w:t>
      </w:r>
    </w:p>
    <w:p w14:paraId="6B4D905B" w14:textId="77777777" w:rsidR="00786761" w:rsidRPr="0021360C" w:rsidRDefault="00786761" w:rsidP="00786761">
      <w:pPr>
        <w:suppressAutoHyphens/>
        <w:spacing w:line="260" w:lineRule="atLeast"/>
        <w:ind w:left="2160" w:hanging="720"/>
        <w:contextualSpacing/>
        <w:jc w:val="both"/>
        <w:rPr>
          <w:spacing w:val="-3"/>
          <w:sz w:val="20"/>
        </w:rPr>
      </w:pPr>
    </w:p>
    <w:p w14:paraId="52AB1D64" w14:textId="5CE82598"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w:t>
      </w:r>
      <w:r w:rsidR="00280E02">
        <w:rPr>
          <w:strike/>
          <w:spacing w:val="-3"/>
          <w:sz w:val="20"/>
        </w:rPr>
        <w:t>8</w:t>
      </w:r>
      <w:r w:rsidRPr="0021360C">
        <w:rPr>
          <w:strike/>
          <w:spacing w:val="-3"/>
          <w:sz w:val="20"/>
        </w:rPr>
        <w:t>.</w:t>
      </w:r>
      <w:r w:rsidRPr="0021360C">
        <w:rPr>
          <w:spacing w:val="-3"/>
          <w:sz w:val="20"/>
          <w:u w:val="single"/>
        </w:rPr>
        <w:t>2</w:t>
      </w:r>
      <w:r w:rsidR="0099488E">
        <w:rPr>
          <w:spacing w:val="-3"/>
          <w:sz w:val="20"/>
          <w:u w:val="single"/>
        </w:rPr>
        <w:t>2</w:t>
      </w:r>
      <w:r w:rsidRPr="0021360C">
        <w:rPr>
          <w:spacing w:val="-3"/>
          <w:sz w:val="20"/>
        </w:rPr>
        <w:t>.</w:t>
      </w:r>
      <w:r w:rsidRPr="0021360C">
        <w:rPr>
          <w:spacing w:val="-3"/>
          <w:sz w:val="20"/>
        </w:rPr>
        <w:tab/>
      </w:r>
      <w:r w:rsidR="00C57730" w:rsidRPr="0021360C">
        <w:rPr>
          <w:spacing w:val="-3"/>
          <w:sz w:val="20"/>
        </w:rPr>
        <w:t>“Construction” means the creation, alteration, or abandonment of any project, including placement of fill, land clearing, earthwork, or the placement or removal of structures.</w:t>
      </w:r>
      <w:r w:rsidR="0089460F" w:rsidRPr="0021360C">
        <w:rPr>
          <w:spacing w:val="-3"/>
          <w:sz w:val="20"/>
        </w:rPr>
        <w:t xml:space="preserve"> </w:t>
      </w:r>
      <w:r w:rsidR="00C57730" w:rsidRPr="0021360C">
        <w:rPr>
          <w:spacing w:val="-3"/>
          <w:sz w:val="20"/>
        </w:rPr>
        <w:t>Cutting of trees or removal of vegetation is not considered land clearing, except where it involves stump removal, root raking, or grubbing.</w:t>
      </w:r>
    </w:p>
    <w:p w14:paraId="23A10F0E" w14:textId="77777777" w:rsidR="00786761" w:rsidRPr="0021360C" w:rsidRDefault="00786761" w:rsidP="00786761">
      <w:pPr>
        <w:suppressAutoHyphens/>
        <w:spacing w:line="260" w:lineRule="atLeast"/>
        <w:ind w:left="1440"/>
        <w:contextualSpacing/>
        <w:jc w:val="both"/>
        <w:rPr>
          <w:spacing w:val="-3"/>
          <w:sz w:val="20"/>
        </w:rPr>
      </w:pPr>
    </w:p>
    <w:p w14:paraId="1FB47A4B" w14:textId="70A66737" w:rsidR="005E5982" w:rsidRPr="0021360C" w:rsidRDefault="00280E02" w:rsidP="00786761">
      <w:pPr>
        <w:ind w:left="2160" w:hanging="720"/>
        <w:jc w:val="both"/>
        <w:rPr>
          <w:spacing w:val="-3"/>
          <w:sz w:val="20"/>
        </w:rPr>
      </w:pPr>
      <w:r>
        <w:rPr>
          <w:strike/>
          <w:spacing w:val="-3"/>
          <w:sz w:val="20"/>
        </w:rPr>
        <w:t>19</w:t>
      </w:r>
      <w:r w:rsidR="00786761" w:rsidRPr="0021360C">
        <w:rPr>
          <w:strike/>
          <w:spacing w:val="-3"/>
          <w:sz w:val="20"/>
        </w:rPr>
        <w:t>.</w:t>
      </w:r>
      <w:r w:rsidR="00786761" w:rsidRPr="0021360C">
        <w:rPr>
          <w:spacing w:val="-3"/>
          <w:sz w:val="20"/>
          <w:u w:val="single"/>
        </w:rPr>
        <w:t>2</w:t>
      </w:r>
      <w:r w:rsidR="0099488E">
        <w:rPr>
          <w:spacing w:val="-3"/>
          <w:sz w:val="20"/>
          <w:u w:val="single"/>
        </w:rPr>
        <w:t>3</w:t>
      </w:r>
      <w:r w:rsidR="00786761" w:rsidRPr="0021360C">
        <w:rPr>
          <w:spacing w:val="-3"/>
          <w:sz w:val="20"/>
        </w:rPr>
        <w:t>.</w:t>
      </w:r>
      <w:r w:rsidR="00786761" w:rsidRPr="0021360C">
        <w:rPr>
          <w:spacing w:val="-3"/>
          <w:sz w:val="20"/>
        </w:rPr>
        <w:tab/>
      </w:r>
      <w:r w:rsidR="005E5982" w:rsidRPr="0021360C">
        <w:rPr>
          <w:spacing w:val="-3"/>
          <w:sz w:val="20"/>
        </w:rPr>
        <w:t xml:space="preserve">“Construction phase” means that period </w:t>
      </w:r>
      <w:r w:rsidR="005E5982" w:rsidRPr="0021360C">
        <w:rPr>
          <w:spacing w:val="-3"/>
          <w:sz w:val="20"/>
          <w:u w:val="single"/>
        </w:rPr>
        <w:t>of time</w:t>
      </w:r>
      <w:r w:rsidR="005E5982" w:rsidRPr="0021360C">
        <w:rPr>
          <w:spacing w:val="-3"/>
          <w:sz w:val="20"/>
        </w:rPr>
        <w:t xml:space="preserve"> necessary to construct, alter, abandon, or remove a system in accordance with the terms and conditions of an individual permit.</w:t>
      </w:r>
    </w:p>
    <w:p w14:paraId="49A8DCAA" w14:textId="6E264165" w:rsidR="00742D26" w:rsidRPr="0021360C" w:rsidRDefault="00742D26" w:rsidP="00786761">
      <w:pPr>
        <w:ind w:left="2160" w:hanging="720"/>
        <w:jc w:val="both"/>
        <w:rPr>
          <w:spacing w:val="-3"/>
          <w:sz w:val="20"/>
        </w:rPr>
      </w:pPr>
    </w:p>
    <w:p w14:paraId="09E32ABC" w14:textId="3BB469F8" w:rsidR="008F7F91" w:rsidRPr="0021360C" w:rsidRDefault="00742D26" w:rsidP="00742D26">
      <w:pPr>
        <w:ind w:left="2160" w:hanging="720"/>
        <w:jc w:val="both"/>
        <w:rPr>
          <w:spacing w:val="-3"/>
          <w:sz w:val="20"/>
          <w:u w:val="single"/>
        </w:rPr>
      </w:pPr>
      <w:r w:rsidRPr="0021360C">
        <w:rPr>
          <w:spacing w:val="-3"/>
          <w:sz w:val="20"/>
          <w:u w:val="single"/>
        </w:rPr>
        <w:t>2</w:t>
      </w:r>
      <w:r w:rsidR="0099488E">
        <w:rPr>
          <w:spacing w:val="-3"/>
          <w:sz w:val="20"/>
          <w:u w:val="single"/>
        </w:rPr>
        <w:t>4</w:t>
      </w:r>
      <w:r w:rsidRPr="0021360C">
        <w:rPr>
          <w:spacing w:val="-3"/>
          <w:sz w:val="20"/>
          <w:u w:val="single"/>
        </w:rPr>
        <w:t>.</w:t>
      </w:r>
      <w:r w:rsidRPr="0021360C">
        <w:rPr>
          <w:spacing w:val="-3"/>
          <w:sz w:val="20"/>
          <w:u w:val="single"/>
        </w:rPr>
        <w:tab/>
      </w:r>
      <w:r w:rsidR="008F7F91" w:rsidRPr="0021360C">
        <w:rPr>
          <w:spacing w:val="-3"/>
          <w:sz w:val="20"/>
          <w:u w:val="single"/>
        </w:rPr>
        <w:t>“Control elevation” means the lowest elevation at which water can be released through a control device.</w:t>
      </w:r>
    </w:p>
    <w:p w14:paraId="7B97C814" w14:textId="2F6B48B8" w:rsidR="00C57730" w:rsidRPr="0021360C" w:rsidRDefault="00C57730" w:rsidP="00C57730">
      <w:pPr>
        <w:suppressAutoHyphens/>
        <w:spacing w:line="260" w:lineRule="atLeast"/>
        <w:ind w:left="1440"/>
        <w:contextualSpacing/>
        <w:jc w:val="both"/>
        <w:rPr>
          <w:spacing w:val="-3"/>
          <w:sz w:val="20"/>
        </w:rPr>
      </w:pPr>
    </w:p>
    <w:p w14:paraId="08E395A4" w14:textId="2D47308B" w:rsidR="006A05C8" w:rsidRPr="0021360C" w:rsidRDefault="00280E02" w:rsidP="00742D26">
      <w:pPr>
        <w:suppressAutoHyphens/>
        <w:spacing w:line="260" w:lineRule="atLeast"/>
        <w:ind w:left="2160" w:hanging="720"/>
        <w:contextualSpacing/>
        <w:jc w:val="both"/>
        <w:rPr>
          <w:spacing w:val="-3"/>
          <w:sz w:val="20"/>
        </w:rPr>
      </w:pPr>
      <w:r>
        <w:rPr>
          <w:strike/>
          <w:spacing w:val="-3"/>
          <w:sz w:val="20"/>
        </w:rPr>
        <w:t>20</w:t>
      </w:r>
      <w:r w:rsidR="00742D26" w:rsidRPr="0021360C">
        <w:rPr>
          <w:strike/>
          <w:spacing w:val="-3"/>
          <w:sz w:val="20"/>
        </w:rPr>
        <w:t>.</w:t>
      </w:r>
      <w:r w:rsidR="00742D26" w:rsidRPr="0021360C">
        <w:rPr>
          <w:spacing w:val="-3"/>
          <w:sz w:val="20"/>
          <w:u w:val="single"/>
        </w:rPr>
        <w:t>2</w:t>
      </w:r>
      <w:r w:rsidR="0099488E">
        <w:rPr>
          <w:spacing w:val="-3"/>
          <w:sz w:val="20"/>
          <w:u w:val="single"/>
        </w:rPr>
        <w:t>5</w:t>
      </w:r>
      <w:r w:rsidR="00742D26" w:rsidRPr="0021360C">
        <w:rPr>
          <w:spacing w:val="-3"/>
          <w:sz w:val="20"/>
          <w:u w:val="single"/>
        </w:rPr>
        <w:t>.</w:t>
      </w:r>
      <w:r w:rsidR="00742D26" w:rsidRPr="0021360C">
        <w:rPr>
          <w:spacing w:val="-3"/>
          <w:sz w:val="20"/>
        </w:rPr>
        <w:tab/>
      </w:r>
      <w:r w:rsidR="006A05C8" w:rsidRPr="0021360C">
        <w:rPr>
          <w:spacing w:val="-3"/>
          <w:sz w:val="20"/>
        </w:rPr>
        <w:t>“Conversion</w:t>
      </w:r>
      <w:r w:rsidR="00985FB2" w:rsidRPr="0021360C">
        <w:rPr>
          <w:spacing w:val="-3"/>
          <w:sz w:val="20"/>
        </w:rPr>
        <w:t>,</w:t>
      </w:r>
      <w:r w:rsidR="006A05C8" w:rsidRPr="0021360C">
        <w:rPr>
          <w:spacing w:val="-3"/>
          <w:sz w:val="20"/>
        </w:rPr>
        <w:t xml:space="preserve">” </w:t>
      </w:r>
      <w:r w:rsidR="00985FB2" w:rsidRPr="0021360C">
        <w:rPr>
          <w:spacing w:val="-3"/>
          <w:sz w:val="20"/>
        </w:rPr>
        <w:t xml:space="preserve">for purposes of wetland mitigation, </w:t>
      </w:r>
      <w:r w:rsidR="006A05C8" w:rsidRPr="0021360C">
        <w:rPr>
          <w:spacing w:val="-3"/>
          <w:sz w:val="20"/>
        </w:rPr>
        <w:t>means a man-made change to a wetland [as defined in Section 373.019(27), F.S.], or surface water by draining, filling, or other means which results in the permanent change of the wetland or surface water to an upland.</w:t>
      </w:r>
    </w:p>
    <w:p w14:paraId="160304F5" w14:textId="77777777" w:rsidR="00742D26" w:rsidRPr="0021360C" w:rsidRDefault="00742D26" w:rsidP="00742D26">
      <w:pPr>
        <w:suppressAutoHyphens/>
        <w:spacing w:line="260" w:lineRule="atLeast"/>
        <w:contextualSpacing/>
        <w:jc w:val="both"/>
        <w:rPr>
          <w:spacing w:val="-3"/>
          <w:sz w:val="20"/>
        </w:rPr>
      </w:pPr>
    </w:p>
    <w:p w14:paraId="284B0FFD" w14:textId="5F5C737C" w:rsidR="00C57730" w:rsidRPr="0021360C" w:rsidRDefault="00742D26" w:rsidP="00742D26">
      <w:pPr>
        <w:suppressAutoHyphens/>
        <w:spacing w:line="260" w:lineRule="atLeast"/>
        <w:ind w:left="1440"/>
        <w:contextualSpacing/>
        <w:jc w:val="both"/>
        <w:rPr>
          <w:spacing w:val="-3"/>
          <w:sz w:val="20"/>
        </w:rPr>
      </w:pPr>
      <w:r w:rsidRPr="0021360C">
        <w:rPr>
          <w:strike/>
          <w:spacing w:val="-3"/>
          <w:sz w:val="20"/>
        </w:rPr>
        <w:t>2</w:t>
      </w:r>
      <w:r w:rsidR="00280E02">
        <w:rPr>
          <w:strike/>
          <w:spacing w:val="-3"/>
          <w:sz w:val="20"/>
        </w:rPr>
        <w:t>1</w:t>
      </w:r>
      <w:r w:rsidRPr="0021360C">
        <w:rPr>
          <w:strike/>
          <w:spacing w:val="-3"/>
          <w:sz w:val="20"/>
        </w:rPr>
        <w:t>.</w:t>
      </w:r>
      <w:r w:rsidRPr="0021360C">
        <w:rPr>
          <w:spacing w:val="-3"/>
          <w:sz w:val="20"/>
          <w:u w:val="single"/>
        </w:rPr>
        <w:t>2</w:t>
      </w:r>
      <w:r w:rsidR="0099488E">
        <w:rPr>
          <w:spacing w:val="-3"/>
          <w:sz w:val="20"/>
          <w:u w:val="single"/>
        </w:rPr>
        <w:t>6</w:t>
      </w:r>
      <w:r w:rsidRPr="0021360C">
        <w:rPr>
          <w:spacing w:val="-3"/>
          <w:sz w:val="20"/>
          <w:u w:val="single"/>
        </w:rPr>
        <w:t>.</w:t>
      </w:r>
      <w:r w:rsidRPr="0021360C">
        <w:rPr>
          <w:spacing w:val="-3"/>
          <w:sz w:val="20"/>
        </w:rPr>
        <w:tab/>
      </w:r>
      <w:r w:rsidR="00C57730" w:rsidRPr="0021360C">
        <w:rPr>
          <w:spacing w:val="-3"/>
          <w:sz w:val="20"/>
        </w:rPr>
        <w:t xml:space="preserve">“Coral” means living stony coral and soft coral. </w:t>
      </w:r>
    </w:p>
    <w:p w14:paraId="62B11A93" w14:textId="2AB81812" w:rsidR="00C57730" w:rsidRPr="0021360C" w:rsidRDefault="00C57730" w:rsidP="00C57730">
      <w:pPr>
        <w:pStyle w:val="ListParagraph"/>
        <w:ind w:left="2160" w:hanging="720"/>
        <w:jc w:val="both"/>
        <w:rPr>
          <w:spacing w:val="-3"/>
          <w:sz w:val="20"/>
          <w:szCs w:val="20"/>
        </w:rPr>
      </w:pPr>
    </w:p>
    <w:p w14:paraId="3F55660C" w14:textId="0FB57CC2" w:rsidR="00C57730" w:rsidRPr="0021360C" w:rsidRDefault="00742D26" w:rsidP="00742D26">
      <w:pPr>
        <w:suppressAutoHyphens/>
        <w:spacing w:line="260" w:lineRule="atLeast"/>
        <w:ind w:left="2160" w:hanging="720"/>
        <w:contextualSpacing/>
        <w:jc w:val="both"/>
        <w:rPr>
          <w:spacing w:val="-3"/>
          <w:sz w:val="20"/>
        </w:rPr>
      </w:pPr>
      <w:r w:rsidRPr="0021360C">
        <w:rPr>
          <w:strike/>
          <w:spacing w:val="-3"/>
          <w:sz w:val="20"/>
        </w:rPr>
        <w:t>2</w:t>
      </w:r>
      <w:r w:rsidR="00280E02">
        <w:rPr>
          <w:strike/>
          <w:spacing w:val="-3"/>
          <w:sz w:val="20"/>
        </w:rPr>
        <w:t>2</w:t>
      </w:r>
      <w:r w:rsidRPr="0021360C">
        <w:rPr>
          <w:strike/>
          <w:spacing w:val="-3"/>
          <w:sz w:val="20"/>
        </w:rPr>
        <w:t>.</w:t>
      </w:r>
      <w:r w:rsidRPr="0021360C">
        <w:rPr>
          <w:spacing w:val="-3"/>
          <w:sz w:val="20"/>
          <w:u w:val="single"/>
        </w:rPr>
        <w:t>2</w:t>
      </w:r>
      <w:r w:rsidR="0099488E">
        <w:rPr>
          <w:spacing w:val="-3"/>
          <w:sz w:val="20"/>
          <w:u w:val="single"/>
        </w:rPr>
        <w:t>7</w:t>
      </w:r>
      <w:r w:rsidRPr="0021360C">
        <w:rPr>
          <w:spacing w:val="-3"/>
          <w:sz w:val="20"/>
        </w:rPr>
        <w:t>.</w:t>
      </w:r>
      <w:r w:rsidRPr="0021360C">
        <w:rPr>
          <w:spacing w:val="-3"/>
          <w:sz w:val="20"/>
        </w:rPr>
        <w:tab/>
      </w:r>
      <w:r w:rsidR="00C57730" w:rsidRPr="0021360C">
        <w:rPr>
          <w:spacing w:val="-3"/>
          <w:sz w:val="20"/>
        </w:rPr>
        <w:t>“Creation” means the establishment of new wetlands or surface waters by conversion of other land forms.</w:t>
      </w:r>
    </w:p>
    <w:p w14:paraId="0B4196FD" w14:textId="77777777" w:rsidR="00742D26" w:rsidRPr="0021360C" w:rsidRDefault="00742D26" w:rsidP="00742D26">
      <w:pPr>
        <w:suppressAutoHyphens/>
        <w:spacing w:line="260" w:lineRule="atLeast"/>
        <w:ind w:left="1440"/>
        <w:contextualSpacing/>
        <w:jc w:val="both"/>
        <w:rPr>
          <w:spacing w:val="-3"/>
          <w:sz w:val="20"/>
        </w:rPr>
      </w:pPr>
    </w:p>
    <w:p w14:paraId="7E93811B" w14:textId="03194A25" w:rsidR="00C57730" w:rsidRPr="0021360C" w:rsidRDefault="00742D26" w:rsidP="00742D26">
      <w:pPr>
        <w:suppressAutoHyphens/>
        <w:spacing w:line="260" w:lineRule="atLeast"/>
        <w:ind w:left="2160" w:hanging="720"/>
        <w:contextualSpacing/>
        <w:jc w:val="both"/>
        <w:rPr>
          <w:spacing w:val="-3"/>
          <w:sz w:val="20"/>
        </w:rPr>
      </w:pPr>
      <w:r w:rsidRPr="0021360C">
        <w:rPr>
          <w:strike/>
          <w:spacing w:val="-3"/>
          <w:sz w:val="20"/>
        </w:rPr>
        <w:t>2</w:t>
      </w:r>
      <w:r w:rsidR="00280E02">
        <w:rPr>
          <w:strike/>
          <w:spacing w:val="-3"/>
          <w:sz w:val="20"/>
        </w:rPr>
        <w:t>3</w:t>
      </w:r>
      <w:r w:rsidRPr="0021360C">
        <w:rPr>
          <w:strike/>
          <w:spacing w:val="-3"/>
          <w:sz w:val="20"/>
        </w:rPr>
        <w:t>.</w:t>
      </w:r>
      <w:r w:rsidRPr="0021360C">
        <w:rPr>
          <w:spacing w:val="-3"/>
          <w:sz w:val="20"/>
          <w:u w:val="single"/>
        </w:rPr>
        <w:t>2</w:t>
      </w:r>
      <w:r w:rsidR="0099488E">
        <w:rPr>
          <w:spacing w:val="-3"/>
          <w:sz w:val="20"/>
          <w:u w:val="single"/>
        </w:rPr>
        <w:t>8</w:t>
      </w:r>
      <w:r w:rsidRPr="0021360C">
        <w:rPr>
          <w:spacing w:val="-3"/>
          <w:sz w:val="20"/>
          <w:u w:val="single"/>
        </w:rPr>
        <w:t>.</w:t>
      </w:r>
      <w:r w:rsidRPr="0021360C">
        <w:rPr>
          <w:spacing w:val="-3"/>
          <w:sz w:val="20"/>
        </w:rPr>
        <w:tab/>
      </w:r>
      <w:r w:rsidR="00C57730" w:rsidRPr="0021360C">
        <w:rPr>
          <w:spacing w:val="-3"/>
          <w:sz w:val="20"/>
        </w:rPr>
        <w:t>“Dam” means any artificial or natural barrier, with appurtenant works, raised to obstruct or impound, or which does obstruct or impound, any of the surface waters of the state [Section 373.403(1), F.S.]</w:t>
      </w:r>
    </w:p>
    <w:p w14:paraId="64621710" w14:textId="77777777" w:rsidR="00742D26" w:rsidRPr="0021360C" w:rsidRDefault="00742D26" w:rsidP="00742D26">
      <w:pPr>
        <w:suppressAutoHyphens/>
        <w:spacing w:line="260" w:lineRule="atLeast"/>
        <w:ind w:left="2160" w:hanging="720"/>
        <w:contextualSpacing/>
        <w:jc w:val="both"/>
        <w:rPr>
          <w:spacing w:val="-3"/>
          <w:sz w:val="20"/>
        </w:rPr>
      </w:pPr>
    </w:p>
    <w:p w14:paraId="4D17A0A9" w14:textId="63AF8DC2" w:rsidR="008839EF" w:rsidRPr="0021360C" w:rsidRDefault="00742D26" w:rsidP="00742D26">
      <w:pPr>
        <w:suppressAutoHyphens/>
        <w:spacing w:line="260" w:lineRule="atLeast"/>
        <w:ind w:left="2160" w:hanging="720"/>
        <w:contextualSpacing/>
        <w:jc w:val="both"/>
        <w:rPr>
          <w:spacing w:val="-4"/>
          <w:sz w:val="20"/>
          <w:u w:val="single"/>
        </w:rPr>
      </w:pPr>
      <w:r w:rsidRPr="0021360C">
        <w:rPr>
          <w:spacing w:val="-3"/>
          <w:sz w:val="20"/>
          <w:u w:val="single"/>
        </w:rPr>
        <w:t>2</w:t>
      </w:r>
      <w:r w:rsidR="0099488E">
        <w:rPr>
          <w:spacing w:val="-3"/>
          <w:sz w:val="20"/>
          <w:u w:val="single"/>
        </w:rPr>
        <w:t>9</w:t>
      </w:r>
      <w:r w:rsidRPr="0021360C">
        <w:rPr>
          <w:spacing w:val="-3"/>
          <w:sz w:val="20"/>
          <w:u w:val="single"/>
        </w:rPr>
        <w:t>.</w:t>
      </w:r>
      <w:r w:rsidRPr="0021360C">
        <w:rPr>
          <w:spacing w:val="-3"/>
          <w:sz w:val="20"/>
          <w:u w:val="single"/>
        </w:rPr>
        <w:tab/>
      </w:r>
      <w:r w:rsidR="008839EF" w:rsidRPr="0021360C">
        <w:rPr>
          <w:spacing w:val="-4"/>
          <w:sz w:val="20"/>
          <w:u w:val="single"/>
        </w:rPr>
        <w:t xml:space="preserve">“Detention” means </w:t>
      </w:r>
      <w:r w:rsidR="008839EF" w:rsidRPr="0021360C">
        <w:rPr>
          <w:spacing w:val="-3"/>
          <w:sz w:val="20"/>
          <w:u w:val="single"/>
        </w:rPr>
        <w:t xml:space="preserve">the </w:t>
      </w:r>
      <w:r w:rsidR="008839EF" w:rsidRPr="0021360C">
        <w:rPr>
          <w:spacing w:val="-4"/>
          <w:sz w:val="20"/>
          <w:u w:val="single"/>
        </w:rPr>
        <w:t xml:space="preserve">collection </w:t>
      </w:r>
      <w:r w:rsidR="008839EF" w:rsidRPr="0021360C">
        <w:rPr>
          <w:spacing w:val="-3"/>
          <w:sz w:val="20"/>
          <w:u w:val="single"/>
        </w:rPr>
        <w:t xml:space="preserve">and </w:t>
      </w:r>
      <w:r w:rsidR="008839EF" w:rsidRPr="0021360C">
        <w:rPr>
          <w:spacing w:val="-4"/>
          <w:sz w:val="20"/>
          <w:u w:val="single"/>
        </w:rPr>
        <w:t xml:space="preserve">temporary storage </w:t>
      </w:r>
      <w:r w:rsidR="008839EF" w:rsidRPr="0021360C">
        <w:rPr>
          <w:sz w:val="20"/>
          <w:u w:val="single"/>
        </w:rPr>
        <w:t xml:space="preserve">of </w:t>
      </w:r>
      <w:r w:rsidR="008839EF" w:rsidRPr="0021360C">
        <w:rPr>
          <w:spacing w:val="-4"/>
          <w:sz w:val="20"/>
          <w:u w:val="single"/>
        </w:rPr>
        <w:t xml:space="preserve">stormwater </w:t>
      </w:r>
      <w:r w:rsidR="008839EF" w:rsidRPr="0021360C">
        <w:rPr>
          <w:spacing w:val="-3"/>
          <w:sz w:val="20"/>
          <w:u w:val="single"/>
        </w:rPr>
        <w:t xml:space="preserve">with </w:t>
      </w:r>
      <w:r w:rsidR="008839EF" w:rsidRPr="0021360C">
        <w:rPr>
          <w:spacing w:val="-4"/>
          <w:sz w:val="20"/>
          <w:u w:val="single"/>
        </w:rPr>
        <w:t xml:space="preserve">subsequent gradual release </w:t>
      </w:r>
      <w:r w:rsidR="008839EF" w:rsidRPr="0021360C">
        <w:rPr>
          <w:sz w:val="20"/>
          <w:u w:val="single"/>
        </w:rPr>
        <w:t xml:space="preserve">of </w:t>
      </w:r>
      <w:r w:rsidR="008839EF" w:rsidRPr="0021360C">
        <w:rPr>
          <w:spacing w:val="-2"/>
          <w:sz w:val="20"/>
          <w:u w:val="single"/>
        </w:rPr>
        <w:t>the</w:t>
      </w:r>
      <w:r w:rsidR="008839EF" w:rsidRPr="0021360C">
        <w:rPr>
          <w:spacing w:val="-31"/>
          <w:sz w:val="20"/>
          <w:u w:val="single"/>
        </w:rPr>
        <w:t xml:space="preserve"> </w:t>
      </w:r>
      <w:r w:rsidR="008839EF" w:rsidRPr="0021360C">
        <w:rPr>
          <w:spacing w:val="-4"/>
          <w:sz w:val="20"/>
          <w:u w:val="single"/>
        </w:rPr>
        <w:t>stormwater</w:t>
      </w:r>
      <w:r w:rsidR="0099488E">
        <w:rPr>
          <w:spacing w:val="-4"/>
          <w:sz w:val="20"/>
          <w:u w:val="single"/>
        </w:rPr>
        <w:t xml:space="preserve"> downstream.</w:t>
      </w:r>
    </w:p>
    <w:p w14:paraId="23371DF3" w14:textId="1484BFB5" w:rsidR="00742D26" w:rsidRPr="0021360C" w:rsidRDefault="00742D26" w:rsidP="00742D26">
      <w:pPr>
        <w:suppressAutoHyphens/>
        <w:spacing w:line="260" w:lineRule="atLeast"/>
        <w:ind w:left="2160" w:hanging="720"/>
        <w:contextualSpacing/>
        <w:jc w:val="both"/>
        <w:rPr>
          <w:spacing w:val="-3"/>
          <w:sz w:val="20"/>
          <w:u w:val="single"/>
        </w:rPr>
      </w:pPr>
    </w:p>
    <w:p w14:paraId="6C122D08" w14:textId="78EF27E6" w:rsidR="008839EF" w:rsidRPr="0021360C" w:rsidRDefault="0099488E" w:rsidP="00742D26">
      <w:pPr>
        <w:suppressAutoHyphens/>
        <w:spacing w:line="260" w:lineRule="atLeast"/>
        <w:ind w:left="2160" w:hanging="720"/>
        <w:contextualSpacing/>
        <w:jc w:val="both"/>
        <w:rPr>
          <w:spacing w:val="-3"/>
          <w:sz w:val="20"/>
          <w:u w:val="single"/>
        </w:rPr>
      </w:pPr>
      <w:r>
        <w:rPr>
          <w:spacing w:val="-3"/>
          <w:sz w:val="20"/>
          <w:u w:val="single"/>
        </w:rPr>
        <w:lastRenderedPageBreak/>
        <w:t>30</w:t>
      </w:r>
      <w:r w:rsidR="00742D26" w:rsidRPr="0021360C">
        <w:rPr>
          <w:spacing w:val="-3"/>
          <w:sz w:val="20"/>
          <w:u w:val="single"/>
        </w:rPr>
        <w:t>.</w:t>
      </w:r>
      <w:bookmarkStart w:id="5" w:name="_Hlk95376675"/>
      <w:r w:rsidR="00742D26" w:rsidRPr="0021360C">
        <w:rPr>
          <w:spacing w:val="-3"/>
          <w:sz w:val="20"/>
          <w:u w:val="single"/>
        </w:rPr>
        <w:tab/>
      </w:r>
      <w:r w:rsidR="008839EF" w:rsidRPr="0021360C">
        <w:rPr>
          <w:spacing w:val="-3"/>
          <w:sz w:val="20"/>
          <w:u w:val="single"/>
        </w:rPr>
        <w:t>"Detention with filtration" means the selective removal of pollutants from stormwater by the collection and temporary storage of stormwater and the subsequent gradual release of the stormwater</w:t>
      </w:r>
      <w:r>
        <w:rPr>
          <w:spacing w:val="-3"/>
          <w:sz w:val="20"/>
          <w:u w:val="single"/>
        </w:rPr>
        <w:t xml:space="preserve"> downstream</w:t>
      </w:r>
      <w:r w:rsidR="008839EF" w:rsidRPr="0021360C">
        <w:rPr>
          <w:spacing w:val="-3"/>
          <w:sz w:val="20"/>
          <w:u w:val="single"/>
        </w:rPr>
        <w:t xml:space="preserve"> through a</w:t>
      </w:r>
      <w:r>
        <w:rPr>
          <w:spacing w:val="-3"/>
          <w:sz w:val="20"/>
          <w:u w:val="single"/>
        </w:rPr>
        <w:t>n appropriately sized filter system.</w:t>
      </w:r>
    </w:p>
    <w:bookmarkEnd w:id="5"/>
    <w:p w14:paraId="47207793" w14:textId="77777777" w:rsidR="00742D26" w:rsidRPr="0021360C" w:rsidRDefault="00742D26" w:rsidP="00742D26">
      <w:pPr>
        <w:suppressAutoHyphens/>
        <w:spacing w:line="260" w:lineRule="atLeast"/>
        <w:ind w:left="1440"/>
        <w:contextualSpacing/>
        <w:jc w:val="both"/>
        <w:rPr>
          <w:spacing w:val="-3"/>
          <w:sz w:val="20"/>
        </w:rPr>
      </w:pPr>
    </w:p>
    <w:p w14:paraId="6BD7F948" w14:textId="74BB7D7A" w:rsidR="00742D26" w:rsidRPr="0021360C" w:rsidRDefault="00742D26" w:rsidP="00742D26">
      <w:pPr>
        <w:pStyle w:val="ListParagraph"/>
        <w:ind w:left="2160" w:hanging="720"/>
        <w:jc w:val="both"/>
        <w:rPr>
          <w:spacing w:val="-3"/>
          <w:sz w:val="20"/>
          <w:szCs w:val="20"/>
        </w:rPr>
      </w:pPr>
      <w:r w:rsidRPr="0021360C">
        <w:rPr>
          <w:strike/>
          <w:spacing w:val="-3"/>
          <w:sz w:val="20"/>
          <w:szCs w:val="20"/>
        </w:rPr>
        <w:t>2</w:t>
      </w:r>
      <w:r w:rsidR="00280E02">
        <w:rPr>
          <w:strike/>
          <w:spacing w:val="-3"/>
          <w:sz w:val="20"/>
          <w:szCs w:val="20"/>
        </w:rPr>
        <w:t>4</w:t>
      </w:r>
      <w:r w:rsidRPr="0021360C">
        <w:rPr>
          <w:strike/>
          <w:spacing w:val="-3"/>
          <w:sz w:val="20"/>
          <w:szCs w:val="20"/>
        </w:rPr>
        <w:t>.</w:t>
      </w:r>
      <w:r w:rsidR="004A5477" w:rsidRPr="0021360C">
        <w:rPr>
          <w:spacing w:val="-3"/>
          <w:sz w:val="20"/>
          <w:szCs w:val="20"/>
          <w:u w:val="single"/>
        </w:rPr>
        <w:t>3</w:t>
      </w:r>
      <w:r w:rsidR="0099488E">
        <w:rPr>
          <w:spacing w:val="-3"/>
          <w:sz w:val="20"/>
          <w:szCs w:val="20"/>
          <w:u w:val="single"/>
        </w:rPr>
        <w:t>1</w:t>
      </w:r>
      <w:r w:rsidRPr="0021360C">
        <w:rPr>
          <w:spacing w:val="-3"/>
          <w:sz w:val="20"/>
          <w:szCs w:val="20"/>
          <w:u w:val="single"/>
        </w:rPr>
        <w:t>.</w:t>
      </w:r>
      <w:r w:rsidRPr="0021360C">
        <w:rPr>
          <w:spacing w:val="-3"/>
          <w:sz w:val="20"/>
          <w:szCs w:val="20"/>
        </w:rPr>
        <w:tab/>
      </w:r>
      <w:r w:rsidR="00C57730" w:rsidRPr="0021360C">
        <w:rPr>
          <w:spacing w:val="-3"/>
          <w:sz w:val="20"/>
          <w:szCs w:val="20"/>
        </w:rPr>
        <w:t>“Department” means the Florida Department of Environmental Protection.</w:t>
      </w:r>
    </w:p>
    <w:p w14:paraId="2D474820" w14:textId="77777777" w:rsidR="00742D26" w:rsidRPr="0021360C" w:rsidRDefault="00742D26" w:rsidP="00742D26">
      <w:pPr>
        <w:pStyle w:val="ListParagraph"/>
        <w:ind w:left="2160" w:hanging="720"/>
        <w:jc w:val="both"/>
        <w:rPr>
          <w:strike/>
          <w:spacing w:val="-3"/>
          <w:sz w:val="20"/>
          <w:szCs w:val="20"/>
        </w:rPr>
      </w:pPr>
    </w:p>
    <w:p w14:paraId="71A239E7" w14:textId="6D285065" w:rsidR="00C57730" w:rsidRPr="0021360C" w:rsidRDefault="00742D26" w:rsidP="00742D26">
      <w:pPr>
        <w:pStyle w:val="ListParagraph"/>
        <w:ind w:left="2160" w:hanging="720"/>
        <w:jc w:val="both"/>
        <w:rPr>
          <w:spacing w:val="-3"/>
          <w:sz w:val="20"/>
          <w:szCs w:val="20"/>
        </w:rPr>
      </w:pPr>
      <w:r w:rsidRPr="0021360C">
        <w:rPr>
          <w:strike/>
          <w:spacing w:val="-3"/>
          <w:sz w:val="20"/>
          <w:szCs w:val="20"/>
        </w:rPr>
        <w:t>2</w:t>
      </w:r>
      <w:r w:rsidR="00280E02">
        <w:rPr>
          <w:strike/>
          <w:spacing w:val="-3"/>
          <w:sz w:val="20"/>
          <w:szCs w:val="20"/>
        </w:rPr>
        <w:t>5</w:t>
      </w:r>
      <w:r w:rsidRPr="0021360C">
        <w:rPr>
          <w:strike/>
          <w:spacing w:val="-3"/>
          <w:sz w:val="20"/>
          <w:szCs w:val="20"/>
        </w:rPr>
        <w:t>.</w:t>
      </w:r>
      <w:r w:rsidR="004A5477" w:rsidRPr="0021360C">
        <w:rPr>
          <w:spacing w:val="-3"/>
          <w:sz w:val="20"/>
          <w:szCs w:val="20"/>
          <w:u w:val="single"/>
        </w:rPr>
        <w:t>3</w:t>
      </w:r>
      <w:r w:rsidR="0099488E">
        <w:rPr>
          <w:spacing w:val="-3"/>
          <w:sz w:val="20"/>
          <w:szCs w:val="20"/>
          <w:u w:val="single"/>
        </w:rPr>
        <w:t>2</w:t>
      </w:r>
      <w:r w:rsidRPr="0021360C">
        <w:rPr>
          <w:spacing w:val="-3"/>
          <w:sz w:val="20"/>
          <w:szCs w:val="20"/>
          <w:u w:val="single"/>
        </w:rPr>
        <w:t>.</w:t>
      </w:r>
      <w:r w:rsidRPr="0021360C">
        <w:rPr>
          <w:spacing w:val="-3"/>
          <w:sz w:val="20"/>
          <w:szCs w:val="20"/>
        </w:rPr>
        <w:tab/>
      </w:r>
      <w:r w:rsidR="00C57730" w:rsidRPr="0021360C">
        <w:rPr>
          <w:spacing w:val="-3"/>
          <w:sz w:val="20"/>
          <w:szCs w:val="20"/>
        </w:rPr>
        <w:t>“Diameter at Breast Height (DBH)” means the diameter of a plant’s trunk or main stem at a height of 4.5 feet above the ground.</w:t>
      </w:r>
    </w:p>
    <w:p w14:paraId="05B3F8EE" w14:textId="77777777" w:rsidR="00742D26" w:rsidRPr="0021360C" w:rsidRDefault="00742D26" w:rsidP="00742D26">
      <w:pPr>
        <w:pStyle w:val="ListParagraph"/>
        <w:ind w:left="2160" w:hanging="720"/>
        <w:jc w:val="both"/>
        <w:rPr>
          <w:spacing w:val="-3"/>
          <w:sz w:val="20"/>
          <w:szCs w:val="20"/>
        </w:rPr>
      </w:pPr>
    </w:p>
    <w:p w14:paraId="4EF81C4C" w14:textId="7A3AD62A" w:rsidR="00742D26" w:rsidRPr="0099488E" w:rsidRDefault="00742D26" w:rsidP="00742D26">
      <w:pPr>
        <w:pStyle w:val="ListParagraph"/>
        <w:ind w:left="2160" w:hanging="720"/>
        <w:jc w:val="both"/>
        <w:rPr>
          <w:strike/>
          <w:spacing w:val="-3"/>
          <w:sz w:val="20"/>
          <w:szCs w:val="20"/>
        </w:rPr>
      </w:pPr>
      <w:r w:rsidRPr="0099488E">
        <w:rPr>
          <w:strike/>
          <w:spacing w:val="-3"/>
          <w:sz w:val="20"/>
          <w:szCs w:val="20"/>
        </w:rPr>
        <w:t>2</w:t>
      </w:r>
      <w:r w:rsidR="00280E02">
        <w:rPr>
          <w:strike/>
          <w:spacing w:val="-3"/>
          <w:sz w:val="20"/>
          <w:szCs w:val="20"/>
        </w:rPr>
        <w:t>6</w:t>
      </w:r>
      <w:r w:rsidRPr="0099488E">
        <w:rPr>
          <w:strike/>
          <w:spacing w:val="-3"/>
          <w:sz w:val="20"/>
          <w:szCs w:val="20"/>
        </w:rPr>
        <w:t>.</w:t>
      </w:r>
      <w:r w:rsidRPr="0099488E">
        <w:rPr>
          <w:strike/>
          <w:spacing w:val="-3"/>
          <w:sz w:val="20"/>
          <w:szCs w:val="20"/>
        </w:rPr>
        <w:tab/>
      </w:r>
      <w:r w:rsidR="00C57730" w:rsidRPr="0099488E">
        <w:rPr>
          <w:strike/>
          <w:spacing w:val="-3"/>
          <w:sz w:val="20"/>
          <w:szCs w:val="20"/>
        </w:rPr>
        <w:t>“Direct discharge” means a discharge without prior opportunity for mixing and dilution sufficient to prevent a lowering of the existing ambient water quality.</w:t>
      </w:r>
    </w:p>
    <w:p w14:paraId="0AE1FF42" w14:textId="77777777" w:rsidR="00742D26" w:rsidRPr="0021360C" w:rsidRDefault="00742D26" w:rsidP="00742D26">
      <w:pPr>
        <w:pStyle w:val="ListParagraph"/>
        <w:ind w:left="2160" w:hanging="720"/>
        <w:jc w:val="both"/>
        <w:rPr>
          <w:spacing w:val="-3"/>
          <w:sz w:val="20"/>
          <w:szCs w:val="20"/>
        </w:rPr>
      </w:pPr>
    </w:p>
    <w:p w14:paraId="3E800234" w14:textId="44C09FD7" w:rsidR="00C57730" w:rsidRPr="0021360C" w:rsidRDefault="00742D26" w:rsidP="00742D26">
      <w:pPr>
        <w:pStyle w:val="ListParagraph"/>
        <w:ind w:left="2160" w:hanging="720"/>
        <w:jc w:val="both"/>
        <w:rPr>
          <w:spacing w:val="-3"/>
          <w:sz w:val="20"/>
          <w:szCs w:val="20"/>
        </w:rPr>
      </w:pPr>
      <w:r w:rsidRPr="0021360C">
        <w:rPr>
          <w:strike/>
          <w:spacing w:val="-3"/>
          <w:sz w:val="20"/>
          <w:szCs w:val="20"/>
        </w:rPr>
        <w:t>2</w:t>
      </w:r>
      <w:r w:rsidR="00280E02">
        <w:rPr>
          <w:strike/>
          <w:spacing w:val="-3"/>
          <w:sz w:val="20"/>
          <w:szCs w:val="20"/>
        </w:rPr>
        <w:t>7</w:t>
      </w:r>
      <w:r w:rsidRPr="0021360C">
        <w:rPr>
          <w:strike/>
          <w:spacing w:val="-3"/>
          <w:sz w:val="20"/>
          <w:szCs w:val="20"/>
        </w:rPr>
        <w:t>.</w:t>
      </w:r>
      <w:r w:rsidR="004A5477" w:rsidRPr="0021360C">
        <w:rPr>
          <w:spacing w:val="-3"/>
          <w:sz w:val="20"/>
          <w:szCs w:val="20"/>
          <w:u w:val="single"/>
        </w:rPr>
        <w:t>33</w:t>
      </w:r>
      <w:r w:rsidRPr="0021360C">
        <w:rPr>
          <w:spacing w:val="-3"/>
          <w:sz w:val="20"/>
          <w:szCs w:val="20"/>
          <w:u w:val="single"/>
        </w:rPr>
        <w:t>.</w:t>
      </w:r>
      <w:r w:rsidRPr="0021360C">
        <w:rPr>
          <w:spacing w:val="-3"/>
          <w:sz w:val="20"/>
          <w:szCs w:val="20"/>
        </w:rPr>
        <w:tab/>
      </w:r>
      <w:r w:rsidR="00C57730" w:rsidRPr="0021360C">
        <w:rPr>
          <w:spacing w:val="-3"/>
          <w:sz w:val="20"/>
          <w:szCs w:val="20"/>
        </w:rPr>
        <w:t>“Direct Hydrologic Connection” means a surface water connection which occurs on an average of 30 or more consecutive days per year. In the absence of reliable hydrologic records, a continuum of naturally occurring wetlands may be used to establish a direct hydrologic connection.</w:t>
      </w:r>
    </w:p>
    <w:p w14:paraId="3E0D5113" w14:textId="77777777" w:rsidR="004A5477" w:rsidRPr="0021360C" w:rsidRDefault="004A5477" w:rsidP="00742D26">
      <w:pPr>
        <w:pStyle w:val="ListParagraph"/>
        <w:ind w:left="2160" w:hanging="720"/>
        <w:jc w:val="both"/>
        <w:rPr>
          <w:spacing w:val="-3"/>
          <w:sz w:val="20"/>
          <w:szCs w:val="20"/>
        </w:rPr>
      </w:pPr>
    </w:p>
    <w:p w14:paraId="4C88FF10" w14:textId="781250CB" w:rsidR="00FC78BC" w:rsidRPr="0021360C" w:rsidRDefault="004A5477" w:rsidP="00FC78BC">
      <w:pPr>
        <w:pStyle w:val="ListParagraph"/>
        <w:ind w:left="2160" w:hanging="720"/>
        <w:jc w:val="both"/>
        <w:rPr>
          <w:sz w:val="20"/>
          <w:szCs w:val="20"/>
          <w:u w:val="single"/>
        </w:rPr>
      </w:pPr>
      <w:r w:rsidRPr="0021360C">
        <w:rPr>
          <w:spacing w:val="-3"/>
          <w:sz w:val="20"/>
          <w:szCs w:val="20"/>
          <w:u w:val="single"/>
        </w:rPr>
        <w:t>34.</w:t>
      </w:r>
      <w:r w:rsidRPr="0021360C">
        <w:rPr>
          <w:spacing w:val="-3"/>
          <w:sz w:val="20"/>
          <w:szCs w:val="20"/>
          <w:u w:val="single"/>
        </w:rPr>
        <w:tab/>
      </w:r>
      <w:r w:rsidR="008839EF" w:rsidRPr="0021360C">
        <w:rPr>
          <w:spacing w:val="-3"/>
          <w:sz w:val="20"/>
          <w:szCs w:val="20"/>
          <w:u w:val="single"/>
        </w:rPr>
        <w:t xml:space="preserve">“Directly </w:t>
      </w:r>
      <w:r w:rsidR="008839EF" w:rsidRPr="0021360C">
        <w:rPr>
          <w:spacing w:val="-4"/>
          <w:sz w:val="20"/>
          <w:szCs w:val="20"/>
          <w:u w:val="single"/>
        </w:rPr>
        <w:t xml:space="preserve">connected impervious </w:t>
      </w:r>
      <w:r w:rsidR="008839EF" w:rsidRPr="0021360C">
        <w:rPr>
          <w:spacing w:val="-3"/>
          <w:sz w:val="20"/>
          <w:szCs w:val="20"/>
          <w:u w:val="single"/>
        </w:rPr>
        <w:t xml:space="preserve">area,” </w:t>
      </w:r>
      <w:r w:rsidR="008839EF" w:rsidRPr="0021360C">
        <w:rPr>
          <w:sz w:val="20"/>
          <w:szCs w:val="20"/>
          <w:u w:val="single"/>
        </w:rPr>
        <w:t xml:space="preserve">or </w:t>
      </w:r>
      <w:r w:rsidR="008839EF" w:rsidRPr="0021360C">
        <w:rPr>
          <w:spacing w:val="-4"/>
          <w:sz w:val="20"/>
          <w:szCs w:val="20"/>
          <w:u w:val="single"/>
        </w:rPr>
        <w:t xml:space="preserve">“DCIA” </w:t>
      </w:r>
      <w:r w:rsidR="008839EF" w:rsidRPr="0021360C">
        <w:rPr>
          <w:sz w:val="20"/>
          <w:szCs w:val="20"/>
          <w:u w:val="single"/>
        </w:rPr>
        <w:t>means the area covered by a building, impermeable pavement, and/or other impervious surfaces, which drains directly into a conveyance system without first flowing across sufficient permeable vegetated land area</w:t>
      </w:r>
      <w:r w:rsidR="0099488E">
        <w:rPr>
          <w:sz w:val="20"/>
          <w:szCs w:val="20"/>
          <w:u w:val="single"/>
        </w:rPr>
        <w:t>, as referenced in section 9.X,</w:t>
      </w:r>
      <w:r w:rsidR="008839EF" w:rsidRPr="0021360C">
        <w:rPr>
          <w:sz w:val="20"/>
          <w:szCs w:val="20"/>
          <w:u w:val="single"/>
        </w:rPr>
        <w:t xml:space="preserve"> to</w:t>
      </w:r>
      <w:r w:rsidR="008839EF" w:rsidRPr="0021360C">
        <w:rPr>
          <w:spacing w:val="-20"/>
          <w:sz w:val="20"/>
          <w:szCs w:val="20"/>
          <w:u w:val="single"/>
        </w:rPr>
        <w:t xml:space="preserve"> </w:t>
      </w:r>
      <w:r w:rsidR="008839EF" w:rsidRPr="0021360C">
        <w:rPr>
          <w:sz w:val="20"/>
          <w:szCs w:val="20"/>
          <w:u w:val="single"/>
        </w:rPr>
        <w:t>allow for infiltration of</w:t>
      </w:r>
      <w:r w:rsidR="008839EF" w:rsidRPr="0021360C">
        <w:rPr>
          <w:spacing w:val="-5"/>
          <w:sz w:val="20"/>
          <w:szCs w:val="20"/>
          <w:u w:val="single"/>
        </w:rPr>
        <w:t xml:space="preserve"> </w:t>
      </w:r>
      <w:r w:rsidR="008839EF" w:rsidRPr="0021360C">
        <w:rPr>
          <w:sz w:val="20"/>
          <w:szCs w:val="20"/>
          <w:u w:val="single"/>
        </w:rPr>
        <w:t>runoff.</w:t>
      </w:r>
      <w:bookmarkStart w:id="6" w:name="_Hlk97707988"/>
    </w:p>
    <w:p w14:paraId="0480F00C" w14:textId="77777777" w:rsidR="00FC78BC" w:rsidRPr="0021360C" w:rsidRDefault="00FC78BC" w:rsidP="00FC78BC">
      <w:pPr>
        <w:pStyle w:val="ListParagraph"/>
        <w:ind w:left="2160" w:hanging="720"/>
        <w:jc w:val="both"/>
        <w:rPr>
          <w:sz w:val="20"/>
          <w:szCs w:val="20"/>
        </w:rPr>
      </w:pPr>
    </w:p>
    <w:p w14:paraId="291DCE5D" w14:textId="5EE33784" w:rsidR="00FC78BC" w:rsidRPr="0021360C" w:rsidRDefault="00FC78BC" w:rsidP="00FC78BC">
      <w:pPr>
        <w:pStyle w:val="ListParagraph"/>
        <w:ind w:left="2160" w:hanging="720"/>
        <w:jc w:val="both"/>
        <w:rPr>
          <w:strike/>
          <w:spacing w:val="-3"/>
          <w:sz w:val="20"/>
          <w:szCs w:val="20"/>
          <w:u w:val="single"/>
        </w:rPr>
      </w:pPr>
      <w:r w:rsidRPr="0021360C">
        <w:rPr>
          <w:strike/>
          <w:sz w:val="20"/>
          <w:szCs w:val="20"/>
        </w:rPr>
        <w:t>2</w:t>
      </w:r>
      <w:r w:rsidR="00280E02">
        <w:rPr>
          <w:strike/>
          <w:sz w:val="20"/>
          <w:szCs w:val="20"/>
        </w:rPr>
        <w:t>8</w:t>
      </w:r>
      <w:r w:rsidRPr="0021360C">
        <w:rPr>
          <w:strike/>
          <w:sz w:val="20"/>
          <w:szCs w:val="20"/>
        </w:rPr>
        <w:t>.</w:t>
      </w:r>
      <w:r w:rsidRPr="0021360C">
        <w:rPr>
          <w:strike/>
          <w:sz w:val="20"/>
          <w:szCs w:val="20"/>
        </w:rPr>
        <w:tab/>
      </w:r>
      <w:r w:rsidRPr="0021360C">
        <w:rPr>
          <w:strike/>
          <w:spacing w:val="-3"/>
          <w:sz w:val="20"/>
          <w:szCs w:val="20"/>
        </w:rPr>
        <w:t>“Discharge” means to allow or cause water to flow.</w:t>
      </w:r>
      <w:bookmarkEnd w:id="6"/>
    </w:p>
    <w:p w14:paraId="4FE1518B" w14:textId="77777777" w:rsidR="00C57730" w:rsidRPr="0021360C" w:rsidRDefault="00C57730" w:rsidP="00C57730">
      <w:pPr>
        <w:suppressAutoHyphens/>
        <w:spacing w:line="260" w:lineRule="atLeast"/>
        <w:ind w:left="1440"/>
        <w:contextualSpacing/>
        <w:jc w:val="both"/>
        <w:rPr>
          <w:b/>
          <w:bCs/>
          <w:spacing w:val="-3"/>
          <w:sz w:val="20"/>
        </w:rPr>
      </w:pPr>
    </w:p>
    <w:p w14:paraId="0B400992" w14:textId="707C91BE" w:rsidR="00C57730" w:rsidRPr="0021360C" w:rsidRDefault="00280E02" w:rsidP="005E4310">
      <w:pPr>
        <w:suppressAutoHyphens/>
        <w:spacing w:line="260" w:lineRule="atLeast"/>
        <w:ind w:left="2160" w:hanging="720"/>
        <w:contextualSpacing/>
        <w:jc w:val="both"/>
        <w:rPr>
          <w:spacing w:val="-3"/>
          <w:sz w:val="20"/>
        </w:rPr>
      </w:pPr>
      <w:r>
        <w:rPr>
          <w:strike/>
          <w:spacing w:val="-3"/>
          <w:sz w:val="20"/>
        </w:rPr>
        <w:t>29</w:t>
      </w:r>
      <w:r w:rsidR="005E4310" w:rsidRPr="0021360C">
        <w:rPr>
          <w:strike/>
          <w:spacing w:val="-3"/>
          <w:sz w:val="20"/>
        </w:rPr>
        <w:t>.</w:t>
      </w:r>
      <w:r w:rsidR="005E4310" w:rsidRPr="0021360C">
        <w:rPr>
          <w:spacing w:val="-3"/>
          <w:sz w:val="20"/>
          <w:u w:val="single"/>
        </w:rPr>
        <w:t>35.</w:t>
      </w:r>
      <w:r w:rsidR="005E4310" w:rsidRPr="0021360C">
        <w:rPr>
          <w:spacing w:val="-3"/>
          <w:sz w:val="20"/>
        </w:rPr>
        <w:tab/>
      </w:r>
      <w:r w:rsidR="00C57730" w:rsidRPr="0021360C">
        <w:rPr>
          <w:spacing w:val="-3"/>
          <w:sz w:val="20"/>
        </w:rPr>
        <w:t>“District” means a water management district created pursuant to Section 373.069, F.S.</w:t>
      </w:r>
    </w:p>
    <w:p w14:paraId="2E1DD782" w14:textId="77777777" w:rsidR="005E4310" w:rsidRPr="0021360C" w:rsidRDefault="005E4310" w:rsidP="005E4310">
      <w:pPr>
        <w:suppressAutoHyphens/>
        <w:spacing w:line="260" w:lineRule="atLeast"/>
        <w:ind w:left="1440"/>
        <w:contextualSpacing/>
        <w:jc w:val="both"/>
        <w:rPr>
          <w:spacing w:val="-3"/>
          <w:sz w:val="20"/>
        </w:rPr>
      </w:pPr>
    </w:p>
    <w:p w14:paraId="5965801A" w14:textId="14EC7F61" w:rsidR="004E20B4" w:rsidRPr="0021360C" w:rsidRDefault="005E4310" w:rsidP="005E4310">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3</w:t>
      </w:r>
      <w:r w:rsidR="00280E02">
        <w:rPr>
          <w:strike/>
          <w:spacing w:val="-3"/>
          <w:sz w:val="20"/>
          <w:szCs w:val="20"/>
        </w:rPr>
        <w:t>0</w:t>
      </w:r>
      <w:r w:rsidRPr="0021360C">
        <w:rPr>
          <w:strike/>
          <w:spacing w:val="-3"/>
          <w:sz w:val="20"/>
          <w:szCs w:val="20"/>
        </w:rPr>
        <w:t>.</w:t>
      </w:r>
      <w:r w:rsidRPr="0021360C">
        <w:rPr>
          <w:spacing w:val="-3"/>
          <w:sz w:val="20"/>
          <w:szCs w:val="20"/>
          <w:u w:val="single"/>
        </w:rPr>
        <w:t>36.</w:t>
      </w:r>
      <w:r w:rsidRPr="0021360C">
        <w:rPr>
          <w:spacing w:val="-3"/>
          <w:sz w:val="20"/>
          <w:szCs w:val="20"/>
        </w:rPr>
        <w:tab/>
      </w:r>
      <w:r w:rsidR="004E20B4" w:rsidRPr="0021360C">
        <w:rPr>
          <w:spacing w:val="-3"/>
          <w:sz w:val="20"/>
          <w:szCs w:val="20"/>
        </w:rPr>
        <w:t>“Dock” means a fixed or floating structure extending from land out over water, including access walkways, terminal platforms, catwalks, mooring pilings, lifts, davits</w:t>
      </w:r>
      <w:r w:rsidR="00486677" w:rsidRPr="0021360C">
        <w:rPr>
          <w:spacing w:val="-3"/>
          <w:sz w:val="20"/>
          <w:szCs w:val="20"/>
        </w:rPr>
        <w:t>,</w:t>
      </w:r>
      <w:r w:rsidR="004E20B4" w:rsidRPr="0021360C">
        <w:rPr>
          <w:spacing w:val="-3"/>
          <w:sz w:val="20"/>
          <w:szCs w:val="20"/>
        </w:rPr>
        <w:t xml:space="preserve"> and other associated water-dependent structures, used for mooring and accessing vessels.</w:t>
      </w:r>
    </w:p>
    <w:p w14:paraId="288251FF" w14:textId="77777777" w:rsidR="005E4310" w:rsidRPr="0021360C" w:rsidRDefault="005E4310" w:rsidP="005E4310">
      <w:pPr>
        <w:pStyle w:val="ListParagraph"/>
        <w:tabs>
          <w:tab w:val="left" w:pos="1710"/>
        </w:tabs>
        <w:suppressAutoHyphens/>
        <w:spacing w:line="260" w:lineRule="atLeast"/>
        <w:ind w:left="2160" w:hanging="720"/>
        <w:contextualSpacing/>
        <w:jc w:val="both"/>
        <w:rPr>
          <w:spacing w:val="-3"/>
          <w:sz w:val="20"/>
          <w:szCs w:val="20"/>
        </w:rPr>
      </w:pPr>
    </w:p>
    <w:p w14:paraId="6A5DFC97" w14:textId="4681CB80"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1</w:t>
      </w:r>
      <w:r w:rsidRPr="0021360C">
        <w:rPr>
          <w:strike/>
          <w:spacing w:val="-3"/>
          <w:sz w:val="20"/>
          <w:szCs w:val="20"/>
        </w:rPr>
        <w:t>.</w:t>
      </w:r>
      <w:r w:rsidRPr="0021360C">
        <w:rPr>
          <w:spacing w:val="-3"/>
          <w:sz w:val="20"/>
          <w:szCs w:val="20"/>
          <w:u w:val="single"/>
        </w:rPr>
        <w:t>37.</w:t>
      </w:r>
      <w:r w:rsidRPr="0021360C">
        <w:rPr>
          <w:spacing w:val="-3"/>
          <w:sz w:val="20"/>
          <w:szCs w:val="20"/>
        </w:rPr>
        <w:tab/>
      </w:r>
      <w:r w:rsidR="00C57730" w:rsidRPr="0021360C">
        <w:rPr>
          <w:spacing w:val="-3"/>
          <w:sz w:val="20"/>
          <w:szCs w:val="20"/>
        </w:rPr>
        <w:t>“Drainage basin” means a subdivision of a watershed [Section 373.403(9), F.S.].</w:t>
      </w:r>
    </w:p>
    <w:p w14:paraId="7FB55655" w14:textId="77777777" w:rsidR="005E4310" w:rsidRPr="0021360C" w:rsidRDefault="005E4310" w:rsidP="005E4310">
      <w:pPr>
        <w:pStyle w:val="ListParagraph"/>
        <w:tabs>
          <w:tab w:val="left" w:pos="1710"/>
        </w:tabs>
        <w:ind w:left="2160" w:hanging="720"/>
        <w:jc w:val="both"/>
        <w:rPr>
          <w:spacing w:val="-3"/>
          <w:sz w:val="20"/>
          <w:szCs w:val="20"/>
        </w:rPr>
      </w:pPr>
    </w:p>
    <w:p w14:paraId="2961C548" w14:textId="584D01F4"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2</w:t>
      </w:r>
      <w:r w:rsidRPr="0021360C">
        <w:rPr>
          <w:strike/>
          <w:spacing w:val="-3"/>
          <w:sz w:val="20"/>
          <w:szCs w:val="20"/>
        </w:rPr>
        <w:t>.</w:t>
      </w:r>
      <w:r w:rsidRPr="0021360C">
        <w:rPr>
          <w:spacing w:val="-3"/>
          <w:sz w:val="20"/>
          <w:szCs w:val="20"/>
          <w:u w:val="single"/>
        </w:rPr>
        <w:t>38.</w:t>
      </w:r>
      <w:r w:rsidRPr="0021360C">
        <w:rPr>
          <w:spacing w:val="-3"/>
          <w:sz w:val="20"/>
          <w:szCs w:val="20"/>
        </w:rPr>
        <w:tab/>
      </w:r>
      <w:r w:rsidR="00C57730" w:rsidRPr="0021360C">
        <w:rPr>
          <w:spacing w:val="-3"/>
          <w:sz w:val="20"/>
          <w:szCs w:val="20"/>
        </w:rPr>
        <w:t>“Drainage ditch” or “irrigation ditch” means a man-made trench that is dug for the purpose of draining water from the land or for transporting water for use on the land and that is not built for navigational purposes. [Section 403.803(7), F.S.]</w:t>
      </w:r>
    </w:p>
    <w:p w14:paraId="64326783" w14:textId="77777777" w:rsidR="005E4310" w:rsidRPr="0021360C" w:rsidRDefault="005E4310" w:rsidP="005E4310">
      <w:pPr>
        <w:pStyle w:val="ListParagraph"/>
        <w:tabs>
          <w:tab w:val="left" w:pos="1710"/>
        </w:tabs>
        <w:ind w:left="2160" w:hanging="720"/>
        <w:jc w:val="both"/>
        <w:rPr>
          <w:spacing w:val="-3"/>
          <w:sz w:val="20"/>
          <w:szCs w:val="20"/>
        </w:rPr>
      </w:pPr>
    </w:p>
    <w:p w14:paraId="19950A51" w14:textId="3EDF0CE8" w:rsidR="00C57730" w:rsidRPr="0021360C" w:rsidRDefault="005E4310" w:rsidP="005E4310">
      <w:pPr>
        <w:tabs>
          <w:tab w:val="left" w:pos="1710"/>
        </w:tabs>
        <w:suppressAutoHyphens/>
        <w:spacing w:line="260" w:lineRule="atLeast"/>
        <w:ind w:left="2160" w:hanging="720"/>
        <w:contextualSpacing/>
        <w:jc w:val="both"/>
        <w:rPr>
          <w:spacing w:val="-3"/>
          <w:sz w:val="20"/>
        </w:rPr>
      </w:pPr>
      <w:r w:rsidRPr="0021360C">
        <w:rPr>
          <w:strike/>
          <w:spacing w:val="-3"/>
          <w:sz w:val="20"/>
        </w:rPr>
        <w:t>3</w:t>
      </w:r>
      <w:r w:rsidR="00280E02">
        <w:rPr>
          <w:strike/>
          <w:spacing w:val="-3"/>
          <w:sz w:val="20"/>
        </w:rPr>
        <w:t>3</w:t>
      </w:r>
      <w:r w:rsidRPr="0021360C">
        <w:rPr>
          <w:strike/>
          <w:spacing w:val="-3"/>
          <w:sz w:val="20"/>
        </w:rPr>
        <w:t>.</w:t>
      </w:r>
      <w:r w:rsidRPr="0021360C">
        <w:rPr>
          <w:spacing w:val="-3"/>
          <w:sz w:val="20"/>
          <w:u w:val="single"/>
        </w:rPr>
        <w:t>39.</w:t>
      </w:r>
      <w:r w:rsidRPr="0021360C">
        <w:rPr>
          <w:spacing w:val="-3"/>
          <w:sz w:val="20"/>
        </w:rPr>
        <w:tab/>
      </w:r>
      <w:r w:rsidR="00C57730" w:rsidRPr="0021360C">
        <w:rPr>
          <w:spacing w:val="-3"/>
          <w:sz w:val="20"/>
        </w:rPr>
        <w:t>“Dredging” means excavation, by any means, in surface waters or wetlands, as delineated in Section 373.421(1), F.S.</w:t>
      </w:r>
      <w:r w:rsidR="0089460F" w:rsidRPr="0021360C">
        <w:rPr>
          <w:spacing w:val="-3"/>
          <w:sz w:val="20"/>
        </w:rPr>
        <w:t xml:space="preserve"> </w:t>
      </w:r>
      <w:r w:rsidR="00C57730" w:rsidRPr="0021360C">
        <w:rPr>
          <w:spacing w:val="-3"/>
          <w:sz w:val="20"/>
        </w:rPr>
        <w:t>Dredging also means the excavation, or creation, of a water body which is, or is to be, connected to surface waters or wetlands, as delineated in Section 373.421(1), F.S., directly or via an excavated water body or series of water bodies [Section 373.403(13), F.S.]</w:t>
      </w:r>
    </w:p>
    <w:p w14:paraId="17296BE8" w14:textId="77777777" w:rsidR="005E4310" w:rsidRPr="0021360C" w:rsidRDefault="005E4310" w:rsidP="005E4310">
      <w:pPr>
        <w:tabs>
          <w:tab w:val="left" w:pos="1710"/>
        </w:tabs>
        <w:suppressAutoHyphens/>
        <w:spacing w:line="260" w:lineRule="atLeast"/>
        <w:ind w:left="2160" w:hanging="720"/>
        <w:contextualSpacing/>
        <w:jc w:val="both"/>
        <w:rPr>
          <w:spacing w:val="-3"/>
          <w:sz w:val="20"/>
        </w:rPr>
      </w:pPr>
    </w:p>
    <w:p w14:paraId="36DBCD8A" w14:textId="0B667693"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4</w:t>
      </w:r>
      <w:r w:rsidRPr="0021360C">
        <w:rPr>
          <w:strike/>
          <w:spacing w:val="-3"/>
          <w:sz w:val="20"/>
          <w:szCs w:val="20"/>
        </w:rPr>
        <w:t>.</w:t>
      </w:r>
      <w:r w:rsidRPr="0021360C">
        <w:rPr>
          <w:spacing w:val="-3"/>
          <w:sz w:val="20"/>
          <w:szCs w:val="20"/>
          <w:u w:val="single"/>
        </w:rPr>
        <w:t>40.</w:t>
      </w:r>
      <w:r w:rsidRPr="0021360C">
        <w:rPr>
          <w:spacing w:val="-3"/>
          <w:sz w:val="20"/>
          <w:szCs w:val="20"/>
        </w:rPr>
        <w:tab/>
      </w:r>
      <w:r w:rsidR="00C57730" w:rsidRPr="0021360C">
        <w:rPr>
          <w:spacing w:val="-3"/>
          <w:sz w:val="20"/>
          <w:szCs w:val="20"/>
        </w:rPr>
        <w:t>“Ecological value” means the value of functions performed by uplands, wetlands and other surface waters to the abundance, diversity, and habitats of fish, wildlife, and listed species. These functions include, but are not limited to, providing cover and refuge; breeding, nesting, denning, and nursery areas; corridors for wildlife movement; food chain support; and natural water storage, natural flow attenuation, and water quality improvement, which enhances fish, wildlife and listed species utilization. [Section 373.403(18), F.S.]</w:t>
      </w:r>
    </w:p>
    <w:p w14:paraId="035E8E64" w14:textId="77777777" w:rsidR="005E4310" w:rsidRPr="0021360C" w:rsidRDefault="005E4310" w:rsidP="005E4310">
      <w:pPr>
        <w:pStyle w:val="ListParagraph"/>
        <w:tabs>
          <w:tab w:val="left" w:pos="1710"/>
        </w:tabs>
        <w:ind w:left="2160" w:hanging="720"/>
        <w:jc w:val="both"/>
        <w:rPr>
          <w:spacing w:val="-3"/>
          <w:sz w:val="20"/>
          <w:szCs w:val="20"/>
        </w:rPr>
      </w:pPr>
    </w:p>
    <w:p w14:paraId="3BEFA6C9" w14:textId="3F71D300"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5</w:t>
      </w:r>
      <w:r w:rsidRPr="0021360C">
        <w:rPr>
          <w:strike/>
          <w:spacing w:val="-3"/>
          <w:sz w:val="20"/>
          <w:szCs w:val="20"/>
        </w:rPr>
        <w:t>.</w:t>
      </w:r>
      <w:r w:rsidRPr="0021360C">
        <w:rPr>
          <w:spacing w:val="-3"/>
          <w:sz w:val="20"/>
          <w:szCs w:val="20"/>
          <w:u w:val="single"/>
        </w:rPr>
        <w:t>41.</w:t>
      </w:r>
      <w:r w:rsidRPr="0021360C">
        <w:rPr>
          <w:spacing w:val="-3"/>
          <w:sz w:val="20"/>
          <w:szCs w:val="20"/>
        </w:rPr>
        <w:tab/>
      </w:r>
      <w:r w:rsidR="00C57730" w:rsidRPr="0021360C">
        <w:rPr>
          <w:spacing w:val="-3"/>
          <w:sz w:val="20"/>
          <w:szCs w:val="20"/>
        </w:rPr>
        <w:t>“e-Permitting website” means the Agency’s Internet address established to provide for submittal and viewing of applications and notices, responses to requests from the Agencies, reports, certifications, and other submittals.</w:t>
      </w:r>
    </w:p>
    <w:p w14:paraId="3F6CB059" w14:textId="77777777" w:rsidR="0000010F" w:rsidRPr="0021360C" w:rsidRDefault="0000010F" w:rsidP="005E4310">
      <w:pPr>
        <w:pStyle w:val="ListParagraph"/>
        <w:tabs>
          <w:tab w:val="left" w:pos="1710"/>
        </w:tabs>
        <w:ind w:left="2160" w:hanging="720"/>
        <w:jc w:val="both"/>
        <w:rPr>
          <w:spacing w:val="-3"/>
          <w:sz w:val="20"/>
          <w:szCs w:val="20"/>
        </w:rPr>
      </w:pPr>
    </w:p>
    <w:p w14:paraId="307C812A" w14:textId="1AE9242A" w:rsidR="00C57730" w:rsidRPr="0021360C" w:rsidRDefault="0000010F" w:rsidP="0000010F">
      <w:pPr>
        <w:tabs>
          <w:tab w:val="left" w:pos="1710"/>
        </w:tabs>
        <w:suppressAutoHyphens/>
        <w:spacing w:line="260" w:lineRule="atLeast"/>
        <w:ind w:left="2160" w:hanging="720"/>
        <w:contextualSpacing/>
        <w:jc w:val="both"/>
        <w:rPr>
          <w:spacing w:val="-3"/>
          <w:sz w:val="20"/>
        </w:rPr>
      </w:pPr>
      <w:r w:rsidRPr="0021360C">
        <w:rPr>
          <w:strike/>
          <w:spacing w:val="-3"/>
          <w:sz w:val="20"/>
        </w:rPr>
        <w:lastRenderedPageBreak/>
        <w:t>3</w:t>
      </w:r>
      <w:r w:rsidR="00280E02">
        <w:rPr>
          <w:strike/>
          <w:spacing w:val="-3"/>
          <w:sz w:val="20"/>
        </w:rPr>
        <w:t>6</w:t>
      </w:r>
      <w:r w:rsidRPr="0021360C">
        <w:rPr>
          <w:strike/>
          <w:spacing w:val="-3"/>
          <w:sz w:val="20"/>
        </w:rPr>
        <w:t>.</w:t>
      </w:r>
      <w:r w:rsidRPr="0021360C">
        <w:rPr>
          <w:spacing w:val="-3"/>
          <w:sz w:val="20"/>
          <w:u w:val="single"/>
        </w:rPr>
        <w:t>4</w:t>
      </w:r>
      <w:r w:rsidR="002F79B3" w:rsidRPr="0021360C">
        <w:rPr>
          <w:spacing w:val="-3"/>
          <w:sz w:val="20"/>
          <w:u w:val="single"/>
        </w:rPr>
        <w:t>2</w:t>
      </w:r>
      <w:r w:rsidRPr="0021360C">
        <w:rPr>
          <w:spacing w:val="-3"/>
          <w:sz w:val="20"/>
          <w:u w:val="single"/>
        </w:rPr>
        <w:t>.</w:t>
      </w:r>
      <w:r w:rsidRPr="0021360C">
        <w:rPr>
          <w:spacing w:val="-3"/>
          <w:sz w:val="20"/>
        </w:rPr>
        <w:tab/>
      </w:r>
      <w:r w:rsidR="00C57730" w:rsidRPr="0021360C">
        <w:rPr>
          <w:spacing w:val="-3"/>
          <w:sz w:val="20"/>
        </w:rPr>
        <w:t>“Embedded” means the placement of transmission or distribution lines, pipes or cables into the bottom of surface waters by minimal displacement of bottom material and without the creation of a trench, or trough, through the use of techniques such as plowing-in, weighing-in, or non-trenching jets.</w:t>
      </w:r>
    </w:p>
    <w:p w14:paraId="26A70211"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04254EE5" w14:textId="5ED4CE6F"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7</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3</w:t>
      </w:r>
      <w:r w:rsidRPr="0021360C">
        <w:rPr>
          <w:spacing w:val="-3"/>
          <w:sz w:val="20"/>
          <w:szCs w:val="20"/>
          <w:u w:val="single"/>
        </w:rPr>
        <w:t>.</w:t>
      </w:r>
      <w:r w:rsidRPr="0021360C">
        <w:rPr>
          <w:spacing w:val="-3"/>
          <w:sz w:val="20"/>
          <w:szCs w:val="20"/>
        </w:rPr>
        <w:tab/>
      </w:r>
      <w:r w:rsidR="00C57730" w:rsidRPr="0021360C">
        <w:rPr>
          <w:spacing w:val="-3"/>
          <w:sz w:val="20"/>
          <w:szCs w:val="20"/>
        </w:rPr>
        <w:t>“Endangered or threatened species” means those animal species that are identified as</w:t>
      </w:r>
      <w:r w:rsidR="009563E8" w:rsidRPr="0021360C">
        <w:rPr>
          <w:spacing w:val="-3"/>
          <w:sz w:val="20"/>
          <w:szCs w:val="20"/>
        </w:rPr>
        <w:t xml:space="preserve"> endangered or threatened by the US Fish and Wildlife Service, the National Marine Fisheries Service, or the Florida Fish and Wildlife Conservation Commission, as well as those plant species identified as endangered or threatened when such plants are located in a wetland or other surface water.</w:t>
      </w:r>
    </w:p>
    <w:p w14:paraId="575D9BC1" w14:textId="77777777" w:rsidR="0000010F" w:rsidRPr="0021360C" w:rsidRDefault="0000010F" w:rsidP="0000010F">
      <w:pPr>
        <w:pStyle w:val="ListParagraph"/>
        <w:tabs>
          <w:tab w:val="left" w:pos="1710"/>
        </w:tabs>
        <w:ind w:left="2160" w:hanging="720"/>
        <w:jc w:val="both"/>
        <w:rPr>
          <w:spacing w:val="-3"/>
          <w:sz w:val="20"/>
          <w:szCs w:val="20"/>
        </w:rPr>
      </w:pPr>
    </w:p>
    <w:p w14:paraId="7625C799" w14:textId="1A6DCF23"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3</w:t>
      </w:r>
      <w:r w:rsidR="00280E02">
        <w:rPr>
          <w:strike/>
          <w:spacing w:val="-3"/>
          <w:sz w:val="20"/>
          <w:szCs w:val="20"/>
        </w:rPr>
        <w:t>8</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4</w:t>
      </w:r>
      <w:r w:rsidRPr="0021360C">
        <w:rPr>
          <w:spacing w:val="-3"/>
          <w:sz w:val="20"/>
          <w:szCs w:val="20"/>
          <w:u w:val="single"/>
        </w:rPr>
        <w:t>.</w:t>
      </w:r>
      <w:r w:rsidRPr="0021360C">
        <w:rPr>
          <w:spacing w:val="-3"/>
          <w:sz w:val="20"/>
          <w:szCs w:val="20"/>
        </w:rPr>
        <w:tab/>
      </w:r>
      <w:r w:rsidR="00C57730" w:rsidRPr="0021360C">
        <w:rPr>
          <w:spacing w:val="-3"/>
          <w:sz w:val="20"/>
          <w:szCs w:val="20"/>
        </w:rPr>
        <w:t>“Enhancement” means improving the ecological value of wetlands, other surface waters, or uplands in comparison to their current condition.</w:t>
      </w:r>
    </w:p>
    <w:p w14:paraId="41A645C7" w14:textId="77777777" w:rsidR="0000010F" w:rsidRPr="0021360C" w:rsidRDefault="0000010F" w:rsidP="0000010F">
      <w:pPr>
        <w:pStyle w:val="ListParagraph"/>
        <w:tabs>
          <w:tab w:val="left" w:pos="1710"/>
        </w:tabs>
        <w:ind w:left="2160" w:hanging="720"/>
        <w:jc w:val="both"/>
        <w:rPr>
          <w:spacing w:val="-3"/>
          <w:sz w:val="20"/>
          <w:szCs w:val="20"/>
        </w:rPr>
      </w:pPr>
    </w:p>
    <w:p w14:paraId="6A81E537" w14:textId="048114E3" w:rsidR="00C57730" w:rsidRPr="0021360C" w:rsidRDefault="00280E02" w:rsidP="0000010F">
      <w:pPr>
        <w:tabs>
          <w:tab w:val="left" w:pos="1710"/>
        </w:tabs>
        <w:suppressAutoHyphens/>
        <w:spacing w:line="260" w:lineRule="atLeast"/>
        <w:ind w:left="2160" w:hanging="720"/>
        <w:contextualSpacing/>
        <w:jc w:val="both"/>
        <w:rPr>
          <w:spacing w:val="-3"/>
          <w:sz w:val="20"/>
        </w:rPr>
      </w:pPr>
      <w:r>
        <w:rPr>
          <w:strike/>
          <w:spacing w:val="-3"/>
          <w:sz w:val="20"/>
        </w:rPr>
        <w:t>39</w:t>
      </w:r>
      <w:r w:rsidR="0000010F" w:rsidRPr="0021360C">
        <w:rPr>
          <w:strike/>
          <w:spacing w:val="-3"/>
          <w:sz w:val="20"/>
        </w:rPr>
        <w:t>.</w:t>
      </w:r>
      <w:r w:rsidR="0000010F" w:rsidRPr="0021360C">
        <w:rPr>
          <w:spacing w:val="-3"/>
          <w:sz w:val="20"/>
          <w:u w:val="single"/>
        </w:rPr>
        <w:t>4</w:t>
      </w:r>
      <w:r w:rsidR="002F79B3" w:rsidRPr="0021360C">
        <w:rPr>
          <w:spacing w:val="-3"/>
          <w:sz w:val="20"/>
          <w:u w:val="single"/>
        </w:rPr>
        <w:t>5</w:t>
      </w:r>
      <w:r w:rsidR="0000010F" w:rsidRPr="0021360C">
        <w:rPr>
          <w:spacing w:val="-3"/>
          <w:sz w:val="20"/>
          <w:u w:val="single"/>
        </w:rPr>
        <w:t>.</w:t>
      </w:r>
      <w:r w:rsidR="0000010F" w:rsidRPr="0021360C">
        <w:rPr>
          <w:spacing w:val="-3"/>
          <w:sz w:val="20"/>
        </w:rPr>
        <w:tab/>
      </w:r>
      <w:r w:rsidR="00C57730" w:rsidRPr="0021360C">
        <w:rPr>
          <w:spacing w:val="-3"/>
          <w:sz w:val="20"/>
        </w:rPr>
        <w:t>“Entrenchment” means the placement of transmission or distribution lines, pipes or cables into the bottoms of waters of the state by the creation of a defined trench, or trough, through the use of such devices as clamshells, dredges, trenching jets, or other devices that produce similar results.</w:t>
      </w:r>
    </w:p>
    <w:p w14:paraId="67EFD662"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78EADCCE" w14:textId="2DCBC311"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280E02">
        <w:rPr>
          <w:strike/>
          <w:spacing w:val="-3"/>
          <w:sz w:val="20"/>
          <w:szCs w:val="20"/>
        </w:rPr>
        <w:t>0</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6</w:t>
      </w:r>
      <w:r w:rsidRPr="0021360C">
        <w:rPr>
          <w:spacing w:val="-3"/>
          <w:sz w:val="20"/>
          <w:szCs w:val="20"/>
          <w:u w:val="single"/>
        </w:rPr>
        <w:t>.</w:t>
      </w:r>
      <w:r w:rsidRPr="0021360C">
        <w:rPr>
          <w:spacing w:val="-3"/>
          <w:sz w:val="20"/>
          <w:szCs w:val="20"/>
        </w:rPr>
        <w:tab/>
      </w:r>
      <w:r w:rsidR="00C57730" w:rsidRPr="0021360C">
        <w:rPr>
          <w:spacing w:val="-3"/>
          <w:sz w:val="20"/>
          <w:szCs w:val="20"/>
        </w:rPr>
        <w:t>“Estuary” means a semi-enclosed, naturally existing coastal body of water which has a free connection with the open sea and within which seawater is measurably diluted with fresh water derived from riverine systems. [Section 373.403(15), F.S.]</w:t>
      </w:r>
    </w:p>
    <w:p w14:paraId="164E0DA3" w14:textId="77777777" w:rsidR="0000010F" w:rsidRPr="0021360C" w:rsidRDefault="0000010F" w:rsidP="0000010F">
      <w:pPr>
        <w:pStyle w:val="ListParagraph"/>
        <w:tabs>
          <w:tab w:val="left" w:pos="1710"/>
        </w:tabs>
        <w:ind w:left="2160" w:hanging="720"/>
        <w:jc w:val="both"/>
        <w:rPr>
          <w:spacing w:val="-3"/>
          <w:sz w:val="20"/>
          <w:szCs w:val="20"/>
        </w:rPr>
      </w:pPr>
    </w:p>
    <w:p w14:paraId="74FC7B09" w14:textId="167539E4"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280E02">
        <w:rPr>
          <w:strike/>
          <w:spacing w:val="-3"/>
          <w:sz w:val="20"/>
          <w:szCs w:val="20"/>
        </w:rPr>
        <w:t>1</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7</w:t>
      </w:r>
      <w:r w:rsidRPr="0021360C">
        <w:rPr>
          <w:spacing w:val="-3"/>
          <w:sz w:val="20"/>
          <w:szCs w:val="20"/>
          <w:u w:val="single"/>
        </w:rPr>
        <w:t>.</w:t>
      </w:r>
      <w:r w:rsidRPr="0021360C">
        <w:rPr>
          <w:spacing w:val="-3"/>
          <w:sz w:val="20"/>
          <w:szCs w:val="20"/>
        </w:rPr>
        <w:tab/>
      </w:r>
      <w:r w:rsidR="00C57730" w:rsidRPr="0021360C">
        <w:rPr>
          <w:spacing w:val="-3"/>
          <w:sz w:val="20"/>
          <w:szCs w:val="20"/>
        </w:rPr>
        <w:t>“Existing nesting or denning” refers to an upland site that is currently being used for nesting or denning, or is expected, based on reasonable scientific judgment, to be used for such purposes based on past nesting or denning at the site.</w:t>
      </w:r>
    </w:p>
    <w:p w14:paraId="5B42883D" w14:textId="77777777" w:rsidR="0000010F" w:rsidRPr="0021360C" w:rsidRDefault="0000010F" w:rsidP="0000010F">
      <w:pPr>
        <w:pStyle w:val="ListParagraph"/>
        <w:tabs>
          <w:tab w:val="left" w:pos="1710"/>
        </w:tabs>
        <w:ind w:left="2160" w:hanging="720"/>
        <w:jc w:val="both"/>
        <w:rPr>
          <w:spacing w:val="-3"/>
          <w:sz w:val="20"/>
          <w:szCs w:val="20"/>
        </w:rPr>
      </w:pPr>
    </w:p>
    <w:p w14:paraId="160A021E" w14:textId="2642D137" w:rsidR="00EA1B19"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280E02">
        <w:rPr>
          <w:strike/>
          <w:spacing w:val="-3"/>
          <w:sz w:val="20"/>
          <w:szCs w:val="20"/>
        </w:rPr>
        <w:t>2</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8</w:t>
      </w:r>
      <w:r w:rsidRPr="0021360C">
        <w:rPr>
          <w:spacing w:val="-3"/>
          <w:sz w:val="20"/>
          <w:szCs w:val="20"/>
          <w:u w:val="single"/>
        </w:rPr>
        <w:t>.</w:t>
      </w:r>
      <w:r w:rsidRPr="0021360C">
        <w:rPr>
          <w:spacing w:val="-3"/>
          <w:sz w:val="20"/>
          <w:szCs w:val="20"/>
        </w:rPr>
        <w:tab/>
      </w:r>
      <w:r w:rsidR="00C57730" w:rsidRPr="0021360C">
        <w:rPr>
          <w:spacing w:val="-3"/>
          <w:sz w:val="20"/>
          <w:szCs w:val="20"/>
        </w:rPr>
        <w:t>“Exotic species” means a plant species introduced to Florida, purposefully or accidentally, from a natural range outside of Florida, including naturalized exotic species (an exotic plant that sustains itself outside cultivation) and invasive exotic species (an exotic plant that not only has naturalized, but is expanding on its own in Florida native plant communities).</w:t>
      </w:r>
      <w:r w:rsidR="0089460F" w:rsidRPr="0021360C">
        <w:rPr>
          <w:spacing w:val="-3"/>
          <w:sz w:val="20"/>
          <w:szCs w:val="20"/>
        </w:rPr>
        <w:t xml:space="preserve"> </w:t>
      </w:r>
      <w:r w:rsidR="00C57730" w:rsidRPr="0021360C">
        <w:rPr>
          <w:spacing w:val="-3"/>
          <w:sz w:val="20"/>
          <w:szCs w:val="20"/>
        </w:rPr>
        <w:t xml:space="preserve">Additional information on Florida’s exotic plant species is available at: </w:t>
      </w:r>
      <w:r w:rsidR="003007BE" w:rsidRPr="0021360C">
        <w:rPr>
          <w:spacing w:val="-3"/>
          <w:sz w:val="20"/>
          <w:szCs w:val="20"/>
        </w:rPr>
        <w:t>http://www.fleppc.org/</w:t>
      </w:r>
      <w:r w:rsidR="00C57730" w:rsidRPr="0021360C">
        <w:rPr>
          <w:spacing w:val="-3"/>
          <w:sz w:val="20"/>
          <w:szCs w:val="20"/>
        </w:rPr>
        <w:t xml:space="preserve">. </w:t>
      </w:r>
    </w:p>
    <w:p w14:paraId="74D0D607" w14:textId="77777777" w:rsidR="0000010F" w:rsidRPr="0021360C" w:rsidRDefault="0000010F" w:rsidP="0000010F">
      <w:pPr>
        <w:pStyle w:val="ListParagraph"/>
        <w:tabs>
          <w:tab w:val="left" w:pos="1710"/>
        </w:tabs>
        <w:ind w:left="2160" w:hanging="720"/>
        <w:jc w:val="both"/>
        <w:rPr>
          <w:color w:val="000000"/>
          <w:spacing w:val="-3"/>
          <w:sz w:val="20"/>
          <w:szCs w:val="20"/>
        </w:rPr>
      </w:pPr>
    </w:p>
    <w:p w14:paraId="30A567CF" w14:textId="5C8AB16E" w:rsidR="006A05C8" w:rsidRPr="0021360C" w:rsidRDefault="0000010F" w:rsidP="0000010F">
      <w:pPr>
        <w:pStyle w:val="ListParagraph"/>
        <w:tabs>
          <w:tab w:val="left" w:pos="1710"/>
        </w:tabs>
        <w:ind w:left="2160" w:hanging="720"/>
        <w:rPr>
          <w:color w:val="000000"/>
          <w:sz w:val="20"/>
          <w:szCs w:val="20"/>
        </w:rPr>
      </w:pPr>
      <w:r w:rsidRPr="0021360C">
        <w:rPr>
          <w:strike/>
          <w:spacing w:val="-3"/>
          <w:sz w:val="20"/>
          <w:szCs w:val="20"/>
        </w:rPr>
        <w:t>4</w:t>
      </w:r>
      <w:r w:rsidR="00280E02">
        <w:rPr>
          <w:strike/>
          <w:spacing w:val="-3"/>
          <w:sz w:val="20"/>
          <w:szCs w:val="20"/>
        </w:rPr>
        <w:t>3</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9</w:t>
      </w:r>
      <w:r w:rsidRPr="0021360C">
        <w:rPr>
          <w:spacing w:val="-3"/>
          <w:sz w:val="20"/>
          <w:szCs w:val="20"/>
          <w:u w:val="single"/>
        </w:rPr>
        <w:t>.</w:t>
      </w:r>
      <w:r w:rsidRPr="0021360C">
        <w:rPr>
          <w:spacing w:val="-3"/>
          <w:sz w:val="20"/>
          <w:szCs w:val="20"/>
        </w:rPr>
        <w:tab/>
      </w:r>
      <w:r w:rsidR="006A05C8" w:rsidRPr="0021360C">
        <w:rPr>
          <w:color w:val="000000"/>
          <w:sz w:val="20"/>
          <w:szCs w:val="20"/>
        </w:rPr>
        <w:t>“Farm pond” means a pond located on agricultural lands as defined in Section 193.461, F.S, used for agricultural activities as described in Section 403.927, F.S., and constructed, altered, maintained, and operated using the agricultural best management practices as provided in Section 403.927, F.S.</w:t>
      </w:r>
    </w:p>
    <w:p w14:paraId="50C20BB6" w14:textId="77777777" w:rsidR="0000010F" w:rsidRPr="0021360C" w:rsidRDefault="0000010F" w:rsidP="0000010F">
      <w:pPr>
        <w:pStyle w:val="ListParagraph"/>
        <w:tabs>
          <w:tab w:val="left" w:pos="1710"/>
        </w:tabs>
        <w:ind w:left="2160" w:hanging="720"/>
        <w:rPr>
          <w:color w:val="000000"/>
          <w:spacing w:val="-3"/>
          <w:sz w:val="20"/>
          <w:szCs w:val="20"/>
        </w:rPr>
      </w:pPr>
    </w:p>
    <w:p w14:paraId="25DE8959" w14:textId="7047B2FF" w:rsidR="00C57730" w:rsidRPr="0021360C" w:rsidRDefault="0000010F" w:rsidP="0000010F">
      <w:pPr>
        <w:tabs>
          <w:tab w:val="left" w:pos="1710"/>
        </w:tabs>
        <w:suppressAutoHyphens/>
        <w:spacing w:line="260" w:lineRule="atLeast"/>
        <w:ind w:left="2160" w:hanging="720"/>
        <w:contextualSpacing/>
        <w:jc w:val="both"/>
        <w:rPr>
          <w:color w:val="000000"/>
          <w:spacing w:val="-3"/>
          <w:sz w:val="20"/>
        </w:rPr>
      </w:pPr>
      <w:r w:rsidRPr="0021360C">
        <w:rPr>
          <w:strike/>
          <w:spacing w:val="-3"/>
          <w:sz w:val="20"/>
        </w:rPr>
        <w:t>4</w:t>
      </w:r>
      <w:r w:rsidR="00280E02">
        <w:rPr>
          <w:strike/>
          <w:spacing w:val="-3"/>
          <w:sz w:val="20"/>
        </w:rPr>
        <w:t>4</w:t>
      </w:r>
      <w:r w:rsidRPr="0021360C">
        <w:rPr>
          <w:strike/>
          <w:spacing w:val="-3"/>
          <w:sz w:val="20"/>
        </w:rPr>
        <w:t>.</w:t>
      </w:r>
      <w:r w:rsidR="002F79B3" w:rsidRPr="0021360C">
        <w:rPr>
          <w:spacing w:val="-3"/>
          <w:sz w:val="20"/>
          <w:u w:val="single"/>
        </w:rPr>
        <w:t>50</w:t>
      </w:r>
      <w:r w:rsidRPr="0021360C">
        <w:rPr>
          <w:spacing w:val="-3"/>
          <w:sz w:val="20"/>
          <w:u w:val="single"/>
        </w:rPr>
        <w:t>.</w:t>
      </w:r>
      <w:r w:rsidRPr="0021360C">
        <w:rPr>
          <w:spacing w:val="-3"/>
          <w:sz w:val="20"/>
        </w:rPr>
        <w:tab/>
      </w:r>
      <w:r w:rsidR="00C57730" w:rsidRPr="0021360C">
        <w:rPr>
          <w:color w:val="000000"/>
          <w:spacing w:val="-3"/>
          <w:sz w:val="20"/>
        </w:rPr>
        <w:t>“Filling” means the deposition, by any means, of materials in wetlands or other surface waters, as delineated in Section 373.421(1), F.S. [Section 373.403(14), F.S.]</w:t>
      </w:r>
    </w:p>
    <w:p w14:paraId="50400F4A" w14:textId="77777777" w:rsidR="0000010F" w:rsidRPr="0021360C" w:rsidRDefault="0000010F" w:rsidP="0000010F">
      <w:pPr>
        <w:tabs>
          <w:tab w:val="left" w:pos="1710"/>
        </w:tabs>
        <w:suppressAutoHyphens/>
        <w:spacing w:line="260" w:lineRule="atLeast"/>
        <w:ind w:left="2160" w:hanging="720"/>
        <w:contextualSpacing/>
        <w:jc w:val="both"/>
        <w:rPr>
          <w:color w:val="000000"/>
          <w:spacing w:val="-3"/>
          <w:sz w:val="20"/>
        </w:rPr>
      </w:pPr>
    </w:p>
    <w:p w14:paraId="12F49D69" w14:textId="7C779EBA"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280E02">
        <w:rPr>
          <w:strike/>
          <w:spacing w:val="-3"/>
          <w:sz w:val="20"/>
          <w:szCs w:val="20"/>
        </w:rPr>
        <w:t>5</w:t>
      </w:r>
      <w:r w:rsidRPr="0021360C">
        <w:rPr>
          <w:strike/>
          <w:spacing w:val="-3"/>
          <w:sz w:val="20"/>
          <w:szCs w:val="20"/>
        </w:rPr>
        <w:t>.</w:t>
      </w:r>
      <w:r w:rsidR="002F79B3" w:rsidRPr="0021360C">
        <w:rPr>
          <w:spacing w:val="-3"/>
          <w:sz w:val="20"/>
          <w:szCs w:val="20"/>
          <w:u w:val="single"/>
        </w:rPr>
        <w:t>5</w:t>
      </w:r>
      <w:r w:rsidRPr="0021360C">
        <w:rPr>
          <w:spacing w:val="-3"/>
          <w:sz w:val="20"/>
          <w:szCs w:val="20"/>
          <w:u w:val="single"/>
        </w:rPr>
        <w:t>1.</w:t>
      </w:r>
      <w:r w:rsidRPr="0021360C">
        <w:rPr>
          <w:spacing w:val="-3"/>
          <w:sz w:val="20"/>
          <w:szCs w:val="20"/>
        </w:rPr>
        <w:tab/>
      </w:r>
      <w:r w:rsidR="00C57730" w:rsidRPr="0021360C">
        <w:rPr>
          <w:spacing w:val="-3"/>
          <w:sz w:val="20"/>
          <w:szCs w:val="20"/>
        </w:rPr>
        <w:t>“Floodplain” means land area subject to inundation by flood waters from a river, watercourse, or lake. Floodplains are delineated according to their estimated frequency of flooding.</w:t>
      </w:r>
    </w:p>
    <w:p w14:paraId="7DF3E451" w14:textId="77777777" w:rsidR="0000010F" w:rsidRPr="0021360C" w:rsidRDefault="0000010F" w:rsidP="0000010F">
      <w:pPr>
        <w:pStyle w:val="ListParagraph"/>
        <w:tabs>
          <w:tab w:val="left" w:pos="1710"/>
        </w:tabs>
        <w:ind w:left="2160" w:hanging="720"/>
        <w:jc w:val="both"/>
        <w:rPr>
          <w:spacing w:val="-3"/>
          <w:sz w:val="20"/>
          <w:szCs w:val="20"/>
        </w:rPr>
      </w:pPr>
    </w:p>
    <w:p w14:paraId="4D29F80F" w14:textId="7549F320"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280E02">
        <w:rPr>
          <w:strike/>
          <w:spacing w:val="-3"/>
          <w:sz w:val="20"/>
          <w:szCs w:val="20"/>
        </w:rPr>
        <w:t>6</w:t>
      </w:r>
      <w:r w:rsidRPr="0021360C">
        <w:rPr>
          <w:strike/>
          <w:spacing w:val="-3"/>
          <w:sz w:val="20"/>
          <w:szCs w:val="20"/>
        </w:rPr>
        <w:t>.</w:t>
      </w:r>
      <w:r w:rsidR="002F79B3" w:rsidRPr="0021360C">
        <w:rPr>
          <w:spacing w:val="-3"/>
          <w:sz w:val="20"/>
          <w:szCs w:val="20"/>
          <w:u w:val="single"/>
        </w:rPr>
        <w:t>52</w:t>
      </w:r>
      <w:r w:rsidRPr="0021360C">
        <w:rPr>
          <w:spacing w:val="-3"/>
          <w:sz w:val="20"/>
          <w:szCs w:val="20"/>
          <w:u w:val="single"/>
        </w:rPr>
        <w:t>.</w:t>
      </w:r>
      <w:r w:rsidRPr="0021360C">
        <w:rPr>
          <w:spacing w:val="-3"/>
          <w:sz w:val="20"/>
          <w:szCs w:val="20"/>
        </w:rPr>
        <w:tab/>
      </w:r>
      <w:r w:rsidR="00C57730" w:rsidRPr="0021360C">
        <w:rPr>
          <w:spacing w:val="-3"/>
          <w:sz w:val="20"/>
          <w:szCs w:val="20"/>
        </w:rPr>
        <w:t>“Forested wetlands</w:t>
      </w:r>
      <w:r w:rsidR="00F42CD4" w:rsidRPr="0021360C">
        <w:rPr>
          <w:spacing w:val="-3"/>
          <w:sz w:val="20"/>
          <w:szCs w:val="20"/>
        </w:rPr>
        <w:t>,</w:t>
      </w:r>
      <w:r w:rsidR="00C57730" w:rsidRPr="0021360C">
        <w:rPr>
          <w:spacing w:val="-3"/>
          <w:sz w:val="20"/>
          <w:szCs w:val="20"/>
        </w:rPr>
        <w:t>”</w:t>
      </w:r>
      <w:r w:rsidR="00F42CD4" w:rsidRPr="0021360C">
        <w:rPr>
          <w:spacing w:val="-3"/>
          <w:sz w:val="20"/>
          <w:szCs w:val="20"/>
        </w:rPr>
        <w:t xml:space="preserve"> for purposes of how this term is used in the exemptions and general permits in Chapter 62-330, F.A.C.,</w:t>
      </w:r>
      <w:r w:rsidR="00C57730" w:rsidRPr="0021360C">
        <w:rPr>
          <w:spacing w:val="-3"/>
          <w:sz w:val="20"/>
          <w:szCs w:val="20"/>
        </w:rPr>
        <w:t xml:space="preserve"> means those wetlands where the canopy coverage by trees with a diameter at breast height of greater than 4 inches is greater than 10 percent, as well as those areas required to be planted with tree species to establish or reestablish forested wetlands pursuant to a permit issued, or enforcement action taken, under rules adopted under Part IV of Chapter 373, F.S., or Sections 403.91 through 403.929, F.S. (1984 Supp.), as amended, and those areas where the canopy has been temporarily removed but are expected to revegetate to a forested wetland if use of the area would remain unchanged.</w:t>
      </w:r>
    </w:p>
    <w:p w14:paraId="6071BBF9" w14:textId="77777777" w:rsidR="0000010F" w:rsidRPr="0021360C" w:rsidRDefault="0000010F" w:rsidP="0000010F">
      <w:pPr>
        <w:pStyle w:val="ListParagraph"/>
        <w:tabs>
          <w:tab w:val="left" w:pos="1710"/>
        </w:tabs>
        <w:ind w:left="2160" w:hanging="720"/>
        <w:jc w:val="both"/>
        <w:rPr>
          <w:spacing w:val="-3"/>
          <w:sz w:val="20"/>
          <w:szCs w:val="20"/>
        </w:rPr>
      </w:pPr>
    </w:p>
    <w:p w14:paraId="4702594E" w14:textId="17B5D0D7" w:rsidR="00C57730" w:rsidRPr="0021360C" w:rsidRDefault="0000010F" w:rsidP="0000010F">
      <w:pPr>
        <w:tabs>
          <w:tab w:val="left" w:pos="1710"/>
        </w:tabs>
        <w:suppressAutoHyphens/>
        <w:spacing w:line="260" w:lineRule="atLeast"/>
        <w:ind w:left="2160" w:hanging="720"/>
        <w:contextualSpacing/>
        <w:jc w:val="both"/>
        <w:rPr>
          <w:spacing w:val="-3"/>
          <w:sz w:val="20"/>
        </w:rPr>
      </w:pPr>
      <w:r w:rsidRPr="0021360C">
        <w:rPr>
          <w:strike/>
          <w:spacing w:val="-3"/>
          <w:sz w:val="20"/>
        </w:rPr>
        <w:lastRenderedPageBreak/>
        <w:t>4</w:t>
      </w:r>
      <w:r w:rsidR="00280E02">
        <w:rPr>
          <w:strike/>
          <w:spacing w:val="-3"/>
          <w:sz w:val="20"/>
        </w:rPr>
        <w:t>7</w:t>
      </w:r>
      <w:r w:rsidRPr="0021360C">
        <w:rPr>
          <w:strike/>
          <w:spacing w:val="-3"/>
          <w:sz w:val="20"/>
        </w:rPr>
        <w:t>.</w:t>
      </w:r>
      <w:r w:rsidR="002F79B3" w:rsidRPr="0021360C">
        <w:rPr>
          <w:spacing w:val="-3"/>
          <w:sz w:val="20"/>
          <w:u w:val="single"/>
        </w:rPr>
        <w:t>53</w:t>
      </w:r>
      <w:r w:rsidRPr="0021360C">
        <w:rPr>
          <w:spacing w:val="-3"/>
          <w:sz w:val="20"/>
          <w:u w:val="single"/>
        </w:rPr>
        <w:t>.</w:t>
      </w:r>
      <w:r w:rsidRPr="0021360C">
        <w:rPr>
          <w:spacing w:val="-3"/>
          <w:sz w:val="20"/>
        </w:rPr>
        <w:tab/>
      </w:r>
      <w:r w:rsidR="00C57730" w:rsidRPr="0021360C">
        <w:rPr>
          <w:spacing w:val="-3"/>
          <w:sz w:val="20"/>
        </w:rPr>
        <w:t>“Governing Board” means the governing board of a water management district created under Section 373.069, F.S.</w:t>
      </w:r>
    </w:p>
    <w:p w14:paraId="797F7AC6"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7B9EEC29" w14:textId="3BAAFEF3" w:rsidR="00C57730" w:rsidRPr="0021360C" w:rsidRDefault="00280E02" w:rsidP="0000010F">
      <w:pPr>
        <w:tabs>
          <w:tab w:val="left" w:pos="1710"/>
        </w:tabs>
        <w:suppressAutoHyphens/>
        <w:spacing w:line="260" w:lineRule="atLeast"/>
        <w:ind w:left="2160" w:hanging="720"/>
        <w:contextualSpacing/>
        <w:jc w:val="both"/>
        <w:rPr>
          <w:spacing w:val="-3"/>
          <w:sz w:val="20"/>
        </w:rPr>
      </w:pPr>
      <w:r>
        <w:rPr>
          <w:strike/>
          <w:spacing w:val="-3"/>
          <w:sz w:val="20"/>
        </w:rPr>
        <w:t>48</w:t>
      </w:r>
      <w:r w:rsidR="0000010F" w:rsidRPr="0021360C">
        <w:rPr>
          <w:strike/>
          <w:spacing w:val="-3"/>
          <w:sz w:val="20"/>
        </w:rPr>
        <w:t>.</w:t>
      </w:r>
      <w:r w:rsidR="002F79B3" w:rsidRPr="0021360C">
        <w:rPr>
          <w:spacing w:val="-3"/>
          <w:sz w:val="20"/>
          <w:u w:val="single"/>
        </w:rPr>
        <w:t>54</w:t>
      </w:r>
      <w:r w:rsidR="0000010F" w:rsidRPr="0021360C">
        <w:rPr>
          <w:spacing w:val="-3"/>
          <w:sz w:val="20"/>
          <w:u w:val="single"/>
        </w:rPr>
        <w:t>.</w:t>
      </w:r>
      <w:r w:rsidR="0000010F" w:rsidRPr="0021360C">
        <w:rPr>
          <w:spacing w:val="-3"/>
          <w:sz w:val="20"/>
        </w:rPr>
        <w:tab/>
      </w:r>
      <w:r w:rsidR="00C57730" w:rsidRPr="0021360C">
        <w:rPr>
          <w:spacing w:val="-3"/>
          <w:sz w:val="20"/>
        </w:rPr>
        <w:t>“Groundwater” means water beneath the surface of the ground, whether or not flowing through known and definite channels [Section 373.019(9), F.S.]</w:t>
      </w:r>
    </w:p>
    <w:p w14:paraId="385B6B20"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42385A60" w14:textId="35A78ADD" w:rsidR="00C57730" w:rsidRPr="0021360C" w:rsidRDefault="00280E02" w:rsidP="0000010F">
      <w:pPr>
        <w:pStyle w:val="ListParagraph"/>
        <w:tabs>
          <w:tab w:val="left" w:pos="1710"/>
        </w:tabs>
        <w:ind w:left="2160" w:hanging="720"/>
        <w:jc w:val="both"/>
        <w:rPr>
          <w:spacing w:val="-3"/>
          <w:sz w:val="20"/>
          <w:szCs w:val="20"/>
        </w:rPr>
      </w:pPr>
      <w:r>
        <w:rPr>
          <w:strike/>
          <w:spacing w:val="-3"/>
          <w:sz w:val="20"/>
          <w:szCs w:val="20"/>
        </w:rPr>
        <w:t>49</w:t>
      </w:r>
      <w:r w:rsidR="0000010F" w:rsidRPr="0021360C">
        <w:rPr>
          <w:strike/>
          <w:spacing w:val="-3"/>
          <w:sz w:val="20"/>
          <w:szCs w:val="20"/>
        </w:rPr>
        <w:t>.</w:t>
      </w:r>
      <w:r w:rsidR="002F79B3" w:rsidRPr="0021360C">
        <w:rPr>
          <w:spacing w:val="-3"/>
          <w:sz w:val="20"/>
          <w:szCs w:val="20"/>
          <w:u w:val="single"/>
        </w:rPr>
        <w:t>55</w:t>
      </w:r>
      <w:r w:rsidR="0000010F" w:rsidRPr="0021360C">
        <w:rPr>
          <w:spacing w:val="-3"/>
          <w:sz w:val="20"/>
          <w:szCs w:val="20"/>
          <w:u w:val="single"/>
        </w:rPr>
        <w:t>.</w:t>
      </w:r>
      <w:r w:rsidR="0000010F" w:rsidRPr="0021360C">
        <w:rPr>
          <w:spacing w:val="-3"/>
          <w:sz w:val="20"/>
          <w:szCs w:val="20"/>
        </w:rPr>
        <w:tab/>
      </w:r>
      <w:r w:rsidR="00C57730" w:rsidRPr="0021360C">
        <w:rPr>
          <w:spacing w:val="-3"/>
          <w:sz w:val="20"/>
          <w:szCs w:val="20"/>
        </w:rPr>
        <w:t>“Herbaceous wetlands</w:t>
      </w:r>
      <w:r w:rsidR="00F42CD4" w:rsidRPr="0021360C">
        <w:rPr>
          <w:spacing w:val="-3"/>
          <w:sz w:val="20"/>
          <w:szCs w:val="20"/>
        </w:rPr>
        <w:t>,</w:t>
      </w:r>
      <w:r w:rsidR="00C57730" w:rsidRPr="0021360C">
        <w:rPr>
          <w:spacing w:val="-3"/>
          <w:sz w:val="20"/>
          <w:szCs w:val="20"/>
        </w:rPr>
        <w:t xml:space="preserve">” </w:t>
      </w:r>
      <w:r w:rsidR="00F42CD4" w:rsidRPr="0021360C">
        <w:rPr>
          <w:spacing w:val="-3"/>
          <w:sz w:val="20"/>
          <w:szCs w:val="20"/>
        </w:rPr>
        <w:t>for purposes of how this term is used in the general permits in Chapter 62-330, F.A.C.,</w:t>
      </w:r>
      <w:r w:rsidR="005B59CE" w:rsidRPr="0021360C">
        <w:rPr>
          <w:spacing w:val="-3"/>
          <w:sz w:val="20"/>
          <w:szCs w:val="20"/>
        </w:rPr>
        <w:t xml:space="preserve"> </w:t>
      </w:r>
      <w:r w:rsidR="00C57730" w:rsidRPr="0021360C">
        <w:rPr>
          <w:spacing w:val="-3"/>
          <w:sz w:val="20"/>
          <w:szCs w:val="20"/>
        </w:rPr>
        <w:t xml:space="preserve">means those wetlands dominated by non-woody vegetation that have less than a 10 percent canopy coverage of </w:t>
      </w:r>
      <w:r w:rsidR="006E6E48" w:rsidRPr="0021360C">
        <w:rPr>
          <w:spacing w:val="-3"/>
          <w:sz w:val="20"/>
          <w:szCs w:val="20"/>
        </w:rPr>
        <w:t xml:space="preserve">tree species </w:t>
      </w:r>
      <w:r w:rsidR="00C57730" w:rsidRPr="0021360C">
        <w:rPr>
          <w:spacing w:val="-3"/>
          <w:sz w:val="20"/>
          <w:szCs w:val="20"/>
        </w:rPr>
        <w:t>with a diameter at breast height of greater than 4 inches</w:t>
      </w:r>
      <w:r w:rsidR="006E6E48" w:rsidRPr="0021360C">
        <w:rPr>
          <w:spacing w:val="-3"/>
          <w:sz w:val="20"/>
          <w:szCs w:val="20"/>
        </w:rPr>
        <w:t>, and/or subcanopy or woody shrub species with a diameter at breast height of one inch to four inches</w:t>
      </w:r>
      <w:r w:rsidR="00C57730" w:rsidRPr="0021360C">
        <w:rPr>
          <w:spacing w:val="-3"/>
          <w:sz w:val="20"/>
          <w:szCs w:val="20"/>
        </w:rPr>
        <w:t>.</w:t>
      </w:r>
    </w:p>
    <w:p w14:paraId="249D7434" w14:textId="77777777" w:rsidR="002F79B3" w:rsidRPr="0021360C" w:rsidRDefault="002F79B3" w:rsidP="0000010F">
      <w:pPr>
        <w:pStyle w:val="ListParagraph"/>
        <w:tabs>
          <w:tab w:val="left" w:pos="1710"/>
        </w:tabs>
        <w:ind w:left="2160" w:hanging="720"/>
        <w:jc w:val="both"/>
        <w:rPr>
          <w:spacing w:val="-3"/>
          <w:sz w:val="20"/>
          <w:szCs w:val="20"/>
        </w:rPr>
      </w:pPr>
    </w:p>
    <w:p w14:paraId="78EF97B7" w14:textId="49DA5586" w:rsidR="00F61582" w:rsidRPr="0021360C" w:rsidRDefault="002F79B3" w:rsidP="002F79B3">
      <w:pPr>
        <w:pStyle w:val="ListParagraph"/>
        <w:tabs>
          <w:tab w:val="left" w:pos="1710"/>
        </w:tabs>
        <w:suppressAutoHyphens/>
        <w:spacing w:line="260" w:lineRule="atLeast"/>
        <w:ind w:left="2160" w:hanging="720"/>
        <w:contextualSpacing/>
        <w:jc w:val="both"/>
        <w:rPr>
          <w:sz w:val="20"/>
          <w:szCs w:val="20"/>
          <w:u w:val="single"/>
        </w:rPr>
      </w:pPr>
      <w:r w:rsidRPr="0021360C">
        <w:rPr>
          <w:spacing w:val="-3"/>
          <w:sz w:val="20"/>
          <w:szCs w:val="20"/>
          <w:u w:val="single"/>
        </w:rPr>
        <w:t xml:space="preserve">56. </w:t>
      </w:r>
      <w:r w:rsidRPr="0021360C">
        <w:rPr>
          <w:spacing w:val="-3"/>
          <w:sz w:val="20"/>
          <w:szCs w:val="20"/>
          <w:u w:val="single"/>
        </w:rPr>
        <w:tab/>
      </w:r>
      <w:r w:rsidR="00F61582" w:rsidRPr="0021360C">
        <w:rPr>
          <w:spacing w:val="-4"/>
          <w:sz w:val="20"/>
          <w:szCs w:val="20"/>
          <w:u w:val="single"/>
        </w:rPr>
        <w:t>“Hydrologic</w:t>
      </w:r>
      <w:r w:rsidR="00F61582" w:rsidRPr="0021360C">
        <w:rPr>
          <w:spacing w:val="-11"/>
          <w:sz w:val="20"/>
          <w:szCs w:val="20"/>
          <w:u w:val="single"/>
        </w:rPr>
        <w:t xml:space="preserve"> </w:t>
      </w:r>
      <w:r w:rsidR="00F61582" w:rsidRPr="0021360C">
        <w:rPr>
          <w:spacing w:val="-3"/>
          <w:sz w:val="20"/>
          <w:szCs w:val="20"/>
          <w:u w:val="single"/>
        </w:rPr>
        <w:t>Unit</w:t>
      </w:r>
      <w:r w:rsidR="00F61582" w:rsidRPr="0021360C">
        <w:rPr>
          <w:spacing w:val="-9"/>
          <w:sz w:val="20"/>
          <w:szCs w:val="20"/>
          <w:u w:val="single"/>
        </w:rPr>
        <w:t xml:space="preserve"> </w:t>
      </w:r>
      <w:r w:rsidR="00F61582" w:rsidRPr="0021360C">
        <w:rPr>
          <w:spacing w:val="-4"/>
          <w:sz w:val="20"/>
          <w:szCs w:val="20"/>
          <w:u w:val="single"/>
        </w:rPr>
        <w:t>Code”</w:t>
      </w:r>
      <w:r w:rsidR="00F61582" w:rsidRPr="0021360C">
        <w:rPr>
          <w:spacing w:val="-9"/>
          <w:sz w:val="20"/>
          <w:szCs w:val="20"/>
          <w:u w:val="single"/>
        </w:rPr>
        <w:t xml:space="preserve"> </w:t>
      </w:r>
      <w:r w:rsidR="00F61582" w:rsidRPr="0021360C">
        <w:rPr>
          <w:sz w:val="20"/>
          <w:szCs w:val="20"/>
          <w:u w:val="single"/>
        </w:rPr>
        <w:t>or</w:t>
      </w:r>
      <w:r w:rsidR="00F61582" w:rsidRPr="0021360C">
        <w:rPr>
          <w:spacing w:val="-8"/>
          <w:sz w:val="20"/>
          <w:szCs w:val="20"/>
          <w:u w:val="single"/>
        </w:rPr>
        <w:t xml:space="preserve"> </w:t>
      </w:r>
      <w:r w:rsidR="00F61582" w:rsidRPr="0021360C">
        <w:rPr>
          <w:spacing w:val="-3"/>
          <w:sz w:val="20"/>
          <w:szCs w:val="20"/>
          <w:u w:val="single"/>
        </w:rPr>
        <w:t>“HUC”</w:t>
      </w:r>
      <w:r w:rsidR="00F61582" w:rsidRPr="0021360C">
        <w:rPr>
          <w:spacing w:val="-8"/>
          <w:sz w:val="20"/>
          <w:szCs w:val="20"/>
          <w:u w:val="single"/>
        </w:rPr>
        <w:t xml:space="preserve"> </w:t>
      </w:r>
      <w:r w:rsidR="00F61582" w:rsidRPr="0021360C">
        <w:rPr>
          <w:spacing w:val="-3"/>
          <w:sz w:val="20"/>
          <w:szCs w:val="20"/>
          <w:u w:val="single"/>
        </w:rPr>
        <w:t>means</w:t>
      </w:r>
      <w:r w:rsidR="00F61582" w:rsidRPr="0021360C">
        <w:rPr>
          <w:spacing w:val="-9"/>
          <w:sz w:val="20"/>
          <w:szCs w:val="20"/>
          <w:u w:val="single"/>
        </w:rPr>
        <w:t xml:space="preserve"> </w:t>
      </w:r>
      <w:r w:rsidR="00F61582" w:rsidRPr="0021360C">
        <w:rPr>
          <w:spacing w:val="-3"/>
          <w:sz w:val="20"/>
          <w:szCs w:val="20"/>
          <w:u w:val="single"/>
        </w:rPr>
        <w:t>the</w:t>
      </w:r>
      <w:r w:rsidR="00F61582" w:rsidRPr="0021360C">
        <w:rPr>
          <w:spacing w:val="-8"/>
          <w:sz w:val="20"/>
          <w:szCs w:val="20"/>
          <w:u w:val="single"/>
        </w:rPr>
        <w:t xml:space="preserve"> </w:t>
      </w:r>
      <w:r w:rsidR="00F61582" w:rsidRPr="0021360C">
        <w:rPr>
          <w:spacing w:val="-4"/>
          <w:sz w:val="20"/>
          <w:szCs w:val="20"/>
          <w:u w:val="single"/>
        </w:rPr>
        <w:t>hydrologic</w:t>
      </w:r>
      <w:r w:rsidR="00F61582" w:rsidRPr="0021360C">
        <w:rPr>
          <w:spacing w:val="-7"/>
          <w:sz w:val="20"/>
          <w:szCs w:val="20"/>
          <w:u w:val="single"/>
        </w:rPr>
        <w:t xml:space="preserve"> </w:t>
      </w:r>
      <w:r w:rsidR="00F61582" w:rsidRPr="0021360C">
        <w:rPr>
          <w:sz w:val="20"/>
          <w:szCs w:val="20"/>
          <w:u w:val="single"/>
        </w:rPr>
        <w:t>cataloging</w:t>
      </w:r>
      <w:r w:rsidR="00F61582" w:rsidRPr="0021360C">
        <w:rPr>
          <w:spacing w:val="-2"/>
          <w:sz w:val="20"/>
          <w:szCs w:val="20"/>
          <w:u w:val="single"/>
        </w:rPr>
        <w:t xml:space="preserve"> </w:t>
      </w:r>
      <w:r w:rsidR="00F61582" w:rsidRPr="0021360C">
        <w:rPr>
          <w:sz w:val="20"/>
          <w:szCs w:val="20"/>
          <w:u w:val="single"/>
        </w:rPr>
        <w:t>unit</w:t>
      </w:r>
      <w:r w:rsidR="00F61582" w:rsidRPr="0021360C">
        <w:rPr>
          <w:spacing w:val="-2"/>
          <w:sz w:val="20"/>
          <w:szCs w:val="20"/>
          <w:u w:val="single"/>
        </w:rPr>
        <w:t xml:space="preserve"> </w:t>
      </w:r>
      <w:r w:rsidR="00F61582" w:rsidRPr="0021360C">
        <w:rPr>
          <w:sz w:val="20"/>
          <w:szCs w:val="20"/>
          <w:u w:val="single"/>
        </w:rPr>
        <w:t>assigned</w:t>
      </w:r>
      <w:r w:rsidR="00F61582" w:rsidRPr="0021360C">
        <w:rPr>
          <w:spacing w:val="-1"/>
          <w:sz w:val="20"/>
          <w:szCs w:val="20"/>
          <w:u w:val="single"/>
        </w:rPr>
        <w:t xml:space="preserve"> </w:t>
      </w:r>
      <w:r w:rsidR="00F61582" w:rsidRPr="0021360C">
        <w:rPr>
          <w:sz w:val="20"/>
          <w:szCs w:val="20"/>
          <w:u w:val="single"/>
        </w:rPr>
        <w:t>to</w:t>
      </w:r>
      <w:r w:rsidR="00F61582" w:rsidRPr="0021360C">
        <w:rPr>
          <w:spacing w:val="-2"/>
          <w:sz w:val="20"/>
          <w:szCs w:val="20"/>
          <w:u w:val="single"/>
        </w:rPr>
        <w:t xml:space="preserve"> </w:t>
      </w:r>
      <w:r w:rsidR="00F61582" w:rsidRPr="0021360C">
        <w:rPr>
          <w:sz w:val="20"/>
          <w:szCs w:val="20"/>
          <w:u w:val="single"/>
        </w:rPr>
        <w:t>a geographic area representing a surface watershed drainage</w:t>
      </w:r>
      <w:r w:rsidR="00F61582" w:rsidRPr="0021360C">
        <w:rPr>
          <w:spacing w:val="-10"/>
          <w:sz w:val="20"/>
          <w:szCs w:val="20"/>
          <w:u w:val="single"/>
        </w:rPr>
        <w:t xml:space="preserve"> </w:t>
      </w:r>
      <w:r w:rsidR="00F61582" w:rsidRPr="0021360C">
        <w:rPr>
          <w:sz w:val="20"/>
          <w:szCs w:val="20"/>
          <w:u w:val="single"/>
        </w:rPr>
        <w:t>basin. A complete list of Hydrologic Unit codes, descriptions, names, and drainage areas</w:t>
      </w:r>
      <w:r w:rsidR="007838A6">
        <w:rPr>
          <w:sz w:val="20"/>
          <w:szCs w:val="20"/>
          <w:u w:val="single"/>
        </w:rPr>
        <w:t xml:space="preserve">, including subregions, </w:t>
      </w:r>
      <w:r w:rsidR="00F61582" w:rsidRPr="0021360C">
        <w:rPr>
          <w:sz w:val="20"/>
          <w:szCs w:val="20"/>
          <w:u w:val="single"/>
        </w:rPr>
        <w:t xml:space="preserve"> can be found in the United States Geological Survey Water-Supply Paper 2294, entitled "Hydrologic Unit Maps".</w:t>
      </w:r>
    </w:p>
    <w:p w14:paraId="4654246E" w14:textId="77777777" w:rsidR="00C56E95" w:rsidRPr="0021360C" w:rsidRDefault="00C56E95" w:rsidP="002F79B3">
      <w:pPr>
        <w:pStyle w:val="ListParagraph"/>
        <w:tabs>
          <w:tab w:val="left" w:pos="1710"/>
        </w:tabs>
        <w:suppressAutoHyphens/>
        <w:spacing w:line="260" w:lineRule="atLeast"/>
        <w:ind w:left="2160" w:hanging="720"/>
        <w:contextualSpacing/>
        <w:jc w:val="both"/>
        <w:rPr>
          <w:sz w:val="20"/>
          <w:szCs w:val="20"/>
          <w:u w:val="single"/>
        </w:rPr>
      </w:pPr>
    </w:p>
    <w:p w14:paraId="3E664B7D" w14:textId="119B167C" w:rsidR="00C57730" w:rsidRPr="0021360C" w:rsidRDefault="00C56E95" w:rsidP="00C56E95">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5</w:t>
      </w:r>
      <w:r w:rsidR="00280E02">
        <w:rPr>
          <w:strike/>
          <w:spacing w:val="-3"/>
          <w:sz w:val="20"/>
          <w:szCs w:val="20"/>
        </w:rPr>
        <w:t>0</w:t>
      </w:r>
      <w:r w:rsidRPr="0021360C">
        <w:rPr>
          <w:strike/>
          <w:spacing w:val="-3"/>
          <w:sz w:val="20"/>
          <w:szCs w:val="20"/>
        </w:rPr>
        <w:t>.</w:t>
      </w:r>
      <w:r w:rsidRPr="0021360C">
        <w:rPr>
          <w:spacing w:val="-3"/>
          <w:sz w:val="20"/>
          <w:szCs w:val="20"/>
          <w:u w:val="single"/>
        </w:rPr>
        <w:t>57.</w:t>
      </w:r>
      <w:r w:rsidRPr="0021360C">
        <w:rPr>
          <w:spacing w:val="-3"/>
          <w:sz w:val="20"/>
          <w:szCs w:val="20"/>
        </w:rPr>
        <w:tab/>
      </w:r>
      <w:r w:rsidR="00C57730" w:rsidRPr="0021360C">
        <w:rPr>
          <w:spacing w:val="-3"/>
          <w:sz w:val="20"/>
          <w:szCs w:val="20"/>
        </w:rPr>
        <w:t>“Hydroperiod” means the duration and range of elevation of inundation in a wetland.</w:t>
      </w:r>
    </w:p>
    <w:p w14:paraId="40547C4F" w14:textId="77777777" w:rsidR="00C56E95" w:rsidRPr="0021360C" w:rsidRDefault="00C56E95" w:rsidP="00C56E95">
      <w:pPr>
        <w:pStyle w:val="ListParagraph"/>
        <w:tabs>
          <w:tab w:val="left" w:pos="1710"/>
        </w:tabs>
        <w:suppressAutoHyphens/>
        <w:spacing w:line="260" w:lineRule="atLeast"/>
        <w:ind w:left="2160" w:hanging="720"/>
        <w:contextualSpacing/>
        <w:jc w:val="both"/>
        <w:rPr>
          <w:spacing w:val="-3"/>
          <w:sz w:val="20"/>
          <w:szCs w:val="20"/>
        </w:rPr>
      </w:pPr>
    </w:p>
    <w:p w14:paraId="1D29DAC3" w14:textId="5949B0A8" w:rsidR="00C57730" w:rsidRPr="0021360C" w:rsidRDefault="00C56E95" w:rsidP="00C56E95">
      <w:pPr>
        <w:tabs>
          <w:tab w:val="left" w:pos="1710"/>
        </w:tabs>
        <w:autoSpaceDE w:val="0"/>
        <w:autoSpaceDN w:val="0"/>
        <w:adjustRightInd w:val="0"/>
        <w:ind w:left="2160" w:hanging="720"/>
        <w:jc w:val="both"/>
        <w:rPr>
          <w:spacing w:val="-3"/>
          <w:sz w:val="20"/>
        </w:rPr>
      </w:pPr>
      <w:r w:rsidRPr="0021360C">
        <w:rPr>
          <w:strike/>
          <w:spacing w:val="-3"/>
          <w:sz w:val="20"/>
        </w:rPr>
        <w:t>5</w:t>
      </w:r>
      <w:r w:rsidR="00280E02">
        <w:rPr>
          <w:strike/>
          <w:spacing w:val="-3"/>
          <w:sz w:val="20"/>
        </w:rPr>
        <w:t>1</w:t>
      </w:r>
      <w:r w:rsidRPr="0021360C">
        <w:rPr>
          <w:strike/>
          <w:spacing w:val="-3"/>
          <w:sz w:val="20"/>
        </w:rPr>
        <w:t>.</w:t>
      </w:r>
      <w:r w:rsidRPr="0021360C">
        <w:rPr>
          <w:spacing w:val="-3"/>
          <w:sz w:val="20"/>
          <w:u w:val="single"/>
        </w:rPr>
        <w:t>58.</w:t>
      </w:r>
      <w:r w:rsidRPr="0021360C">
        <w:rPr>
          <w:spacing w:val="-3"/>
          <w:sz w:val="20"/>
        </w:rPr>
        <w:tab/>
      </w:r>
      <w:r w:rsidR="00C57730" w:rsidRPr="0021360C">
        <w:rPr>
          <w:spacing w:val="-3"/>
          <w:sz w:val="20"/>
        </w:rPr>
        <w:t>“Impaired water” means a water body or water body segment that does not meet its applicable water quality standards as set forth in Chapters 62-302 and 62-4, F.A.C., as determined by the methodology in Part IV of Chapter 62-303, F.A.C., due in whole or in part to discharges of pollutants from point or nonpoint sources.</w:t>
      </w:r>
    </w:p>
    <w:p w14:paraId="052E93E2" w14:textId="77777777" w:rsidR="00C56E95" w:rsidRPr="0021360C" w:rsidRDefault="00C56E95" w:rsidP="00C56E95">
      <w:pPr>
        <w:tabs>
          <w:tab w:val="left" w:pos="1710"/>
        </w:tabs>
        <w:autoSpaceDE w:val="0"/>
        <w:autoSpaceDN w:val="0"/>
        <w:adjustRightInd w:val="0"/>
        <w:ind w:left="2160" w:hanging="720"/>
        <w:jc w:val="both"/>
        <w:rPr>
          <w:spacing w:val="-3"/>
          <w:sz w:val="20"/>
        </w:rPr>
      </w:pPr>
    </w:p>
    <w:p w14:paraId="26F2BB07" w14:textId="70A1C42E" w:rsidR="00C57730" w:rsidRPr="0021360C" w:rsidRDefault="00C56E95" w:rsidP="00C56E95">
      <w:pPr>
        <w:tabs>
          <w:tab w:val="left" w:pos="1710"/>
        </w:tabs>
        <w:suppressAutoHyphens/>
        <w:spacing w:line="260" w:lineRule="atLeast"/>
        <w:ind w:left="2160" w:hanging="720"/>
        <w:contextualSpacing/>
        <w:jc w:val="both"/>
        <w:rPr>
          <w:noProof/>
          <w:color w:val="000000"/>
          <w:sz w:val="20"/>
        </w:rPr>
      </w:pPr>
      <w:r w:rsidRPr="0021360C">
        <w:rPr>
          <w:strike/>
          <w:spacing w:val="-3"/>
          <w:sz w:val="20"/>
        </w:rPr>
        <w:t>5</w:t>
      </w:r>
      <w:r w:rsidR="00280E02">
        <w:rPr>
          <w:strike/>
          <w:spacing w:val="-3"/>
          <w:sz w:val="20"/>
        </w:rPr>
        <w:t>2</w:t>
      </w:r>
      <w:r w:rsidRPr="0021360C">
        <w:rPr>
          <w:strike/>
          <w:spacing w:val="-3"/>
          <w:sz w:val="20"/>
        </w:rPr>
        <w:t>.</w:t>
      </w:r>
      <w:r w:rsidRPr="0021360C">
        <w:rPr>
          <w:spacing w:val="-3"/>
          <w:sz w:val="20"/>
          <w:u w:val="single"/>
        </w:rPr>
        <w:t>59.</w:t>
      </w:r>
      <w:r w:rsidRPr="0021360C">
        <w:rPr>
          <w:spacing w:val="-3"/>
          <w:sz w:val="20"/>
        </w:rPr>
        <w:tab/>
      </w:r>
      <w:r w:rsidR="00C57730" w:rsidRPr="0021360C">
        <w:rPr>
          <w:spacing w:val="-3"/>
          <w:sz w:val="20"/>
        </w:rPr>
        <w:t>“Impervious” for purposes of applying permitting thresholds and exemption criteria, means surfaces that do not allow, or minimally allow, the penetration of water, including semi-impervious areas, but excluding wetlands or other surface waters. For other purposes, “impervious” means all artificial surfaces that that are not pervious.</w:t>
      </w:r>
      <w:r w:rsidR="00C57730" w:rsidRPr="0021360C">
        <w:rPr>
          <w:noProof/>
          <w:color w:val="000000"/>
          <w:sz w:val="20"/>
        </w:rPr>
        <w:t xml:space="preserve"> Included as examples are building roofs and normal concrete and asphalt pavements.</w:t>
      </w:r>
    </w:p>
    <w:p w14:paraId="5B8F6E4C" w14:textId="77777777" w:rsidR="00C56E95" w:rsidRPr="0021360C" w:rsidRDefault="00C56E95" w:rsidP="00C56E95">
      <w:pPr>
        <w:tabs>
          <w:tab w:val="left" w:pos="1710"/>
        </w:tabs>
        <w:suppressAutoHyphens/>
        <w:spacing w:line="260" w:lineRule="atLeast"/>
        <w:ind w:left="2160" w:hanging="720"/>
        <w:contextualSpacing/>
        <w:jc w:val="both"/>
        <w:rPr>
          <w:spacing w:val="-3"/>
          <w:sz w:val="20"/>
        </w:rPr>
      </w:pPr>
    </w:p>
    <w:p w14:paraId="492FCD78" w14:textId="79EDC94F"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280E02">
        <w:rPr>
          <w:strike/>
          <w:spacing w:val="-3"/>
          <w:sz w:val="20"/>
          <w:szCs w:val="20"/>
        </w:rPr>
        <w:t>3</w:t>
      </w:r>
      <w:r w:rsidRPr="0021360C">
        <w:rPr>
          <w:strike/>
          <w:spacing w:val="-3"/>
          <w:sz w:val="20"/>
          <w:szCs w:val="20"/>
        </w:rPr>
        <w:t>.</w:t>
      </w:r>
      <w:r w:rsidRPr="0021360C">
        <w:rPr>
          <w:spacing w:val="-3"/>
          <w:sz w:val="20"/>
          <w:szCs w:val="20"/>
          <w:u w:val="single"/>
        </w:rPr>
        <w:t>60.</w:t>
      </w:r>
      <w:r w:rsidRPr="0021360C">
        <w:rPr>
          <w:spacing w:val="-3"/>
          <w:sz w:val="20"/>
          <w:szCs w:val="20"/>
        </w:rPr>
        <w:tab/>
      </w:r>
      <w:r w:rsidR="00C57730" w:rsidRPr="0021360C">
        <w:rPr>
          <w:spacing w:val="-3"/>
          <w:sz w:val="20"/>
          <w:szCs w:val="20"/>
        </w:rPr>
        <w:t>“Impoundment” means any lake, reservoir, pond, or other containment of surface water occupying a bed or depression in the earth’s surface and having a discernible shoreline. [Sections 373.403(3) and 373.019(10), F.S.]</w:t>
      </w:r>
    </w:p>
    <w:p w14:paraId="5FF2B4FD" w14:textId="77777777" w:rsidR="00C56E95" w:rsidRPr="0021360C" w:rsidRDefault="00C56E95" w:rsidP="00C56E95">
      <w:pPr>
        <w:pStyle w:val="ListParagraph"/>
        <w:tabs>
          <w:tab w:val="left" w:pos="1710"/>
        </w:tabs>
        <w:ind w:left="2160" w:hanging="720"/>
        <w:jc w:val="both"/>
        <w:rPr>
          <w:spacing w:val="-3"/>
          <w:sz w:val="20"/>
          <w:szCs w:val="20"/>
        </w:rPr>
      </w:pPr>
    </w:p>
    <w:p w14:paraId="3C0C52CA" w14:textId="62282937"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280E02">
        <w:rPr>
          <w:strike/>
          <w:spacing w:val="-3"/>
          <w:sz w:val="20"/>
          <w:szCs w:val="20"/>
        </w:rPr>
        <w:t>4</w:t>
      </w:r>
      <w:r w:rsidRPr="0021360C">
        <w:rPr>
          <w:strike/>
          <w:spacing w:val="-3"/>
          <w:sz w:val="20"/>
          <w:szCs w:val="20"/>
        </w:rPr>
        <w:t>.</w:t>
      </w:r>
      <w:r w:rsidRPr="0021360C">
        <w:rPr>
          <w:spacing w:val="-3"/>
          <w:sz w:val="20"/>
          <w:szCs w:val="20"/>
          <w:u w:val="single"/>
        </w:rPr>
        <w:t>61.</w:t>
      </w:r>
      <w:r w:rsidRPr="0021360C">
        <w:rPr>
          <w:spacing w:val="-3"/>
          <w:sz w:val="20"/>
          <w:szCs w:val="20"/>
        </w:rPr>
        <w:tab/>
      </w:r>
      <w:r w:rsidR="00C57730" w:rsidRPr="0021360C">
        <w:rPr>
          <w:spacing w:val="-3"/>
          <w:sz w:val="20"/>
          <w:szCs w:val="20"/>
        </w:rPr>
        <w:t>“Insect control impoundment dikes” means artificial structures, including earthen berms, constructed and used to impound waters for the purpose of insect control. [Section 403.803(10), F.S.]</w:t>
      </w:r>
    </w:p>
    <w:p w14:paraId="6FD36181" w14:textId="77777777" w:rsidR="00C56E95" w:rsidRPr="0021360C" w:rsidRDefault="00C56E95" w:rsidP="00C56E95">
      <w:pPr>
        <w:pStyle w:val="ListParagraph"/>
        <w:tabs>
          <w:tab w:val="left" w:pos="1710"/>
        </w:tabs>
        <w:ind w:left="2160" w:hanging="720"/>
        <w:jc w:val="both"/>
        <w:rPr>
          <w:spacing w:val="-3"/>
          <w:sz w:val="20"/>
          <w:szCs w:val="20"/>
        </w:rPr>
      </w:pPr>
    </w:p>
    <w:p w14:paraId="4E3F2DFB" w14:textId="625A7278"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280E02">
        <w:rPr>
          <w:strike/>
          <w:spacing w:val="-3"/>
          <w:sz w:val="20"/>
          <w:szCs w:val="20"/>
        </w:rPr>
        <w:t>5</w:t>
      </w:r>
      <w:r w:rsidRPr="0021360C">
        <w:rPr>
          <w:strike/>
          <w:spacing w:val="-3"/>
          <w:sz w:val="20"/>
          <w:szCs w:val="20"/>
        </w:rPr>
        <w:t>.</w:t>
      </w:r>
      <w:r w:rsidRPr="0021360C">
        <w:rPr>
          <w:spacing w:val="-3"/>
          <w:sz w:val="20"/>
          <w:szCs w:val="20"/>
          <w:u w:val="single"/>
        </w:rPr>
        <w:t>62.</w:t>
      </w:r>
      <w:r w:rsidRPr="0021360C">
        <w:rPr>
          <w:spacing w:val="-3"/>
          <w:sz w:val="20"/>
          <w:szCs w:val="20"/>
        </w:rPr>
        <w:tab/>
      </w:r>
      <w:r w:rsidR="00C57730" w:rsidRPr="0021360C">
        <w:rPr>
          <w:spacing w:val="-3"/>
          <w:sz w:val="20"/>
          <w:szCs w:val="20"/>
        </w:rPr>
        <w:t xml:space="preserve">“Isolated wetland” means any area that is determined to be a wetland in accordance with Chapter 62-340, F.A.C., but that does not have any connection </w:t>
      </w:r>
      <w:r w:rsidR="00B4224B" w:rsidRPr="0021360C">
        <w:rPr>
          <w:spacing w:val="-3"/>
          <w:sz w:val="20"/>
          <w:szCs w:val="20"/>
        </w:rPr>
        <w:t xml:space="preserve">to other wetlands or other surface waters </w:t>
      </w:r>
      <w:r w:rsidR="00C57730" w:rsidRPr="0021360C">
        <w:rPr>
          <w:spacing w:val="-3"/>
          <w:sz w:val="20"/>
          <w:szCs w:val="20"/>
        </w:rPr>
        <w:t>via wetlands or other surface waters as determined using Rule 62-340.600, F.A.C.</w:t>
      </w:r>
    </w:p>
    <w:p w14:paraId="59921F49" w14:textId="77777777" w:rsidR="00C56E95" w:rsidRPr="0021360C" w:rsidRDefault="00C56E95" w:rsidP="00C56E95">
      <w:pPr>
        <w:pStyle w:val="ListParagraph"/>
        <w:tabs>
          <w:tab w:val="left" w:pos="1710"/>
        </w:tabs>
        <w:ind w:left="2160" w:hanging="720"/>
        <w:jc w:val="both"/>
        <w:rPr>
          <w:spacing w:val="-3"/>
          <w:sz w:val="20"/>
          <w:szCs w:val="20"/>
        </w:rPr>
      </w:pPr>
    </w:p>
    <w:p w14:paraId="20285021" w14:textId="169DB12E" w:rsidR="00C57730" w:rsidRPr="0021360C" w:rsidRDefault="00C56E95" w:rsidP="00C56E95">
      <w:pPr>
        <w:tabs>
          <w:tab w:val="left" w:pos="1710"/>
        </w:tabs>
        <w:suppressAutoHyphens/>
        <w:spacing w:line="260" w:lineRule="atLeast"/>
        <w:ind w:left="2160" w:hanging="720"/>
        <w:contextualSpacing/>
        <w:jc w:val="both"/>
        <w:rPr>
          <w:spacing w:val="-3"/>
          <w:sz w:val="20"/>
        </w:rPr>
      </w:pPr>
      <w:r w:rsidRPr="0021360C">
        <w:rPr>
          <w:strike/>
          <w:spacing w:val="-3"/>
          <w:sz w:val="20"/>
        </w:rPr>
        <w:t>5</w:t>
      </w:r>
      <w:r w:rsidR="00280E02">
        <w:rPr>
          <w:strike/>
          <w:spacing w:val="-3"/>
          <w:sz w:val="20"/>
        </w:rPr>
        <w:t>6</w:t>
      </w:r>
      <w:r w:rsidRPr="0021360C">
        <w:rPr>
          <w:strike/>
          <w:spacing w:val="-3"/>
          <w:sz w:val="20"/>
        </w:rPr>
        <w:t>.</w:t>
      </w:r>
      <w:r w:rsidRPr="0021360C">
        <w:rPr>
          <w:spacing w:val="-3"/>
          <w:sz w:val="20"/>
          <w:u w:val="single"/>
        </w:rPr>
        <w:t>63.</w:t>
      </w:r>
      <w:r w:rsidRPr="0021360C">
        <w:rPr>
          <w:spacing w:val="-3"/>
          <w:sz w:val="20"/>
        </w:rPr>
        <w:tab/>
      </w:r>
      <w:r w:rsidR="00C57730" w:rsidRPr="0021360C">
        <w:rPr>
          <w:spacing w:val="-3"/>
          <w:sz w:val="20"/>
        </w:rPr>
        <w:t>“Lagoon” means a naturally existing coastal zone depression which is below mean high water and which has permanent or ephemeral communications with the sea, but which is protected from the sea by some type of naturally existing barrier. [Section 373.403(16), F.S.]</w:t>
      </w:r>
    </w:p>
    <w:p w14:paraId="1FB3ACCD" w14:textId="77777777" w:rsidR="00C56E95" w:rsidRPr="0021360C" w:rsidRDefault="00C56E95" w:rsidP="00C56E95">
      <w:pPr>
        <w:tabs>
          <w:tab w:val="left" w:pos="1710"/>
        </w:tabs>
        <w:suppressAutoHyphens/>
        <w:spacing w:line="260" w:lineRule="atLeast"/>
        <w:ind w:left="2160" w:hanging="720"/>
        <w:contextualSpacing/>
        <w:jc w:val="both"/>
        <w:rPr>
          <w:spacing w:val="-3"/>
          <w:sz w:val="20"/>
        </w:rPr>
      </w:pPr>
    </w:p>
    <w:p w14:paraId="46B2EEBD" w14:textId="219C356A"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280E02">
        <w:rPr>
          <w:strike/>
          <w:spacing w:val="-3"/>
          <w:sz w:val="20"/>
          <w:szCs w:val="20"/>
        </w:rPr>
        <w:t>7</w:t>
      </w:r>
      <w:r w:rsidRPr="0021360C">
        <w:rPr>
          <w:strike/>
          <w:spacing w:val="-3"/>
          <w:sz w:val="20"/>
          <w:szCs w:val="20"/>
        </w:rPr>
        <w:t>.</w:t>
      </w:r>
      <w:r w:rsidRPr="0021360C">
        <w:rPr>
          <w:spacing w:val="-3"/>
          <w:sz w:val="20"/>
          <w:szCs w:val="20"/>
          <w:u w:val="single"/>
        </w:rPr>
        <w:t>64.</w:t>
      </w:r>
      <w:r w:rsidRPr="0021360C">
        <w:rPr>
          <w:spacing w:val="-3"/>
          <w:sz w:val="20"/>
          <w:szCs w:val="20"/>
        </w:rPr>
        <w:tab/>
      </w:r>
      <w:r w:rsidR="00C57730" w:rsidRPr="0021360C">
        <w:rPr>
          <w:spacing w:val="-3"/>
          <w:sz w:val="20"/>
          <w:szCs w:val="20"/>
        </w:rPr>
        <w:t>“Listed Species” means those species that are endangered or threatened species (as defined in definition 2.0(a)</w:t>
      </w:r>
      <w:r w:rsidR="0099488E" w:rsidRPr="0099488E">
        <w:rPr>
          <w:spacing w:val="-3"/>
          <w:sz w:val="20"/>
          <w:szCs w:val="20"/>
          <w:u w:val="single"/>
        </w:rPr>
        <w:t>43</w:t>
      </w:r>
      <w:r w:rsidR="00577452" w:rsidRPr="0099488E">
        <w:rPr>
          <w:strike/>
          <w:spacing w:val="-3"/>
          <w:sz w:val="20"/>
          <w:szCs w:val="20"/>
        </w:rPr>
        <w:t>37</w:t>
      </w:r>
      <w:r w:rsidR="00C57730" w:rsidRPr="0021360C">
        <w:rPr>
          <w:spacing w:val="-3"/>
          <w:sz w:val="20"/>
          <w:szCs w:val="20"/>
        </w:rPr>
        <w:t>, above), or species of special concern (as defined in definition 2.0(a)</w:t>
      </w:r>
      <w:r w:rsidR="0099488E" w:rsidRPr="0099488E">
        <w:rPr>
          <w:spacing w:val="-3"/>
          <w:sz w:val="20"/>
          <w:szCs w:val="20"/>
          <w:u w:val="single"/>
        </w:rPr>
        <w:t>1</w:t>
      </w:r>
      <w:r w:rsidR="00B64D6E">
        <w:rPr>
          <w:spacing w:val="-3"/>
          <w:sz w:val="20"/>
          <w:szCs w:val="20"/>
          <w:u w:val="single"/>
        </w:rPr>
        <w:t>09</w:t>
      </w:r>
      <w:r w:rsidR="00577452" w:rsidRPr="0099488E">
        <w:rPr>
          <w:strike/>
          <w:spacing w:val="-3"/>
          <w:sz w:val="20"/>
          <w:szCs w:val="20"/>
        </w:rPr>
        <w:t>95</w:t>
      </w:r>
      <w:r w:rsidR="00C57730" w:rsidRPr="0021360C">
        <w:rPr>
          <w:spacing w:val="-3"/>
          <w:sz w:val="20"/>
          <w:szCs w:val="20"/>
        </w:rPr>
        <w:t>, below).</w:t>
      </w:r>
    </w:p>
    <w:p w14:paraId="0D963FAC" w14:textId="77777777" w:rsidR="00430AE7" w:rsidRPr="0021360C" w:rsidRDefault="00430AE7" w:rsidP="00C56E95">
      <w:pPr>
        <w:pStyle w:val="ListParagraph"/>
        <w:tabs>
          <w:tab w:val="left" w:pos="1710"/>
        </w:tabs>
        <w:ind w:left="2160" w:hanging="720"/>
        <w:jc w:val="both"/>
        <w:rPr>
          <w:spacing w:val="-3"/>
          <w:sz w:val="20"/>
          <w:szCs w:val="20"/>
        </w:rPr>
      </w:pPr>
    </w:p>
    <w:p w14:paraId="2FDDCBC1" w14:textId="01A85222" w:rsidR="00494521" w:rsidRPr="0021360C" w:rsidRDefault="00430AE7" w:rsidP="00430AE7">
      <w:pPr>
        <w:pStyle w:val="ListParagraph"/>
        <w:tabs>
          <w:tab w:val="left" w:pos="1710"/>
        </w:tabs>
        <w:ind w:left="2160" w:hanging="720"/>
        <w:jc w:val="both"/>
        <w:rPr>
          <w:spacing w:val="-4"/>
          <w:sz w:val="20"/>
          <w:szCs w:val="20"/>
          <w:u w:val="single"/>
        </w:rPr>
      </w:pPr>
      <w:r w:rsidRPr="0021360C">
        <w:rPr>
          <w:spacing w:val="-3"/>
          <w:sz w:val="20"/>
          <w:szCs w:val="20"/>
          <w:u w:val="single"/>
        </w:rPr>
        <w:lastRenderedPageBreak/>
        <w:t>65.</w:t>
      </w:r>
      <w:r w:rsidRPr="0021360C">
        <w:rPr>
          <w:spacing w:val="-3"/>
          <w:sz w:val="20"/>
          <w:szCs w:val="20"/>
          <w:u w:val="single"/>
        </w:rPr>
        <w:tab/>
      </w:r>
      <w:r w:rsidR="00F74400">
        <w:rPr>
          <w:spacing w:val="-3"/>
          <w:sz w:val="20"/>
          <w:szCs w:val="20"/>
          <w:u w:val="single"/>
        </w:rPr>
        <w:tab/>
      </w:r>
      <w:r w:rsidR="00494521" w:rsidRPr="0021360C">
        <w:rPr>
          <w:spacing w:val="-4"/>
          <w:sz w:val="20"/>
          <w:szCs w:val="20"/>
          <w:u w:val="single"/>
        </w:rPr>
        <w:t>“Littoral</w:t>
      </w:r>
      <w:r w:rsidR="00494521" w:rsidRPr="0021360C">
        <w:rPr>
          <w:spacing w:val="-8"/>
          <w:sz w:val="20"/>
          <w:szCs w:val="20"/>
          <w:u w:val="single"/>
        </w:rPr>
        <w:t xml:space="preserve"> </w:t>
      </w:r>
      <w:r w:rsidR="00494521" w:rsidRPr="0021360C">
        <w:rPr>
          <w:spacing w:val="-3"/>
          <w:sz w:val="20"/>
          <w:szCs w:val="20"/>
          <w:u w:val="single"/>
        </w:rPr>
        <w:t>zone”</w:t>
      </w:r>
      <w:r w:rsidR="00494521" w:rsidRPr="0021360C">
        <w:rPr>
          <w:spacing w:val="-8"/>
          <w:sz w:val="20"/>
          <w:szCs w:val="20"/>
          <w:u w:val="single"/>
        </w:rPr>
        <w:t xml:space="preserve"> </w:t>
      </w:r>
      <w:r w:rsidR="00494521" w:rsidRPr="0021360C">
        <w:rPr>
          <w:spacing w:val="-3"/>
          <w:sz w:val="20"/>
          <w:szCs w:val="20"/>
          <w:u w:val="single"/>
        </w:rPr>
        <w:t>means</w:t>
      </w:r>
      <w:r w:rsidR="00494521" w:rsidRPr="0021360C">
        <w:rPr>
          <w:spacing w:val="-7"/>
          <w:sz w:val="20"/>
          <w:szCs w:val="20"/>
          <w:u w:val="single"/>
        </w:rPr>
        <w:t xml:space="preserve"> </w:t>
      </w:r>
      <w:r w:rsidR="00494521" w:rsidRPr="0021360C">
        <w:rPr>
          <w:spacing w:val="-3"/>
          <w:sz w:val="20"/>
          <w:szCs w:val="20"/>
          <w:u w:val="single"/>
        </w:rPr>
        <w:t>that</w:t>
      </w:r>
      <w:r w:rsidR="00494521" w:rsidRPr="0021360C">
        <w:rPr>
          <w:spacing w:val="-6"/>
          <w:sz w:val="20"/>
          <w:szCs w:val="20"/>
          <w:u w:val="single"/>
        </w:rPr>
        <w:t xml:space="preserve"> </w:t>
      </w:r>
      <w:r w:rsidR="00494521" w:rsidRPr="0021360C">
        <w:rPr>
          <w:spacing w:val="-4"/>
          <w:sz w:val="20"/>
          <w:szCs w:val="20"/>
          <w:u w:val="single"/>
        </w:rPr>
        <w:t>portion</w:t>
      </w:r>
      <w:r w:rsidR="00494521" w:rsidRPr="0021360C">
        <w:rPr>
          <w:spacing w:val="-8"/>
          <w:sz w:val="20"/>
          <w:szCs w:val="20"/>
          <w:u w:val="single"/>
        </w:rPr>
        <w:t xml:space="preserve"> </w:t>
      </w:r>
      <w:r w:rsidR="00494521" w:rsidRPr="0021360C">
        <w:rPr>
          <w:sz w:val="20"/>
          <w:szCs w:val="20"/>
          <w:u w:val="single"/>
        </w:rPr>
        <w:t>of</w:t>
      </w:r>
      <w:r w:rsidR="00494521" w:rsidRPr="0021360C">
        <w:rPr>
          <w:spacing w:val="-7"/>
          <w:sz w:val="20"/>
          <w:szCs w:val="20"/>
          <w:u w:val="single"/>
        </w:rPr>
        <w:t xml:space="preserve"> </w:t>
      </w:r>
      <w:r w:rsidR="00494521" w:rsidRPr="0021360C">
        <w:rPr>
          <w:spacing w:val="-3"/>
          <w:sz w:val="20"/>
          <w:szCs w:val="20"/>
          <w:u w:val="single"/>
        </w:rPr>
        <w:t>stormwater management system</w:t>
      </w:r>
      <w:r w:rsidR="00494521" w:rsidRPr="0021360C">
        <w:rPr>
          <w:spacing w:val="-7"/>
          <w:sz w:val="20"/>
          <w:szCs w:val="20"/>
          <w:u w:val="single"/>
        </w:rPr>
        <w:t xml:space="preserve"> </w:t>
      </w:r>
      <w:r w:rsidR="00494521" w:rsidRPr="0021360C">
        <w:rPr>
          <w:spacing w:val="-3"/>
          <w:sz w:val="20"/>
          <w:szCs w:val="20"/>
          <w:u w:val="single"/>
        </w:rPr>
        <w:t>that</w:t>
      </w:r>
      <w:r w:rsidR="00494521" w:rsidRPr="0021360C">
        <w:rPr>
          <w:spacing w:val="-7"/>
          <w:sz w:val="20"/>
          <w:szCs w:val="20"/>
          <w:u w:val="single"/>
        </w:rPr>
        <w:t xml:space="preserve"> </w:t>
      </w:r>
      <w:r w:rsidR="00494521" w:rsidRPr="0021360C">
        <w:rPr>
          <w:sz w:val="20"/>
          <w:szCs w:val="20"/>
          <w:u w:val="single"/>
        </w:rPr>
        <w:t xml:space="preserve">is </w:t>
      </w:r>
      <w:r w:rsidR="00494521" w:rsidRPr="0021360C">
        <w:rPr>
          <w:spacing w:val="-4"/>
          <w:sz w:val="20"/>
          <w:szCs w:val="20"/>
          <w:u w:val="single"/>
        </w:rPr>
        <w:t>designed</w:t>
      </w:r>
      <w:r w:rsidR="00494521" w:rsidRPr="0021360C">
        <w:rPr>
          <w:spacing w:val="-8"/>
          <w:sz w:val="20"/>
          <w:szCs w:val="20"/>
          <w:u w:val="single"/>
        </w:rPr>
        <w:t xml:space="preserve"> </w:t>
      </w:r>
      <w:r w:rsidR="00494521" w:rsidRPr="0021360C">
        <w:rPr>
          <w:sz w:val="20"/>
          <w:szCs w:val="20"/>
          <w:u w:val="single"/>
        </w:rPr>
        <w:t xml:space="preserve">to </w:t>
      </w:r>
      <w:r w:rsidR="00494521" w:rsidRPr="0021360C">
        <w:rPr>
          <w:spacing w:val="-4"/>
          <w:sz w:val="20"/>
          <w:szCs w:val="20"/>
          <w:u w:val="single"/>
        </w:rPr>
        <w:t>contain</w:t>
      </w:r>
      <w:r w:rsidR="00494521" w:rsidRPr="0021360C">
        <w:rPr>
          <w:spacing w:val="-7"/>
          <w:sz w:val="20"/>
          <w:szCs w:val="20"/>
          <w:u w:val="single"/>
        </w:rPr>
        <w:t xml:space="preserve"> </w:t>
      </w:r>
      <w:r w:rsidR="00494521" w:rsidRPr="0021360C">
        <w:rPr>
          <w:spacing w:val="-4"/>
          <w:sz w:val="20"/>
          <w:szCs w:val="20"/>
          <w:u w:val="single"/>
        </w:rPr>
        <w:t xml:space="preserve">rooted </w:t>
      </w:r>
      <w:r w:rsidR="00494521" w:rsidRPr="00A175B6">
        <w:rPr>
          <w:spacing w:val="-3"/>
          <w:sz w:val="20"/>
          <w:szCs w:val="20"/>
          <w:u w:val="single"/>
        </w:rPr>
        <w:t>emergent</w:t>
      </w:r>
      <w:r w:rsidR="00494521" w:rsidRPr="0021360C">
        <w:rPr>
          <w:spacing w:val="-11"/>
          <w:sz w:val="20"/>
          <w:szCs w:val="20"/>
          <w:u w:val="single"/>
        </w:rPr>
        <w:t xml:space="preserve"> </w:t>
      </w:r>
      <w:r w:rsidR="00494521" w:rsidRPr="0021360C">
        <w:rPr>
          <w:spacing w:val="-4"/>
          <w:sz w:val="20"/>
          <w:szCs w:val="20"/>
          <w:u w:val="single"/>
        </w:rPr>
        <w:t>plants.</w:t>
      </w:r>
    </w:p>
    <w:p w14:paraId="2C5444C8" w14:textId="77777777" w:rsidR="00DC0132" w:rsidRPr="0021360C" w:rsidRDefault="00DC0132" w:rsidP="00430AE7">
      <w:pPr>
        <w:pStyle w:val="ListParagraph"/>
        <w:tabs>
          <w:tab w:val="left" w:pos="1710"/>
        </w:tabs>
        <w:ind w:left="2160" w:hanging="720"/>
        <w:jc w:val="both"/>
        <w:rPr>
          <w:spacing w:val="-3"/>
          <w:sz w:val="20"/>
          <w:szCs w:val="20"/>
          <w:u w:val="single"/>
        </w:rPr>
      </w:pPr>
    </w:p>
    <w:p w14:paraId="46BB388C" w14:textId="6985F58E" w:rsidR="00C57730" w:rsidRPr="0021360C" w:rsidRDefault="00DC0132" w:rsidP="00DC0132">
      <w:pPr>
        <w:tabs>
          <w:tab w:val="left" w:pos="1710"/>
        </w:tabs>
        <w:suppressAutoHyphens/>
        <w:spacing w:line="260" w:lineRule="atLeast"/>
        <w:ind w:left="2160" w:hanging="720"/>
        <w:contextualSpacing/>
        <w:jc w:val="both"/>
        <w:rPr>
          <w:noProof/>
          <w:color w:val="000000"/>
          <w:sz w:val="20"/>
        </w:rPr>
      </w:pPr>
      <w:r w:rsidRPr="0021360C">
        <w:rPr>
          <w:strike/>
          <w:spacing w:val="-3"/>
          <w:sz w:val="20"/>
        </w:rPr>
        <w:t>5</w:t>
      </w:r>
      <w:r w:rsidR="00280E02">
        <w:rPr>
          <w:strike/>
          <w:spacing w:val="-3"/>
          <w:sz w:val="20"/>
        </w:rPr>
        <w:t>8</w:t>
      </w:r>
      <w:r w:rsidRPr="0021360C">
        <w:rPr>
          <w:strike/>
          <w:spacing w:val="-3"/>
          <w:sz w:val="20"/>
        </w:rPr>
        <w:t>.</w:t>
      </w:r>
      <w:r w:rsidRPr="0021360C">
        <w:rPr>
          <w:spacing w:val="-3"/>
          <w:sz w:val="20"/>
          <w:u w:val="single"/>
        </w:rPr>
        <w:t>66.</w:t>
      </w:r>
      <w:r w:rsidRPr="0021360C">
        <w:rPr>
          <w:spacing w:val="-3"/>
          <w:sz w:val="20"/>
        </w:rPr>
        <w:tab/>
      </w:r>
      <w:r w:rsidR="00C57730" w:rsidRPr="0021360C">
        <w:rPr>
          <w:noProof/>
          <w:color w:val="000000"/>
          <w:sz w:val="20"/>
        </w:rPr>
        <w:t>“Mail” shall mean when a document is properly addressed, stamped, and deposited in the United States mail, and the postmark date shall be the date of mailing. “Mail” also shall mean when the Agency electronically sends a document to the e-mail address provided to the Agency.</w:t>
      </w:r>
    </w:p>
    <w:p w14:paraId="4BB9645C" w14:textId="77777777" w:rsidR="00DC0132" w:rsidRPr="0021360C" w:rsidRDefault="00DC0132" w:rsidP="00DC0132">
      <w:pPr>
        <w:tabs>
          <w:tab w:val="left" w:pos="1710"/>
        </w:tabs>
        <w:suppressAutoHyphens/>
        <w:spacing w:line="260" w:lineRule="atLeast"/>
        <w:ind w:left="2160" w:hanging="720"/>
        <w:contextualSpacing/>
        <w:jc w:val="both"/>
        <w:rPr>
          <w:spacing w:val="-3"/>
          <w:sz w:val="20"/>
        </w:rPr>
      </w:pPr>
    </w:p>
    <w:p w14:paraId="0596DCD3" w14:textId="0D49B623" w:rsidR="00C57730" w:rsidRPr="0021360C" w:rsidRDefault="00280E02" w:rsidP="00DC0132">
      <w:pPr>
        <w:pStyle w:val="ListParagraph"/>
        <w:tabs>
          <w:tab w:val="left" w:pos="1710"/>
        </w:tabs>
        <w:ind w:left="2160" w:hanging="720"/>
        <w:jc w:val="both"/>
        <w:rPr>
          <w:spacing w:val="-3"/>
          <w:sz w:val="20"/>
          <w:szCs w:val="20"/>
        </w:rPr>
      </w:pPr>
      <w:r>
        <w:rPr>
          <w:strike/>
          <w:spacing w:val="-3"/>
          <w:sz w:val="20"/>
          <w:szCs w:val="20"/>
        </w:rPr>
        <w:t>59</w:t>
      </w:r>
      <w:r w:rsidR="00DC0132" w:rsidRPr="0021360C">
        <w:rPr>
          <w:strike/>
          <w:spacing w:val="-3"/>
          <w:sz w:val="20"/>
          <w:szCs w:val="20"/>
        </w:rPr>
        <w:t>.</w:t>
      </w:r>
      <w:r w:rsidR="00DC0132" w:rsidRPr="0021360C">
        <w:rPr>
          <w:spacing w:val="-3"/>
          <w:sz w:val="20"/>
          <w:szCs w:val="20"/>
          <w:u w:val="single"/>
        </w:rPr>
        <w:t>67.</w:t>
      </w:r>
      <w:r w:rsidR="00DC0132" w:rsidRPr="0021360C">
        <w:rPr>
          <w:spacing w:val="-3"/>
          <w:sz w:val="20"/>
          <w:szCs w:val="20"/>
        </w:rPr>
        <w:tab/>
      </w:r>
      <w:r w:rsidR="00C57730" w:rsidRPr="0021360C">
        <w:rPr>
          <w:spacing w:val="-3"/>
          <w:sz w:val="20"/>
          <w:szCs w:val="20"/>
        </w:rPr>
        <w:t>“Maintenance” or “Repair” means remedial work of a nature as may affect the safety of any dam, impoundment, reservoir, or appurtenant work or works, but excludes routine custodial maintenance. [Section 373.403(8), F.S.]</w:t>
      </w:r>
    </w:p>
    <w:p w14:paraId="0407839B" w14:textId="77777777" w:rsidR="00DC0132" w:rsidRPr="0021360C" w:rsidRDefault="00DC0132" w:rsidP="00DC0132">
      <w:pPr>
        <w:pStyle w:val="ListParagraph"/>
        <w:tabs>
          <w:tab w:val="left" w:pos="1710"/>
        </w:tabs>
        <w:ind w:left="2160" w:hanging="720"/>
        <w:jc w:val="both"/>
        <w:rPr>
          <w:spacing w:val="-3"/>
          <w:sz w:val="20"/>
          <w:szCs w:val="20"/>
        </w:rPr>
      </w:pPr>
    </w:p>
    <w:p w14:paraId="74DD592D" w14:textId="423851A4" w:rsidR="00C57730" w:rsidRPr="0021360C" w:rsidRDefault="0052279E" w:rsidP="00DC0132">
      <w:pPr>
        <w:pStyle w:val="ListParagraph"/>
        <w:tabs>
          <w:tab w:val="left" w:pos="1710"/>
        </w:tabs>
        <w:ind w:left="2160" w:hanging="720"/>
        <w:jc w:val="both"/>
        <w:rPr>
          <w:spacing w:val="-3"/>
          <w:sz w:val="20"/>
          <w:szCs w:val="20"/>
        </w:rPr>
      </w:pPr>
      <w:r w:rsidRPr="0021360C">
        <w:rPr>
          <w:strike/>
          <w:spacing w:val="-3"/>
          <w:sz w:val="20"/>
          <w:szCs w:val="20"/>
        </w:rPr>
        <w:t>6</w:t>
      </w:r>
      <w:r w:rsidR="00280E02">
        <w:rPr>
          <w:strike/>
          <w:spacing w:val="-3"/>
          <w:sz w:val="20"/>
          <w:szCs w:val="20"/>
        </w:rPr>
        <w:t>0</w:t>
      </w:r>
      <w:r w:rsidR="00DC0132" w:rsidRPr="0021360C">
        <w:rPr>
          <w:strike/>
          <w:spacing w:val="-3"/>
          <w:sz w:val="20"/>
          <w:szCs w:val="20"/>
        </w:rPr>
        <w:t>.</w:t>
      </w:r>
      <w:r w:rsidR="00DC0132" w:rsidRPr="0021360C">
        <w:rPr>
          <w:spacing w:val="-3"/>
          <w:sz w:val="20"/>
          <w:szCs w:val="20"/>
          <w:u w:val="single"/>
        </w:rPr>
        <w:t>68.</w:t>
      </w:r>
      <w:r w:rsidR="00DC0132" w:rsidRPr="0021360C">
        <w:rPr>
          <w:spacing w:val="-3"/>
          <w:sz w:val="20"/>
          <w:szCs w:val="20"/>
        </w:rPr>
        <w:tab/>
      </w:r>
      <w:r w:rsidR="00C57730" w:rsidRPr="0021360C">
        <w:rPr>
          <w:spacing w:val="-3"/>
          <w:sz w:val="20"/>
          <w:szCs w:val="20"/>
        </w:rPr>
        <w:t>“Material,” when used in the context of “filling,” means matter of any kind, such as, sand, clay, silt, rock, dredged material, construction debris, solid waste, pilings or other structures, ash, and residue from industrial and domestic processes. The term does not include the temporary use and placement of lobster pots, crab traps, or similar devices or the placement of oyster cultch pursuant to Section 597.010, F.S.</w:t>
      </w:r>
    </w:p>
    <w:p w14:paraId="648BD32F" w14:textId="77777777" w:rsidR="00DC0132" w:rsidRPr="0021360C" w:rsidRDefault="00DC0132" w:rsidP="00DC0132">
      <w:pPr>
        <w:pStyle w:val="ListParagraph"/>
        <w:tabs>
          <w:tab w:val="left" w:pos="1710"/>
        </w:tabs>
        <w:ind w:left="2160" w:hanging="720"/>
        <w:jc w:val="both"/>
        <w:rPr>
          <w:spacing w:val="-3"/>
          <w:sz w:val="20"/>
          <w:szCs w:val="20"/>
        </w:rPr>
      </w:pPr>
    </w:p>
    <w:p w14:paraId="724FA1FC" w14:textId="06585303"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280E02">
        <w:rPr>
          <w:strike/>
          <w:spacing w:val="-3"/>
          <w:sz w:val="20"/>
          <w:szCs w:val="20"/>
        </w:rPr>
        <w:t>1</w:t>
      </w:r>
      <w:r w:rsidRPr="0021360C">
        <w:rPr>
          <w:strike/>
          <w:spacing w:val="-3"/>
          <w:sz w:val="20"/>
          <w:szCs w:val="20"/>
        </w:rPr>
        <w:t>.</w:t>
      </w:r>
      <w:r w:rsidRPr="0021360C">
        <w:rPr>
          <w:spacing w:val="-3"/>
          <w:sz w:val="20"/>
          <w:szCs w:val="20"/>
          <w:u w:val="single"/>
        </w:rPr>
        <w:t>69.</w:t>
      </w:r>
      <w:r w:rsidRPr="0021360C">
        <w:rPr>
          <w:spacing w:val="-3"/>
          <w:sz w:val="20"/>
          <w:szCs w:val="20"/>
        </w:rPr>
        <w:tab/>
      </w:r>
      <w:r w:rsidR="00C57730" w:rsidRPr="0021360C">
        <w:rPr>
          <w:spacing w:val="-3"/>
          <w:sz w:val="20"/>
          <w:szCs w:val="20"/>
        </w:rPr>
        <w:t>“Mine” means an area of land that is related to the removal from its location of solid substances of commercial value found in natural deposits on or in the earth, so as to make the substances suitable for commercial, industrial, or construction use, but does not include excavation solely in aid of on-site farming or on-site construction, nor the process of prospecting.</w:t>
      </w:r>
      <w:r w:rsidR="0089460F" w:rsidRPr="0021360C">
        <w:rPr>
          <w:spacing w:val="-3"/>
          <w:sz w:val="20"/>
          <w:szCs w:val="20"/>
        </w:rPr>
        <w:t xml:space="preserve"> </w:t>
      </w:r>
      <w:r w:rsidR="00C57730" w:rsidRPr="0021360C">
        <w:rPr>
          <w:spacing w:val="-3"/>
          <w:sz w:val="20"/>
          <w:szCs w:val="20"/>
        </w:rPr>
        <w:t>As used in Chapter 62-330, F.A.C., this does not include mining operations conducted in conjunction with land development that will result in residential, industrial, commercial, or land fill uses at the end of construction.</w:t>
      </w:r>
      <w:r w:rsidR="0089460F" w:rsidRPr="0021360C">
        <w:rPr>
          <w:spacing w:val="-3"/>
          <w:sz w:val="20"/>
          <w:szCs w:val="20"/>
        </w:rPr>
        <w:t xml:space="preserve"> </w:t>
      </w:r>
      <w:r w:rsidR="00C57730" w:rsidRPr="0021360C">
        <w:rPr>
          <w:spacing w:val="-3"/>
          <w:sz w:val="20"/>
          <w:szCs w:val="20"/>
        </w:rPr>
        <w:t>Borrow pits that use extracted material in on-site locations are not mines.</w:t>
      </w:r>
      <w:r w:rsidR="0089460F" w:rsidRPr="0021360C">
        <w:rPr>
          <w:spacing w:val="-3"/>
          <w:sz w:val="20"/>
          <w:szCs w:val="20"/>
        </w:rPr>
        <w:t xml:space="preserve"> </w:t>
      </w:r>
      <w:r w:rsidR="00C57730" w:rsidRPr="0021360C">
        <w:rPr>
          <w:spacing w:val="-3"/>
          <w:sz w:val="20"/>
          <w:szCs w:val="20"/>
        </w:rPr>
        <w:t>For the purposes of this definition, “on-site” means, “within the contiguous limits of an area of land under one ownership or control, and upon which agricultural or construction projects are taking place.</w:t>
      </w:r>
      <w:r w:rsidR="0089460F" w:rsidRPr="0021360C">
        <w:rPr>
          <w:spacing w:val="-3"/>
          <w:sz w:val="20"/>
          <w:szCs w:val="20"/>
        </w:rPr>
        <w:t xml:space="preserve"> </w:t>
      </w:r>
      <w:r w:rsidR="00C57730" w:rsidRPr="0021360C">
        <w:rPr>
          <w:spacing w:val="-3"/>
          <w:sz w:val="20"/>
          <w:szCs w:val="20"/>
        </w:rPr>
        <w:t>Areas of land that are divided by public or private roads are considered contiguous if such areas are under one ownership or control.”</w:t>
      </w:r>
    </w:p>
    <w:p w14:paraId="03D08822" w14:textId="77777777" w:rsidR="00DC0132" w:rsidRPr="0021360C" w:rsidRDefault="00DC0132" w:rsidP="00DC0132">
      <w:pPr>
        <w:pStyle w:val="ListParagraph"/>
        <w:tabs>
          <w:tab w:val="left" w:pos="1710"/>
        </w:tabs>
        <w:ind w:left="2160" w:hanging="720"/>
        <w:jc w:val="both"/>
        <w:rPr>
          <w:spacing w:val="-3"/>
          <w:sz w:val="20"/>
          <w:szCs w:val="20"/>
        </w:rPr>
      </w:pPr>
    </w:p>
    <w:p w14:paraId="2DF4C2AD" w14:textId="023E6D8E" w:rsidR="00C57730" w:rsidRPr="0021360C" w:rsidRDefault="00DC0132" w:rsidP="00DC0132">
      <w:pPr>
        <w:tabs>
          <w:tab w:val="left" w:pos="1710"/>
        </w:tabs>
        <w:overflowPunct w:val="0"/>
        <w:autoSpaceDE w:val="0"/>
        <w:autoSpaceDN w:val="0"/>
        <w:spacing w:line="260" w:lineRule="atLeast"/>
        <w:ind w:left="2160" w:hanging="720"/>
        <w:jc w:val="both"/>
        <w:textAlignment w:val="baseline"/>
        <w:rPr>
          <w:spacing w:val="-3"/>
          <w:sz w:val="20"/>
        </w:rPr>
      </w:pPr>
      <w:r w:rsidRPr="0021360C">
        <w:rPr>
          <w:strike/>
          <w:spacing w:val="-3"/>
          <w:sz w:val="20"/>
        </w:rPr>
        <w:t>6</w:t>
      </w:r>
      <w:r w:rsidR="00280E02">
        <w:rPr>
          <w:strike/>
          <w:spacing w:val="-3"/>
          <w:sz w:val="20"/>
        </w:rPr>
        <w:t>2</w:t>
      </w:r>
      <w:r w:rsidRPr="0021360C">
        <w:rPr>
          <w:strike/>
          <w:spacing w:val="-3"/>
          <w:sz w:val="20"/>
        </w:rPr>
        <w:t>.</w:t>
      </w:r>
      <w:r w:rsidRPr="0021360C">
        <w:rPr>
          <w:spacing w:val="-3"/>
          <w:sz w:val="20"/>
          <w:u w:val="single"/>
        </w:rPr>
        <w:t>70.</w:t>
      </w:r>
      <w:r w:rsidRPr="0021360C">
        <w:rPr>
          <w:spacing w:val="-3"/>
          <w:sz w:val="20"/>
        </w:rPr>
        <w:tab/>
      </w:r>
      <w:r w:rsidR="00C57730" w:rsidRPr="0021360C">
        <w:rPr>
          <w:spacing w:val="-3"/>
          <w:sz w:val="20"/>
        </w:rPr>
        <w:t>“Mitigation” means an action or series of actions to offset the adverse impacts that would otherwise cause an activity regulated under Part IV of Chapter 373, F.S., to fail to meet the criteria set forth in Sections 10.1.1 through 10.2.8.2 of this Volume.</w:t>
      </w:r>
      <w:r w:rsidR="0089460F" w:rsidRPr="0021360C">
        <w:rPr>
          <w:spacing w:val="-3"/>
          <w:sz w:val="20"/>
        </w:rPr>
        <w:t xml:space="preserve"> </w:t>
      </w:r>
      <w:r w:rsidR="00C57730" w:rsidRPr="0021360C">
        <w:rPr>
          <w:spacing w:val="-3"/>
          <w:sz w:val="20"/>
        </w:rPr>
        <w:t>Mitigation usually consists of restoration, enhancement, creation, preservation, or a combination thereof.</w:t>
      </w:r>
    </w:p>
    <w:p w14:paraId="27424C43" w14:textId="77777777" w:rsidR="00DC0132" w:rsidRPr="0021360C" w:rsidRDefault="00DC0132" w:rsidP="00DC0132">
      <w:pPr>
        <w:tabs>
          <w:tab w:val="left" w:pos="1710"/>
        </w:tabs>
        <w:overflowPunct w:val="0"/>
        <w:autoSpaceDE w:val="0"/>
        <w:autoSpaceDN w:val="0"/>
        <w:spacing w:line="260" w:lineRule="atLeast"/>
        <w:ind w:left="2160" w:hanging="720"/>
        <w:jc w:val="both"/>
        <w:textAlignment w:val="baseline"/>
        <w:rPr>
          <w:spacing w:val="-3"/>
          <w:sz w:val="20"/>
        </w:rPr>
      </w:pPr>
    </w:p>
    <w:p w14:paraId="3C361D95" w14:textId="2F6DACBF"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280E02">
        <w:rPr>
          <w:strike/>
          <w:spacing w:val="-3"/>
          <w:sz w:val="20"/>
          <w:szCs w:val="20"/>
        </w:rPr>
        <w:t>3</w:t>
      </w:r>
      <w:r w:rsidRPr="0021360C">
        <w:rPr>
          <w:strike/>
          <w:spacing w:val="-3"/>
          <w:sz w:val="20"/>
          <w:szCs w:val="20"/>
        </w:rPr>
        <w:t>.</w:t>
      </w:r>
      <w:r w:rsidRPr="0021360C">
        <w:rPr>
          <w:spacing w:val="-3"/>
          <w:sz w:val="20"/>
          <w:szCs w:val="20"/>
          <w:u w:val="single"/>
        </w:rPr>
        <w:t>71.</w:t>
      </w:r>
      <w:r w:rsidRPr="0021360C">
        <w:rPr>
          <w:spacing w:val="-3"/>
          <w:sz w:val="20"/>
          <w:szCs w:val="20"/>
        </w:rPr>
        <w:tab/>
      </w:r>
      <w:r w:rsidR="00C57730" w:rsidRPr="0021360C">
        <w:rPr>
          <w:spacing w:val="-3"/>
          <w:sz w:val="20"/>
          <w:szCs w:val="20"/>
        </w:rPr>
        <w:t>“Mitigation bank,” “Mitigation bank permit,” “Mitigation banker” or “banker,” “Mitigation credit,” and “Mitigation service area” shall have the same meanings as provided in Chapter 62-342, F.A.C.</w:t>
      </w:r>
    </w:p>
    <w:p w14:paraId="4F161106" w14:textId="77777777" w:rsidR="00DC0132" w:rsidRPr="0021360C" w:rsidRDefault="00DC0132" w:rsidP="00DC0132">
      <w:pPr>
        <w:pStyle w:val="ListParagraph"/>
        <w:tabs>
          <w:tab w:val="left" w:pos="1710"/>
        </w:tabs>
        <w:ind w:left="2160" w:hanging="720"/>
        <w:jc w:val="both"/>
        <w:rPr>
          <w:spacing w:val="-3"/>
          <w:sz w:val="20"/>
          <w:szCs w:val="20"/>
        </w:rPr>
      </w:pPr>
    </w:p>
    <w:p w14:paraId="09BE7A1A" w14:textId="266BCF54"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280E02">
        <w:rPr>
          <w:strike/>
          <w:spacing w:val="-3"/>
          <w:sz w:val="20"/>
          <w:szCs w:val="20"/>
        </w:rPr>
        <w:t>4</w:t>
      </w:r>
      <w:r w:rsidRPr="0021360C">
        <w:rPr>
          <w:strike/>
          <w:spacing w:val="-3"/>
          <w:sz w:val="20"/>
          <w:szCs w:val="20"/>
        </w:rPr>
        <w:t>.</w:t>
      </w:r>
      <w:r w:rsidRPr="0021360C">
        <w:rPr>
          <w:spacing w:val="-3"/>
          <w:sz w:val="20"/>
          <w:szCs w:val="20"/>
          <w:u w:val="single"/>
        </w:rPr>
        <w:t>72.</w:t>
      </w:r>
      <w:r w:rsidRPr="0021360C">
        <w:rPr>
          <w:spacing w:val="-3"/>
          <w:sz w:val="20"/>
          <w:szCs w:val="20"/>
        </w:rPr>
        <w:tab/>
      </w:r>
      <w:r w:rsidR="00C57730" w:rsidRPr="0021360C">
        <w:rPr>
          <w:spacing w:val="-3"/>
          <w:sz w:val="20"/>
          <w:szCs w:val="20"/>
        </w:rPr>
        <w:t>“Natural systems” for the purpose of this rule means an ecological system supporting aquatic and wetland-dependent natural resources, including fish and aquatic and wetland-dependent wildlife habitat.</w:t>
      </w:r>
    </w:p>
    <w:p w14:paraId="66AB8E46" w14:textId="77777777" w:rsidR="00C0023F" w:rsidRPr="0021360C" w:rsidRDefault="00C0023F" w:rsidP="006B7FF2">
      <w:pPr>
        <w:pStyle w:val="ListParagraph"/>
        <w:tabs>
          <w:tab w:val="left" w:pos="1710"/>
        </w:tabs>
        <w:ind w:left="2160" w:hanging="720"/>
        <w:jc w:val="both"/>
        <w:rPr>
          <w:spacing w:val="-3"/>
          <w:sz w:val="20"/>
          <w:szCs w:val="20"/>
          <w:u w:val="single"/>
        </w:rPr>
      </w:pPr>
    </w:p>
    <w:p w14:paraId="328152BF" w14:textId="65689AB2" w:rsidR="00C57730"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280E02">
        <w:rPr>
          <w:strike/>
          <w:spacing w:val="-3"/>
          <w:sz w:val="20"/>
        </w:rPr>
        <w:t>5</w:t>
      </w:r>
      <w:r w:rsidRPr="0021360C">
        <w:rPr>
          <w:strike/>
          <w:spacing w:val="-3"/>
          <w:sz w:val="20"/>
        </w:rPr>
        <w:t>.</w:t>
      </w:r>
      <w:r w:rsidRPr="0021360C">
        <w:rPr>
          <w:spacing w:val="-3"/>
          <w:sz w:val="20"/>
          <w:u w:val="single"/>
        </w:rPr>
        <w:t>7</w:t>
      </w:r>
      <w:r w:rsidR="00280E02">
        <w:rPr>
          <w:spacing w:val="-3"/>
          <w:sz w:val="20"/>
          <w:u w:val="single"/>
        </w:rPr>
        <w:t>3</w:t>
      </w:r>
      <w:r w:rsidRPr="0021360C">
        <w:rPr>
          <w:spacing w:val="-3"/>
          <w:sz w:val="20"/>
          <w:u w:val="single"/>
        </w:rPr>
        <w:t>.</w:t>
      </w:r>
      <w:r w:rsidRPr="0021360C">
        <w:rPr>
          <w:spacing w:val="-3"/>
          <w:sz w:val="20"/>
        </w:rPr>
        <w:tab/>
      </w:r>
      <w:r w:rsidR="00494521" w:rsidRPr="0021360C">
        <w:rPr>
          <w:spacing w:val="-3"/>
          <w:sz w:val="20"/>
        </w:rPr>
        <w:t xml:space="preserve"> </w:t>
      </w:r>
      <w:r w:rsidR="00C57730" w:rsidRPr="0021360C">
        <w:rPr>
          <w:spacing w:val="-3"/>
          <w:sz w:val="20"/>
        </w:rPr>
        <w:t xml:space="preserve">“Nuisance species” means any species of flora or fauna whose noxious characteristics or presence in sufficient number, biomass, or areal extent that prevents, or interferes with, uses or management of resources, and which are native or naturalized in the area where it occurs. </w:t>
      </w:r>
    </w:p>
    <w:p w14:paraId="7607BC8A"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6FE51D1A" w14:textId="23135E5A" w:rsidR="00AC621D"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280E02">
        <w:rPr>
          <w:strike/>
          <w:spacing w:val="-3"/>
          <w:sz w:val="20"/>
        </w:rPr>
        <w:t>6</w:t>
      </w:r>
      <w:r w:rsidRPr="0021360C">
        <w:rPr>
          <w:strike/>
          <w:spacing w:val="-3"/>
          <w:sz w:val="20"/>
        </w:rPr>
        <w:t>.</w:t>
      </w:r>
      <w:r w:rsidRPr="0021360C">
        <w:rPr>
          <w:spacing w:val="-3"/>
          <w:sz w:val="20"/>
          <w:u w:val="single"/>
        </w:rPr>
        <w:t>7</w:t>
      </w:r>
      <w:r w:rsidR="00280E02">
        <w:rPr>
          <w:spacing w:val="-3"/>
          <w:sz w:val="20"/>
          <w:u w:val="single"/>
        </w:rPr>
        <w:t>4</w:t>
      </w:r>
      <w:r w:rsidRPr="0021360C">
        <w:rPr>
          <w:spacing w:val="-3"/>
          <w:sz w:val="20"/>
          <w:u w:val="single"/>
        </w:rPr>
        <w:t>.</w:t>
      </w:r>
      <w:r w:rsidRPr="0021360C">
        <w:rPr>
          <w:spacing w:val="-3"/>
          <w:sz w:val="20"/>
        </w:rPr>
        <w:tab/>
      </w:r>
      <w:r w:rsidR="00AC621D" w:rsidRPr="0021360C">
        <w:rPr>
          <w:spacing w:val="-3"/>
          <w:sz w:val="20"/>
        </w:rPr>
        <w:t>“Obstruction” means any fill, structure, work, appurtenant work, or system placed in waters, a floodway, or a work of the district which may impede the flow of water or otherwise result in increased water surface elevations.</w:t>
      </w:r>
    </w:p>
    <w:p w14:paraId="183D991D"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1551B68A" w14:textId="51798ED3" w:rsidR="00C57730" w:rsidRPr="0021360C" w:rsidRDefault="00C0023F" w:rsidP="00C0023F">
      <w:pPr>
        <w:tabs>
          <w:tab w:val="left" w:pos="1710"/>
          <w:tab w:val="left" w:pos="1936"/>
        </w:tabs>
        <w:suppressAutoHyphens/>
        <w:spacing w:line="260" w:lineRule="atLeast"/>
        <w:ind w:left="2160" w:hanging="720"/>
        <w:contextualSpacing/>
        <w:jc w:val="both"/>
        <w:rPr>
          <w:spacing w:val="-3"/>
          <w:sz w:val="20"/>
        </w:rPr>
      </w:pPr>
      <w:r w:rsidRPr="0021360C">
        <w:rPr>
          <w:strike/>
          <w:spacing w:val="-3"/>
          <w:sz w:val="20"/>
        </w:rPr>
        <w:t>6</w:t>
      </w:r>
      <w:r w:rsidR="00280E02">
        <w:rPr>
          <w:strike/>
          <w:spacing w:val="-3"/>
          <w:sz w:val="20"/>
        </w:rPr>
        <w:t>7</w:t>
      </w:r>
      <w:r w:rsidRPr="0021360C">
        <w:rPr>
          <w:strike/>
          <w:spacing w:val="-3"/>
          <w:sz w:val="20"/>
        </w:rPr>
        <w:t>.</w:t>
      </w:r>
      <w:r w:rsidRPr="0021360C">
        <w:rPr>
          <w:spacing w:val="-3"/>
          <w:sz w:val="20"/>
          <w:u w:val="single"/>
        </w:rPr>
        <w:t>7</w:t>
      </w:r>
      <w:r w:rsidR="00280E02">
        <w:rPr>
          <w:spacing w:val="-3"/>
          <w:sz w:val="20"/>
          <w:u w:val="single"/>
        </w:rPr>
        <w:t>5</w:t>
      </w:r>
      <w:r w:rsidRPr="0021360C">
        <w:rPr>
          <w:spacing w:val="-3"/>
          <w:sz w:val="20"/>
          <w:u w:val="single"/>
        </w:rPr>
        <w:t>.</w:t>
      </w:r>
      <w:r w:rsidR="00F74400">
        <w:rPr>
          <w:spacing w:val="-3"/>
          <w:sz w:val="20"/>
          <w:u w:val="single"/>
        </w:rPr>
        <w:tab/>
      </w:r>
      <w:r w:rsidRPr="0021360C">
        <w:rPr>
          <w:spacing w:val="-3"/>
          <w:sz w:val="20"/>
        </w:rPr>
        <w:tab/>
      </w:r>
      <w:r w:rsidR="00C57730" w:rsidRPr="0021360C">
        <w:rPr>
          <w:spacing w:val="-3"/>
          <w:sz w:val="20"/>
        </w:rPr>
        <w:t xml:space="preserve">“Offsite regional mitigation” means mitigation on land off of the site of an activity permitted under Part IV of Chapter 373, F.S., where an applicant proposes to mitigate the adverse </w:t>
      </w:r>
      <w:r w:rsidR="00C57730" w:rsidRPr="0021360C">
        <w:rPr>
          <w:spacing w:val="-3"/>
          <w:sz w:val="20"/>
        </w:rPr>
        <w:lastRenderedPageBreak/>
        <w:t xml:space="preserve">impacts of only the applicant's specific activity as a requirement of the permit, which provides regional ecological value, and which is not a mitigation bank permitted under Section </w:t>
      </w:r>
      <w:hyperlink r:id="rId11" w:history="1">
        <w:r w:rsidR="00C57730" w:rsidRPr="0021360C">
          <w:rPr>
            <w:spacing w:val="-3"/>
            <w:sz w:val="20"/>
          </w:rPr>
          <w:t>373.4136</w:t>
        </w:r>
        <w:r w:rsidR="00F2658E" w:rsidRPr="0021360C">
          <w:rPr>
            <w:spacing w:val="-3"/>
            <w:sz w:val="20"/>
          </w:rPr>
          <w:t>, F.S</w:t>
        </w:r>
        <w:r w:rsidR="00C57730" w:rsidRPr="0021360C">
          <w:rPr>
            <w:spacing w:val="-3"/>
            <w:sz w:val="20"/>
          </w:rPr>
          <w:t>.</w:t>
        </w:r>
      </w:hyperlink>
      <w:r w:rsidR="00C57730" w:rsidRPr="0021360C">
        <w:rPr>
          <w:spacing w:val="-3"/>
          <w:sz w:val="20"/>
        </w:rPr>
        <w:t xml:space="preserve"> [Section 373.403(22), F.S.]</w:t>
      </w:r>
    </w:p>
    <w:p w14:paraId="4A428678" w14:textId="77777777" w:rsidR="00C0023F" w:rsidRPr="0021360C" w:rsidRDefault="00C0023F" w:rsidP="00C0023F">
      <w:pPr>
        <w:tabs>
          <w:tab w:val="left" w:pos="1710"/>
          <w:tab w:val="left" w:pos="1936"/>
        </w:tabs>
        <w:suppressAutoHyphens/>
        <w:spacing w:line="260" w:lineRule="atLeast"/>
        <w:ind w:left="2160" w:hanging="720"/>
        <w:contextualSpacing/>
        <w:jc w:val="both"/>
        <w:rPr>
          <w:spacing w:val="-3"/>
          <w:sz w:val="20"/>
        </w:rPr>
      </w:pPr>
    </w:p>
    <w:p w14:paraId="46586806" w14:textId="13B64457" w:rsidR="00C57730"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280E02">
        <w:rPr>
          <w:strike/>
          <w:spacing w:val="-3"/>
          <w:sz w:val="20"/>
        </w:rPr>
        <w:t>8</w:t>
      </w:r>
      <w:r w:rsidRPr="0021360C">
        <w:rPr>
          <w:strike/>
          <w:spacing w:val="-3"/>
          <w:sz w:val="20"/>
        </w:rPr>
        <w:t>.</w:t>
      </w:r>
      <w:r w:rsidRPr="0021360C">
        <w:rPr>
          <w:spacing w:val="-3"/>
          <w:sz w:val="20"/>
          <w:u w:val="single"/>
        </w:rPr>
        <w:t>7</w:t>
      </w:r>
      <w:r w:rsidR="00280E02">
        <w:rPr>
          <w:spacing w:val="-3"/>
          <w:sz w:val="20"/>
          <w:u w:val="single"/>
        </w:rPr>
        <w:t>6</w:t>
      </w:r>
      <w:r w:rsidRPr="0021360C">
        <w:rPr>
          <w:spacing w:val="-3"/>
          <w:sz w:val="20"/>
          <w:u w:val="single"/>
        </w:rPr>
        <w:t>.</w:t>
      </w:r>
      <w:r w:rsidRPr="0021360C">
        <w:rPr>
          <w:spacing w:val="-3"/>
          <w:sz w:val="20"/>
        </w:rPr>
        <w:tab/>
      </w:r>
      <w:r w:rsidR="00C57730" w:rsidRPr="0021360C">
        <w:rPr>
          <w:spacing w:val="-3"/>
          <w:sz w:val="20"/>
        </w:rPr>
        <w:t>“Operate” or “operation” means to cause or to allow a project, or a completed independent phase thereof, to function.</w:t>
      </w:r>
    </w:p>
    <w:p w14:paraId="50AECD69"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1150BE68" w14:textId="0A349669" w:rsidR="00C57730" w:rsidRPr="0021360C" w:rsidRDefault="00280E02" w:rsidP="00C0023F">
      <w:pPr>
        <w:pStyle w:val="ListParagraph"/>
        <w:tabs>
          <w:tab w:val="left" w:pos="1710"/>
        </w:tabs>
        <w:suppressAutoHyphens/>
        <w:spacing w:line="260" w:lineRule="atLeast"/>
        <w:ind w:left="2160" w:hanging="720"/>
        <w:contextualSpacing/>
        <w:jc w:val="both"/>
        <w:rPr>
          <w:sz w:val="20"/>
          <w:szCs w:val="20"/>
        </w:rPr>
      </w:pPr>
      <w:r>
        <w:rPr>
          <w:strike/>
          <w:spacing w:val="-3"/>
          <w:sz w:val="20"/>
          <w:szCs w:val="20"/>
        </w:rPr>
        <w:t>69</w:t>
      </w:r>
      <w:r w:rsidR="00C0023F" w:rsidRPr="0021360C">
        <w:rPr>
          <w:strike/>
          <w:spacing w:val="-3"/>
          <w:sz w:val="20"/>
          <w:szCs w:val="20"/>
        </w:rPr>
        <w:t>.</w:t>
      </w:r>
      <w:r w:rsidR="00C0023F" w:rsidRPr="0021360C">
        <w:rPr>
          <w:spacing w:val="-3"/>
          <w:sz w:val="20"/>
          <w:szCs w:val="20"/>
          <w:u w:val="single"/>
        </w:rPr>
        <w:t>7</w:t>
      </w:r>
      <w:r>
        <w:rPr>
          <w:spacing w:val="-3"/>
          <w:sz w:val="20"/>
          <w:szCs w:val="20"/>
          <w:u w:val="single"/>
        </w:rPr>
        <w:t>7</w:t>
      </w:r>
      <w:r w:rsidR="00C0023F" w:rsidRPr="0021360C">
        <w:rPr>
          <w:spacing w:val="-3"/>
          <w:sz w:val="20"/>
          <w:szCs w:val="20"/>
          <w:u w:val="single"/>
        </w:rPr>
        <w:t>.</w:t>
      </w:r>
      <w:r w:rsidR="00C0023F" w:rsidRPr="0021360C">
        <w:rPr>
          <w:spacing w:val="-3"/>
          <w:sz w:val="20"/>
          <w:szCs w:val="20"/>
        </w:rPr>
        <w:tab/>
      </w:r>
      <w:r w:rsidR="00C57730" w:rsidRPr="0021360C">
        <w:rPr>
          <w:spacing w:val="-3"/>
          <w:sz w:val="20"/>
          <w:szCs w:val="20"/>
        </w:rPr>
        <w:t>“Ordinary high water line” or “OHWL</w:t>
      </w:r>
      <w:r w:rsidR="00307123" w:rsidRPr="0021360C">
        <w:rPr>
          <w:spacing w:val="-3"/>
          <w:sz w:val="20"/>
          <w:szCs w:val="20"/>
        </w:rPr>
        <w:t>,</w:t>
      </w:r>
      <w:r w:rsidR="00C57730" w:rsidRPr="0021360C">
        <w:rPr>
          <w:spacing w:val="-3"/>
          <w:sz w:val="20"/>
          <w:szCs w:val="20"/>
        </w:rPr>
        <w:t xml:space="preserve">” </w:t>
      </w:r>
      <w:r w:rsidR="00307123" w:rsidRPr="0021360C">
        <w:rPr>
          <w:spacing w:val="-3"/>
          <w:sz w:val="20"/>
          <w:szCs w:val="20"/>
        </w:rPr>
        <w:t xml:space="preserve">for the regulatory purposes of Chapter 62-330, F.A.C., </w:t>
      </w:r>
      <w:r w:rsidR="00C57730" w:rsidRPr="0021360C">
        <w:rPr>
          <w:spacing w:val="-3"/>
          <w:sz w:val="20"/>
          <w:szCs w:val="20"/>
        </w:rPr>
        <w:t xml:space="preserve">means </w:t>
      </w:r>
      <w:r w:rsidR="00C57730" w:rsidRPr="0021360C">
        <w:rPr>
          <w:sz w:val="20"/>
          <w:szCs w:val="20"/>
        </w:rPr>
        <w:t>that point on the slope or bank where the surface water from the water body ceases to exert a dominant influence on the character of the surrounding vegetation and soils.</w:t>
      </w:r>
      <w:r w:rsidR="0089460F" w:rsidRPr="0021360C">
        <w:rPr>
          <w:sz w:val="20"/>
          <w:szCs w:val="20"/>
        </w:rPr>
        <w:t xml:space="preserve"> </w:t>
      </w:r>
      <w:r w:rsidR="00C57730" w:rsidRPr="0021360C">
        <w:rPr>
          <w:sz w:val="20"/>
          <w:szCs w:val="20"/>
        </w:rPr>
        <w:t>The OHWL frequently encompasses areas dominated by non-listed vegetation and non-hydric soils.</w:t>
      </w:r>
    </w:p>
    <w:p w14:paraId="0BE48D38" w14:textId="77777777" w:rsidR="00C0023F" w:rsidRPr="0021360C" w:rsidRDefault="00C0023F" w:rsidP="00C0023F">
      <w:pPr>
        <w:pStyle w:val="ListParagraph"/>
        <w:tabs>
          <w:tab w:val="left" w:pos="1710"/>
        </w:tabs>
        <w:suppressAutoHyphens/>
        <w:spacing w:line="260" w:lineRule="atLeast"/>
        <w:ind w:left="2160" w:hanging="720"/>
        <w:contextualSpacing/>
        <w:jc w:val="both"/>
        <w:rPr>
          <w:spacing w:val="-3"/>
          <w:sz w:val="20"/>
          <w:szCs w:val="20"/>
        </w:rPr>
      </w:pPr>
    </w:p>
    <w:p w14:paraId="1E45E3FF" w14:textId="6D22FC9F" w:rsidR="00C57730" w:rsidRPr="0021360C" w:rsidRDefault="00280E02" w:rsidP="00C0023F">
      <w:pPr>
        <w:pStyle w:val="ListParagraph"/>
        <w:tabs>
          <w:tab w:val="left" w:pos="1710"/>
        </w:tabs>
        <w:suppressAutoHyphens/>
        <w:spacing w:line="260" w:lineRule="atLeast"/>
        <w:ind w:left="2160" w:hanging="720"/>
        <w:contextualSpacing/>
        <w:jc w:val="both"/>
        <w:rPr>
          <w:spacing w:val="-3"/>
          <w:sz w:val="20"/>
          <w:szCs w:val="20"/>
        </w:rPr>
      </w:pPr>
      <w:r>
        <w:rPr>
          <w:strike/>
          <w:spacing w:val="-3"/>
          <w:sz w:val="20"/>
          <w:szCs w:val="20"/>
        </w:rPr>
        <w:t>70</w:t>
      </w:r>
      <w:r w:rsidR="00C0023F" w:rsidRPr="0021360C">
        <w:rPr>
          <w:strike/>
          <w:spacing w:val="-3"/>
          <w:sz w:val="20"/>
          <w:szCs w:val="20"/>
        </w:rPr>
        <w:t>.</w:t>
      </w:r>
      <w:r w:rsidR="00C0023F" w:rsidRPr="0021360C">
        <w:rPr>
          <w:spacing w:val="-3"/>
          <w:sz w:val="20"/>
          <w:szCs w:val="20"/>
          <w:u w:val="single"/>
        </w:rPr>
        <w:t>7</w:t>
      </w:r>
      <w:r>
        <w:rPr>
          <w:spacing w:val="-3"/>
          <w:sz w:val="20"/>
          <w:szCs w:val="20"/>
          <w:u w:val="single"/>
        </w:rPr>
        <w:t>8</w:t>
      </w:r>
      <w:r w:rsidR="00C0023F" w:rsidRPr="0021360C">
        <w:rPr>
          <w:spacing w:val="-3"/>
          <w:sz w:val="20"/>
          <w:szCs w:val="20"/>
          <w:u w:val="single"/>
        </w:rPr>
        <w:t>.</w:t>
      </w:r>
      <w:r w:rsidR="00C0023F" w:rsidRPr="0021360C">
        <w:rPr>
          <w:spacing w:val="-3"/>
          <w:sz w:val="20"/>
          <w:szCs w:val="20"/>
        </w:rPr>
        <w:tab/>
      </w:r>
      <w:r w:rsidR="00C57730" w:rsidRPr="0021360C">
        <w:rPr>
          <w:spacing w:val="-3"/>
          <w:sz w:val="20"/>
          <w:szCs w:val="20"/>
        </w:rPr>
        <w:t>“Other surface waters” means surface waters as described and delineated pursuant to Rule 62-340.600, F.A.C., as ratified by Section 373.4211, F.S., other than wetlands.</w:t>
      </w:r>
    </w:p>
    <w:p w14:paraId="1ED76A2D" w14:textId="77777777" w:rsidR="00C0023F" w:rsidRPr="0021360C" w:rsidRDefault="00C0023F" w:rsidP="00C0023F">
      <w:pPr>
        <w:pStyle w:val="ListParagraph"/>
        <w:tabs>
          <w:tab w:val="left" w:pos="1710"/>
        </w:tabs>
        <w:suppressAutoHyphens/>
        <w:spacing w:line="260" w:lineRule="atLeast"/>
        <w:ind w:left="2160" w:hanging="720"/>
        <w:contextualSpacing/>
        <w:jc w:val="both"/>
        <w:rPr>
          <w:spacing w:val="-3"/>
          <w:sz w:val="20"/>
          <w:szCs w:val="20"/>
        </w:rPr>
      </w:pPr>
    </w:p>
    <w:p w14:paraId="46749F30" w14:textId="56875911" w:rsidR="00C57730" w:rsidRPr="0021360C" w:rsidRDefault="00C0023F" w:rsidP="00C0023F">
      <w:pPr>
        <w:pStyle w:val="ListParagraph"/>
        <w:tabs>
          <w:tab w:val="left" w:pos="1710"/>
        </w:tabs>
        <w:ind w:left="2160" w:hanging="720"/>
        <w:jc w:val="both"/>
        <w:rPr>
          <w:spacing w:val="-3"/>
          <w:sz w:val="20"/>
          <w:szCs w:val="20"/>
        </w:rPr>
      </w:pPr>
      <w:r w:rsidRPr="0021360C">
        <w:rPr>
          <w:strike/>
          <w:spacing w:val="-3"/>
          <w:sz w:val="20"/>
          <w:szCs w:val="20"/>
        </w:rPr>
        <w:t>7</w:t>
      </w:r>
      <w:r w:rsidR="00280E02">
        <w:rPr>
          <w:strike/>
          <w:spacing w:val="-3"/>
          <w:sz w:val="20"/>
          <w:szCs w:val="20"/>
        </w:rPr>
        <w:t>1</w:t>
      </w:r>
      <w:r w:rsidRPr="0021360C">
        <w:rPr>
          <w:strike/>
          <w:spacing w:val="-3"/>
          <w:sz w:val="20"/>
          <w:szCs w:val="20"/>
        </w:rPr>
        <w:t>.</w:t>
      </w:r>
      <w:r w:rsidR="00280E02">
        <w:rPr>
          <w:spacing w:val="-3"/>
          <w:sz w:val="20"/>
          <w:szCs w:val="20"/>
          <w:u w:val="single"/>
        </w:rPr>
        <w:t>79</w:t>
      </w:r>
      <w:r w:rsidRPr="0021360C">
        <w:rPr>
          <w:spacing w:val="-3"/>
          <w:sz w:val="20"/>
          <w:szCs w:val="20"/>
          <w:u w:val="single"/>
        </w:rPr>
        <w:t>.</w:t>
      </w:r>
      <w:r w:rsidRPr="0021360C">
        <w:rPr>
          <w:spacing w:val="-3"/>
          <w:sz w:val="20"/>
          <w:szCs w:val="20"/>
        </w:rPr>
        <w:tab/>
      </w:r>
      <w:r w:rsidR="00C57730" w:rsidRPr="0021360C">
        <w:rPr>
          <w:spacing w:val="-3"/>
          <w:sz w:val="20"/>
          <w:szCs w:val="20"/>
        </w:rPr>
        <w:t>“Other watercourse” means any canal, ditch, or other artificial watercourse in which water usually flows in a defined bed or channel. It is not essential that the flowing be uniform or uninterrupted. [Section 373.019(14), F.S.]</w:t>
      </w:r>
    </w:p>
    <w:p w14:paraId="692677B6" w14:textId="77777777" w:rsidR="00C0023F" w:rsidRPr="0021360C" w:rsidRDefault="00C0023F" w:rsidP="00C0023F">
      <w:pPr>
        <w:pStyle w:val="ListParagraph"/>
        <w:tabs>
          <w:tab w:val="left" w:pos="1710"/>
        </w:tabs>
        <w:ind w:left="2160" w:hanging="720"/>
        <w:jc w:val="both"/>
        <w:rPr>
          <w:spacing w:val="-3"/>
          <w:sz w:val="20"/>
          <w:szCs w:val="20"/>
        </w:rPr>
      </w:pPr>
    </w:p>
    <w:p w14:paraId="2E230CAA" w14:textId="5B3888E6" w:rsidR="00494521" w:rsidRPr="0021360C" w:rsidRDefault="00C0023F" w:rsidP="00C0023F">
      <w:pPr>
        <w:pStyle w:val="ListParagraph"/>
        <w:tabs>
          <w:tab w:val="left" w:pos="1710"/>
        </w:tabs>
        <w:ind w:left="2160" w:hanging="720"/>
        <w:jc w:val="both"/>
        <w:rPr>
          <w:spacing w:val="-4"/>
          <w:sz w:val="20"/>
          <w:szCs w:val="20"/>
          <w:u w:val="single"/>
        </w:rPr>
      </w:pPr>
      <w:r w:rsidRPr="0021360C">
        <w:rPr>
          <w:spacing w:val="-3"/>
          <w:sz w:val="20"/>
          <w:szCs w:val="20"/>
          <w:u w:val="single"/>
        </w:rPr>
        <w:t>8</w:t>
      </w:r>
      <w:r w:rsidR="00280E02">
        <w:rPr>
          <w:spacing w:val="-3"/>
          <w:sz w:val="20"/>
          <w:szCs w:val="20"/>
          <w:u w:val="single"/>
        </w:rPr>
        <w:t>0</w:t>
      </w:r>
      <w:r w:rsidRPr="0021360C">
        <w:rPr>
          <w:spacing w:val="-3"/>
          <w:sz w:val="20"/>
          <w:szCs w:val="20"/>
          <w:u w:val="single"/>
        </w:rPr>
        <w:t>.</w:t>
      </w:r>
      <w:r w:rsidRPr="0021360C">
        <w:rPr>
          <w:spacing w:val="-3"/>
          <w:sz w:val="20"/>
          <w:szCs w:val="20"/>
          <w:u w:val="single"/>
        </w:rPr>
        <w:tab/>
      </w:r>
      <w:r w:rsidR="00F74400">
        <w:rPr>
          <w:spacing w:val="-3"/>
          <w:sz w:val="20"/>
          <w:szCs w:val="20"/>
          <w:u w:val="single"/>
        </w:rPr>
        <w:tab/>
      </w:r>
      <w:r w:rsidR="00494521" w:rsidRPr="0021360C">
        <w:rPr>
          <w:spacing w:val="-4"/>
          <w:sz w:val="20"/>
          <w:szCs w:val="20"/>
          <w:u w:val="single"/>
        </w:rPr>
        <w:t xml:space="preserve">“Permanent pool” means </w:t>
      </w:r>
      <w:r w:rsidR="00494521" w:rsidRPr="0021360C">
        <w:rPr>
          <w:spacing w:val="-3"/>
          <w:sz w:val="20"/>
          <w:szCs w:val="20"/>
          <w:u w:val="single"/>
        </w:rPr>
        <w:t xml:space="preserve">that portion </w:t>
      </w:r>
      <w:r w:rsidR="00494521" w:rsidRPr="0021360C">
        <w:rPr>
          <w:sz w:val="20"/>
          <w:szCs w:val="20"/>
          <w:u w:val="single"/>
        </w:rPr>
        <w:t xml:space="preserve">of a </w:t>
      </w:r>
      <w:r w:rsidR="00494521" w:rsidRPr="0021360C">
        <w:rPr>
          <w:spacing w:val="-3"/>
          <w:sz w:val="20"/>
          <w:szCs w:val="20"/>
          <w:u w:val="single"/>
        </w:rPr>
        <w:t xml:space="preserve">wet </w:t>
      </w:r>
      <w:r w:rsidR="00494521" w:rsidRPr="0021360C">
        <w:rPr>
          <w:spacing w:val="-4"/>
          <w:sz w:val="20"/>
          <w:szCs w:val="20"/>
          <w:u w:val="single"/>
        </w:rPr>
        <w:t xml:space="preserve">detention </w:t>
      </w:r>
      <w:r w:rsidR="00494521" w:rsidRPr="0021360C">
        <w:rPr>
          <w:spacing w:val="-3"/>
          <w:sz w:val="20"/>
          <w:szCs w:val="20"/>
          <w:u w:val="single"/>
        </w:rPr>
        <w:t xml:space="preserve">pond that normally holds water </w:t>
      </w:r>
      <w:r w:rsidR="00494521" w:rsidRPr="0021360C">
        <w:rPr>
          <w:spacing w:val="-4"/>
          <w:sz w:val="20"/>
          <w:szCs w:val="20"/>
          <w:u w:val="single"/>
        </w:rPr>
        <w:t xml:space="preserve">between </w:t>
      </w:r>
      <w:r w:rsidR="00494521" w:rsidRPr="0021360C">
        <w:rPr>
          <w:spacing w:val="-3"/>
          <w:sz w:val="20"/>
          <w:szCs w:val="20"/>
          <w:u w:val="single"/>
        </w:rPr>
        <w:t xml:space="preserve">the </w:t>
      </w:r>
      <w:r w:rsidR="00494521" w:rsidRPr="0021360C">
        <w:rPr>
          <w:spacing w:val="-4"/>
          <w:sz w:val="20"/>
          <w:szCs w:val="20"/>
          <w:u w:val="single"/>
        </w:rPr>
        <w:t xml:space="preserve">normal water </w:t>
      </w:r>
      <w:r w:rsidR="00494521" w:rsidRPr="0021360C">
        <w:rPr>
          <w:spacing w:val="-3"/>
          <w:sz w:val="20"/>
          <w:szCs w:val="20"/>
          <w:u w:val="single"/>
        </w:rPr>
        <w:t xml:space="preserve">level and </w:t>
      </w:r>
      <w:r w:rsidR="00494521" w:rsidRPr="0021360C">
        <w:rPr>
          <w:spacing w:val="-2"/>
          <w:sz w:val="20"/>
          <w:szCs w:val="20"/>
          <w:u w:val="single"/>
        </w:rPr>
        <w:t xml:space="preserve">the </w:t>
      </w:r>
      <w:r w:rsidR="00494521" w:rsidRPr="0021360C">
        <w:rPr>
          <w:spacing w:val="-3"/>
          <w:sz w:val="20"/>
          <w:szCs w:val="20"/>
          <w:u w:val="single"/>
        </w:rPr>
        <w:t xml:space="preserve">top </w:t>
      </w:r>
      <w:r w:rsidR="00494521" w:rsidRPr="0021360C">
        <w:rPr>
          <w:sz w:val="20"/>
          <w:szCs w:val="20"/>
          <w:u w:val="single"/>
        </w:rPr>
        <w:t xml:space="preserve">of </w:t>
      </w:r>
      <w:r w:rsidR="00494521" w:rsidRPr="0021360C">
        <w:rPr>
          <w:spacing w:val="-2"/>
          <w:sz w:val="20"/>
          <w:szCs w:val="20"/>
          <w:u w:val="single"/>
        </w:rPr>
        <w:t xml:space="preserve">the </w:t>
      </w:r>
      <w:r w:rsidR="00494521" w:rsidRPr="0021360C">
        <w:rPr>
          <w:spacing w:val="-4"/>
          <w:sz w:val="20"/>
          <w:szCs w:val="20"/>
          <w:u w:val="single"/>
        </w:rPr>
        <w:t xml:space="preserve">anoxic zone or pond bottom </w:t>
      </w:r>
      <w:r w:rsidR="00494521" w:rsidRPr="0021360C">
        <w:rPr>
          <w:spacing w:val="-5"/>
          <w:sz w:val="20"/>
          <w:szCs w:val="20"/>
          <w:u w:val="single"/>
        </w:rPr>
        <w:t xml:space="preserve">excluding </w:t>
      </w:r>
      <w:r w:rsidR="00494521" w:rsidRPr="0021360C">
        <w:rPr>
          <w:spacing w:val="-3"/>
          <w:sz w:val="20"/>
          <w:szCs w:val="20"/>
          <w:u w:val="single"/>
        </w:rPr>
        <w:t xml:space="preserve">any water </w:t>
      </w:r>
      <w:r w:rsidR="00494521" w:rsidRPr="0021360C">
        <w:rPr>
          <w:spacing w:val="-4"/>
          <w:sz w:val="20"/>
          <w:szCs w:val="20"/>
          <w:u w:val="single"/>
        </w:rPr>
        <w:t xml:space="preserve">volume claimed </w:t>
      </w:r>
      <w:r w:rsidR="00494521" w:rsidRPr="0021360C">
        <w:rPr>
          <w:sz w:val="20"/>
          <w:szCs w:val="20"/>
          <w:u w:val="single"/>
        </w:rPr>
        <w:t xml:space="preserve">as </w:t>
      </w:r>
      <w:r w:rsidR="00494521" w:rsidRPr="0021360C">
        <w:rPr>
          <w:spacing w:val="-4"/>
          <w:sz w:val="20"/>
          <w:szCs w:val="20"/>
          <w:u w:val="single"/>
        </w:rPr>
        <w:t xml:space="preserve">wet detention </w:t>
      </w:r>
      <w:r w:rsidR="00494521" w:rsidRPr="0021360C">
        <w:rPr>
          <w:spacing w:val="-5"/>
          <w:sz w:val="20"/>
          <w:szCs w:val="20"/>
          <w:u w:val="single"/>
        </w:rPr>
        <w:t>treatment</w:t>
      </w:r>
      <w:r w:rsidR="00494521" w:rsidRPr="0021360C">
        <w:rPr>
          <w:spacing w:val="-19"/>
          <w:sz w:val="20"/>
          <w:szCs w:val="20"/>
          <w:u w:val="single"/>
        </w:rPr>
        <w:t xml:space="preserve"> </w:t>
      </w:r>
      <w:r w:rsidR="00494521" w:rsidRPr="0021360C">
        <w:rPr>
          <w:spacing w:val="-4"/>
          <w:sz w:val="20"/>
          <w:szCs w:val="20"/>
          <w:u w:val="single"/>
        </w:rPr>
        <w:t>volume.</w:t>
      </w:r>
    </w:p>
    <w:p w14:paraId="074AB17C" w14:textId="77777777" w:rsidR="00D914CA" w:rsidRPr="0021360C" w:rsidRDefault="00D914CA" w:rsidP="00C0023F">
      <w:pPr>
        <w:pStyle w:val="ListParagraph"/>
        <w:tabs>
          <w:tab w:val="left" w:pos="1710"/>
        </w:tabs>
        <w:ind w:left="2160" w:hanging="720"/>
        <w:jc w:val="both"/>
        <w:rPr>
          <w:spacing w:val="-3"/>
          <w:sz w:val="20"/>
          <w:szCs w:val="20"/>
          <w:u w:val="single"/>
        </w:rPr>
      </w:pPr>
    </w:p>
    <w:p w14:paraId="78D835BC" w14:textId="5576CE6E" w:rsidR="00C57730" w:rsidRPr="0021360C" w:rsidRDefault="00D914CA" w:rsidP="00D914CA">
      <w:pPr>
        <w:pStyle w:val="ListParagraph"/>
        <w:tabs>
          <w:tab w:val="left" w:pos="1710"/>
        </w:tabs>
        <w:ind w:left="2160" w:hanging="720"/>
        <w:jc w:val="both"/>
        <w:rPr>
          <w:spacing w:val="-3"/>
          <w:sz w:val="20"/>
          <w:szCs w:val="20"/>
        </w:rPr>
      </w:pPr>
      <w:r w:rsidRPr="0021360C">
        <w:rPr>
          <w:strike/>
          <w:spacing w:val="-3"/>
          <w:sz w:val="20"/>
          <w:szCs w:val="20"/>
        </w:rPr>
        <w:t>7</w:t>
      </w:r>
      <w:r w:rsidR="00280E02">
        <w:rPr>
          <w:strike/>
          <w:spacing w:val="-3"/>
          <w:sz w:val="20"/>
          <w:szCs w:val="20"/>
        </w:rPr>
        <w:t>2</w:t>
      </w:r>
      <w:r w:rsidRPr="0021360C">
        <w:rPr>
          <w:strike/>
          <w:spacing w:val="-3"/>
          <w:sz w:val="20"/>
          <w:szCs w:val="20"/>
        </w:rPr>
        <w:t>.</w:t>
      </w:r>
      <w:r w:rsidRPr="0021360C">
        <w:rPr>
          <w:spacing w:val="-3"/>
          <w:sz w:val="20"/>
          <w:szCs w:val="20"/>
          <w:u w:val="single"/>
        </w:rPr>
        <w:t>8</w:t>
      </w:r>
      <w:r w:rsidR="00E25CD1">
        <w:rPr>
          <w:spacing w:val="-3"/>
          <w:sz w:val="20"/>
          <w:szCs w:val="20"/>
          <w:u w:val="single"/>
        </w:rPr>
        <w:t>1</w:t>
      </w:r>
      <w:r w:rsidRPr="0021360C">
        <w:rPr>
          <w:spacing w:val="-3"/>
          <w:sz w:val="20"/>
          <w:szCs w:val="20"/>
          <w:u w:val="single"/>
        </w:rPr>
        <w:t>.</w:t>
      </w:r>
      <w:r w:rsidRPr="0021360C">
        <w:rPr>
          <w:spacing w:val="-3"/>
          <w:sz w:val="20"/>
          <w:szCs w:val="20"/>
        </w:rPr>
        <w:tab/>
      </w:r>
      <w:r w:rsidR="00C57730" w:rsidRPr="0021360C">
        <w:rPr>
          <w:spacing w:val="-3"/>
          <w:sz w:val="20"/>
          <w:szCs w:val="20"/>
        </w:rPr>
        <w:t>“Permit area” means the area where works occur as part of an activity requiring a permit under Part IV of Chapter 373, F.S., and any mitigation, buffer, and preservation areas, and all portions of the stormwater management system serving the project area.</w:t>
      </w:r>
    </w:p>
    <w:p w14:paraId="7D1C5B48" w14:textId="77777777" w:rsidR="00D914CA" w:rsidRPr="0021360C" w:rsidRDefault="00D914CA" w:rsidP="00D914CA">
      <w:pPr>
        <w:pStyle w:val="ListParagraph"/>
        <w:tabs>
          <w:tab w:val="left" w:pos="1710"/>
        </w:tabs>
        <w:ind w:left="2160" w:hanging="720"/>
        <w:jc w:val="both"/>
        <w:rPr>
          <w:spacing w:val="-3"/>
          <w:sz w:val="20"/>
          <w:szCs w:val="20"/>
        </w:rPr>
      </w:pPr>
    </w:p>
    <w:p w14:paraId="04F8B282" w14:textId="530B5AEB" w:rsidR="00894D7B" w:rsidRPr="0021360C" w:rsidRDefault="00D914CA" w:rsidP="00D914CA">
      <w:pPr>
        <w:tabs>
          <w:tab w:val="left" w:pos="1710"/>
        </w:tabs>
        <w:suppressAutoHyphens/>
        <w:spacing w:line="260" w:lineRule="atLeast"/>
        <w:ind w:left="2160" w:hanging="720"/>
        <w:contextualSpacing/>
        <w:jc w:val="both"/>
        <w:rPr>
          <w:spacing w:val="-3"/>
          <w:sz w:val="20"/>
        </w:rPr>
      </w:pPr>
      <w:r w:rsidRPr="0021360C">
        <w:rPr>
          <w:strike/>
          <w:spacing w:val="-3"/>
          <w:sz w:val="20"/>
        </w:rPr>
        <w:t>7</w:t>
      </w:r>
      <w:r w:rsidR="00280E02">
        <w:rPr>
          <w:strike/>
          <w:spacing w:val="-3"/>
          <w:sz w:val="20"/>
        </w:rPr>
        <w:t>3</w:t>
      </w:r>
      <w:r w:rsidRPr="0021360C">
        <w:rPr>
          <w:strike/>
          <w:spacing w:val="-3"/>
          <w:sz w:val="20"/>
        </w:rPr>
        <w:t>.</w:t>
      </w:r>
      <w:r w:rsidRPr="0021360C">
        <w:rPr>
          <w:spacing w:val="-3"/>
          <w:sz w:val="20"/>
          <w:u w:val="single"/>
        </w:rPr>
        <w:t>8</w:t>
      </w:r>
      <w:r w:rsidR="00E25CD1">
        <w:rPr>
          <w:spacing w:val="-3"/>
          <w:sz w:val="20"/>
          <w:u w:val="single"/>
        </w:rPr>
        <w:t>2</w:t>
      </w:r>
      <w:r w:rsidRPr="0021360C">
        <w:rPr>
          <w:spacing w:val="-3"/>
          <w:sz w:val="20"/>
          <w:u w:val="single"/>
        </w:rPr>
        <w:t>.</w:t>
      </w:r>
      <w:r w:rsidRPr="0021360C">
        <w:rPr>
          <w:spacing w:val="-3"/>
          <w:sz w:val="20"/>
        </w:rPr>
        <w:tab/>
      </w:r>
      <w:r w:rsidR="00894D7B" w:rsidRPr="0021360C">
        <w:rPr>
          <w:spacing w:val="-3"/>
          <w:sz w:val="20"/>
        </w:rPr>
        <w:t>“Pier” means a fixed or floating structure extending from land out over water, that is used primarily for fishing or swimming and not designed or used for mooring or accessing vessels.</w:t>
      </w:r>
    </w:p>
    <w:p w14:paraId="2138FE85" w14:textId="77777777" w:rsidR="00D914CA" w:rsidRPr="0021360C" w:rsidRDefault="00D914CA" w:rsidP="00D914CA">
      <w:pPr>
        <w:tabs>
          <w:tab w:val="left" w:pos="1710"/>
        </w:tabs>
        <w:suppressAutoHyphens/>
        <w:spacing w:line="260" w:lineRule="atLeast"/>
        <w:ind w:left="2160" w:hanging="720"/>
        <w:contextualSpacing/>
        <w:jc w:val="both"/>
        <w:rPr>
          <w:spacing w:val="-3"/>
          <w:sz w:val="20"/>
        </w:rPr>
      </w:pPr>
    </w:p>
    <w:p w14:paraId="2129740F" w14:textId="5A69B4E8" w:rsidR="00C57730" w:rsidRPr="0021360C" w:rsidRDefault="00D914CA" w:rsidP="00D914CA">
      <w:pPr>
        <w:pStyle w:val="ListParagraph"/>
        <w:tabs>
          <w:tab w:val="left" w:pos="1710"/>
        </w:tabs>
        <w:ind w:left="2160" w:hanging="720"/>
        <w:jc w:val="both"/>
        <w:rPr>
          <w:spacing w:val="-3"/>
          <w:sz w:val="20"/>
          <w:szCs w:val="20"/>
        </w:rPr>
      </w:pPr>
      <w:r w:rsidRPr="0021360C">
        <w:rPr>
          <w:strike/>
          <w:spacing w:val="-3"/>
          <w:sz w:val="20"/>
          <w:szCs w:val="20"/>
        </w:rPr>
        <w:t>7</w:t>
      </w:r>
      <w:r w:rsidR="00280E02">
        <w:rPr>
          <w:strike/>
          <w:spacing w:val="-3"/>
          <w:sz w:val="20"/>
          <w:szCs w:val="20"/>
        </w:rPr>
        <w:t>4</w:t>
      </w:r>
      <w:r w:rsidRPr="0021360C">
        <w:rPr>
          <w:strike/>
          <w:spacing w:val="-3"/>
          <w:sz w:val="20"/>
          <w:szCs w:val="20"/>
        </w:rPr>
        <w:t>.</w:t>
      </w:r>
      <w:r w:rsidRPr="0021360C">
        <w:rPr>
          <w:spacing w:val="-3"/>
          <w:sz w:val="20"/>
          <w:szCs w:val="20"/>
          <w:u w:val="single"/>
        </w:rPr>
        <w:t>8</w:t>
      </w:r>
      <w:r w:rsidR="00E25CD1">
        <w:rPr>
          <w:spacing w:val="-3"/>
          <w:sz w:val="20"/>
          <w:szCs w:val="20"/>
          <w:u w:val="single"/>
        </w:rPr>
        <w:t>3</w:t>
      </w:r>
      <w:r w:rsidRPr="0021360C">
        <w:rPr>
          <w:spacing w:val="-3"/>
          <w:sz w:val="20"/>
          <w:szCs w:val="20"/>
          <w:u w:val="single"/>
        </w:rPr>
        <w:t>.</w:t>
      </w:r>
      <w:r w:rsidRPr="0021360C">
        <w:rPr>
          <w:spacing w:val="-3"/>
          <w:sz w:val="20"/>
          <w:szCs w:val="20"/>
        </w:rPr>
        <w:tab/>
      </w:r>
      <w:r w:rsidR="00C57730" w:rsidRPr="0021360C">
        <w:rPr>
          <w:spacing w:val="-3"/>
          <w:sz w:val="20"/>
          <w:szCs w:val="20"/>
        </w:rPr>
        <w:t>“Pollution” is the presence in the outdoor atmosphere or waters of the state of any substances, contaminants, noise, or manmade or human-induced impairment of air or waters or alteration of the chemical, physical, biological, or radiological integrity of air or water in quantities or at levels which are or may be potentially harmful or injurious to human health or welfare, animal or plant life, or property or which unreasonably interfere with the enjoyment of life or property, including outdoor recreation unless authorized by applicable law. [Section 403.031(7), F.S.]</w:t>
      </w:r>
    </w:p>
    <w:p w14:paraId="0743AA12" w14:textId="49E03161" w:rsidR="00D914CA" w:rsidRPr="0021360C" w:rsidRDefault="00D914CA" w:rsidP="00D914CA">
      <w:pPr>
        <w:pStyle w:val="ListParagraph"/>
        <w:tabs>
          <w:tab w:val="left" w:pos="1710"/>
        </w:tabs>
        <w:ind w:left="2160" w:hanging="720"/>
        <w:jc w:val="both"/>
        <w:rPr>
          <w:spacing w:val="-3"/>
          <w:sz w:val="20"/>
          <w:szCs w:val="20"/>
        </w:rPr>
      </w:pPr>
    </w:p>
    <w:p w14:paraId="38479F0D" w14:textId="62CD8D3D" w:rsidR="00494521" w:rsidRPr="0021360C" w:rsidRDefault="00D914CA" w:rsidP="00D914CA">
      <w:pPr>
        <w:pStyle w:val="ListParagraph"/>
        <w:tabs>
          <w:tab w:val="left" w:pos="1710"/>
        </w:tabs>
        <w:ind w:left="2160" w:hanging="720"/>
        <w:jc w:val="both"/>
        <w:rPr>
          <w:spacing w:val="-4"/>
          <w:sz w:val="20"/>
          <w:szCs w:val="20"/>
          <w:u w:val="single"/>
        </w:rPr>
      </w:pPr>
      <w:r w:rsidRPr="0021360C">
        <w:rPr>
          <w:spacing w:val="-3"/>
          <w:sz w:val="20"/>
          <w:szCs w:val="20"/>
          <w:u w:val="single"/>
        </w:rPr>
        <w:t>8</w:t>
      </w:r>
      <w:r w:rsidR="00E25CD1">
        <w:rPr>
          <w:spacing w:val="-3"/>
          <w:sz w:val="20"/>
          <w:szCs w:val="20"/>
          <w:u w:val="single"/>
        </w:rPr>
        <w:t>4</w:t>
      </w:r>
      <w:r w:rsidRPr="0021360C">
        <w:rPr>
          <w:spacing w:val="-3"/>
          <w:sz w:val="20"/>
          <w:szCs w:val="20"/>
          <w:u w:val="single"/>
        </w:rPr>
        <w:t>.</w:t>
      </w:r>
      <w:r w:rsidRPr="0021360C">
        <w:rPr>
          <w:spacing w:val="-3"/>
          <w:sz w:val="20"/>
          <w:szCs w:val="20"/>
          <w:u w:val="single"/>
        </w:rPr>
        <w:tab/>
      </w:r>
      <w:r w:rsidR="00F74400">
        <w:rPr>
          <w:spacing w:val="-3"/>
          <w:sz w:val="20"/>
          <w:szCs w:val="20"/>
          <w:u w:val="single"/>
        </w:rPr>
        <w:tab/>
      </w:r>
      <w:r w:rsidR="00494521" w:rsidRPr="0021360C">
        <w:rPr>
          <w:spacing w:val="-5"/>
          <w:sz w:val="20"/>
          <w:szCs w:val="20"/>
          <w:u w:val="single"/>
        </w:rPr>
        <w:t>“Post-development</w:t>
      </w:r>
      <w:r w:rsidR="002D42F5" w:rsidRPr="0021360C">
        <w:rPr>
          <w:spacing w:val="-5"/>
          <w:sz w:val="20"/>
          <w:szCs w:val="20"/>
          <w:u w:val="single"/>
        </w:rPr>
        <w:t xml:space="preserve"> </w:t>
      </w:r>
      <w:r w:rsidR="00850F3B">
        <w:rPr>
          <w:spacing w:val="-5"/>
          <w:sz w:val="20"/>
          <w:szCs w:val="20"/>
          <w:u w:val="single"/>
        </w:rPr>
        <w:t>condition</w:t>
      </w:r>
      <w:r w:rsidR="00494521" w:rsidRPr="0021360C">
        <w:rPr>
          <w:spacing w:val="-5"/>
          <w:sz w:val="20"/>
          <w:szCs w:val="20"/>
          <w:u w:val="single"/>
        </w:rPr>
        <w:t xml:space="preserve">” </w:t>
      </w:r>
      <w:r w:rsidR="00850F3B">
        <w:rPr>
          <w:spacing w:val="-5"/>
          <w:sz w:val="20"/>
          <w:szCs w:val="20"/>
          <w:u w:val="single"/>
        </w:rPr>
        <w:t xml:space="preserve">for </w:t>
      </w:r>
      <w:r w:rsidR="00B37671">
        <w:rPr>
          <w:spacing w:val="-5"/>
          <w:sz w:val="20"/>
          <w:szCs w:val="20"/>
          <w:u w:val="single"/>
        </w:rPr>
        <w:t>nutrient</w:t>
      </w:r>
      <w:r w:rsidR="00850F3B">
        <w:rPr>
          <w:spacing w:val="-5"/>
          <w:sz w:val="20"/>
          <w:szCs w:val="20"/>
          <w:u w:val="single"/>
        </w:rPr>
        <w:t xml:space="preserve"> loading determinations shall </w:t>
      </w:r>
      <w:r w:rsidR="00494521" w:rsidRPr="0021360C">
        <w:rPr>
          <w:spacing w:val="-4"/>
          <w:sz w:val="20"/>
          <w:szCs w:val="20"/>
          <w:u w:val="single"/>
        </w:rPr>
        <w:t xml:space="preserve">mean </w:t>
      </w:r>
      <w:r w:rsidR="0049601E">
        <w:rPr>
          <w:spacing w:val="-4"/>
          <w:sz w:val="20"/>
          <w:szCs w:val="20"/>
          <w:u w:val="single"/>
        </w:rPr>
        <w:t xml:space="preserve">the average annual </w:t>
      </w:r>
      <w:r w:rsidR="002C3D30" w:rsidRPr="0021360C">
        <w:rPr>
          <w:spacing w:val="-4"/>
          <w:sz w:val="20"/>
          <w:szCs w:val="20"/>
          <w:u w:val="single"/>
        </w:rPr>
        <w:t xml:space="preserve">nutrient loading </w:t>
      </w:r>
      <w:r w:rsidR="0049601E">
        <w:rPr>
          <w:spacing w:val="-4"/>
          <w:sz w:val="20"/>
          <w:szCs w:val="20"/>
          <w:u w:val="single"/>
        </w:rPr>
        <w:t xml:space="preserve">based on </w:t>
      </w:r>
      <w:r w:rsidR="00494521" w:rsidRPr="0021360C">
        <w:rPr>
          <w:spacing w:val="-3"/>
          <w:sz w:val="20"/>
          <w:szCs w:val="20"/>
          <w:u w:val="single"/>
        </w:rPr>
        <w:t xml:space="preserve">the </w:t>
      </w:r>
      <w:r w:rsidR="00850F3B">
        <w:rPr>
          <w:spacing w:val="-3"/>
          <w:sz w:val="20"/>
          <w:szCs w:val="20"/>
          <w:u w:val="single"/>
        </w:rPr>
        <w:t xml:space="preserve">proposed </w:t>
      </w:r>
      <w:r w:rsidR="00494521" w:rsidRPr="0021360C">
        <w:rPr>
          <w:spacing w:val="-4"/>
          <w:sz w:val="20"/>
          <w:szCs w:val="20"/>
          <w:u w:val="single"/>
        </w:rPr>
        <w:t xml:space="preserve">project </w:t>
      </w:r>
      <w:r w:rsidR="00494521" w:rsidRPr="0021360C">
        <w:rPr>
          <w:spacing w:val="-3"/>
          <w:sz w:val="20"/>
          <w:szCs w:val="20"/>
          <w:u w:val="single"/>
        </w:rPr>
        <w:t xml:space="preserve">area that </w:t>
      </w:r>
      <w:r w:rsidR="00850F3B">
        <w:rPr>
          <w:spacing w:val="-3"/>
          <w:sz w:val="20"/>
          <w:szCs w:val="20"/>
          <w:u w:val="single"/>
        </w:rPr>
        <w:t>would</w:t>
      </w:r>
      <w:r w:rsidR="00494521" w:rsidRPr="0021360C">
        <w:rPr>
          <w:spacing w:val="-3"/>
          <w:sz w:val="20"/>
          <w:szCs w:val="20"/>
          <w:u w:val="single"/>
        </w:rPr>
        <w:t xml:space="preserve"> exist in accordance with the permitted project design</w:t>
      </w:r>
      <w:r w:rsidR="00494521" w:rsidRPr="0021360C">
        <w:rPr>
          <w:spacing w:val="-4"/>
          <w:sz w:val="20"/>
          <w:szCs w:val="20"/>
          <w:u w:val="single"/>
        </w:rPr>
        <w:t>.</w:t>
      </w:r>
    </w:p>
    <w:p w14:paraId="0E75CE04" w14:textId="77777777" w:rsidR="00D914CA" w:rsidRPr="0021360C" w:rsidRDefault="00D914CA" w:rsidP="00D914CA">
      <w:pPr>
        <w:pStyle w:val="ListParagraph"/>
        <w:tabs>
          <w:tab w:val="left" w:pos="1710"/>
        </w:tabs>
        <w:ind w:left="2160" w:hanging="720"/>
        <w:jc w:val="both"/>
        <w:rPr>
          <w:spacing w:val="-4"/>
          <w:sz w:val="20"/>
          <w:szCs w:val="20"/>
          <w:u w:val="single"/>
        </w:rPr>
      </w:pPr>
    </w:p>
    <w:p w14:paraId="6000F211" w14:textId="3F2EF62B" w:rsidR="002D42F5" w:rsidRPr="0021360C" w:rsidRDefault="00D914CA" w:rsidP="00D914CA">
      <w:pPr>
        <w:pStyle w:val="ListParagraph"/>
        <w:tabs>
          <w:tab w:val="left" w:pos="1710"/>
        </w:tabs>
        <w:ind w:left="2160" w:hanging="720"/>
        <w:jc w:val="both"/>
        <w:rPr>
          <w:spacing w:val="-3"/>
          <w:sz w:val="20"/>
          <w:szCs w:val="20"/>
          <w:u w:val="single"/>
        </w:rPr>
      </w:pPr>
      <w:r w:rsidRPr="0021360C">
        <w:rPr>
          <w:spacing w:val="-3"/>
          <w:sz w:val="20"/>
          <w:szCs w:val="20"/>
          <w:u w:val="single"/>
        </w:rPr>
        <w:t>8</w:t>
      </w:r>
      <w:r w:rsidR="00E25CD1">
        <w:rPr>
          <w:spacing w:val="-3"/>
          <w:sz w:val="20"/>
          <w:szCs w:val="20"/>
          <w:u w:val="single"/>
        </w:rPr>
        <w:t>5</w:t>
      </w:r>
      <w:r w:rsidRPr="0021360C">
        <w:rPr>
          <w:spacing w:val="-3"/>
          <w:sz w:val="20"/>
          <w:szCs w:val="20"/>
          <w:u w:val="single"/>
        </w:rPr>
        <w:t>.</w:t>
      </w:r>
      <w:r w:rsidRPr="0021360C">
        <w:rPr>
          <w:spacing w:val="-3"/>
          <w:sz w:val="20"/>
          <w:szCs w:val="20"/>
          <w:u w:val="single"/>
        </w:rPr>
        <w:tab/>
      </w:r>
      <w:r w:rsidR="00F74400">
        <w:rPr>
          <w:spacing w:val="-3"/>
          <w:sz w:val="20"/>
          <w:szCs w:val="20"/>
          <w:u w:val="single"/>
        </w:rPr>
        <w:tab/>
      </w:r>
      <w:r w:rsidR="002D42F5" w:rsidRPr="0021360C">
        <w:rPr>
          <w:spacing w:val="-3"/>
          <w:sz w:val="20"/>
          <w:szCs w:val="20"/>
          <w:u w:val="single"/>
        </w:rPr>
        <w:t xml:space="preserve">“Predevelopment </w:t>
      </w:r>
      <w:r w:rsidR="006D2F54">
        <w:rPr>
          <w:spacing w:val="-3"/>
          <w:sz w:val="20"/>
          <w:szCs w:val="20"/>
          <w:u w:val="single"/>
        </w:rPr>
        <w:t>condition</w:t>
      </w:r>
      <w:r w:rsidR="002D42F5" w:rsidRPr="0021360C">
        <w:rPr>
          <w:spacing w:val="-3"/>
          <w:sz w:val="20"/>
          <w:szCs w:val="20"/>
          <w:u w:val="single"/>
        </w:rPr>
        <w:t xml:space="preserve">” </w:t>
      </w:r>
      <w:r w:rsidR="006D2F54">
        <w:rPr>
          <w:spacing w:val="-3"/>
          <w:sz w:val="20"/>
          <w:szCs w:val="20"/>
          <w:u w:val="single"/>
        </w:rPr>
        <w:t xml:space="preserve">for nutrient loading determinations shall </w:t>
      </w:r>
      <w:r w:rsidR="002D42F5" w:rsidRPr="0021360C">
        <w:rPr>
          <w:spacing w:val="-3"/>
          <w:sz w:val="20"/>
          <w:szCs w:val="20"/>
          <w:u w:val="single"/>
        </w:rPr>
        <w:t xml:space="preserve">mean the </w:t>
      </w:r>
      <w:r w:rsidR="0049601E">
        <w:rPr>
          <w:spacing w:val="-4"/>
          <w:sz w:val="20"/>
          <w:szCs w:val="20"/>
          <w:u w:val="single"/>
        </w:rPr>
        <w:t xml:space="preserve">average annual </w:t>
      </w:r>
      <w:r w:rsidR="0049601E" w:rsidRPr="0021360C">
        <w:rPr>
          <w:spacing w:val="-4"/>
          <w:sz w:val="20"/>
          <w:szCs w:val="20"/>
          <w:u w:val="single"/>
        </w:rPr>
        <w:t xml:space="preserve">nutrient loading </w:t>
      </w:r>
      <w:r w:rsidR="0049601E">
        <w:rPr>
          <w:spacing w:val="-4"/>
          <w:sz w:val="20"/>
          <w:szCs w:val="20"/>
          <w:u w:val="single"/>
        </w:rPr>
        <w:t>based on</w:t>
      </w:r>
      <w:r w:rsidR="002D42F5" w:rsidRPr="0021360C">
        <w:rPr>
          <w:spacing w:val="-3"/>
          <w:sz w:val="20"/>
          <w:szCs w:val="20"/>
          <w:u w:val="single"/>
        </w:rPr>
        <w:t xml:space="preserve"> the land use</w:t>
      </w:r>
      <w:r w:rsidR="006D2F54">
        <w:rPr>
          <w:spacing w:val="-3"/>
          <w:sz w:val="20"/>
          <w:szCs w:val="20"/>
          <w:u w:val="single"/>
        </w:rPr>
        <w:t xml:space="preserve">, </w:t>
      </w:r>
      <w:r w:rsidR="002D42F5" w:rsidRPr="0021360C">
        <w:rPr>
          <w:spacing w:val="-3"/>
          <w:sz w:val="20"/>
          <w:szCs w:val="20"/>
          <w:u w:val="single"/>
        </w:rPr>
        <w:t>land cover</w:t>
      </w:r>
      <w:r w:rsidR="006D2F54">
        <w:rPr>
          <w:spacing w:val="-3"/>
          <w:sz w:val="20"/>
          <w:szCs w:val="20"/>
          <w:u w:val="single"/>
        </w:rPr>
        <w:t>,</w:t>
      </w:r>
      <w:r w:rsidR="002D42F5" w:rsidRPr="0021360C">
        <w:rPr>
          <w:spacing w:val="-3"/>
          <w:sz w:val="20"/>
          <w:szCs w:val="20"/>
          <w:u w:val="single"/>
        </w:rPr>
        <w:t xml:space="preserve"> </w:t>
      </w:r>
      <w:r w:rsidR="006D2F54">
        <w:rPr>
          <w:spacing w:val="-3"/>
          <w:sz w:val="20"/>
          <w:szCs w:val="20"/>
          <w:u w:val="single"/>
        </w:rPr>
        <w:t xml:space="preserve">and other site conditions that are </w:t>
      </w:r>
      <w:r w:rsidR="002D42F5" w:rsidRPr="0021360C">
        <w:rPr>
          <w:spacing w:val="-3"/>
          <w:sz w:val="20"/>
          <w:szCs w:val="20"/>
          <w:u w:val="single"/>
        </w:rPr>
        <w:t xml:space="preserve">legally in existence </w:t>
      </w:r>
      <w:r w:rsidR="0014562D">
        <w:rPr>
          <w:spacing w:val="-3"/>
          <w:sz w:val="20"/>
          <w:szCs w:val="20"/>
          <w:u w:val="single"/>
        </w:rPr>
        <w:t xml:space="preserve">at the time of the </w:t>
      </w:r>
      <w:r w:rsidR="006D2F54">
        <w:rPr>
          <w:spacing w:val="-3"/>
          <w:sz w:val="20"/>
          <w:szCs w:val="20"/>
          <w:u w:val="single"/>
        </w:rPr>
        <w:t>application</w:t>
      </w:r>
      <w:r w:rsidR="002D42F5" w:rsidRPr="0021360C">
        <w:rPr>
          <w:spacing w:val="-3"/>
          <w:sz w:val="20"/>
          <w:szCs w:val="20"/>
          <w:u w:val="single"/>
        </w:rPr>
        <w:t xml:space="preserve">. </w:t>
      </w:r>
    </w:p>
    <w:p w14:paraId="0F98E699" w14:textId="77777777" w:rsidR="00E343C8" w:rsidRPr="0021360C" w:rsidRDefault="00E343C8" w:rsidP="00D914CA">
      <w:pPr>
        <w:pStyle w:val="ListParagraph"/>
        <w:tabs>
          <w:tab w:val="left" w:pos="1710"/>
        </w:tabs>
        <w:ind w:left="2160" w:hanging="720"/>
        <w:jc w:val="both"/>
        <w:rPr>
          <w:spacing w:val="-3"/>
          <w:sz w:val="20"/>
          <w:szCs w:val="20"/>
          <w:u w:val="single"/>
        </w:rPr>
      </w:pPr>
    </w:p>
    <w:p w14:paraId="5794F573" w14:textId="2174E8E3"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t>7</w:t>
      </w:r>
      <w:r w:rsidR="00280E02">
        <w:rPr>
          <w:strike/>
          <w:spacing w:val="-3"/>
          <w:sz w:val="20"/>
          <w:szCs w:val="20"/>
        </w:rPr>
        <w:t>5</w:t>
      </w:r>
      <w:r w:rsidRPr="0021360C">
        <w:rPr>
          <w:strike/>
          <w:spacing w:val="-3"/>
          <w:sz w:val="20"/>
          <w:szCs w:val="20"/>
        </w:rPr>
        <w:t>.</w:t>
      </w:r>
      <w:r w:rsidRPr="0021360C">
        <w:rPr>
          <w:spacing w:val="-3"/>
          <w:sz w:val="20"/>
          <w:szCs w:val="20"/>
          <w:u w:val="single"/>
        </w:rPr>
        <w:t>8</w:t>
      </w:r>
      <w:r w:rsidR="00E25CD1">
        <w:rPr>
          <w:spacing w:val="-3"/>
          <w:sz w:val="20"/>
          <w:szCs w:val="20"/>
          <w:u w:val="single"/>
        </w:rPr>
        <w:t>6</w:t>
      </w:r>
      <w:r w:rsidRPr="0021360C">
        <w:rPr>
          <w:spacing w:val="-3"/>
          <w:sz w:val="20"/>
          <w:szCs w:val="20"/>
          <w:u w:val="single"/>
        </w:rPr>
        <w:t>.</w:t>
      </w:r>
      <w:r w:rsidRPr="0021360C">
        <w:rPr>
          <w:spacing w:val="-3"/>
          <w:sz w:val="20"/>
          <w:szCs w:val="20"/>
        </w:rPr>
        <w:tab/>
      </w:r>
      <w:r w:rsidR="00C57730" w:rsidRPr="0021360C">
        <w:rPr>
          <w:spacing w:val="-3"/>
          <w:sz w:val="20"/>
          <w:szCs w:val="20"/>
        </w:rPr>
        <w:t>“Preservation” means the protection of wetlands, other surface waters or uplands from adverse impacts by placing a conservation easement</w:t>
      </w:r>
      <w:r w:rsidR="00EA38CD" w:rsidRPr="0021360C">
        <w:rPr>
          <w:spacing w:val="-3"/>
          <w:sz w:val="20"/>
          <w:szCs w:val="20"/>
        </w:rPr>
        <w:t xml:space="preserve"> </w:t>
      </w:r>
      <w:r w:rsidR="001F3429" w:rsidRPr="0021360C">
        <w:rPr>
          <w:spacing w:val="-3"/>
          <w:sz w:val="20"/>
          <w:szCs w:val="20"/>
        </w:rPr>
        <w:t>as defined in and meeting</w:t>
      </w:r>
      <w:r w:rsidR="00EA38CD" w:rsidRPr="0021360C">
        <w:rPr>
          <w:spacing w:val="-3"/>
          <w:sz w:val="20"/>
          <w:szCs w:val="20"/>
        </w:rPr>
        <w:t xml:space="preserve"> the requirements of Section 704.06, F.S.,</w:t>
      </w:r>
      <w:r w:rsidR="00C57730" w:rsidRPr="0021360C">
        <w:rPr>
          <w:spacing w:val="-3"/>
          <w:sz w:val="20"/>
          <w:szCs w:val="20"/>
        </w:rPr>
        <w:t xml:space="preserve"> over the property</w:t>
      </w:r>
      <w:r w:rsidR="00CB0BA9" w:rsidRPr="0021360C">
        <w:rPr>
          <w:spacing w:val="-3"/>
          <w:sz w:val="20"/>
          <w:szCs w:val="20"/>
        </w:rPr>
        <w:t>,</w:t>
      </w:r>
      <w:r w:rsidR="00C57730" w:rsidRPr="0021360C">
        <w:rPr>
          <w:spacing w:val="-3"/>
          <w:sz w:val="20"/>
          <w:szCs w:val="20"/>
        </w:rPr>
        <w:t xml:space="preserve"> or by donation of fee simple interest in the property</w:t>
      </w:r>
      <w:r w:rsidR="00CB0BA9" w:rsidRPr="0021360C">
        <w:rPr>
          <w:spacing w:val="-3"/>
          <w:sz w:val="20"/>
          <w:szCs w:val="20"/>
        </w:rPr>
        <w:t xml:space="preserve"> to an entity having purposes as described in Section 704.06(3), F.S</w:t>
      </w:r>
      <w:r w:rsidR="00C57730" w:rsidRPr="0021360C">
        <w:rPr>
          <w:spacing w:val="-3"/>
          <w:sz w:val="20"/>
          <w:szCs w:val="20"/>
        </w:rPr>
        <w:t>.</w:t>
      </w:r>
    </w:p>
    <w:p w14:paraId="3D74F403" w14:textId="77777777" w:rsidR="00E343C8" w:rsidRPr="0021360C" w:rsidRDefault="00E343C8" w:rsidP="00E343C8">
      <w:pPr>
        <w:pStyle w:val="ListParagraph"/>
        <w:tabs>
          <w:tab w:val="left" w:pos="1710"/>
        </w:tabs>
        <w:ind w:left="2160" w:hanging="720"/>
        <w:jc w:val="both"/>
        <w:rPr>
          <w:spacing w:val="-3"/>
          <w:sz w:val="20"/>
          <w:szCs w:val="20"/>
        </w:rPr>
      </w:pPr>
    </w:p>
    <w:p w14:paraId="763BC397" w14:textId="18D55629" w:rsidR="006A05C8" w:rsidRPr="0021360C" w:rsidRDefault="00E343C8" w:rsidP="00E343C8">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7</w:t>
      </w:r>
      <w:r w:rsidR="00280E02">
        <w:rPr>
          <w:strike/>
          <w:spacing w:val="-3"/>
          <w:sz w:val="20"/>
          <w:szCs w:val="20"/>
        </w:rPr>
        <w:t>6</w:t>
      </w:r>
      <w:r w:rsidRPr="0021360C">
        <w:rPr>
          <w:strike/>
          <w:spacing w:val="-3"/>
          <w:sz w:val="20"/>
          <w:szCs w:val="20"/>
        </w:rPr>
        <w:t>.</w:t>
      </w:r>
      <w:r w:rsidRPr="0021360C">
        <w:rPr>
          <w:spacing w:val="-3"/>
          <w:sz w:val="20"/>
          <w:szCs w:val="20"/>
          <w:u w:val="single"/>
        </w:rPr>
        <w:t>8</w:t>
      </w:r>
      <w:r w:rsidR="00E25CD1">
        <w:rPr>
          <w:spacing w:val="-3"/>
          <w:sz w:val="20"/>
          <w:szCs w:val="20"/>
          <w:u w:val="single"/>
        </w:rPr>
        <w:t>7</w:t>
      </w:r>
      <w:r w:rsidRPr="0021360C">
        <w:rPr>
          <w:spacing w:val="-3"/>
          <w:sz w:val="20"/>
          <w:szCs w:val="20"/>
          <w:u w:val="single"/>
        </w:rPr>
        <w:t>.</w:t>
      </w:r>
      <w:r w:rsidRPr="0021360C">
        <w:rPr>
          <w:spacing w:val="-3"/>
          <w:sz w:val="20"/>
          <w:szCs w:val="20"/>
        </w:rPr>
        <w:tab/>
      </w:r>
      <w:r w:rsidR="006A05C8" w:rsidRPr="0021360C">
        <w:rPr>
          <w:spacing w:val="-3"/>
          <w:sz w:val="20"/>
          <w:szCs w:val="20"/>
        </w:rPr>
        <w:t>“Project” — see “system.”</w:t>
      </w:r>
    </w:p>
    <w:p w14:paraId="09E09331" w14:textId="77777777" w:rsidR="00E343C8" w:rsidRPr="0021360C" w:rsidRDefault="00E343C8" w:rsidP="00E343C8">
      <w:pPr>
        <w:pStyle w:val="ListParagraph"/>
        <w:tabs>
          <w:tab w:val="left" w:pos="1710"/>
        </w:tabs>
        <w:suppressAutoHyphens/>
        <w:spacing w:line="260" w:lineRule="atLeast"/>
        <w:ind w:left="2160" w:hanging="720"/>
        <w:contextualSpacing/>
        <w:jc w:val="both"/>
        <w:rPr>
          <w:spacing w:val="-3"/>
          <w:sz w:val="20"/>
          <w:szCs w:val="20"/>
        </w:rPr>
      </w:pPr>
    </w:p>
    <w:p w14:paraId="30C9D4C8" w14:textId="6AE77F4E"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lastRenderedPageBreak/>
        <w:t>7</w:t>
      </w:r>
      <w:r w:rsidR="00280E02">
        <w:rPr>
          <w:strike/>
          <w:spacing w:val="-3"/>
          <w:sz w:val="20"/>
          <w:szCs w:val="20"/>
        </w:rPr>
        <w:t>7</w:t>
      </w:r>
      <w:r w:rsidRPr="0021360C">
        <w:rPr>
          <w:strike/>
          <w:spacing w:val="-3"/>
          <w:sz w:val="20"/>
          <w:szCs w:val="20"/>
        </w:rPr>
        <w:t>.</w:t>
      </w:r>
      <w:r w:rsidRPr="0021360C">
        <w:rPr>
          <w:spacing w:val="-3"/>
          <w:sz w:val="20"/>
          <w:szCs w:val="20"/>
          <w:u w:val="single"/>
        </w:rPr>
        <w:t>8</w:t>
      </w:r>
      <w:r w:rsidR="00E25CD1">
        <w:rPr>
          <w:spacing w:val="-3"/>
          <w:sz w:val="20"/>
          <w:szCs w:val="20"/>
          <w:u w:val="single"/>
        </w:rPr>
        <w:t>8</w:t>
      </w:r>
      <w:r w:rsidRPr="0021360C">
        <w:rPr>
          <w:spacing w:val="-3"/>
          <w:sz w:val="20"/>
          <w:szCs w:val="20"/>
          <w:u w:val="single"/>
        </w:rPr>
        <w:t>.</w:t>
      </w:r>
      <w:r w:rsidRPr="0021360C">
        <w:rPr>
          <w:spacing w:val="-3"/>
          <w:sz w:val="20"/>
          <w:szCs w:val="20"/>
        </w:rPr>
        <w:tab/>
      </w:r>
      <w:bookmarkStart w:id="7" w:name="_Hlk97708887"/>
      <w:r w:rsidR="00C57730" w:rsidRPr="0021360C">
        <w:rPr>
          <w:spacing w:val="-3"/>
          <w:sz w:val="20"/>
          <w:szCs w:val="20"/>
        </w:rPr>
        <w:t>“Project area” means the area where works occur as part of an activity requiring a permit under part IV of Chapter 373, F.S., or Section 403.814, F.S.</w:t>
      </w:r>
    </w:p>
    <w:p w14:paraId="2DB040D8" w14:textId="77777777" w:rsidR="00E343C8" w:rsidRPr="0021360C" w:rsidRDefault="00E343C8" w:rsidP="00E343C8">
      <w:pPr>
        <w:pStyle w:val="ListParagraph"/>
        <w:tabs>
          <w:tab w:val="left" w:pos="1710"/>
        </w:tabs>
        <w:ind w:left="2160" w:hanging="720"/>
        <w:jc w:val="both"/>
        <w:rPr>
          <w:spacing w:val="-3"/>
          <w:sz w:val="20"/>
          <w:szCs w:val="20"/>
        </w:rPr>
      </w:pPr>
    </w:p>
    <w:bookmarkEnd w:id="7"/>
    <w:p w14:paraId="50571D80" w14:textId="0BD1B84D"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t>7</w:t>
      </w:r>
      <w:r w:rsidR="00280E02">
        <w:rPr>
          <w:strike/>
          <w:spacing w:val="-3"/>
          <w:sz w:val="20"/>
          <w:szCs w:val="20"/>
        </w:rPr>
        <w:t>8</w:t>
      </w:r>
      <w:r w:rsidRPr="0021360C">
        <w:rPr>
          <w:strike/>
          <w:spacing w:val="-3"/>
          <w:sz w:val="20"/>
          <w:szCs w:val="20"/>
        </w:rPr>
        <w:t>.</w:t>
      </w:r>
      <w:r w:rsidR="00E25CD1">
        <w:rPr>
          <w:spacing w:val="-3"/>
          <w:sz w:val="20"/>
          <w:szCs w:val="20"/>
          <w:u w:val="single"/>
        </w:rPr>
        <w:t>89</w:t>
      </w:r>
      <w:r w:rsidRPr="0021360C">
        <w:rPr>
          <w:spacing w:val="-3"/>
          <w:sz w:val="20"/>
          <w:szCs w:val="20"/>
          <w:u w:val="single"/>
        </w:rPr>
        <w:t>.</w:t>
      </w:r>
      <w:r w:rsidRPr="0021360C">
        <w:rPr>
          <w:spacing w:val="-3"/>
          <w:sz w:val="20"/>
          <w:szCs w:val="20"/>
        </w:rPr>
        <w:tab/>
      </w:r>
      <w:r w:rsidR="00C57730" w:rsidRPr="0021360C">
        <w:rPr>
          <w:spacing w:val="-3"/>
          <w:sz w:val="20"/>
          <w:szCs w:val="20"/>
        </w:rPr>
        <w:t>“Prospecting” means activities considered normal and reasonably necessary to retrieve samples of subsurface geologic sediments for the specific purpose of locating, mapping, and determining the quality and quantity of sedimentary strata or natural deposits.</w:t>
      </w:r>
    </w:p>
    <w:p w14:paraId="50CF19A9" w14:textId="77777777" w:rsidR="00E343C8" w:rsidRPr="0021360C" w:rsidRDefault="00E343C8" w:rsidP="00E343C8">
      <w:pPr>
        <w:pStyle w:val="ListParagraph"/>
        <w:tabs>
          <w:tab w:val="left" w:pos="1710"/>
        </w:tabs>
        <w:ind w:left="2160" w:hanging="720"/>
        <w:jc w:val="both"/>
        <w:rPr>
          <w:spacing w:val="-3"/>
          <w:sz w:val="20"/>
          <w:szCs w:val="20"/>
        </w:rPr>
      </w:pPr>
    </w:p>
    <w:p w14:paraId="3D17DB29" w14:textId="71FCDD1E" w:rsidR="00C57730" w:rsidRPr="0021360C" w:rsidRDefault="00280E02" w:rsidP="00E343C8">
      <w:pPr>
        <w:pStyle w:val="ListParagraph"/>
        <w:tabs>
          <w:tab w:val="left" w:pos="1710"/>
        </w:tabs>
        <w:ind w:left="2160" w:hanging="720"/>
        <w:jc w:val="both"/>
        <w:rPr>
          <w:spacing w:val="-3"/>
          <w:sz w:val="20"/>
          <w:szCs w:val="20"/>
        </w:rPr>
      </w:pPr>
      <w:r>
        <w:rPr>
          <w:strike/>
          <w:spacing w:val="-3"/>
          <w:sz w:val="20"/>
          <w:szCs w:val="20"/>
        </w:rPr>
        <w:t>79</w:t>
      </w:r>
      <w:r w:rsidR="00E343C8" w:rsidRPr="0021360C">
        <w:rPr>
          <w:strike/>
          <w:spacing w:val="-3"/>
          <w:sz w:val="20"/>
          <w:szCs w:val="20"/>
        </w:rPr>
        <w:t>.</w:t>
      </w:r>
      <w:r w:rsidR="00E343C8" w:rsidRPr="0021360C">
        <w:rPr>
          <w:spacing w:val="-3"/>
          <w:sz w:val="20"/>
          <w:szCs w:val="20"/>
          <w:u w:val="single"/>
        </w:rPr>
        <w:t>9</w:t>
      </w:r>
      <w:r w:rsidR="00E25CD1">
        <w:rPr>
          <w:spacing w:val="-3"/>
          <w:sz w:val="20"/>
          <w:szCs w:val="20"/>
          <w:u w:val="single"/>
        </w:rPr>
        <w:t>0</w:t>
      </w:r>
      <w:r w:rsidR="00E343C8" w:rsidRPr="0021360C">
        <w:rPr>
          <w:spacing w:val="-3"/>
          <w:sz w:val="20"/>
          <w:szCs w:val="20"/>
          <w:u w:val="single"/>
        </w:rPr>
        <w:t>.</w:t>
      </w:r>
      <w:r w:rsidR="00E343C8" w:rsidRPr="0021360C">
        <w:rPr>
          <w:spacing w:val="-3"/>
          <w:sz w:val="20"/>
          <w:szCs w:val="20"/>
        </w:rPr>
        <w:tab/>
      </w:r>
      <w:r w:rsidR="00C57730" w:rsidRPr="0021360C">
        <w:rPr>
          <w:spacing w:val="-3"/>
          <w:sz w:val="20"/>
          <w:szCs w:val="20"/>
        </w:rPr>
        <w:t>“Reclaimed water,” except as specifically provided in Chapter 62-610, F.A.C., means water that has received at least secondary treatment and basic disinfection, and is reused after flowing out of a domestic wastewater treatment facility.</w:t>
      </w:r>
    </w:p>
    <w:p w14:paraId="24919EDA" w14:textId="77777777" w:rsidR="00E343C8" w:rsidRPr="0021360C" w:rsidRDefault="00E343C8" w:rsidP="00E343C8">
      <w:pPr>
        <w:pStyle w:val="ListParagraph"/>
        <w:tabs>
          <w:tab w:val="left" w:pos="1710"/>
        </w:tabs>
        <w:ind w:left="2160" w:hanging="720"/>
        <w:jc w:val="both"/>
        <w:rPr>
          <w:spacing w:val="-3"/>
          <w:sz w:val="20"/>
          <w:szCs w:val="20"/>
        </w:rPr>
      </w:pPr>
    </w:p>
    <w:p w14:paraId="3A4A4CB2" w14:textId="18A27A18" w:rsidR="00C57730" w:rsidRPr="0021360C" w:rsidRDefault="00AF354E" w:rsidP="00E343C8">
      <w:pPr>
        <w:pStyle w:val="ListParagraph"/>
        <w:tabs>
          <w:tab w:val="left" w:pos="1710"/>
        </w:tabs>
        <w:ind w:left="2160" w:hanging="720"/>
        <w:jc w:val="both"/>
        <w:rPr>
          <w:spacing w:val="-3"/>
          <w:sz w:val="20"/>
          <w:szCs w:val="20"/>
        </w:rPr>
      </w:pPr>
      <w:r w:rsidRPr="0021360C">
        <w:rPr>
          <w:strike/>
          <w:spacing w:val="-3"/>
          <w:sz w:val="20"/>
          <w:szCs w:val="20"/>
        </w:rPr>
        <w:t>8</w:t>
      </w:r>
      <w:r w:rsidR="00280E02">
        <w:rPr>
          <w:strike/>
          <w:spacing w:val="-3"/>
          <w:sz w:val="20"/>
          <w:szCs w:val="20"/>
        </w:rPr>
        <w:t>0</w:t>
      </w:r>
      <w:r w:rsidR="00E343C8" w:rsidRPr="0021360C">
        <w:rPr>
          <w:strike/>
          <w:spacing w:val="-3"/>
          <w:sz w:val="20"/>
          <w:szCs w:val="20"/>
        </w:rPr>
        <w:t>.</w:t>
      </w:r>
      <w:r w:rsidR="00E343C8" w:rsidRPr="0021360C">
        <w:rPr>
          <w:spacing w:val="-3"/>
          <w:sz w:val="20"/>
          <w:szCs w:val="20"/>
          <w:u w:val="single"/>
        </w:rPr>
        <w:t>9</w:t>
      </w:r>
      <w:r w:rsidR="00E25CD1">
        <w:rPr>
          <w:spacing w:val="-3"/>
          <w:sz w:val="20"/>
          <w:szCs w:val="20"/>
          <w:u w:val="single"/>
        </w:rPr>
        <w:t>1</w:t>
      </w:r>
      <w:r w:rsidR="00E343C8" w:rsidRPr="0021360C">
        <w:rPr>
          <w:spacing w:val="-3"/>
          <w:sz w:val="20"/>
          <w:szCs w:val="20"/>
          <w:u w:val="single"/>
        </w:rPr>
        <w:t>.</w:t>
      </w:r>
      <w:r w:rsidR="00E343C8" w:rsidRPr="0021360C">
        <w:rPr>
          <w:spacing w:val="-3"/>
          <w:sz w:val="20"/>
          <w:szCs w:val="20"/>
        </w:rPr>
        <w:tab/>
      </w:r>
      <w:r w:rsidR="00C57730" w:rsidRPr="0021360C">
        <w:rPr>
          <w:spacing w:val="-3"/>
          <w:sz w:val="20"/>
          <w:szCs w:val="20"/>
        </w:rPr>
        <w:t>“Recreational path” means an improved lane, path, road, trail, or walkway, whether paved, cleared, or hardened with shell, clay, rock, or other materials, to provide a corridor for travel between destinations primarily by walking, biking, or use of non-internal combustion vehicles.</w:t>
      </w:r>
    </w:p>
    <w:p w14:paraId="4336386C" w14:textId="77777777" w:rsidR="00C43D4D" w:rsidRPr="0021360C" w:rsidRDefault="00C43D4D" w:rsidP="00E343C8">
      <w:pPr>
        <w:pStyle w:val="ListParagraph"/>
        <w:tabs>
          <w:tab w:val="left" w:pos="1710"/>
        </w:tabs>
        <w:ind w:left="2160" w:hanging="720"/>
        <w:jc w:val="both"/>
        <w:rPr>
          <w:spacing w:val="-3"/>
          <w:sz w:val="20"/>
          <w:szCs w:val="20"/>
        </w:rPr>
      </w:pPr>
    </w:p>
    <w:p w14:paraId="6B947E8F" w14:textId="2FDFB3D3" w:rsidR="00E963F5" w:rsidRPr="0021360C" w:rsidRDefault="00C43D4D" w:rsidP="00C43D4D">
      <w:pPr>
        <w:pStyle w:val="ListParagraph"/>
        <w:tabs>
          <w:tab w:val="left" w:pos="1710"/>
        </w:tabs>
        <w:ind w:left="2160" w:hanging="720"/>
        <w:jc w:val="both"/>
        <w:rPr>
          <w:sz w:val="20"/>
          <w:szCs w:val="20"/>
          <w:u w:val="single"/>
        </w:rPr>
      </w:pPr>
      <w:r w:rsidRPr="0021360C">
        <w:rPr>
          <w:spacing w:val="-3"/>
          <w:sz w:val="20"/>
          <w:szCs w:val="20"/>
          <w:u w:val="single"/>
        </w:rPr>
        <w:t>9</w:t>
      </w:r>
      <w:r w:rsidR="00E25CD1">
        <w:rPr>
          <w:spacing w:val="-3"/>
          <w:sz w:val="20"/>
          <w:szCs w:val="20"/>
          <w:u w:val="single"/>
        </w:rPr>
        <w:t>2</w:t>
      </w:r>
      <w:r w:rsidRPr="0021360C">
        <w:rPr>
          <w:spacing w:val="-3"/>
          <w:sz w:val="20"/>
          <w:szCs w:val="20"/>
          <w:u w:val="single"/>
        </w:rPr>
        <w:t>.</w:t>
      </w:r>
      <w:r w:rsidRPr="0021360C">
        <w:rPr>
          <w:spacing w:val="-3"/>
          <w:sz w:val="20"/>
          <w:szCs w:val="20"/>
          <w:u w:val="single"/>
        </w:rPr>
        <w:tab/>
      </w:r>
      <w:r w:rsidR="00F74400">
        <w:rPr>
          <w:spacing w:val="-3"/>
          <w:sz w:val="20"/>
          <w:szCs w:val="20"/>
          <w:u w:val="single"/>
        </w:rPr>
        <w:tab/>
      </w:r>
      <w:r w:rsidR="00E963F5" w:rsidRPr="0021360C">
        <w:rPr>
          <w:spacing w:val="-5"/>
          <w:sz w:val="20"/>
          <w:szCs w:val="20"/>
          <w:u w:val="single"/>
        </w:rPr>
        <w:t xml:space="preserve">“Redevelopment” </w:t>
      </w:r>
      <w:r w:rsidR="00E963F5" w:rsidRPr="0021360C">
        <w:rPr>
          <w:spacing w:val="-4"/>
          <w:sz w:val="20"/>
          <w:szCs w:val="20"/>
          <w:u w:val="single"/>
        </w:rPr>
        <w:t xml:space="preserve">means </w:t>
      </w:r>
      <w:r w:rsidR="00E963F5" w:rsidRPr="0021360C">
        <w:rPr>
          <w:sz w:val="20"/>
          <w:szCs w:val="20"/>
          <w:u w:val="single"/>
        </w:rPr>
        <w:t xml:space="preserve">the construction on sites having existing commercial, industrial, institutional, or residential land uses, excluding silviculture or agriculture, where all or part </w:t>
      </w:r>
      <w:r w:rsidR="005F4463" w:rsidRPr="0021360C">
        <w:rPr>
          <w:sz w:val="20"/>
          <w:szCs w:val="20"/>
          <w:u w:val="single"/>
        </w:rPr>
        <w:t xml:space="preserve">of </w:t>
      </w:r>
      <w:r w:rsidR="00E963F5" w:rsidRPr="0021360C">
        <w:rPr>
          <w:sz w:val="20"/>
          <w:szCs w:val="20"/>
          <w:u w:val="single"/>
        </w:rPr>
        <w:t>the existing impervious surface will be replaced with the same or lesser intense land use as part of the proposed</w:t>
      </w:r>
      <w:r w:rsidR="00E963F5" w:rsidRPr="0021360C">
        <w:rPr>
          <w:spacing w:val="-20"/>
          <w:sz w:val="20"/>
          <w:szCs w:val="20"/>
          <w:u w:val="single"/>
        </w:rPr>
        <w:t xml:space="preserve"> </w:t>
      </w:r>
      <w:r w:rsidR="00E963F5" w:rsidRPr="0021360C">
        <w:rPr>
          <w:sz w:val="20"/>
          <w:szCs w:val="20"/>
          <w:u w:val="single"/>
        </w:rPr>
        <w:t>activity</w:t>
      </w:r>
      <w:r w:rsidR="005F4463" w:rsidRPr="0021360C">
        <w:rPr>
          <w:sz w:val="20"/>
          <w:szCs w:val="20"/>
          <w:u w:val="single"/>
        </w:rPr>
        <w:t xml:space="preserve"> and has not been previously</w:t>
      </w:r>
      <w:r w:rsidR="007F2FB3" w:rsidRPr="0021360C">
        <w:rPr>
          <w:sz w:val="20"/>
          <w:szCs w:val="20"/>
          <w:u w:val="single"/>
        </w:rPr>
        <w:t xml:space="preserve"> permitted</w:t>
      </w:r>
      <w:r w:rsidR="00E963F5" w:rsidRPr="0021360C">
        <w:rPr>
          <w:sz w:val="20"/>
          <w:szCs w:val="20"/>
          <w:u w:val="single"/>
        </w:rPr>
        <w:t xml:space="preserve">. </w:t>
      </w:r>
    </w:p>
    <w:p w14:paraId="57D9B20D" w14:textId="77777777" w:rsidR="00C43D4D" w:rsidRPr="0021360C" w:rsidRDefault="00C43D4D" w:rsidP="00C43D4D">
      <w:pPr>
        <w:pStyle w:val="ListParagraph"/>
        <w:tabs>
          <w:tab w:val="left" w:pos="1710"/>
        </w:tabs>
        <w:ind w:left="2160" w:hanging="720"/>
        <w:jc w:val="both"/>
        <w:rPr>
          <w:spacing w:val="-3"/>
          <w:sz w:val="20"/>
          <w:szCs w:val="20"/>
          <w:u w:val="single"/>
        </w:rPr>
      </w:pPr>
    </w:p>
    <w:p w14:paraId="29053E35" w14:textId="5D5DC7E7" w:rsidR="00C57730" w:rsidRPr="0021360C" w:rsidRDefault="00AF354E"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1</w:t>
      </w:r>
      <w:r w:rsidR="00C43D4D" w:rsidRPr="0021360C">
        <w:rPr>
          <w:strike/>
          <w:spacing w:val="-3"/>
          <w:sz w:val="20"/>
          <w:szCs w:val="20"/>
        </w:rPr>
        <w:t>.</w:t>
      </w:r>
      <w:r w:rsidR="00C43D4D" w:rsidRPr="0021360C">
        <w:rPr>
          <w:spacing w:val="-3"/>
          <w:sz w:val="20"/>
          <w:szCs w:val="20"/>
          <w:u w:val="single"/>
        </w:rPr>
        <w:t>9</w:t>
      </w:r>
      <w:r w:rsidR="00E25CD1">
        <w:rPr>
          <w:spacing w:val="-3"/>
          <w:sz w:val="20"/>
          <w:szCs w:val="20"/>
          <w:u w:val="single"/>
        </w:rPr>
        <w:t>3</w:t>
      </w:r>
      <w:r w:rsidR="00C43D4D" w:rsidRPr="0021360C">
        <w:rPr>
          <w:spacing w:val="-3"/>
          <w:sz w:val="20"/>
          <w:szCs w:val="20"/>
          <w:u w:val="single"/>
        </w:rPr>
        <w:t>.</w:t>
      </w:r>
      <w:r w:rsidR="00C43D4D" w:rsidRPr="0021360C">
        <w:rPr>
          <w:spacing w:val="-3"/>
          <w:sz w:val="20"/>
          <w:szCs w:val="20"/>
        </w:rPr>
        <w:tab/>
      </w:r>
      <w:r w:rsidR="00C57730" w:rsidRPr="0021360C">
        <w:rPr>
          <w:spacing w:val="-3"/>
          <w:sz w:val="20"/>
          <w:szCs w:val="20"/>
        </w:rPr>
        <w:t xml:space="preserve">“Regional stormwater management system” means a system designed, constructed, operated, and maintained to collect convey, store, absorb, inhibit, treat, use or reuse stormwater to prevent or reduce flooding, </w:t>
      </w:r>
      <w:proofErr w:type="spellStart"/>
      <w:r w:rsidR="00C57730" w:rsidRPr="0021360C">
        <w:rPr>
          <w:spacing w:val="-3"/>
          <w:sz w:val="20"/>
          <w:szCs w:val="20"/>
        </w:rPr>
        <w:t>overdrainage</w:t>
      </w:r>
      <w:proofErr w:type="spellEnd"/>
      <w:r w:rsidR="00C57730" w:rsidRPr="0021360C">
        <w:rPr>
          <w:spacing w:val="-3"/>
          <w:sz w:val="20"/>
          <w:szCs w:val="20"/>
        </w:rPr>
        <w:t>, environmental degradation and water pollution or otherwise affect the quantity and quality of discharges from multiple parcels and projects within the drainage area served by the regional system, where the term “drainage area” refers to the land or development that is served by or contributes stormwater to the regional system.</w:t>
      </w:r>
    </w:p>
    <w:p w14:paraId="4FE2C603" w14:textId="77777777" w:rsidR="00C43D4D" w:rsidRPr="0021360C" w:rsidRDefault="00C43D4D" w:rsidP="00C43D4D">
      <w:pPr>
        <w:pStyle w:val="ListParagraph"/>
        <w:tabs>
          <w:tab w:val="left" w:pos="1710"/>
        </w:tabs>
        <w:suppressAutoHyphens/>
        <w:spacing w:line="260" w:lineRule="atLeast"/>
        <w:ind w:left="2160"/>
        <w:contextualSpacing/>
        <w:jc w:val="both"/>
        <w:rPr>
          <w:spacing w:val="-3"/>
          <w:sz w:val="20"/>
          <w:szCs w:val="20"/>
        </w:rPr>
      </w:pPr>
    </w:p>
    <w:p w14:paraId="5DF453C5" w14:textId="0D6FDDB1"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2</w:t>
      </w:r>
      <w:r w:rsidRPr="0021360C">
        <w:rPr>
          <w:strike/>
          <w:spacing w:val="-3"/>
          <w:sz w:val="20"/>
          <w:szCs w:val="20"/>
        </w:rPr>
        <w:t>.</w:t>
      </w:r>
      <w:r w:rsidRPr="0021360C">
        <w:rPr>
          <w:spacing w:val="-3"/>
          <w:sz w:val="20"/>
          <w:szCs w:val="20"/>
          <w:u w:val="single"/>
        </w:rPr>
        <w:t>9</w:t>
      </w:r>
      <w:r w:rsidR="00E25CD1">
        <w:rPr>
          <w:spacing w:val="-3"/>
          <w:sz w:val="20"/>
          <w:szCs w:val="20"/>
          <w:u w:val="single"/>
        </w:rPr>
        <w:t>4</w:t>
      </w:r>
      <w:r w:rsidRPr="0021360C">
        <w:rPr>
          <w:spacing w:val="-3"/>
          <w:sz w:val="20"/>
          <w:szCs w:val="20"/>
          <w:u w:val="single"/>
        </w:rPr>
        <w:t>.</w:t>
      </w:r>
      <w:r w:rsidRPr="0021360C">
        <w:rPr>
          <w:spacing w:val="-3"/>
          <w:sz w:val="20"/>
          <w:szCs w:val="20"/>
        </w:rPr>
        <w:tab/>
      </w:r>
      <w:r w:rsidR="00C57730" w:rsidRPr="0021360C">
        <w:rPr>
          <w:spacing w:val="-3"/>
          <w:sz w:val="20"/>
          <w:szCs w:val="20"/>
        </w:rPr>
        <w:t>“Regional watershed” means a watershed as delineated in Rule 62-342.200, F.A.C.</w:t>
      </w:r>
    </w:p>
    <w:p w14:paraId="7C398F93" w14:textId="77777777" w:rsidR="00C43D4D" w:rsidRPr="0021360C" w:rsidRDefault="00C43D4D" w:rsidP="00C43D4D">
      <w:pPr>
        <w:pStyle w:val="ListParagraph"/>
        <w:tabs>
          <w:tab w:val="left" w:pos="1710"/>
        </w:tabs>
        <w:ind w:left="2160" w:hanging="720"/>
        <w:jc w:val="both"/>
        <w:rPr>
          <w:spacing w:val="-3"/>
          <w:sz w:val="20"/>
          <w:szCs w:val="20"/>
        </w:rPr>
      </w:pPr>
    </w:p>
    <w:p w14:paraId="569A56BF" w14:textId="51061C27"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3</w:t>
      </w:r>
      <w:r w:rsidRPr="0021360C">
        <w:rPr>
          <w:strike/>
          <w:spacing w:val="-3"/>
          <w:sz w:val="20"/>
          <w:szCs w:val="20"/>
        </w:rPr>
        <w:t>.</w:t>
      </w:r>
      <w:r w:rsidRPr="0021360C">
        <w:rPr>
          <w:spacing w:val="-3"/>
          <w:sz w:val="20"/>
          <w:szCs w:val="20"/>
          <w:u w:val="single"/>
        </w:rPr>
        <w:t>9</w:t>
      </w:r>
      <w:r w:rsidR="00E25CD1">
        <w:rPr>
          <w:spacing w:val="-3"/>
          <w:sz w:val="20"/>
          <w:szCs w:val="20"/>
          <w:u w:val="single"/>
        </w:rPr>
        <w:t>5</w:t>
      </w:r>
      <w:r w:rsidRPr="0021360C">
        <w:rPr>
          <w:spacing w:val="-3"/>
          <w:sz w:val="20"/>
          <w:szCs w:val="20"/>
          <w:u w:val="single"/>
        </w:rPr>
        <w:t>.</w:t>
      </w:r>
      <w:r w:rsidRPr="0021360C">
        <w:rPr>
          <w:spacing w:val="-3"/>
          <w:sz w:val="20"/>
          <w:szCs w:val="20"/>
        </w:rPr>
        <w:tab/>
      </w:r>
      <w:r w:rsidR="00C57730" w:rsidRPr="0021360C">
        <w:rPr>
          <w:spacing w:val="-3"/>
          <w:sz w:val="20"/>
          <w:szCs w:val="20"/>
        </w:rPr>
        <w:t>“Residential Canal System” means those canals whose uplands are occupied predominantly by residential single-family or multi-family dwelling units.</w:t>
      </w:r>
    </w:p>
    <w:p w14:paraId="5FDD3E63" w14:textId="77777777" w:rsidR="00C43D4D" w:rsidRPr="0021360C" w:rsidRDefault="00C43D4D" w:rsidP="00C43D4D">
      <w:pPr>
        <w:pStyle w:val="ListParagraph"/>
        <w:tabs>
          <w:tab w:val="left" w:pos="1710"/>
        </w:tabs>
        <w:ind w:left="2160" w:hanging="720"/>
        <w:jc w:val="both"/>
        <w:rPr>
          <w:spacing w:val="-3"/>
          <w:sz w:val="20"/>
          <w:szCs w:val="20"/>
        </w:rPr>
      </w:pPr>
    </w:p>
    <w:p w14:paraId="3C240511" w14:textId="3E84A453"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8</w:t>
      </w:r>
      <w:r w:rsidR="00E25CD1">
        <w:rPr>
          <w:strike/>
          <w:spacing w:val="-3"/>
          <w:sz w:val="20"/>
        </w:rPr>
        <w:t>4</w:t>
      </w:r>
      <w:r w:rsidRPr="0021360C">
        <w:rPr>
          <w:strike/>
          <w:spacing w:val="-3"/>
          <w:sz w:val="20"/>
        </w:rPr>
        <w:t>.</w:t>
      </w:r>
      <w:r w:rsidRPr="0021360C">
        <w:rPr>
          <w:spacing w:val="-3"/>
          <w:sz w:val="20"/>
          <w:u w:val="single"/>
        </w:rPr>
        <w:t>9</w:t>
      </w:r>
      <w:r w:rsidR="00E25CD1">
        <w:rPr>
          <w:spacing w:val="-3"/>
          <w:sz w:val="20"/>
          <w:u w:val="single"/>
        </w:rPr>
        <w:t>6</w:t>
      </w:r>
      <w:r w:rsidRPr="0021360C">
        <w:rPr>
          <w:spacing w:val="-3"/>
          <w:sz w:val="20"/>
          <w:u w:val="single"/>
        </w:rPr>
        <w:t>.</w:t>
      </w:r>
      <w:r w:rsidRPr="0021360C">
        <w:rPr>
          <w:spacing w:val="-3"/>
          <w:sz w:val="20"/>
        </w:rPr>
        <w:tab/>
      </w:r>
      <w:r w:rsidR="00C57730" w:rsidRPr="0021360C">
        <w:rPr>
          <w:spacing w:val="-3"/>
          <w:sz w:val="20"/>
        </w:rPr>
        <w:t>“Registered Professional” means a professional registered or licensed by and in the State of Florida and practicing under Chapter 471, 472, 481, or 492, F.S.</w:t>
      </w:r>
    </w:p>
    <w:p w14:paraId="6DD54FD3"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45BC4F5D" w14:textId="157693AB"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5</w:t>
      </w:r>
      <w:r w:rsidRPr="0021360C">
        <w:rPr>
          <w:strike/>
          <w:spacing w:val="-3"/>
          <w:sz w:val="20"/>
          <w:szCs w:val="20"/>
        </w:rPr>
        <w:t>.</w:t>
      </w:r>
      <w:r w:rsidRPr="0021360C">
        <w:rPr>
          <w:spacing w:val="-3"/>
          <w:sz w:val="20"/>
          <w:szCs w:val="20"/>
          <w:u w:val="single"/>
        </w:rPr>
        <w:t>9</w:t>
      </w:r>
      <w:r w:rsidR="00E25CD1">
        <w:rPr>
          <w:spacing w:val="-3"/>
          <w:sz w:val="20"/>
          <w:szCs w:val="20"/>
          <w:u w:val="single"/>
        </w:rPr>
        <w:t>7</w:t>
      </w:r>
      <w:r w:rsidRPr="0021360C">
        <w:rPr>
          <w:spacing w:val="-3"/>
          <w:sz w:val="20"/>
          <w:szCs w:val="20"/>
          <w:u w:val="single"/>
        </w:rPr>
        <w:t>.</w:t>
      </w:r>
      <w:r w:rsidRPr="0021360C">
        <w:rPr>
          <w:spacing w:val="-3"/>
          <w:sz w:val="20"/>
          <w:szCs w:val="20"/>
        </w:rPr>
        <w:tab/>
      </w:r>
      <w:r w:rsidR="00C57730" w:rsidRPr="0021360C">
        <w:rPr>
          <w:spacing w:val="-3"/>
          <w:sz w:val="20"/>
          <w:szCs w:val="20"/>
        </w:rPr>
        <w:t>“Remove” or “removal” means cessation of use and maintenance of a project, or part of a project, accompanied by elimination of all or part of the project.</w:t>
      </w:r>
    </w:p>
    <w:p w14:paraId="404C4B69" w14:textId="77777777" w:rsidR="00C43D4D" w:rsidRPr="0021360C" w:rsidRDefault="00C43D4D" w:rsidP="00C43D4D">
      <w:pPr>
        <w:pStyle w:val="ListParagraph"/>
        <w:tabs>
          <w:tab w:val="left" w:pos="1710"/>
        </w:tabs>
        <w:ind w:left="2160" w:hanging="720"/>
        <w:jc w:val="both"/>
        <w:rPr>
          <w:spacing w:val="-3"/>
          <w:sz w:val="20"/>
          <w:szCs w:val="20"/>
        </w:rPr>
      </w:pPr>
    </w:p>
    <w:p w14:paraId="265B925E" w14:textId="3DC27190"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8</w:t>
      </w:r>
      <w:r w:rsidR="00E25CD1">
        <w:rPr>
          <w:strike/>
          <w:spacing w:val="-3"/>
          <w:sz w:val="20"/>
        </w:rPr>
        <w:t>6</w:t>
      </w:r>
      <w:r w:rsidRPr="0021360C">
        <w:rPr>
          <w:strike/>
          <w:spacing w:val="-3"/>
          <w:sz w:val="20"/>
        </w:rPr>
        <w:t>.</w:t>
      </w:r>
      <w:r w:rsidRPr="0021360C">
        <w:rPr>
          <w:spacing w:val="-3"/>
          <w:sz w:val="20"/>
          <w:u w:val="single"/>
        </w:rPr>
        <w:t>9</w:t>
      </w:r>
      <w:r w:rsidR="00E25CD1">
        <w:rPr>
          <w:spacing w:val="-3"/>
          <w:sz w:val="20"/>
          <w:u w:val="single"/>
        </w:rPr>
        <w:t>8</w:t>
      </w:r>
      <w:r w:rsidRPr="0021360C">
        <w:rPr>
          <w:spacing w:val="-3"/>
          <w:sz w:val="20"/>
          <w:u w:val="single"/>
        </w:rPr>
        <w:t>.</w:t>
      </w:r>
      <w:r w:rsidRPr="0021360C">
        <w:rPr>
          <w:spacing w:val="-3"/>
          <w:sz w:val="20"/>
        </w:rPr>
        <w:tab/>
      </w:r>
      <w:r w:rsidR="00C57730" w:rsidRPr="0021360C">
        <w:rPr>
          <w:spacing w:val="-3"/>
          <w:sz w:val="20"/>
        </w:rPr>
        <w:t>“Reservoir” means any artificial or natural holding area that contains or will contain the water impounded by a dam. [Section 373.403(4), F.S.]</w:t>
      </w:r>
    </w:p>
    <w:p w14:paraId="75D64647"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1722D33F" w14:textId="63B77A09"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7</w:t>
      </w:r>
      <w:r w:rsidRPr="0021360C">
        <w:rPr>
          <w:strike/>
          <w:spacing w:val="-3"/>
          <w:sz w:val="20"/>
          <w:szCs w:val="20"/>
        </w:rPr>
        <w:t>.</w:t>
      </w:r>
      <w:r w:rsidR="00E25CD1">
        <w:rPr>
          <w:spacing w:val="-3"/>
          <w:sz w:val="20"/>
          <w:szCs w:val="20"/>
          <w:u w:val="single"/>
        </w:rPr>
        <w:t>99</w:t>
      </w:r>
      <w:r w:rsidRPr="0021360C">
        <w:rPr>
          <w:spacing w:val="-3"/>
          <w:sz w:val="20"/>
          <w:szCs w:val="20"/>
          <w:u w:val="single"/>
        </w:rPr>
        <w:t>.</w:t>
      </w:r>
      <w:r w:rsidRPr="0021360C">
        <w:rPr>
          <w:spacing w:val="-3"/>
          <w:sz w:val="20"/>
          <w:szCs w:val="20"/>
        </w:rPr>
        <w:tab/>
      </w:r>
      <w:r w:rsidR="00C57730" w:rsidRPr="0021360C">
        <w:rPr>
          <w:spacing w:val="-3"/>
          <w:sz w:val="20"/>
          <w:szCs w:val="20"/>
        </w:rPr>
        <w:t>“Restoration” means converting back to a historic condition those wetlands, surface waters, or uplands that currently exist as a land form that differs from the historic condition.</w:t>
      </w:r>
      <w:r w:rsidR="0089460F" w:rsidRPr="0021360C">
        <w:rPr>
          <w:spacing w:val="-3"/>
          <w:sz w:val="20"/>
          <w:szCs w:val="20"/>
        </w:rPr>
        <w:t xml:space="preserve"> </w:t>
      </w:r>
      <w:r w:rsidR="00C57730" w:rsidRPr="0021360C">
        <w:rPr>
          <w:spacing w:val="-3"/>
          <w:sz w:val="20"/>
          <w:szCs w:val="20"/>
        </w:rPr>
        <w:t>For phosphate mining and reclamation, “restoration” shall mean the recontouring and revegetation of the lands in a manner, consistent with the criteria and standards of Part II of Chapter 378, F.S., which will maintain or improve the water quality and functions of the biological systems present at the site prior to mining.</w:t>
      </w:r>
    </w:p>
    <w:p w14:paraId="64F7A00A" w14:textId="77777777" w:rsidR="00C43D4D" w:rsidRPr="0021360C" w:rsidRDefault="00C43D4D" w:rsidP="00C43D4D">
      <w:pPr>
        <w:pStyle w:val="ListParagraph"/>
        <w:tabs>
          <w:tab w:val="left" w:pos="1710"/>
        </w:tabs>
        <w:ind w:left="2160" w:hanging="720"/>
        <w:jc w:val="both"/>
        <w:rPr>
          <w:spacing w:val="-3"/>
          <w:sz w:val="20"/>
          <w:szCs w:val="20"/>
        </w:rPr>
      </w:pPr>
    </w:p>
    <w:p w14:paraId="0754CF34" w14:textId="567854F5"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E25CD1">
        <w:rPr>
          <w:strike/>
          <w:spacing w:val="-3"/>
          <w:sz w:val="20"/>
          <w:szCs w:val="20"/>
        </w:rPr>
        <w:t>8</w:t>
      </w:r>
      <w:r w:rsidRPr="0021360C">
        <w:rPr>
          <w:strike/>
          <w:spacing w:val="-3"/>
          <w:sz w:val="20"/>
          <w:szCs w:val="20"/>
        </w:rPr>
        <w:t>.</w:t>
      </w:r>
      <w:r w:rsidRPr="0021360C">
        <w:rPr>
          <w:spacing w:val="-3"/>
          <w:sz w:val="20"/>
          <w:szCs w:val="20"/>
          <w:u w:val="single"/>
        </w:rPr>
        <w:t>10</w:t>
      </w:r>
      <w:r w:rsidR="00E25CD1">
        <w:rPr>
          <w:spacing w:val="-3"/>
          <w:sz w:val="20"/>
          <w:szCs w:val="20"/>
          <w:u w:val="single"/>
        </w:rPr>
        <w:t>0</w:t>
      </w:r>
      <w:r w:rsidRPr="0021360C">
        <w:rPr>
          <w:spacing w:val="-3"/>
          <w:sz w:val="20"/>
          <w:szCs w:val="20"/>
          <w:u w:val="single"/>
        </w:rPr>
        <w:t>.</w:t>
      </w:r>
      <w:r w:rsidRPr="0021360C">
        <w:rPr>
          <w:spacing w:val="-3"/>
          <w:sz w:val="20"/>
          <w:szCs w:val="20"/>
        </w:rPr>
        <w:tab/>
      </w:r>
      <w:r w:rsidR="00C57730" w:rsidRPr="0021360C">
        <w:rPr>
          <w:spacing w:val="-3"/>
          <w:sz w:val="20"/>
          <w:szCs w:val="20"/>
        </w:rPr>
        <w:t>“Retention” means a system designed to prevent the discharge of a given volume of stormwater runoff into surface waters in the state by complete on-site storage.</w:t>
      </w:r>
      <w:r w:rsidR="0089460F" w:rsidRPr="0021360C">
        <w:rPr>
          <w:spacing w:val="-3"/>
          <w:sz w:val="20"/>
          <w:szCs w:val="20"/>
        </w:rPr>
        <w:t xml:space="preserve"> </w:t>
      </w:r>
      <w:r w:rsidR="00C57730" w:rsidRPr="0021360C">
        <w:rPr>
          <w:spacing w:val="-3"/>
          <w:sz w:val="20"/>
          <w:szCs w:val="20"/>
        </w:rPr>
        <w:t>Examples are systems such as excavated or natural depression storage areas, pervious pavement with subgrade, or above ground storage areas.</w:t>
      </w:r>
    </w:p>
    <w:p w14:paraId="0D4ACCC1" w14:textId="77777777" w:rsidR="00C43D4D" w:rsidRPr="0021360C" w:rsidRDefault="00C43D4D" w:rsidP="00C43D4D">
      <w:pPr>
        <w:pStyle w:val="ListParagraph"/>
        <w:tabs>
          <w:tab w:val="left" w:pos="1710"/>
        </w:tabs>
        <w:ind w:left="2160" w:hanging="720"/>
        <w:jc w:val="both"/>
        <w:rPr>
          <w:spacing w:val="-3"/>
          <w:sz w:val="20"/>
          <w:szCs w:val="20"/>
        </w:rPr>
      </w:pPr>
    </w:p>
    <w:p w14:paraId="4D03254D" w14:textId="3D997950" w:rsidR="00C57730" w:rsidRPr="0021360C" w:rsidRDefault="00E25CD1" w:rsidP="00C43D4D">
      <w:pPr>
        <w:tabs>
          <w:tab w:val="left" w:pos="1710"/>
        </w:tabs>
        <w:suppressAutoHyphens/>
        <w:spacing w:line="260" w:lineRule="atLeast"/>
        <w:ind w:left="2160" w:hanging="720"/>
        <w:contextualSpacing/>
        <w:jc w:val="both"/>
        <w:rPr>
          <w:spacing w:val="-3"/>
          <w:sz w:val="20"/>
        </w:rPr>
      </w:pPr>
      <w:r>
        <w:rPr>
          <w:strike/>
          <w:spacing w:val="-3"/>
          <w:sz w:val="20"/>
        </w:rPr>
        <w:t>89</w:t>
      </w:r>
      <w:r w:rsidR="00C43D4D" w:rsidRPr="0021360C">
        <w:rPr>
          <w:strike/>
          <w:spacing w:val="-3"/>
          <w:sz w:val="20"/>
        </w:rPr>
        <w:t>.</w:t>
      </w:r>
      <w:r w:rsidR="00C43D4D" w:rsidRPr="0021360C">
        <w:rPr>
          <w:spacing w:val="-3"/>
          <w:sz w:val="20"/>
          <w:u w:val="single"/>
        </w:rPr>
        <w:t>10</w:t>
      </w:r>
      <w:r>
        <w:rPr>
          <w:spacing w:val="-3"/>
          <w:sz w:val="20"/>
          <w:u w:val="single"/>
        </w:rPr>
        <w:t>1</w:t>
      </w:r>
      <w:r w:rsidR="00C43D4D" w:rsidRPr="0021360C">
        <w:rPr>
          <w:spacing w:val="-3"/>
          <w:sz w:val="20"/>
          <w:u w:val="single"/>
        </w:rPr>
        <w:t>.</w:t>
      </w:r>
      <w:r w:rsidR="00C43D4D" w:rsidRPr="0021360C">
        <w:rPr>
          <w:spacing w:val="-3"/>
          <w:sz w:val="20"/>
        </w:rPr>
        <w:tab/>
      </w:r>
      <w:r w:rsidR="00C57730" w:rsidRPr="0021360C">
        <w:rPr>
          <w:spacing w:val="-3"/>
          <w:sz w:val="20"/>
        </w:rPr>
        <w:t>“Reuse” means the deliberate application of reclaimed water, in compliance with Department and District rules, for a beneficial purpose.</w:t>
      </w:r>
    </w:p>
    <w:p w14:paraId="04A530D9"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7712BAC4" w14:textId="1771DBB6" w:rsidR="00C57730" w:rsidRPr="0021360C" w:rsidRDefault="00AF354E" w:rsidP="00C43D4D">
      <w:pPr>
        <w:pStyle w:val="ListParagraph"/>
        <w:tabs>
          <w:tab w:val="left" w:pos="1710"/>
        </w:tabs>
        <w:ind w:left="2160" w:hanging="720"/>
        <w:jc w:val="both"/>
        <w:rPr>
          <w:spacing w:val="-3"/>
          <w:sz w:val="20"/>
          <w:szCs w:val="20"/>
          <w:u w:val="single"/>
        </w:rPr>
      </w:pPr>
      <w:r w:rsidRPr="0021360C">
        <w:rPr>
          <w:strike/>
          <w:spacing w:val="-3"/>
          <w:sz w:val="20"/>
          <w:szCs w:val="20"/>
        </w:rPr>
        <w:t>9</w:t>
      </w:r>
      <w:r w:rsidR="00E25CD1">
        <w:rPr>
          <w:strike/>
          <w:spacing w:val="-3"/>
          <w:sz w:val="20"/>
          <w:szCs w:val="20"/>
        </w:rPr>
        <w:t>0</w:t>
      </w:r>
      <w:r w:rsidR="00C43D4D" w:rsidRPr="0021360C">
        <w:rPr>
          <w:strike/>
          <w:spacing w:val="-3"/>
          <w:sz w:val="20"/>
          <w:szCs w:val="20"/>
        </w:rPr>
        <w:t>.</w:t>
      </w:r>
      <w:r w:rsidR="00C43D4D" w:rsidRPr="0021360C">
        <w:rPr>
          <w:spacing w:val="-3"/>
          <w:sz w:val="20"/>
          <w:szCs w:val="20"/>
          <w:u w:val="single"/>
        </w:rPr>
        <w:t>10</w:t>
      </w:r>
      <w:r w:rsidR="00E25CD1">
        <w:rPr>
          <w:spacing w:val="-3"/>
          <w:sz w:val="20"/>
          <w:szCs w:val="20"/>
          <w:u w:val="single"/>
        </w:rPr>
        <w:t>2</w:t>
      </w:r>
      <w:r w:rsidR="00C43D4D" w:rsidRPr="0021360C">
        <w:rPr>
          <w:spacing w:val="-3"/>
          <w:sz w:val="20"/>
          <w:szCs w:val="20"/>
          <w:u w:val="single"/>
        </w:rPr>
        <w:t>.</w:t>
      </w:r>
      <w:r w:rsidR="00C43D4D" w:rsidRPr="0021360C">
        <w:rPr>
          <w:spacing w:val="-3"/>
          <w:sz w:val="20"/>
          <w:szCs w:val="20"/>
        </w:rPr>
        <w:tab/>
      </w:r>
      <w:r w:rsidR="00C57730" w:rsidRPr="0021360C">
        <w:rPr>
          <w:spacing w:val="-3"/>
          <w:sz w:val="20"/>
          <w:szCs w:val="20"/>
        </w:rPr>
        <w:t>“Riprap” means a sloping retaining structure or stabilization made to reduce the force of waves and to protect the shore from erosion, and consists of unconsolidated boulders, rocks, or clean concrete rubble with no exposed reinforcing rods or similar protrusions</w:t>
      </w:r>
      <w:r w:rsidR="005B59CE" w:rsidRPr="0021360C">
        <w:rPr>
          <w:spacing w:val="-3"/>
          <w:sz w:val="20"/>
          <w:szCs w:val="20"/>
        </w:rPr>
        <w:t>,</w:t>
      </w:r>
      <w:r w:rsidR="008C308B" w:rsidRPr="0021360C">
        <w:rPr>
          <w:spacing w:val="-3"/>
          <w:sz w:val="20"/>
          <w:szCs w:val="20"/>
        </w:rPr>
        <w:t xml:space="preserve"> and having a size </w:t>
      </w:r>
      <w:r w:rsidR="003A6D01" w:rsidRPr="0021360C">
        <w:rPr>
          <w:spacing w:val="-3"/>
          <w:sz w:val="20"/>
          <w:szCs w:val="20"/>
        </w:rPr>
        <w:t>large enough to be stable under</w:t>
      </w:r>
      <w:r w:rsidR="00B80F1E" w:rsidRPr="0021360C">
        <w:rPr>
          <w:spacing w:val="-3"/>
          <w:sz w:val="20"/>
          <w:szCs w:val="20"/>
        </w:rPr>
        <w:t xml:space="preserve"> normal</w:t>
      </w:r>
      <w:r w:rsidR="008C308B" w:rsidRPr="0021360C">
        <w:rPr>
          <w:spacing w:val="-3"/>
          <w:sz w:val="20"/>
          <w:szCs w:val="20"/>
        </w:rPr>
        <w:t xml:space="preserve"> hydrologic, tidal, and wave conditions</w:t>
      </w:r>
      <w:r w:rsidR="008069D9" w:rsidRPr="0021360C">
        <w:rPr>
          <w:spacing w:val="-3"/>
          <w:sz w:val="20"/>
          <w:szCs w:val="20"/>
        </w:rPr>
        <w:t xml:space="preserve"> unless a </w:t>
      </w:r>
      <w:r w:rsidR="00B80F1E" w:rsidRPr="0021360C">
        <w:rPr>
          <w:spacing w:val="-3"/>
          <w:sz w:val="20"/>
          <w:szCs w:val="20"/>
        </w:rPr>
        <w:t xml:space="preserve">different </w:t>
      </w:r>
      <w:r w:rsidR="008069D9" w:rsidRPr="0021360C">
        <w:rPr>
          <w:spacing w:val="-3"/>
          <w:sz w:val="20"/>
          <w:szCs w:val="20"/>
        </w:rPr>
        <w:t xml:space="preserve">specific size </w:t>
      </w:r>
      <w:r w:rsidR="00CE418A" w:rsidRPr="0021360C">
        <w:rPr>
          <w:spacing w:val="-3"/>
          <w:sz w:val="20"/>
          <w:szCs w:val="20"/>
        </w:rPr>
        <w:t xml:space="preserve">is </w:t>
      </w:r>
      <w:r w:rsidR="008069D9" w:rsidRPr="0021360C">
        <w:rPr>
          <w:spacing w:val="-3"/>
          <w:sz w:val="20"/>
          <w:szCs w:val="20"/>
        </w:rPr>
        <w:t xml:space="preserve">specified </w:t>
      </w:r>
      <w:r w:rsidR="00CE418A" w:rsidRPr="0021360C">
        <w:rPr>
          <w:spacing w:val="-3"/>
          <w:sz w:val="20"/>
          <w:szCs w:val="20"/>
        </w:rPr>
        <w:t>by</w:t>
      </w:r>
      <w:r w:rsidR="008069D9" w:rsidRPr="0021360C">
        <w:rPr>
          <w:spacing w:val="-3"/>
          <w:sz w:val="20"/>
          <w:szCs w:val="20"/>
        </w:rPr>
        <w:t xml:space="preserve"> rule</w:t>
      </w:r>
      <w:r w:rsidR="00CE418A" w:rsidRPr="0021360C">
        <w:rPr>
          <w:spacing w:val="-3"/>
          <w:sz w:val="20"/>
          <w:szCs w:val="20"/>
        </w:rPr>
        <w:t xml:space="preserve"> or permit</w:t>
      </w:r>
      <w:r w:rsidR="00C57730" w:rsidRPr="0021360C">
        <w:rPr>
          <w:spacing w:val="-3"/>
          <w:sz w:val="20"/>
          <w:szCs w:val="20"/>
        </w:rPr>
        <w:t>.</w:t>
      </w:r>
    </w:p>
    <w:p w14:paraId="1BB947B5" w14:textId="77777777" w:rsidR="00C43D4D" w:rsidRPr="0021360C" w:rsidRDefault="00C43D4D" w:rsidP="00C43D4D">
      <w:pPr>
        <w:pStyle w:val="ListParagraph"/>
        <w:tabs>
          <w:tab w:val="left" w:pos="1710"/>
        </w:tabs>
        <w:ind w:left="2160" w:hanging="720"/>
        <w:jc w:val="both"/>
        <w:rPr>
          <w:spacing w:val="-3"/>
          <w:sz w:val="20"/>
          <w:szCs w:val="20"/>
        </w:rPr>
      </w:pPr>
    </w:p>
    <w:p w14:paraId="71338629" w14:textId="45736CB7" w:rsidR="00C43D4D" w:rsidRPr="0021360C" w:rsidRDefault="00AF354E" w:rsidP="00C43D4D">
      <w:pPr>
        <w:pStyle w:val="ListParagraph"/>
        <w:tabs>
          <w:tab w:val="left" w:pos="1710"/>
        </w:tabs>
        <w:ind w:left="2160" w:hanging="720"/>
        <w:jc w:val="both"/>
        <w:rPr>
          <w:spacing w:val="-3"/>
          <w:sz w:val="20"/>
          <w:szCs w:val="20"/>
        </w:rPr>
      </w:pPr>
      <w:r w:rsidRPr="0021360C">
        <w:rPr>
          <w:strike/>
          <w:spacing w:val="-3"/>
          <w:sz w:val="20"/>
          <w:szCs w:val="20"/>
        </w:rPr>
        <w:t>9</w:t>
      </w:r>
      <w:r w:rsidR="00E25CD1">
        <w:rPr>
          <w:strike/>
          <w:spacing w:val="-3"/>
          <w:sz w:val="20"/>
          <w:szCs w:val="20"/>
        </w:rPr>
        <w:t>1</w:t>
      </w:r>
      <w:r w:rsidR="00C43D4D" w:rsidRPr="0021360C">
        <w:rPr>
          <w:strike/>
          <w:spacing w:val="-3"/>
          <w:sz w:val="20"/>
          <w:szCs w:val="20"/>
        </w:rPr>
        <w:t>.</w:t>
      </w:r>
      <w:r w:rsidR="00C43D4D" w:rsidRPr="0021360C">
        <w:rPr>
          <w:spacing w:val="-3"/>
          <w:sz w:val="20"/>
          <w:szCs w:val="20"/>
          <w:u w:val="single"/>
        </w:rPr>
        <w:t>10</w:t>
      </w:r>
      <w:r w:rsidR="00E25CD1">
        <w:rPr>
          <w:spacing w:val="-3"/>
          <w:sz w:val="20"/>
          <w:szCs w:val="20"/>
          <w:u w:val="single"/>
        </w:rPr>
        <w:t>3</w:t>
      </w:r>
      <w:r w:rsidR="00C43D4D" w:rsidRPr="0021360C">
        <w:rPr>
          <w:spacing w:val="-3"/>
          <w:sz w:val="20"/>
          <w:szCs w:val="20"/>
          <w:u w:val="single"/>
        </w:rPr>
        <w:t>.</w:t>
      </w:r>
      <w:r w:rsidR="00C43D4D" w:rsidRPr="0021360C">
        <w:rPr>
          <w:spacing w:val="-3"/>
          <w:sz w:val="20"/>
          <w:szCs w:val="20"/>
        </w:rPr>
        <w:tab/>
      </w:r>
      <w:r w:rsidR="00C57730" w:rsidRPr="0021360C">
        <w:rPr>
          <w:spacing w:val="-3"/>
          <w:sz w:val="20"/>
          <w:szCs w:val="20"/>
        </w:rPr>
        <w:t xml:space="preserve">“Routine custodial maintenance” means those activities described in </w:t>
      </w:r>
      <w:r w:rsidR="00C57730" w:rsidRPr="0021360C">
        <w:rPr>
          <w:b/>
          <w:spacing w:val="-3"/>
          <w:sz w:val="20"/>
          <w:szCs w:val="20"/>
        </w:rPr>
        <w:t>section 3.1.1</w:t>
      </w:r>
      <w:r w:rsidR="00C57730" w:rsidRPr="0021360C">
        <w:rPr>
          <w:spacing w:val="-3"/>
          <w:sz w:val="20"/>
          <w:szCs w:val="20"/>
        </w:rPr>
        <w:t xml:space="preserve"> of this Volume.</w:t>
      </w:r>
    </w:p>
    <w:p w14:paraId="2E8BF054" w14:textId="77777777" w:rsidR="00C43D4D" w:rsidRPr="0021360C" w:rsidRDefault="00C43D4D" w:rsidP="00C43D4D">
      <w:pPr>
        <w:pStyle w:val="ListParagraph"/>
        <w:tabs>
          <w:tab w:val="left" w:pos="1710"/>
        </w:tabs>
        <w:ind w:left="2160" w:hanging="720"/>
        <w:jc w:val="both"/>
        <w:rPr>
          <w:spacing w:val="-3"/>
          <w:sz w:val="20"/>
          <w:szCs w:val="20"/>
        </w:rPr>
      </w:pPr>
    </w:p>
    <w:p w14:paraId="57EF2185" w14:textId="46CD8633" w:rsidR="00C43D4D" w:rsidRDefault="00C43D4D" w:rsidP="006D2F54">
      <w:pPr>
        <w:pStyle w:val="ListParagraph"/>
        <w:tabs>
          <w:tab w:val="left" w:pos="1710"/>
        </w:tabs>
        <w:ind w:left="2160" w:hanging="720"/>
        <w:jc w:val="both"/>
        <w:rPr>
          <w:sz w:val="20"/>
          <w:szCs w:val="20"/>
          <w:u w:val="single"/>
        </w:rPr>
      </w:pPr>
      <w:r w:rsidRPr="0021360C">
        <w:rPr>
          <w:spacing w:val="-3"/>
          <w:sz w:val="20"/>
          <w:szCs w:val="20"/>
          <w:u w:val="single"/>
        </w:rPr>
        <w:t>10</w:t>
      </w:r>
      <w:r w:rsidR="00E25CD1">
        <w:rPr>
          <w:spacing w:val="-3"/>
          <w:sz w:val="20"/>
          <w:szCs w:val="20"/>
          <w:u w:val="single"/>
        </w:rPr>
        <w:t>4</w:t>
      </w:r>
      <w:r w:rsidRPr="0021360C">
        <w:rPr>
          <w:spacing w:val="-3"/>
          <w:sz w:val="20"/>
          <w:szCs w:val="20"/>
          <w:u w:val="single"/>
        </w:rPr>
        <w:t>.</w:t>
      </w:r>
      <w:r w:rsidRPr="0021360C">
        <w:rPr>
          <w:spacing w:val="-3"/>
          <w:sz w:val="20"/>
          <w:szCs w:val="20"/>
          <w:u w:val="single"/>
        </w:rPr>
        <w:tab/>
      </w:r>
      <w:r w:rsidR="00937EA9" w:rsidRPr="0021360C">
        <w:rPr>
          <w:sz w:val="20"/>
          <w:szCs w:val="20"/>
          <w:u w:val="single"/>
        </w:rPr>
        <w:t xml:space="preserve">“Seasonal high ground water table” (SHGWT) </w:t>
      </w:r>
      <w:r w:rsidR="006D2F54" w:rsidRPr="006D2F54">
        <w:rPr>
          <w:sz w:val="20"/>
          <w:szCs w:val="20"/>
          <w:u w:val="single"/>
        </w:rPr>
        <w:t xml:space="preserve">means the highest </w:t>
      </w:r>
      <w:r w:rsidR="001C6E48">
        <w:rPr>
          <w:sz w:val="20"/>
          <w:szCs w:val="20"/>
          <w:u w:val="single"/>
        </w:rPr>
        <w:t>level</w:t>
      </w:r>
      <w:r w:rsidR="006D2F54" w:rsidRPr="006D2F54">
        <w:rPr>
          <w:sz w:val="20"/>
          <w:szCs w:val="20"/>
          <w:u w:val="single"/>
        </w:rPr>
        <w:t xml:space="preserve"> of the saturated zone in the soil in a year with normal rainfall.</w:t>
      </w:r>
    </w:p>
    <w:p w14:paraId="4E48D4E9" w14:textId="77777777" w:rsidR="006D2F54" w:rsidRPr="0021360C" w:rsidRDefault="006D2F54" w:rsidP="006D2F54">
      <w:pPr>
        <w:pStyle w:val="ListParagraph"/>
        <w:tabs>
          <w:tab w:val="left" w:pos="1710"/>
        </w:tabs>
        <w:ind w:left="2160" w:hanging="720"/>
        <w:jc w:val="both"/>
        <w:rPr>
          <w:b/>
          <w:bCs/>
          <w:spacing w:val="-3"/>
          <w:sz w:val="20"/>
          <w:szCs w:val="20"/>
        </w:rPr>
      </w:pPr>
    </w:p>
    <w:p w14:paraId="623B34C7" w14:textId="4B58CF21"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9</w:t>
      </w:r>
      <w:r w:rsidR="00E25CD1">
        <w:rPr>
          <w:strike/>
          <w:spacing w:val="-3"/>
          <w:sz w:val="20"/>
          <w:szCs w:val="20"/>
        </w:rPr>
        <w:t>2</w:t>
      </w:r>
      <w:r w:rsidRPr="0021360C">
        <w:rPr>
          <w:strike/>
          <w:spacing w:val="-3"/>
          <w:sz w:val="20"/>
          <w:szCs w:val="20"/>
        </w:rPr>
        <w:t>.</w:t>
      </w:r>
      <w:r w:rsidRPr="0021360C">
        <w:rPr>
          <w:spacing w:val="-3"/>
          <w:sz w:val="20"/>
          <w:szCs w:val="20"/>
          <w:u w:val="single"/>
        </w:rPr>
        <w:t>10</w:t>
      </w:r>
      <w:r w:rsidR="00E25CD1">
        <w:rPr>
          <w:spacing w:val="-3"/>
          <w:sz w:val="20"/>
          <w:szCs w:val="20"/>
          <w:u w:val="single"/>
        </w:rPr>
        <w:t>5</w:t>
      </w:r>
      <w:r w:rsidRPr="0021360C">
        <w:rPr>
          <w:spacing w:val="-3"/>
          <w:sz w:val="20"/>
          <w:szCs w:val="20"/>
          <w:u w:val="single"/>
        </w:rPr>
        <w:t>.</w:t>
      </w:r>
      <w:r w:rsidRPr="0021360C">
        <w:rPr>
          <w:spacing w:val="-3"/>
          <w:sz w:val="20"/>
          <w:szCs w:val="20"/>
        </w:rPr>
        <w:tab/>
      </w:r>
      <w:r w:rsidR="00C57730" w:rsidRPr="0021360C">
        <w:rPr>
          <w:spacing w:val="-3"/>
          <w:sz w:val="20"/>
          <w:szCs w:val="20"/>
        </w:rPr>
        <w:t>“Seasonal High Water Level (SHWL)” means the elevation to which the ground and surface water can be expected to r</w:t>
      </w:r>
      <w:r w:rsidR="00986309" w:rsidRPr="0021360C">
        <w:rPr>
          <w:spacing w:val="-3"/>
          <w:sz w:val="20"/>
          <w:szCs w:val="20"/>
        </w:rPr>
        <w:t>ise due to a normal wet season.</w:t>
      </w:r>
    </w:p>
    <w:p w14:paraId="4E7FF77C" w14:textId="77777777" w:rsidR="00C43D4D" w:rsidRPr="0021360C" w:rsidRDefault="00C43D4D" w:rsidP="00C43D4D">
      <w:pPr>
        <w:pStyle w:val="ListParagraph"/>
        <w:tabs>
          <w:tab w:val="left" w:pos="1710"/>
        </w:tabs>
        <w:ind w:left="2160" w:hanging="720"/>
        <w:jc w:val="both"/>
        <w:rPr>
          <w:spacing w:val="-3"/>
          <w:sz w:val="20"/>
          <w:szCs w:val="20"/>
        </w:rPr>
      </w:pPr>
    </w:p>
    <w:p w14:paraId="74A34FDC" w14:textId="3E2DA9E1"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9</w:t>
      </w:r>
      <w:r w:rsidR="00E25CD1">
        <w:rPr>
          <w:strike/>
          <w:spacing w:val="-3"/>
          <w:sz w:val="20"/>
        </w:rPr>
        <w:t>3</w:t>
      </w:r>
      <w:r w:rsidRPr="0021360C">
        <w:rPr>
          <w:strike/>
          <w:spacing w:val="-3"/>
          <w:sz w:val="20"/>
        </w:rPr>
        <w:t>.</w:t>
      </w:r>
      <w:r w:rsidRPr="0021360C">
        <w:rPr>
          <w:spacing w:val="-3"/>
          <w:sz w:val="20"/>
          <w:u w:val="single"/>
        </w:rPr>
        <w:t>10</w:t>
      </w:r>
      <w:r w:rsidR="00E25CD1">
        <w:rPr>
          <w:spacing w:val="-3"/>
          <w:sz w:val="20"/>
          <w:u w:val="single"/>
        </w:rPr>
        <w:t>6</w:t>
      </w:r>
      <w:r w:rsidRPr="0021360C">
        <w:rPr>
          <w:spacing w:val="-3"/>
          <w:sz w:val="20"/>
          <w:u w:val="single"/>
        </w:rPr>
        <w:t>.</w:t>
      </w:r>
      <w:r w:rsidR="00C57730" w:rsidRPr="0021360C">
        <w:rPr>
          <w:spacing w:val="-3"/>
          <w:sz w:val="20"/>
        </w:rPr>
        <w:t>“Seawall” means a man-made wall or encroachment, except riprap, which is made to break the force of waves and to protect the shore from erosion. [Section 373.403(17), F.S.]</w:t>
      </w:r>
    </w:p>
    <w:p w14:paraId="0503D82B"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63F2BE70" w14:textId="02E1E110"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9</w:t>
      </w:r>
      <w:r w:rsidR="00E25CD1">
        <w:rPr>
          <w:strike/>
          <w:spacing w:val="-3"/>
          <w:sz w:val="20"/>
        </w:rPr>
        <w:t>4</w:t>
      </w:r>
      <w:r w:rsidRPr="0021360C">
        <w:rPr>
          <w:strike/>
          <w:spacing w:val="-3"/>
          <w:sz w:val="20"/>
        </w:rPr>
        <w:t>.</w:t>
      </w:r>
      <w:r w:rsidRPr="0021360C">
        <w:rPr>
          <w:spacing w:val="-3"/>
          <w:sz w:val="20"/>
          <w:u w:val="single"/>
        </w:rPr>
        <w:t>10</w:t>
      </w:r>
      <w:r w:rsidR="00E25CD1">
        <w:rPr>
          <w:spacing w:val="-3"/>
          <w:sz w:val="20"/>
          <w:u w:val="single"/>
        </w:rPr>
        <w:t>7</w:t>
      </w:r>
      <w:r w:rsidRPr="0021360C">
        <w:rPr>
          <w:spacing w:val="-3"/>
          <w:sz w:val="20"/>
          <w:u w:val="single"/>
        </w:rPr>
        <w:t>.</w:t>
      </w:r>
      <w:r w:rsidR="00C57730" w:rsidRPr="0021360C">
        <w:rPr>
          <w:spacing w:val="-3"/>
          <w:sz w:val="20"/>
        </w:rPr>
        <w:t xml:space="preserve">“Semi-impervious” means land surfaces that partially restrict the penetration of water; such as porous concrete and asphalt pavements, gravel, </w:t>
      </w:r>
      <w:proofErr w:type="spellStart"/>
      <w:r w:rsidR="00C57730" w:rsidRPr="0021360C">
        <w:rPr>
          <w:spacing w:val="-3"/>
          <w:sz w:val="20"/>
        </w:rPr>
        <w:t>limerock</w:t>
      </w:r>
      <w:proofErr w:type="spellEnd"/>
      <w:r w:rsidR="00C57730" w:rsidRPr="0021360C">
        <w:rPr>
          <w:spacing w:val="-3"/>
          <w:sz w:val="20"/>
        </w:rPr>
        <w:t>, and certain compacted soils.</w:t>
      </w:r>
    </w:p>
    <w:p w14:paraId="1BEFBF46"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678348EF" w14:textId="12C0A68F" w:rsidR="008714EA" w:rsidRPr="0021360C" w:rsidRDefault="00C43D4D" w:rsidP="00C43D4D">
      <w:pPr>
        <w:tabs>
          <w:tab w:val="left" w:pos="1710"/>
        </w:tabs>
        <w:suppressAutoHyphens/>
        <w:spacing w:line="260" w:lineRule="atLeast"/>
        <w:ind w:left="2160" w:hanging="720"/>
        <w:contextualSpacing/>
        <w:jc w:val="both"/>
        <w:rPr>
          <w:sz w:val="20"/>
          <w:u w:val="single"/>
        </w:rPr>
      </w:pPr>
      <w:r w:rsidRPr="0021360C">
        <w:rPr>
          <w:spacing w:val="-3"/>
          <w:sz w:val="20"/>
          <w:u w:val="single"/>
        </w:rPr>
        <w:t>10</w:t>
      </w:r>
      <w:r w:rsidR="00E25CD1">
        <w:rPr>
          <w:spacing w:val="-3"/>
          <w:sz w:val="20"/>
          <w:u w:val="single"/>
        </w:rPr>
        <w:t>8</w:t>
      </w:r>
      <w:r w:rsidRPr="0021360C">
        <w:rPr>
          <w:spacing w:val="-3"/>
          <w:sz w:val="20"/>
          <w:u w:val="single"/>
        </w:rPr>
        <w:t>.</w:t>
      </w:r>
      <w:r w:rsidRPr="0021360C">
        <w:rPr>
          <w:spacing w:val="-3"/>
          <w:sz w:val="20"/>
          <w:u w:val="single"/>
        </w:rPr>
        <w:tab/>
      </w:r>
      <w:r w:rsidR="008714EA" w:rsidRPr="0021360C">
        <w:rPr>
          <w:spacing w:val="-3"/>
          <w:sz w:val="20"/>
          <w:u w:val="single"/>
        </w:rPr>
        <w:t xml:space="preserve">“Soil </w:t>
      </w:r>
      <w:r w:rsidR="008714EA" w:rsidRPr="0021360C">
        <w:rPr>
          <w:spacing w:val="-4"/>
          <w:sz w:val="20"/>
          <w:u w:val="single"/>
        </w:rPr>
        <w:t xml:space="preserve">Survey” means </w:t>
      </w:r>
      <w:r w:rsidR="008714EA" w:rsidRPr="0021360C">
        <w:rPr>
          <w:sz w:val="20"/>
          <w:u w:val="single"/>
        </w:rPr>
        <w:t xml:space="preserve">a </w:t>
      </w:r>
      <w:r w:rsidR="008714EA" w:rsidRPr="0021360C">
        <w:rPr>
          <w:spacing w:val="-4"/>
          <w:sz w:val="20"/>
          <w:u w:val="single"/>
        </w:rPr>
        <w:t xml:space="preserve">document prepared </w:t>
      </w:r>
      <w:r w:rsidR="008714EA" w:rsidRPr="0021360C">
        <w:rPr>
          <w:sz w:val="20"/>
          <w:u w:val="single"/>
        </w:rPr>
        <w:t xml:space="preserve">by </w:t>
      </w:r>
      <w:r w:rsidR="008714EA" w:rsidRPr="0021360C">
        <w:rPr>
          <w:spacing w:val="-3"/>
          <w:sz w:val="20"/>
          <w:u w:val="single"/>
        </w:rPr>
        <w:t xml:space="preserve">the U.S. </w:t>
      </w:r>
      <w:r w:rsidR="008714EA" w:rsidRPr="0021360C">
        <w:rPr>
          <w:spacing w:val="-4"/>
          <w:sz w:val="20"/>
          <w:u w:val="single"/>
        </w:rPr>
        <w:t xml:space="preserve">Natural </w:t>
      </w:r>
      <w:r w:rsidR="008714EA" w:rsidRPr="0021360C">
        <w:rPr>
          <w:spacing w:val="-5"/>
          <w:sz w:val="20"/>
          <w:u w:val="single"/>
        </w:rPr>
        <w:t xml:space="preserve">Resources </w:t>
      </w:r>
      <w:r w:rsidR="008714EA" w:rsidRPr="0021360C">
        <w:rPr>
          <w:spacing w:val="-4"/>
          <w:sz w:val="20"/>
          <w:u w:val="single"/>
        </w:rPr>
        <w:t xml:space="preserve">Conservation Service </w:t>
      </w:r>
      <w:r w:rsidR="008714EA" w:rsidRPr="0021360C">
        <w:rPr>
          <w:spacing w:val="-3"/>
          <w:sz w:val="20"/>
          <w:u w:val="single"/>
        </w:rPr>
        <w:t xml:space="preserve">that </w:t>
      </w:r>
      <w:r w:rsidR="008714EA" w:rsidRPr="0021360C">
        <w:rPr>
          <w:spacing w:val="-4"/>
          <w:sz w:val="20"/>
          <w:u w:val="single"/>
        </w:rPr>
        <w:t xml:space="preserve">provides </w:t>
      </w:r>
      <w:r w:rsidR="008714EA" w:rsidRPr="0021360C">
        <w:rPr>
          <w:sz w:val="20"/>
          <w:u w:val="single"/>
        </w:rPr>
        <w:t>soil maps and interpretations useful for guiding decisions about soil selection, use, and</w:t>
      </w:r>
      <w:r w:rsidR="008714EA" w:rsidRPr="0021360C">
        <w:rPr>
          <w:spacing w:val="-5"/>
          <w:sz w:val="20"/>
          <w:u w:val="single"/>
        </w:rPr>
        <w:t xml:space="preserve"> </w:t>
      </w:r>
      <w:r w:rsidR="008714EA" w:rsidRPr="0021360C">
        <w:rPr>
          <w:sz w:val="20"/>
          <w:u w:val="single"/>
        </w:rPr>
        <w:t>management</w:t>
      </w:r>
    </w:p>
    <w:p w14:paraId="2248B389" w14:textId="77777777" w:rsidR="00587BC9" w:rsidRPr="0021360C" w:rsidRDefault="00587BC9" w:rsidP="00C43D4D">
      <w:pPr>
        <w:tabs>
          <w:tab w:val="left" w:pos="1710"/>
        </w:tabs>
        <w:suppressAutoHyphens/>
        <w:spacing w:line="260" w:lineRule="atLeast"/>
        <w:ind w:left="2160" w:hanging="720"/>
        <w:contextualSpacing/>
        <w:jc w:val="both"/>
        <w:rPr>
          <w:spacing w:val="-3"/>
          <w:sz w:val="20"/>
          <w:u w:val="single"/>
        </w:rPr>
      </w:pPr>
    </w:p>
    <w:p w14:paraId="51E9F9DF" w14:textId="41DF038C"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E25CD1">
        <w:rPr>
          <w:strike/>
          <w:spacing w:val="-3"/>
          <w:sz w:val="20"/>
          <w:szCs w:val="20"/>
        </w:rPr>
        <w:t>5</w:t>
      </w:r>
      <w:r w:rsidRPr="0021360C">
        <w:rPr>
          <w:strike/>
          <w:spacing w:val="-3"/>
          <w:sz w:val="20"/>
          <w:szCs w:val="20"/>
        </w:rPr>
        <w:t>.</w:t>
      </w:r>
      <w:r w:rsidRPr="0021360C">
        <w:rPr>
          <w:spacing w:val="-3"/>
          <w:sz w:val="20"/>
          <w:szCs w:val="20"/>
          <w:u w:val="single"/>
        </w:rPr>
        <w:t>1</w:t>
      </w:r>
      <w:r w:rsidR="00E25CD1">
        <w:rPr>
          <w:spacing w:val="-3"/>
          <w:sz w:val="20"/>
          <w:szCs w:val="20"/>
          <w:u w:val="single"/>
        </w:rPr>
        <w:t>09</w:t>
      </w:r>
      <w:r w:rsidRPr="0021360C">
        <w:rPr>
          <w:spacing w:val="-3"/>
          <w:sz w:val="20"/>
          <w:szCs w:val="20"/>
          <w:u w:val="single"/>
        </w:rPr>
        <w:t>.</w:t>
      </w:r>
      <w:r w:rsidR="00F74400">
        <w:rPr>
          <w:spacing w:val="-3"/>
          <w:sz w:val="20"/>
          <w:szCs w:val="20"/>
          <w:u w:val="single"/>
        </w:rPr>
        <w:tab/>
      </w:r>
      <w:r w:rsidR="00C57730" w:rsidRPr="0021360C">
        <w:rPr>
          <w:spacing w:val="-3"/>
          <w:sz w:val="20"/>
          <w:szCs w:val="20"/>
        </w:rPr>
        <w:t xml:space="preserve">“Species of special concern” means those species </w:t>
      </w:r>
      <w:r w:rsidR="009C20AF" w:rsidRPr="0021360C">
        <w:rPr>
          <w:spacing w:val="-3"/>
          <w:sz w:val="20"/>
          <w:szCs w:val="20"/>
        </w:rPr>
        <w:t>identified as such by the Florida Fish and Wildlife Conservation Commission.</w:t>
      </w:r>
    </w:p>
    <w:p w14:paraId="0B6DC24F" w14:textId="77777777" w:rsidR="00587BC9" w:rsidRPr="0021360C" w:rsidRDefault="00587BC9" w:rsidP="00587BC9">
      <w:pPr>
        <w:pStyle w:val="ListParagraph"/>
        <w:tabs>
          <w:tab w:val="left" w:pos="1710"/>
        </w:tabs>
        <w:ind w:left="2160" w:hanging="720"/>
        <w:jc w:val="both"/>
        <w:rPr>
          <w:spacing w:val="-3"/>
          <w:sz w:val="20"/>
          <w:szCs w:val="20"/>
        </w:rPr>
      </w:pPr>
    </w:p>
    <w:p w14:paraId="2E446A5E" w14:textId="57893E21"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E25CD1">
        <w:rPr>
          <w:strike/>
          <w:spacing w:val="-3"/>
          <w:sz w:val="20"/>
          <w:szCs w:val="20"/>
        </w:rPr>
        <w:t>6</w:t>
      </w:r>
      <w:r w:rsidRPr="0021360C">
        <w:rPr>
          <w:strike/>
          <w:spacing w:val="-3"/>
          <w:sz w:val="20"/>
          <w:szCs w:val="20"/>
        </w:rPr>
        <w:t>.</w:t>
      </w:r>
      <w:r w:rsidRPr="0021360C">
        <w:rPr>
          <w:spacing w:val="-3"/>
          <w:sz w:val="20"/>
          <w:szCs w:val="20"/>
          <w:u w:val="single"/>
        </w:rPr>
        <w:t>11</w:t>
      </w:r>
      <w:r w:rsidR="009C243D">
        <w:rPr>
          <w:spacing w:val="-3"/>
          <w:sz w:val="20"/>
          <w:szCs w:val="20"/>
          <w:u w:val="single"/>
        </w:rPr>
        <w:t>0</w:t>
      </w:r>
      <w:r w:rsidRPr="0021360C">
        <w:rPr>
          <w:spacing w:val="-3"/>
          <w:sz w:val="20"/>
          <w:szCs w:val="20"/>
          <w:u w:val="single"/>
        </w:rPr>
        <w:t>.</w:t>
      </w:r>
      <w:r w:rsidR="00F74400">
        <w:rPr>
          <w:spacing w:val="-3"/>
          <w:sz w:val="20"/>
          <w:szCs w:val="20"/>
          <w:u w:val="single"/>
        </w:rPr>
        <w:tab/>
      </w:r>
      <w:r w:rsidR="00C57730" w:rsidRPr="0021360C">
        <w:rPr>
          <w:spacing w:val="-3"/>
          <w:sz w:val="20"/>
          <w:szCs w:val="20"/>
        </w:rPr>
        <w:t>“State-owned submerged lands” means those lands defined as “sovereignty submerged lands” in Rule 18-21.003, F.A.C.</w:t>
      </w:r>
      <w:r w:rsidR="00222A89" w:rsidRPr="0021360C">
        <w:rPr>
          <w:spacing w:val="-3"/>
          <w:sz w:val="20"/>
          <w:szCs w:val="20"/>
        </w:rPr>
        <w:t xml:space="preserve">, </w:t>
      </w:r>
      <w:r w:rsidR="00FF4918" w:rsidRPr="0021360C">
        <w:rPr>
          <w:spacing w:val="-3"/>
          <w:sz w:val="20"/>
          <w:szCs w:val="20"/>
        </w:rPr>
        <w:t>which are: “those lands including but not limited to, tidal lands, islands, sand bars, shallow banks, and lands waterward of the ordinary or mean high water line, beneath navigable fresh water or beneath tidally-influenced waters, to which the State of Florida acquired title on March 3, 1845, by virtue of statehood, and which have not been heretofore conveyed or alienated. For the purposes of [Chapter 18-21] sovereignty submerged lands shall include all submerged lands title to which is held by the Board.”</w:t>
      </w:r>
    </w:p>
    <w:p w14:paraId="57EC57FE" w14:textId="77777777" w:rsidR="00587BC9" w:rsidRPr="0021360C" w:rsidRDefault="00587BC9" w:rsidP="00587BC9">
      <w:pPr>
        <w:pStyle w:val="ListParagraph"/>
        <w:tabs>
          <w:tab w:val="left" w:pos="1710"/>
        </w:tabs>
        <w:ind w:left="2160" w:hanging="720"/>
        <w:jc w:val="both"/>
        <w:rPr>
          <w:spacing w:val="-3"/>
          <w:sz w:val="20"/>
          <w:szCs w:val="20"/>
        </w:rPr>
      </w:pPr>
    </w:p>
    <w:p w14:paraId="5E0A589E" w14:textId="682F96F0" w:rsidR="00C57730" w:rsidRPr="0021360C" w:rsidRDefault="00587BC9" w:rsidP="00587BC9">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9</w:t>
      </w:r>
      <w:r w:rsidR="00E25CD1">
        <w:rPr>
          <w:strike/>
          <w:spacing w:val="-3"/>
          <w:sz w:val="20"/>
          <w:szCs w:val="20"/>
        </w:rPr>
        <w:t>7</w:t>
      </w:r>
      <w:r w:rsidRPr="0021360C">
        <w:rPr>
          <w:strike/>
          <w:spacing w:val="-3"/>
          <w:sz w:val="20"/>
          <w:szCs w:val="20"/>
        </w:rPr>
        <w:t>.</w:t>
      </w:r>
      <w:r w:rsidRPr="0021360C">
        <w:rPr>
          <w:spacing w:val="-3"/>
          <w:sz w:val="20"/>
          <w:szCs w:val="20"/>
          <w:u w:val="single"/>
        </w:rPr>
        <w:t>11</w:t>
      </w:r>
      <w:r w:rsidR="009C243D">
        <w:rPr>
          <w:spacing w:val="-3"/>
          <w:sz w:val="20"/>
          <w:szCs w:val="20"/>
          <w:u w:val="single"/>
        </w:rPr>
        <w:t>1</w:t>
      </w:r>
      <w:r w:rsidRPr="0021360C">
        <w:rPr>
          <w:spacing w:val="-3"/>
          <w:sz w:val="20"/>
          <w:szCs w:val="20"/>
          <w:u w:val="single"/>
        </w:rPr>
        <w:t>.</w:t>
      </w:r>
      <w:r w:rsidR="0085387B" w:rsidRPr="0021360C">
        <w:rPr>
          <w:spacing w:val="-3"/>
          <w:sz w:val="20"/>
          <w:szCs w:val="20"/>
        </w:rPr>
        <w:t xml:space="preserve"> </w:t>
      </w:r>
      <w:r w:rsidR="00F74400">
        <w:rPr>
          <w:spacing w:val="-3"/>
          <w:sz w:val="20"/>
          <w:szCs w:val="20"/>
        </w:rPr>
        <w:tab/>
      </w:r>
      <w:r w:rsidR="00C57730" w:rsidRPr="0021360C">
        <w:rPr>
          <w:spacing w:val="-3"/>
          <w:sz w:val="20"/>
          <w:szCs w:val="20"/>
        </w:rPr>
        <w:t>“State water quality standards” means water quality standards adopted pursuant to Chapter 403, F.S. [Section 373.403(11), F.S.], including standards composed of designated most beneficial uses (classification of waters), the numerical and narrative criteria applied to the specific water use or classification, the Florida anti-degradation policy (Rules 62-4.242 and 62-302.300, F.A.C.), and the moderating provisions contained in Chapters 62-4, 62-302, 62-520, and 62-550, F.A.C.</w:t>
      </w:r>
    </w:p>
    <w:p w14:paraId="79149B55" w14:textId="77777777" w:rsidR="00587BC9" w:rsidRPr="0021360C" w:rsidRDefault="00587BC9" w:rsidP="00587BC9">
      <w:pPr>
        <w:pStyle w:val="ListParagraph"/>
        <w:tabs>
          <w:tab w:val="left" w:pos="1710"/>
        </w:tabs>
        <w:suppressAutoHyphens/>
        <w:spacing w:line="260" w:lineRule="atLeast"/>
        <w:ind w:left="2160" w:hanging="720"/>
        <w:contextualSpacing/>
        <w:jc w:val="both"/>
        <w:rPr>
          <w:spacing w:val="-3"/>
          <w:sz w:val="20"/>
          <w:szCs w:val="20"/>
        </w:rPr>
      </w:pPr>
    </w:p>
    <w:p w14:paraId="06424467" w14:textId="18A1DAE7"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E25CD1">
        <w:rPr>
          <w:strike/>
          <w:spacing w:val="-3"/>
          <w:sz w:val="20"/>
          <w:szCs w:val="20"/>
        </w:rPr>
        <w:t>8</w:t>
      </w:r>
      <w:r w:rsidRPr="0021360C">
        <w:rPr>
          <w:strike/>
          <w:spacing w:val="-3"/>
          <w:sz w:val="20"/>
          <w:szCs w:val="20"/>
        </w:rPr>
        <w:t>.</w:t>
      </w:r>
      <w:r w:rsidRPr="0021360C">
        <w:rPr>
          <w:spacing w:val="-3"/>
          <w:sz w:val="20"/>
          <w:szCs w:val="20"/>
          <w:u w:val="single"/>
        </w:rPr>
        <w:t>11</w:t>
      </w:r>
      <w:r w:rsidR="009C243D">
        <w:rPr>
          <w:spacing w:val="-3"/>
          <w:sz w:val="20"/>
          <w:szCs w:val="20"/>
          <w:u w:val="single"/>
        </w:rPr>
        <w:t>2</w:t>
      </w:r>
      <w:r w:rsidRPr="0021360C">
        <w:rPr>
          <w:spacing w:val="-3"/>
          <w:sz w:val="20"/>
          <w:szCs w:val="20"/>
          <w:u w:val="single"/>
        </w:rPr>
        <w:t>.</w:t>
      </w:r>
      <w:r w:rsidR="0085387B" w:rsidRPr="0021360C">
        <w:rPr>
          <w:spacing w:val="-3"/>
          <w:sz w:val="20"/>
          <w:szCs w:val="20"/>
        </w:rPr>
        <w:t xml:space="preserve"> </w:t>
      </w:r>
      <w:r w:rsidR="00F74400">
        <w:rPr>
          <w:spacing w:val="-3"/>
          <w:sz w:val="20"/>
          <w:szCs w:val="20"/>
        </w:rPr>
        <w:tab/>
      </w:r>
      <w:r w:rsidR="00C57730" w:rsidRPr="0021360C">
        <w:rPr>
          <w:spacing w:val="-3"/>
          <w:sz w:val="20"/>
          <w:szCs w:val="20"/>
        </w:rPr>
        <w:t>“Stormwater” means the flow of water that results from, and that occurs immediately following, a rainfall event.</w:t>
      </w:r>
    </w:p>
    <w:p w14:paraId="32A12CF7" w14:textId="77777777" w:rsidR="00587BC9" w:rsidRPr="0021360C" w:rsidRDefault="00587BC9" w:rsidP="00587BC9">
      <w:pPr>
        <w:pStyle w:val="ListParagraph"/>
        <w:tabs>
          <w:tab w:val="left" w:pos="1710"/>
        </w:tabs>
        <w:ind w:left="2160" w:hanging="720"/>
        <w:jc w:val="both"/>
        <w:rPr>
          <w:spacing w:val="-3"/>
          <w:sz w:val="20"/>
          <w:szCs w:val="20"/>
        </w:rPr>
      </w:pPr>
    </w:p>
    <w:p w14:paraId="33C5DFD4" w14:textId="7B9AD3E5" w:rsidR="00AC621D" w:rsidRPr="0021360C" w:rsidRDefault="00E25CD1" w:rsidP="00587BC9">
      <w:pPr>
        <w:pStyle w:val="ListParagraph"/>
        <w:tabs>
          <w:tab w:val="left" w:pos="1710"/>
        </w:tabs>
        <w:ind w:left="2160" w:hanging="720"/>
        <w:jc w:val="both"/>
        <w:rPr>
          <w:spacing w:val="-3"/>
          <w:sz w:val="20"/>
          <w:szCs w:val="20"/>
        </w:rPr>
      </w:pPr>
      <w:r>
        <w:rPr>
          <w:strike/>
          <w:spacing w:val="-3"/>
          <w:sz w:val="20"/>
          <w:szCs w:val="20"/>
        </w:rPr>
        <w:t>99</w:t>
      </w:r>
      <w:r w:rsidR="00587BC9" w:rsidRPr="0021360C">
        <w:rPr>
          <w:strike/>
          <w:spacing w:val="-3"/>
          <w:sz w:val="20"/>
          <w:szCs w:val="20"/>
        </w:rPr>
        <w:t>.</w:t>
      </w:r>
      <w:r w:rsidR="00587BC9" w:rsidRPr="0021360C">
        <w:rPr>
          <w:spacing w:val="-3"/>
          <w:sz w:val="20"/>
          <w:szCs w:val="20"/>
          <w:u w:val="single"/>
        </w:rPr>
        <w:t>11</w:t>
      </w:r>
      <w:r w:rsidR="009C243D">
        <w:rPr>
          <w:spacing w:val="-3"/>
          <w:sz w:val="20"/>
          <w:szCs w:val="20"/>
          <w:u w:val="single"/>
        </w:rPr>
        <w:t>3</w:t>
      </w:r>
      <w:r w:rsidR="00587BC9" w:rsidRPr="0021360C">
        <w:rPr>
          <w:spacing w:val="-3"/>
          <w:sz w:val="20"/>
          <w:szCs w:val="20"/>
          <w:u w:val="single"/>
        </w:rPr>
        <w:t>.</w:t>
      </w:r>
      <w:r w:rsidR="00F74400">
        <w:rPr>
          <w:spacing w:val="-3"/>
          <w:sz w:val="20"/>
          <w:szCs w:val="20"/>
          <w:u w:val="single"/>
        </w:rPr>
        <w:tab/>
      </w:r>
      <w:r w:rsidR="00AC621D" w:rsidRPr="0021360C">
        <w:rPr>
          <w:spacing w:val="-3"/>
          <w:sz w:val="20"/>
          <w:szCs w:val="20"/>
        </w:rPr>
        <w:t xml:space="preserve">“Stormwater management system” means a surface water management system that is designed and constructed or implemented to control discharges which are necessitated by rainfall events, incorporating methods to collect, convey, store, absorb, inhibit, treat, use, or </w:t>
      </w:r>
      <w:r w:rsidR="00FC78BC" w:rsidRPr="0021360C">
        <w:rPr>
          <w:strike/>
          <w:spacing w:val="-3"/>
          <w:sz w:val="20"/>
          <w:szCs w:val="20"/>
        </w:rPr>
        <w:t>reuse</w:t>
      </w:r>
      <w:r w:rsidR="00FC78BC" w:rsidRPr="0021360C">
        <w:rPr>
          <w:spacing w:val="-3"/>
          <w:sz w:val="20"/>
          <w:szCs w:val="20"/>
        </w:rPr>
        <w:t xml:space="preserve"> </w:t>
      </w:r>
      <w:r w:rsidR="00961203" w:rsidRPr="0021360C">
        <w:rPr>
          <w:spacing w:val="-3"/>
          <w:sz w:val="20"/>
          <w:szCs w:val="20"/>
          <w:u w:val="single"/>
        </w:rPr>
        <w:t>harvest</w:t>
      </w:r>
      <w:r w:rsidR="00961203" w:rsidRPr="0021360C">
        <w:rPr>
          <w:b/>
          <w:bCs/>
          <w:spacing w:val="-3"/>
          <w:sz w:val="20"/>
          <w:szCs w:val="20"/>
        </w:rPr>
        <w:t xml:space="preserve"> </w:t>
      </w:r>
      <w:r w:rsidR="00AC621D" w:rsidRPr="0021360C">
        <w:rPr>
          <w:spacing w:val="-3"/>
          <w:sz w:val="20"/>
          <w:szCs w:val="20"/>
        </w:rPr>
        <w:t>water to prevent or reduce flooding, over drainage, environmental degradation, and water pollution or otherwise affect the quantity and quality of discharges from the system. [Sections 373.403(10) and 403.031(16), F.S.]</w:t>
      </w:r>
    </w:p>
    <w:p w14:paraId="738039F1" w14:textId="77777777" w:rsidR="00587BC9" w:rsidRPr="0021360C" w:rsidRDefault="00587BC9" w:rsidP="00587BC9">
      <w:pPr>
        <w:pStyle w:val="ListParagraph"/>
        <w:tabs>
          <w:tab w:val="left" w:pos="1710"/>
        </w:tabs>
        <w:ind w:left="2160" w:hanging="720"/>
        <w:jc w:val="both"/>
        <w:rPr>
          <w:spacing w:val="-3"/>
          <w:sz w:val="20"/>
          <w:szCs w:val="20"/>
        </w:rPr>
      </w:pPr>
    </w:p>
    <w:p w14:paraId="3793D7B2" w14:textId="491C0744"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lastRenderedPageBreak/>
        <w:t>10</w:t>
      </w:r>
      <w:r w:rsidR="00E25CD1">
        <w:rPr>
          <w:strike/>
          <w:spacing w:val="-3"/>
          <w:sz w:val="20"/>
          <w:szCs w:val="20"/>
        </w:rPr>
        <w:t>0</w:t>
      </w:r>
      <w:r w:rsidRPr="0021360C">
        <w:rPr>
          <w:strike/>
          <w:spacing w:val="-3"/>
          <w:sz w:val="20"/>
          <w:szCs w:val="20"/>
        </w:rPr>
        <w:t>.</w:t>
      </w:r>
      <w:r w:rsidRPr="0021360C">
        <w:rPr>
          <w:spacing w:val="-3"/>
          <w:sz w:val="20"/>
          <w:szCs w:val="20"/>
          <w:u w:val="single"/>
        </w:rPr>
        <w:t>11</w:t>
      </w:r>
      <w:r w:rsidR="009C243D">
        <w:rPr>
          <w:spacing w:val="-3"/>
          <w:sz w:val="20"/>
          <w:szCs w:val="20"/>
          <w:u w:val="single"/>
        </w:rPr>
        <w:t>4</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“Stormwater harvesting” means capturing stormwater for irrigation or other beneficial use.</w:t>
      </w:r>
    </w:p>
    <w:p w14:paraId="27DA3ECF" w14:textId="77777777" w:rsidR="00587BC9" w:rsidRPr="0021360C" w:rsidRDefault="00587BC9" w:rsidP="00587BC9">
      <w:pPr>
        <w:pStyle w:val="ListParagraph"/>
        <w:tabs>
          <w:tab w:val="left" w:pos="1710"/>
        </w:tabs>
        <w:ind w:left="2160" w:hanging="720"/>
        <w:jc w:val="both"/>
        <w:rPr>
          <w:spacing w:val="-3"/>
          <w:sz w:val="20"/>
          <w:szCs w:val="20"/>
        </w:rPr>
      </w:pPr>
    </w:p>
    <w:p w14:paraId="07992A44" w14:textId="2E70CF72" w:rsidR="00C57730" w:rsidRPr="0021360C" w:rsidRDefault="00587BC9" w:rsidP="00587BC9">
      <w:pPr>
        <w:tabs>
          <w:tab w:val="left" w:pos="1710"/>
        </w:tabs>
        <w:suppressAutoHyphens/>
        <w:spacing w:line="260" w:lineRule="atLeast"/>
        <w:ind w:left="2160" w:hanging="720"/>
        <w:contextualSpacing/>
        <w:jc w:val="both"/>
        <w:rPr>
          <w:spacing w:val="-3"/>
          <w:sz w:val="20"/>
        </w:rPr>
      </w:pPr>
      <w:r w:rsidRPr="0021360C">
        <w:rPr>
          <w:strike/>
          <w:spacing w:val="-3"/>
          <w:sz w:val="20"/>
        </w:rPr>
        <w:t>10</w:t>
      </w:r>
      <w:r w:rsidR="00E25CD1">
        <w:rPr>
          <w:strike/>
          <w:spacing w:val="-3"/>
          <w:sz w:val="20"/>
        </w:rPr>
        <w:t>1</w:t>
      </w:r>
      <w:r w:rsidRPr="0021360C">
        <w:rPr>
          <w:strike/>
          <w:spacing w:val="-3"/>
          <w:sz w:val="20"/>
        </w:rPr>
        <w:t>.</w:t>
      </w:r>
      <w:r w:rsidRPr="0021360C">
        <w:rPr>
          <w:spacing w:val="-3"/>
          <w:sz w:val="20"/>
          <w:u w:val="single"/>
        </w:rPr>
        <w:t>11</w:t>
      </w:r>
      <w:r w:rsidR="009C243D">
        <w:rPr>
          <w:spacing w:val="-3"/>
          <w:sz w:val="20"/>
          <w:u w:val="single"/>
        </w:rPr>
        <w:t>5</w:t>
      </w:r>
      <w:r w:rsidRPr="0021360C">
        <w:rPr>
          <w:spacing w:val="-3"/>
          <w:sz w:val="20"/>
          <w:u w:val="single"/>
        </w:rPr>
        <w:t>.</w:t>
      </w:r>
      <w:r w:rsidR="0085387B" w:rsidRPr="0021360C">
        <w:rPr>
          <w:spacing w:val="-3"/>
          <w:sz w:val="20"/>
        </w:rPr>
        <w:t xml:space="preserve"> </w:t>
      </w:r>
      <w:r w:rsidR="00C57730" w:rsidRPr="0021360C">
        <w:rPr>
          <w:spacing w:val="-3"/>
          <w:sz w:val="20"/>
        </w:rPr>
        <w:t>“Stormwater Retrofit” means a project that adds treatment, attenuation, or flood control to an existing stormwater management system or systems but does not serve new development or redevelopment.</w:t>
      </w:r>
    </w:p>
    <w:p w14:paraId="27367975" w14:textId="6FDE395E" w:rsidR="00587BC9" w:rsidRPr="0021360C" w:rsidRDefault="00587BC9" w:rsidP="00587BC9">
      <w:pPr>
        <w:tabs>
          <w:tab w:val="left" w:pos="1710"/>
        </w:tabs>
        <w:suppressAutoHyphens/>
        <w:spacing w:line="260" w:lineRule="atLeast"/>
        <w:ind w:left="2160" w:hanging="720"/>
        <w:contextualSpacing/>
        <w:jc w:val="both"/>
        <w:rPr>
          <w:spacing w:val="-3"/>
          <w:sz w:val="20"/>
        </w:rPr>
      </w:pPr>
    </w:p>
    <w:p w14:paraId="6395F492" w14:textId="160CB257" w:rsidR="00961203" w:rsidRPr="0021360C" w:rsidRDefault="00587BC9" w:rsidP="00587BC9">
      <w:pPr>
        <w:tabs>
          <w:tab w:val="left" w:pos="1710"/>
        </w:tabs>
        <w:suppressAutoHyphens/>
        <w:spacing w:line="260" w:lineRule="atLeast"/>
        <w:ind w:left="2160" w:hanging="720"/>
        <w:contextualSpacing/>
        <w:jc w:val="both"/>
        <w:rPr>
          <w:sz w:val="20"/>
          <w:u w:val="single"/>
        </w:rPr>
      </w:pPr>
      <w:r w:rsidRPr="0021360C">
        <w:rPr>
          <w:spacing w:val="-3"/>
          <w:sz w:val="20"/>
          <w:u w:val="single"/>
        </w:rPr>
        <w:t>11</w:t>
      </w:r>
      <w:r w:rsidR="009C243D">
        <w:rPr>
          <w:spacing w:val="-3"/>
          <w:sz w:val="20"/>
          <w:u w:val="single"/>
        </w:rPr>
        <w:t>6</w:t>
      </w:r>
      <w:r w:rsidRPr="0021360C">
        <w:rPr>
          <w:spacing w:val="-3"/>
          <w:sz w:val="20"/>
          <w:u w:val="single"/>
        </w:rPr>
        <w:t>.</w:t>
      </w:r>
      <w:r w:rsidRPr="0021360C">
        <w:rPr>
          <w:spacing w:val="-3"/>
          <w:sz w:val="20"/>
          <w:u w:val="single"/>
        </w:rPr>
        <w:tab/>
      </w:r>
      <w:r w:rsidR="00961203" w:rsidRPr="0021360C">
        <w:rPr>
          <w:sz w:val="20"/>
          <w:u w:val="single"/>
        </w:rPr>
        <w:t xml:space="preserve">“Stormwater treatment system” means a </w:t>
      </w:r>
      <w:r w:rsidR="006D2F54">
        <w:rPr>
          <w:sz w:val="20"/>
          <w:u w:val="single"/>
        </w:rPr>
        <w:t>type</w:t>
      </w:r>
      <w:r w:rsidR="00961203" w:rsidRPr="0021360C">
        <w:rPr>
          <w:sz w:val="20"/>
          <w:u w:val="single"/>
        </w:rPr>
        <w:t xml:space="preserve"> of stormwater management system specifically designed</w:t>
      </w:r>
      <w:r w:rsidR="006D2F54">
        <w:rPr>
          <w:sz w:val="20"/>
          <w:u w:val="single"/>
        </w:rPr>
        <w:t xml:space="preserve">, </w:t>
      </w:r>
      <w:r w:rsidR="00961203" w:rsidRPr="0021360C">
        <w:rPr>
          <w:sz w:val="20"/>
          <w:u w:val="single"/>
        </w:rPr>
        <w:t>constructed</w:t>
      </w:r>
      <w:r w:rsidR="006D2F54">
        <w:rPr>
          <w:sz w:val="20"/>
          <w:u w:val="single"/>
        </w:rPr>
        <w:t>,</w:t>
      </w:r>
      <w:r w:rsidR="00961203" w:rsidRPr="0021360C">
        <w:rPr>
          <w:sz w:val="20"/>
          <w:u w:val="single"/>
        </w:rPr>
        <w:t xml:space="preserve"> or implemented to reduce the discharge of pollutants in stormwater by incorporating methods to collect, convey, store, absorb, treat, use, or harvest stormwater</w:t>
      </w:r>
    </w:p>
    <w:p w14:paraId="0C555067" w14:textId="77777777" w:rsidR="001B1854" w:rsidRPr="0021360C" w:rsidRDefault="001B1854" w:rsidP="00587BC9">
      <w:pPr>
        <w:tabs>
          <w:tab w:val="left" w:pos="1710"/>
        </w:tabs>
        <w:suppressAutoHyphens/>
        <w:spacing w:line="260" w:lineRule="atLeast"/>
        <w:ind w:left="2160" w:hanging="720"/>
        <w:contextualSpacing/>
        <w:jc w:val="both"/>
        <w:rPr>
          <w:spacing w:val="-3"/>
          <w:sz w:val="20"/>
          <w:u w:val="single"/>
        </w:rPr>
      </w:pPr>
    </w:p>
    <w:p w14:paraId="370DE094" w14:textId="45C4C0AD"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10</w:t>
      </w:r>
      <w:r w:rsidR="00E25CD1">
        <w:rPr>
          <w:strike/>
          <w:spacing w:val="-3"/>
          <w:sz w:val="20"/>
          <w:szCs w:val="20"/>
        </w:rPr>
        <w:t>2</w:t>
      </w:r>
      <w:r w:rsidRPr="0021360C">
        <w:rPr>
          <w:strike/>
          <w:spacing w:val="-3"/>
          <w:sz w:val="20"/>
          <w:szCs w:val="20"/>
        </w:rPr>
        <w:t>.</w:t>
      </w:r>
      <w:r w:rsidRPr="0021360C">
        <w:rPr>
          <w:spacing w:val="-3"/>
          <w:sz w:val="20"/>
          <w:szCs w:val="20"/>
          <w:u w:val="single"/>
        </w:rPr>
        <w:t>11</w:t>
      </w:r>
      <w:r w:rsidR="009C243D">
        <w:rPr>
          <w:spacing w:val="-3"/>
          <w:sz w:val="20"/>
          <w:szCs w:val="20"/>
          <w:u w:val="single"/>
        </w:rPr>
        <w:t>7</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“Stormwater utility” means the entity through which funding for a stormwater management program is obtained by assessing the cost of the program to the beneficiaries based on their relative contribution to its need. It is operated as a typical utility that bills services regularly, similar to water and wastewater services.</w:t>
      </w:r>
    </w:p>
    <w:p w14:paraId="2C3E4E98"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3EC29E4C" w14:textId="03322A1F"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10</w:t>
      </w:r>
      <w:r w:rsidR="00E25CD1">
        <w:rPr>
          <w:strike/>
          <w:spacing w:val="-3"/>
          <w:sz w:val="20"/>
          <w:szCs w:val="20"/>
        </w:rPr>
        <w:t>3</w:t>
      </w:r>
      <w:r w:rsidRPr="0021360C">
        <w:rPr>
          <w:strike/>
          <w:spacing w:val="-3"/>
          <w:sz w:val="20"/>
          <w:szCs w:val="20"/>
        </w:rPr>
        <w:t>.</w:t>
      </w:r>
      <w:r w:rsidRPr="0021360C">
        <w:rPr>
          <w:spacing w:val="-3"/>
          <w:sz w:val="20"/>
          <w:szCs w:val="20"/>
          <w:u w:val="single"/>
        </w:rPr>
        <w:t>11</w:t>
      </w:r>
      <w:r w:rsidR="009C243D">
        <w:rPr>
          <w:spacing w:val="-3"/>
          <w:sz w:val="20"/>
          <w:szCs w:val="20"/>
          <w:u w:val="single"/>
        </w:rPr>
        <w:t>8</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“Stream” means any river, creek, slough, or natural watercourse in which water usually flows in a defined bed or channel. It is not essential that the flowing be uniform or uninterrupted. The fact that some part of the bed or channel shall have been dredged or improved does not prevent the watercourse from being a stream. [Section 373.019(20), F.S.]</w:t>
      </w:r>
    </w:p>
    <w:p w14:paraId="2FFD4566" w14:textId="77777777" w:rsidR="001B1854" w:rsidRPr="0021360C" w:rsidRDefault="001B1854" w:rsidP="001B1854">
      <w:pPr>
        <w:pStyle w:val="ListParagraph"/>
        <w:tabs>
          <w:tab w:val="left" w:pos="1710"/>
        </w:tabs>
        <w:ind w:left="2160" w:hanging="720"/>
        <w:jc w:val="both"/>
        <w:rPr>
          <w:spacing w:val="-3"/>
          <w:sz w:val="20"/>
          <w:szCs w:val="20"/>
        </w:rPr>
      </w:pPr>
    </w:p>
    <w:p w14:paraId="61631BFC" w14:textId="67288F63"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10</w:t>
      </w:r>
      <w:r w:rsidR="00E25CD1">
        <w:rPr>
          <w:strike/>
          <w:spacing w:val="-3"/>
          <w:sz w:val="20"/>
          <w:szCs w:val="20"/>
        </w:rPr>
        <w:t>4</w:t>
      </w:r>
      <w:r w:rsidRPr="0021360C">
        <w:rPr>
          <w:strike/>
          <w:spacing w:val="-3"/>
          <w:sz w:val="20"/>
          <w:szCs w:val="20"/>
        </w:rPr>
        <w:t>.</w:t>
      </w:r>
      <w:r w:rsidRPr="0021360C">
        <w:rPr>
          <w:spacing w:val="-3"/>
          <w:sz w:val="20"/>
          <w:szCs w:val="20"/>
          <w:u w:val="single"/>
        </w:rPr>
        <w:t>1</w:t>
      </w:r>
      <w:r w:rsidR="009C243D">
        <w:rPr>
          <w:spacing w:val="-3"/>
          <w:sz w:val="20"/>
          <w:szCs w:val="20"/>
          <w:u w:val="single"/>
        </w:rPr>
        <w:t>19</w:t>
      </w:r>
      <w:r w:rsidRPr="0021360C">
        <w:rPr>
          <w:spacing w:val="-3"/>
          <w:sz w:val="20"/>
          <w:szCs w:val="20"/>
          <w:u w:val="single"/>
        </w:rPr>
        <w:t>.</w:t>
      </w:r>
      <w:r w:rsidR="00C57730" w:rsidRPr="0021360C">
        <w:rPr>
          <w:spacing w:val="-3"/>
          <w:sz w:val="20"/>
          <w:szCs w:val="20"/>
        </w:rPr>
        <w:t>“Structure” means anything constructed, installed, or portable, the use of which requires a location on a parcel of land. It includes a movable structure while it is located on the land which can be used for housing, business, commercial, agricultural, or office purposes either temporarily or permanently.</w:t>
      </w:r>
    </w:p>
    <w:p w14:paraId="4E9C0F7B" w14:textId="77777777" w:rsidR="001B1854" w:rsidRPr="0021360C" w:rsidRDefault="001B1854" w:rsidP="001B1854">
      <w:pPr>
        <w:pStyle w:val="ListParagraph"/>
        <w:tabs>
          <w:tab w:val="left" w:pos="1710"/>
        </w:tabs>
        <w:ind w:left="2160" w:hanging="720"/>
        <w:jc w:val="both"/>
        <w:rPr>
          <w:spacing w:val="-3"/>
          <w:sz w:val="20"/>
          <w:szCs w:val="20"/>
        </w:rPr>
      </w:pPr>
    </w:p>
    <w:p w14:paraId="49A53FF1" w14:textId="3570DE8A"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10</w:t>
      </w:r>
      <w:r w:rsidR="00E25CD1">
        <w:rPr>
          <w:strike/>
          <w:spacing w:val="-3"/>
          <w:sz w:val="20"/>
        </w:rPr>
        <w:t>5</w:t>
      </w:r>
      <w:r w:rsidRPr="0021360C">
        <w:rPr>
          <w:strike/>
          <w:spacing w:val="-3"/>
          <w:sz w:val="20"/>
        </w:rPr>
        <w:t>.</w:t>
      </w:r>
      <w:r w:rsidRPr="0021360C">
        <w:rPr>
          <w:spacing w:val="-3"/>
          <w:sz w:val="20"/>
          <w:u w:val="single"/>
        </w:rPr>
        <w:t>1</w:t>
      </w:r>
      <w:r w:rsidR="001B1854" w:rsidRPr="0021360C">
        <w:rPr>
          <w:spacing w:val="-3"/>
          <w:sz w:val="20"/>
          <w:u w:val="single"/>
        </w:rPr>
        <w:t>2</w:t>
      </w:r>
      <w:r w:rsidR="009C243D">
        <w:rPr>
          <w:spacing w:val="-3"/>
          <w:sz w:val="20"/>
          <w:u w:val="single"/>
        </w:rPr>
        <w:t>0</w:t>
      </w:r>
      <w:r w:rsidRPr="0021360C">
        <w:rPr>
          <w:spacing w:val="-3"/>
          <w:sz w:val="20"/>
          <w:u w:val="single"/>
        </w:rPr>
        <w:t>.</w:t>
      </w:r>
      <w:r w:rsidR="00C57730" w:rsidRPr="0021360C">
        <w:rPr>
          <w:spacing w:val="-3"/>
          <w:sz w:val="20"/>
        </w:rPr>
        <w:t xml:space="preserve">Submerged </w:t>
      </w:r>
      <w:proofErr w:type="spellStart"/>
      <w:r w:rsidR="00C57730" w:rsidRPr="0021360C">
        <w:rPr>
          <w:spacing w:val="-3"/>
          <w:sz w:val="20"/>
        </w:rPr>
        <w:t>grassbeds</w:t>
      </w:r>
      <w:proofErr w:type="spellEnd"/>
      <w:r w:rsidR="00C57730" w:rsidRPr="0021360C">
        <w:rPr>
          <w:spacing w:val="-3"/>
          <w:sz w:val="20"/>
        </w:rPr>
        <w:t xml:space="preserve">” means any native, herbaceous, submerged vascular plant community that is growing on the bottoms of surface waters waterward of the mean high water line or ordinary high water line. </w:t>
      </w:r>
    </w:p>
    <w:p w14:paraId="4287D2F8"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15C52980" w14:textId="58DADE90" w:rsidR="006A05C8"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10</w:t>
      </w:r>
      <w:r w:rsidR="00E25CD1">
        <w:rPr>
          <w:strike/>
          <w:spacing w:val="-3"/>
          <w:sz w:val="20"/>
          <w:szCs w:val="20"/>
        </w:rPr>
        <w:t>6</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1</w:t>
      </w:r>
      <w:r w:rsidRPr="0021360C">
        <w:rPr>
          <w:spacing w:val="-3"/>
          <w:sz w:val="20"/>
          <w:szCs w:val="20"/>
          <w:u w:val="single"/>
        </w:rPr>
        <w:t>.</w:t>
      </w:r>
      <w:r w:rsidR="0085387B" w:rsidRPr="0021360C">
        <w:rPr>
          <w:spacing w:val="-3"/>
          <w:sz w:val="20"/>
          <w:szCs w:val="20"/>
        </w:rPr>
        <w:t xml:space="preserve"> </w:t>
      </w:r>
      <w:r w:rsidR="006A05C8" w:rsidRPr="0021360C">
        <w:rPr>
          <w:spacing w:val="-3"/>
          <w:sz w:val="20"/>
          <w:szCs w:val="20"/>
        </w:rPr>
        <w:t>“Surface water” means water upon the surface of the earth, whether contained in bounds created naturally or artificially or diffused. Water from natural springs shall be classified as surface water when it exits from the spring onto the earth’s surface. [Section 373.019(21), F.S.]</w:t>
      </w:r>
    </w:p>
    <w:p w14:paraId="61C1B59D" w14:textId="77777777" w:rsidR="001B1854" w:rsidRPr="0021360C" w:rsidRDefault="001B1854" w:rsidP="001B1854">
      <w:pPr>
        <w:pStyle w:val="ListParagraph"/>
        <w:tabs>
          <w:tab w:val="left" w:pos="1710"/>
        </w:tabs>
        <w:ind w:left="2160" w:hanging="720"/>
        <w:jc w:val="both"/>
        <w:rPr>
          <w:spacing w:val="-3"/>
          <w:sz w:val="20"/>
          <w:szCs w:val="20"/>
        </w:rPr>
      </w:pPr>
    </w:p>
    <w:p w14:paraId="70F422D5" w14:textId="1113D1E9"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10</w:t>
      </w:r>
      <w:r w:rsidR="00E25CD1">
        <w:rPr>
          <w:strike/>
          <w:spacing w:val="-3"/>
          <w:sz w:val="20"/>
          <w:szCs w:val="20"/>
        </w:rPr>
        <w:t>7</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2</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“Swale” means a man-made trench that:</w:t>
      </w:r>
    </w:p>
    <w:p w14:paraId="60E9388B" w14:textId="77777777" w:rsidR="00C57730" w:rsidRPr="0021360C" w:rsidRDefault="00C57730" w:rsidP="0085387B">
      <w:pPr>
        <w:tabs>
          <w:tab w:val="left" w:pos="1710"/>
        </w:tabs>
        <w:suppressAutoHyphens/>
        <w:spacing w:line="260" w:lineRule="atLeast"/>
        <w:ind w:left="2160" w:hanging="720"/>
        <w:contextualSpacing/>
        <w:jc w:val="both"/>
        <w:rPr>
          <w:spacing w:val="-3"/>
          <w:sz w:val="20"/>
        </w:rPr>
      </w:pPr>
    </w:p>
    <w:p w14:paraId="6E2B0D60" w14:textId="77169678"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Has a top width-to-depth ratio of the cross-section equal to or greater than 6:1, or side slopes equal to or greater than three feet horizontal to one foot vertical;</w:t>
      </w:r>
    </w:p>
    <w:p w14:paraId="04AD16C3"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7F4EE61E" w14:textId="38976B1C"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Contains contiguous areas of standing or flowing water only following a rainfall event;</w:t>
      </w:r>
    </w:p>
    <w:p w14:paraId="10DEFE58"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55D029BE" w14:textId="23F4F235"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Is planted with or has stabilized vegetation suitable for soil stabilization, stormwater treatment, and nutrient uptake; and</w:t>
      </w:r>
    </w:p>
    <w:p w14:paraId="2DDE4B92"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4405E8F2" w14:textId="064EC27A"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Is designed to take into account the soil erodibility, soil percolation, slope, slope length, and drainage area so as to prevent erosion and reduce pollutant concentration of any discharge. [Section 403.803(14), F.S.]</w:t>
      </w:r>
    </w:p>
    <w:p w14:paraId="16877367" w14:textId="6562E8EB" w:rsidR="00FC78BC" w:rsidRPr="0021360C" w:rsidRDefault="00FC78BC" w:rsidP="00FC78BC">
      <w:pPr>
        <w:pStyle w:val="ListParagraph"/>
        <w:tabs>
          <w:tab w:val="left" w:pos="1710"/>
          <w:tab w:val="left" w:pos="2520"/>
        </w:tabs>
        <w:suppressAutoHyphens/>
        <w:spacing w:line="260" w:lineRule="atLeast"/>
        <w:ind w:left="2160"/>
        <w:contextualSpacing/>
        <w:jc w:val="both"/>
        <w:rPr>
          <w:spacing w:val="-3"/>
          <w:sz w:val="20"/>
          <w:szCs w:val="20"/>
        </w:rPr>
      </w:pPr>
    </w:p>
    <w:p w14:paraId="7F8982C5" w14:textId="77777777" w:rsidR="00FC78BC" w:rsidRPr="0021360C" w:rsidRDefault="00FC78BC" w:rsidP="00FC78BC">
      <w:pPr>
        <w:pStyle w:val="ListParagraph"/>
        <w:tabs>
          <w:tab w:val="left" w:pos="1710"/>
        </w:tabs>
        <w:suppressAutoHyphens/>
        <w:spacing w:line="260" w:lineRule="atLeast"/>
        <w:ind w:left="2160"/>
        <w:contextualSpacing/>
        <w:jc w:val="both"/>
        <w:rPr>
          <w:strike/>
          <w:spacing w:val="-3"/>
          <w:sz w:val="20"/>
          <w:szCs w:val="20"/>
        </w:rPr>
      </w:pPr>
      <w:r w:rsidRPr="0021360C">
        <w:rPr>
          <w:strike/>
          <w:spacing w:val="-3"/>
          <w:sz w:val="20"/>
          <w:szCs w:val="20"/>
        </w:rPr>
        <w:t>Note: when a swale is used for stormwater treatment, it must meet the standards and criteria in Volume II.</w:t>
      </w:r>
    </w:p>
    <w:p w14:paraId="31C65BA4" w14:textId="77777777" w:rsidR="00C57730" w:rsidRPr="0021360C" w:rsidRDefault="00C57730" w:rsidP="0085387B">
      <w:pPr>
        <w:tabs>
          <w:tab w:val="left" w:pos="1710"/>
        </w:tabs>
        <w:suppressAutoHyphens/>
        <w:spacing w:line="260" w:lineRule="atLeast"/>
        <w:ind w:left="2160" w:hanging="720"/>
        <w:contextualSpacing/>
        <w:jc w:val="both"/>
        <w:rPr>
          <w:spacing w:val="-3"/>
          <w:sz w:val="20"/>
        </w:rPr>
      </w:pPr>
    </w:p>
    <w:p w14:paraId="7B60B4FE" w14:textId="0471C42A" w:rsidR="00AC621D"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lastRenderedPageBreak/>
        <w:t>10</w:t>
      </w:r>
      <w:r w:rsidR="00E25CD1">
        <w:rPr>
          <w:strike/>
          <w:spacing w:val="-3"/>
          <w:sz w:val="20"/>
          <w:szCs w:val="20"/>
        </w:rPr>
        <w:t>8</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3</w:t>
      </w:r>
      <w:r w:rsidRPr="0021360C">
        <w:rPr>
          <w:spacing w:val="-3"/>
          <w:sz w:val="20"/>
          <w:szCs w:val="20"/>
          <w:u w:val="single"/>
        </w:rPr>
        <w:t>.</w:t>
      </w:r>
      <w:r w:rsidR="00961203" w:rsidRPr="0021360C">
        <w:rPr>
          <w:spacing w:val="-3"/>
          <w:sz w:val="20"/>
          <w:szCs w:val="20"/>
        </w:rPr>
        <w:t xml:space="preserve"> </w:t>
      </w:r>
      <w:r w:rsidR="00FB3AD1" w:rsidRPr="0021360C">
        <w:rPr>
          <w:spacing w:val="-3"/>
          <w:sz w:val="20"/>
          <w:szCs w:val="20"/>
        </w:rPr>
        <w:t xml:space="preserve">“System” or “surface </w:t>
      </w:r>
      <w:r w:rsidR="00AC621D" w:rsidRPr="0021360C">
        <w:rPr>
          <w:spacing w:val="-3"/>
          <w:sz w:val="20"/>
          <w:szCs w:val="20"/>
        </w:rPr>
        <w:t>water management</w:t>
      </w:r>
      <w:r w:rsidR="00FB3AD1" w:rsidRPr="0021360C">
        <w:rPr>
          <w:spacing w:val="-3"/>
          <w:sz w:val="20"/>
          <w:szCs w:val="20"/>
        </w:rPr>
        <w:t xml:space="preserve"> system” </w:t>
      </w:r>
      <w:r w:rsidR="00AC621D" w:rsidRPr="0021360C">
        <w:rPr>
          <w:spacing w:val="-3"/>
          <w:sz w:val="20"/>
          <w:szCs w:val="20"/>
        </w:rPr>
        <w:t>means a stormwater management system, dam, impoundment, reservoir, appurtenant work, or works, or any combination thereof, including areas of dredging or filling, as those terms are defined in Sections 373.403(13) and (14), F.S.</w:t>
      </w:r>
      <w:r w:rsidR="0089460F" w:rsidRPr="0021360C">
        <w:rPr>
          <w:spacing w:val="-3"/>
          <w:sz w:val="20"/>
          <w:szCs w:val="20"/>
        </w:rPr>
        <w:t xml:space="preserve"> </w:t>
      </w:r>
      <w:r w:rsidR="00AC621D" w:rsidRPr="0021360C">
        <w:rPr>
          <w:spacing w:val="-3"/>
          <w:sz w:val="20"/>
          <w:szCs w:val="20"/>
        </w:rPr>
        <w:t>For purposes of Chapter 62-330, F.A.C., and this Handbook, the term “project” generally will be used in lieu of the term “system.”</w:t>
      </w:r>
    </w:p>
    <w:p w14:paraId="545C2E03"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21057C42" w14:textId="78AAB4E6"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w:t>
      </w:r>
      <w:r w:rsidR="00E25CD1">
        <w:rPr>
          <w:strike/>
          <w:spacing w:val="-3"/>
          <w:sz w:val="20"/>
          <w:szCs w:val="20"/>
        </w:rPr>
        <w:t>09</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4</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“Total land area” means land holdings under common ownership that are contiguous, or land holdings that are served by common surface water management facilities.</w:t>
      </w:r>
    </w:p>
    <w:p w14:paraId="6869967F"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4E6B9EB6" w14:textId="1670C513"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0</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5</w:t>
      </w:r>
      <w:r w:rsidRPr="0021360C">
        <w:rPr>
          <w:spacing w:val="-3"/>
          <w:sz w:val="20"/>
          <w:szCs w:val="20"/>
          <w:u w:val="single"/>
        </w:rPr>
        <w:t>.</w:t>
      </w:r>
      <w:r w:rsidR="00F82F25" w:rsidRPr="0021360C">
        <w:rPr>
          <w:spacing w:val="-3"/>
          <w:sz w:val="20"/>
          <w:szCs w:val="20"/>
        </w:rPr>
        <w:t xml:space="preserve"> </w:t>
      </w:r>
      <w:r w:rsidR="00C57730" w:rsidRPr="0021360C">
        <w:rPr>
          <w:spacing w:val="-3"/>
          <w:sz w:val="20"/>
          <w:szCs w:val="20"/>
        </w:rPr>
        <w:t xml:space="preserve">“Total maximum daily load,” or TMDL, means the sum of the individual </w:t>
      </w:r>
      <w:proofErr w:type="spellStart"/>
      <w:r w:rsidR="00C57730" w:rsidRPr="0021360C">
        <w:rPr>
          <w:spacing w:val="-3"/>
          <w:sz w:val="20"/>
          <w:szCs w:val="20"/>
        </w:rPr>
        <w:t>wasteload</w:t>
      </w:r>
      <w:proofErr w:type="spellEnd"/>
      <w:r w:rsidR="00C57730" w:rsidRPr="0021360C">
        <w:rPr>
          <w:spacing w:val="-3"/>
          <w:sz w:val="20"/>
          <w:szCs w:val="20"/>
        </w:rPr>
        <w:t xml:space="preserve"> allocations for point sources and the load allocations for nonpoint sources and natural background as defined and applied in Chapter 62-303, F.A.C.</w:t>
      </w:r>
    </w:p>
    <w:p w14:paraId="53F77F43" w14:textId="77777777" w:rsidR="001B1854" w:rsidRPr="0021360C" w:rsidRDefault="001B1854" w:rsidP="001B1854">
      <w:pPr>
        <w:pStyle w:val="ListParagraph"/>
        <w:tabs>
          <w:tab w:val="left" w:pos="1710"/>
        </w:tabs>
        <w:ind w:left="2160" w:hanging="720"/>
        <w:jc w:val="both"/>
        <w:rPr>
          <w:spacing w:val="-3"/>
          <w:sz w:val="20"/>
          <w:szCs w:val="20"/>
        </w:rPr>
      </w:pPr>
    </w:p>
    <w:p w14:paraId="5791E202" w14:textId="197C444D"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1</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6</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“Traversing work” means any artificial structure or construction that is placed in or across a stream or other watercourse, or an impoundment.</w:t>
      </w:r>
    </w:p>
    <w:p w14:paraId="74740FF3" w14:textId="7A91C02F" w:rsidR="001B1854" w:rsidRPr="0021360C" w:rsidRDefault="001B1854" w:rsidP="001B1854">
      <w:pPr>
        <w:pStyle w:val="ListParagraph"/>
        <w:tabs>
          <w:tab w:val="left" w:pos="1710"/>
        </w:tabs>
        <w:ind w:left="2160" w:hanging="720"/>
        <w:jc w:val="both"/>
        <w:rPr>
          <w:spacing w:val="-3"/>
          <w:sz w:val="20"/>
          <w:szCs w:val="20"/>
        </w:rPr>
      </w:pPr>
    </w:p>
    <w:p w14:paraId="77D7967D" w14:textId="0A8B85C3"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2</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7</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“Uplands” means areas that are not wetlands or other surface waters, as delineated pursuant to Rules 62-340.100 through 62-340.550, F.A.C., as ratified by Section 373.4211, F.S.</w:t>
      </w:r>
    </w:p>
    <w:p w14:paraId="007D652B" w14:textId="77777777" w:rsidR="001B1854" w:rsidRPr="0021360C" w:rsidRDefault="001B1854" w:rsidP="001B1854">
      <w:pPr>
        <w:pStyle w:val="ListParagraph"/>
        <w:tabs>
          <w:tab w:val="left" w:pos="1710"/>
        </w:tabs>
        <w:ind w:left="2160" w:hanging="720"/>
        <w:jc w:val="both"/>
        <w:rPr>
          <w:spacing w:val="-3"/>
          <w:sz w:val="20"/>
          <w:szCs w:val="20"/>
        </w:rPr>
      </w:pPr>
    </w:p>
    <w:p w14:paraId="567BB8D9" w14:textId="34F2EB4A"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3</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w:t>
      </w:r>
      <w:r w:rsidR="009C243D">
        <w:rPr>
          <w:spacing w:val="-3"/>
          <w:sz w:val="20"/>
          <w:szCs w:val="20"/>
          <w:u w:val="single"/>
        </w:rPr>
        <w:t>8</w:t>
      </w:r>
      <w:r w:rsidRPr="0021360C">
        <w:rPr>
          <w:spacing w:val="-3"/>
          <w:sz w:val="20"/>
          <w:szCs w:val="20"/>
          <w:u w:val="single"/>
        </w:rPr>
        <w:t>.</w:t>
      </w:r>
      <w:r w:rsidR="00C57730" w:rsidRPr="0021360C">
        <w:rPr>
          <w:spacing w:val="-3"/>
          <w:sz w:val="20"/>
          <w:szCs w:val="20"/>
        </w:rPr>
        <w:t xml:space="preserve">“Vertical seawall” is a seawall the waterward face of which is at a slope steeper than 75 degrees to the horizontal. A seawall with sloping riprap covering the waterward face to the mean high water line shall not be considered a vertical seawall. </w:t>
      </w:r>
    </w:p>
    <w:p w14:paraId="1D6E8266" w14:textId="77777777" w:rsidR="001B1854" w:rsidRPr="0021360C" w:rsidRDefault="001B1854" w:rsidP="001B1854">
      <w:pPr>
        <w:pStyle w:val="ListParagraph"/>
        <w:tabs>
          <w:tab w:val="left" w:pos="1710"/>
        </w:tabs>
        <w:ind w:left="2160" w:hanging="720"/>
        <w:jc w:val="both"/>
        <w:rPr>
          <w:spacing w:val="-3"/>
          <w:sz w:val="20"/>
          <w:szCs w:val="20"/>
        </w:rPr>
      </w:pPr>
    </w:p>
    <w:p w14:paraId="3F573637" w14:textId="71032530" w:rsidR="00D25ADB"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4</w:t>
      </w:r>
      <w:r w:rsidRPr="0021360C">
        <w:rPr>
          <w:strike/>
          <w:spacing w:val="-3"/>
          <w:sz w:val="20"/>
          <w:szCs w:val="20"/>
        </w:rPr>
        <w:t>.</w:t>
      </w:r>
      <w:r w:rsidRPr="0021360C">
        <w:rPr>
          <w:spacing w:val="-3"/>
          <w:sz w:val="20"/>
          <w:szCs w:val="20"/>
          <w:u w:val="single"/>
        </w:rPr>
        <w:t>1</w:t>
      </w:r>
      <w:r w:rsidR="009C243D">
        <w:rPr>
          <w:spacing w:val="-3"/>
          <w:sz w:val="20"/>
          <w:szCs w:val="20"/>
          <w:u w:val="single"/>
        </w:rPr>
        <w:t>29</w:t>
      </w:r>
      <w:r w:rsidRPr="0021360C">
        <w:rPr>
          <w:spacing w:val="-3"/>
          <w:sz w:val="20"/>
          <w:szCs w:val="20"/>
          <w:u w:val="single"/>
        </w:rPr>
        <w:t>.</w:t>
      </w:r>
      <w:r w:rsidR="00961203" w:rsidRPr="0021360C">
        <w:rPr>
          <w:spacing w:val="-3"/>
          <w:sz w:val="20"/>
          <w:szCs w:val="20"/>
        </w:rPr>
        <w:t xml:space="preserve"> </w:t>
      </w:r>
      <w:r w:rsidR="00D25ADB" w:rsidRPr="0021360C">
        <w:rPr>
          <w:spacing w:val="-3"/>
          <w:sz w:val="20"/>
          <w:szCs w:val="20"/>
        </w:rPr>
        <w:t>“Vessel,”</w:t>
      </w:r>
      <w:r w:rsidR="00793A98" w:rsidRPr="0021360C">
        <w:rPr>
          <w:spacing w:val="-3"/>
          <w:sz w:val="20"/>
          <w:szCs w:val="20"/>
        </w:rPr>
        <w:t xml:space="preserve"> is synonymous with “boat” as referenced in s. 1(b), Art. VII of the State Constitution, and includes every description of watercraft, barge, and airboat, other than a seaplane on the water, used or capable of being used as a means of transportation on water. [</w:t>
      </w:r>
      <w:r w:rsidR="00B53204" w:rsidRPr="0021360C">
        <w:rPr>
          <w:spacing w:val="-3"/>
          <w:sz w:val="20"/>
          <w:szCs w:val="20"/>
        </w:rPr>
        <w:t>Section 327.02(43</w:t>
      </w:r>
      <w:r w:rsidR="00382DF8" w:rsidRPr="0021360C">
        <w:rPr>
          <w:spacing w:val="-3"/>
          <w:sz w:val="20"/>
          <w:szCs w:val="20"/>
        </w:rPr>
        <w:t>), F.S</w:t>
      </w:r>
      <w:r w:rsidR="002C52A0" w:rsidRPr="0021360C">
        <w:rPr>
          <w:spacing w:val="-3"/>
          <w:sz w:val="20"/>
          <w:szCs w:val="20"/>
        </w:rPr>
        <w:t>.</w:t>
      </w:r>
      <w:r w:rsidR="00793A98" w:rsidRPr="0021360C">
        <w:rPr>
          <w:spacing w:val="-3"/>
          <w:sz w:val="20"/>
          <w:szCs w:val="20"/>
        </w:rPr>
        <w:t>]</w:t>
      </w:r>
    </w:p>
    <w:p w14:paraId="3E7FE6B2" w14:textId="77777777" w:rsidR="001B1854" w:rsidRPr="0021360C" w:rsidRDefault="001B1854" w:rsidP="001B1854">
      <w:pPr>
        <w:pStyle w:val="ListParagraph"/>
        <w:tabs>
          <w:tab w:val="left" w:pos="1710"/>
        </w:tabs>
        <w:ind w:left="2160" w:hanging="720"/>
        <w:jc w:val="both"/>
        <w:rPr>
          <w:spacing w:val="-3"/>
          <w:sz w:val="20"/>
          <w:szCs w:val="20"/>
        </w:rPr>
      </w:pPr>
    </w:p>
    <w:p w14:paraId="78750F0A" w14:textId="163A4567"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11</w:t>
      </w:r>
      <w:r w:rsidR="00E25CD1">
        <w:rPr>
          <w:strike/>
          <w:spacing w:val="-3"/>
          <w:sz w:val="20"/>
          <w:szCs w:val="20"/>
        </w:rPr>
        <w:t>5</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w:t>
      </w:r>
      <w:r w:rsidR="009C243D">
        <w:rPr>
          <w:spacing w:val="-3"/>
          <w:sz w:val="20"/>
          <w:szCs w:val="20"/>
          <w:u w:val="single"/>
        </w:rPr>
        <w:t>0</w:t>
      </w:r>
      <w:r w:rsidRPr="0021360C">
        <w:rPr>
          <w:spacing w:val="-3"/>
          <w:sz w:val="20"/>
          <w:szCs w:val="20"/>
          <w:u w:val="single"/>
        </w:rPr>
        <w:t>.</w:t>
      </w:r>
      <w:r w:rsidR="00C57730" w:rsidRPr="0021360C">
        <w:rPr>
          <w:spacing w:val="-3"/>
          <w:sz w:val="20"/>
          <w:szCs w:val="20"/>
        </w:rPr>
        <w:t>“Water” or “waters in the state” means any and all water on or beneath the surface of the ground or in the atmosphere, including natural or artificial watercourses, lakes, ponds, or diffused surface water and water percolating, standing, or flowing beneath the surface of the ground, as well as all coastal waters within the jurisdiction of the state. [Section 373.019(22), F.S.]</w:t>
      </w:r>
    </w:p>
    <w:p w14:paraId="6398DF97"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7450D5FD" w14:textId="190A1CFD" w:rsidR="00FD15CF"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E25CD1">
        <w:rPr>
          <w:strike/>
          <w:spacing w:val="-3"/>
          <w:sz w:val="20"/>
          <w:szCs w:val="20"/>
        </w:rPr>
        <w:t>6</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w:t>
      </w:r>
      <w:r w:rsidR="009C243D">
        <w:rPr>
          <w:spacing w:val="-3"/>
          <w:sz w:val="20"/>
          <w:szCs w:val="20"/>
          <w:u w:val="single"/>
        </w:rPr>
        <w:t>1</w:t>
      </w:r>
      <w:r w:rsidRPr="0021360C">
        <w:rPr>
          <w:spacing w:val="-3"/>
          <w:sz w:val="20"/>
          <w:szCs w:val="20"/>
          <w:u w:val="single"/>
        </w:rPr>
        <w:t>.</w:t>
      </w:r>
      <w:r w:rsidR="00C57730" w:rsidRPr="0021360C">
        <w:rPr>
          <w:spacing w:val="-3"/>
          <w:sz w:val="20"/>
          <w:szCs w:val="20"/>
        </w:rPr>
        <w:t>“Waters of the state” shall be as defined in Section 403.031(13), F.S.</w:t>
      </w:r>
    </w:p>
    <w:p w14:paraId="3850F25B" w14:textId="77777777" w:rsidR="001B1854" w:rsidRPr="0021360C" w:rsidRDefault="001B1854" w:rsidP="001B1854">
      <w:pPr>
        <w:pStyle w:val="ListParagraph"/>
        <w:tabs>
          <w:tab w:val="left" w:pos="1710"/>
        </w:tabs>
        <w:ind w:left="2160" w:hanging="720"/>
        <w:jc w:val="both"/>
        <w:rPr>
          <w:spacing w:val="-3"/>
          <w:sz w:val="20"/>
          <w:szCs w:val="20"/>
        </w:rPr>
      </w:pPr>
    </w:p>
    <w:p w14:paraId="7E9B694D" w14:textId="0781DD70"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11</w:t>
      </w:r>
      <w:r w:rsidR="00E25CD1">
        <w:rPr>
          <w:strike/>
          <w:spacing w:val="-3"/>
          <w:sz w:val="20"/>
          <w:szCs w:val="20"/>
        </w:rPr>
        <w:t>7</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w:t>
      </w:r>
      <w:r w:rsidR="009C243D">
        <w:rPr>
          <w:spacing w:val="-3"/>
          <w:sz w:val="20"/>
          <w:szCs w:val="20"/>
          <w:u w:val="single"/>
        </w:rPr>
        <w:t>2</w:t>
      </w:r>
      <w:r w:rsidRPr="0021360C">
        <w:rPr>
          <w:spacing w:val="-3"/>
          <w:sz w:val="20"/>
          <w:szCs w:val="20"/>
          <w:u w:val="single"/>
        </w:rPr>
        <w:t>.</w:t>
      </w:r>
      <w:r w:rsidR="00C57730" w:rsidRPr="0021360C">
        <w:rPr>
          <w:spacing w:val="-3"/>
          <w:sz w:val="20"/>
          <w:szCs w:val="20"/>
        </w:rPr>
        <w:t>Watershed” means the land area that contributes to the flow of water into a receiving body of water. [Sections 373.403(12) and 403.031(18), F.S.]</w:t>
      </w:r>
    </w:p>
    <w:p w14:paraId="48C05FD6"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109CFEC6" w14:textId="7C0BDC8A" w:rsidR="00C57730" w:rsidRPr="0021360C" w:rsidRDefault="002342A9" w:rsidP="001B1854">
      <w:pPr>
        <w:tabs>
          <w:tab w:val="left" w:pos="1710"/>
        </w:tabs>
        <w:ind w:left="2160" w:hanging="720"/>
        <w:jc w:val="both"/>
        <w:rPr>
          <w:spacing w:val="-3"/>
          <w:sz w:val="20"/>
        </w:rPr>
      </w:pPr>
      <w:r w:rsidRPr="0021360C">
        <w:rPr>
          <w:strike/>
          <w:spacing w:val="-3"/>
          <w:sz w:val="20"/>
        </w:rPr>
        <w:t>11</w:t>
      </w:r>
      <w:r w:rsidR="00E25CD1">
        <w:rPr>
          <w:strike/>
          <w:spacing w:val="-3"/>
          <w:sz w:val="20"/>
        </w:rPr>
        <w:t>8</w:t>
      </w:r>
      <w:r w:rsidRPr="0021360C">
        <w:rPr>
          <w:strike/>
          <w:spacing w:val="-3"/>
          <w:sz w:val="20"/>
        </w:rPr>
        <w:t>.</w:t>
      </w:r>
      <w:r w:rsidRPr="0021360C">
        <w:rPr>
          <w:spacing w:val="-3"/>
          <w:sz w:val="20"/>
          <w:u w:val="single"/>
        </w:rPr>
        <w:t>1</w:t>
      </w:r>
      <w:r w:rsidR="001B1854" w:rsidRPr="0021360C">
        <w:rPr>
          <w:spacing w:val="-3"/>
          <w:sz w:val="20"/>
          <w:u w:val="single"/>
        </w:rPr>
        <w:t>3</w:t>
      </w:r>
      <w:r w:rsidR="009C243D">
        <w:rPr>
          <w:spacing w:val="-3"/>
          <w:sz w:val="20"/>
          <w:u w:val="single"/>
        </w:rPr>
        <w:t>3</w:t>
      </w:r>
      <w:r w:rsidRPr="0021360C">
        <w:rPr>
          <w:spacing w:val="-3"/>
          <w:sz w:val="20"/>
          <w:u w:val="single"/>
        </w:rPr>
        <w:t>.</w:t>
      </w:r>
      <w:r w:rsidR="00C57730" w:rsidRPr="0021360C">
        <w:rPr>
          <w:spacing w:val="-3"/>
          <w:sz w:val="20"/>
        </w:rPr>
        <w:t>“Water Management District” or “District” means a Water Management District created pursuant to Section 373.069, F.S.</w:t>
      </w:r>
    </w:p>
    <w:p w14:paraId="75CE928D" w14:textId="77777777" w:rsidR="001B1854" w:rsidRPr="0021360C" w:rsidRDefault="001B1854" w:rsidP="001B1854">
      <w:pPr>
        <w:tabs>
          <w:tab w:val="left" w:pos="1710"/>
        </w:tabs>
        <w:ind w:left="2160" w:hanging="720"/>
        <w:jc w:val="both"/>
        <w:rPr>
          <w:spacing w:val="-3"/>
          <w:sz w:val="20"/>
        </w:rPr>
      </w:pPr>
    </w:p>
    <w:p w14:paraId="394D2DFA" w14:textId="41A07E82"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w:t>
      </w:r>
      <w:r w:rsidR="00E25CD1">
        <w:rPr>
          <w:strike/>
          <w:spacing w:val="-3"/>
          <w:sz w:val="20"/>
        </w:rPr>
        <w:t>19</w:t>
      </w:r>
      <w:r w:rsidRPr="0021360C">
        <w:rPr>
          <w:strike/>
          <w:spacing w:val="-3"/>
          <w:sz w:val="20"/>
        </w:rPr>
        <w:t>.</w:t>
      </w:r>
      <w:r w:rsidRPr="0021360C">
        <w:rPr>
          <w:spacing w:val="-3"/>
          <w:sz w:val="20"/>
          <w:u w:val="single"/>
        </w:rPr>
        <w:t>1</w:t>
      </w:r>
      <w:r w:rsidR="001B1854" w:rsidRPr="0021360C">
        <w:rPr>
          <w:spacing w:val="-3"/>
          <w:sz w:val="20"/>
          <w:u w:val="single"/>
        </w:rPr>
        <w:t>3</w:t>
      </w:r>
      <w:r w:rsidR="009C243D">
        <w:rPr>
          <w:spacing w:val="-3"/>
          <w:sz w:val="20"/>
          <w:u w:val="single"/>
        </w:rPr>
        <w:t>4</w:t>
      </w:r>
      <w:r w:rsidRPr="0021360C">
        <w:rPr>
          <w:spacing w:val="-3"/>
          <w:sz w:val="20"/>
          <w:u w:val="single"/>
        </w:rPr>
        <w:t>.</w:t>
      </w:r>
      <w:r w:rsidR="00F82F25" w:rsidRPr="0021360C">
        <w:rPr>
          <w:spacing w:val="-3"/>
          <w:sz w:val="20"/>
        </w:rPr>
        <w:t xml:space="preserve"> </w:t>
      </w:r>
      <w:r w:rsidR="00C57730" w:rsidRPr="0021360C">
        <w:rPr>
          <w:spacing w:val="-3"/>
          <w:sz w:val="20"/>
        </w:rPr>
        <w:t>“Water quality standards” or “State water quality standards” means those standards set forth in Chapters 62-4, 62-302, 62-520, and 62-550, F.A.C., including the antidegradation provisions of paragraphs 62-4.242(1)(a) and (b), F.A.C., subsections 62-4.242(2) and (3), F.A.C., and Rule 62-302.300, F.A.C.</w:t>
      </w:r>
    </w:p>
    <w:p w14:paraId="444F1B10"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00C7F6EE" w14:textId="7D314BBD"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12</w:t>
      </w:r>
      <w:r w:rsidR="00E25CD1">
        <w:rPr>
          <w:strike/>
          <w:spacing w:val="-3"/>
          <w:sz w:val="20"/>
        </w:rPr>
        <w:t>0</w:t>
      </w:r>
      <w:r w:rsidRPr="0021360C">
        <w:rPr>
          <w:strike/>
          <w:spacing w:val="-3"/>
          <w:sz w:val="20"/>
        </w:rPr>
        <w:t>.</w:t>
      </w:r>
      <w:r w:rsidRPr="0021360C">
        <w:rPr>
          <w:spacing w:val="-3"/>
          <w:sz w:val="20"/>
          <w:u w:val="single"/>
        </w:rPr>
        <w:t>1</w:t>
      </w:r>
      <w:r w:rsidR="001B1854" w:rsidRPr="0021360C">
        <w:rPr>
          <w:spacing w:val="-3"/>
          <w:sz w:val="20"/>
          <w:u w:val="single"/>
        </w:rPr>
        <w:t>3</w:t>
      </w:r>
      <w:r w:rsidR="009C243D">
        <w:rPr>
          <w:spacing w:val="-3"/>
          <w:sz w:val="20"/>
          <w:u w:val="single"/>
        </w:rPr>
        <w:t>5</w:t>
      </w:r>
      <w:r w:rsidRPr="0021360C">
        <w:rPr>
          <w:spacing w:val="-3"/>
          <w:sz w:val="20"/>
          <w:u w:val="single"/>
        </w:rPr>
        <w:t>.</w:t>
      </w:r>
      <w:r w:rsidR="00F82F25" w:rsidRPr="0021360C">
        <w:rPr>
          <w:spacing w:val="-3"/>
          <w:sz w:val="20"/>
        </w:rPr>
        <w:t xml:space="preserve"> </w:t>
      </w:r>
      <w:r w:rsidR="00C57730" w:rsidRPr="0021360C">
        <w:rPr>
          <w:spacing w:val="-3"/>
          <w:sz w:val="20"/>
        </w:rPr>
        <w:t>“Wet detention” means the collection and temporary storage of stormwater in a permanently wet impoundment in such a manner as to provide for treatment through physical, chemical, and biological processes with subsequent gradual release of the stormwater.</w:t>
      </w:r>
    </w:p>
    <w:p w14:paraId="071524C8"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71B2F1E9" w14:textId="41F68B72" w:rsidR="00C57730" w:rsidRPr="0021360C" w:rsidRDefault="002342A9" w:rsidP="001B1854">
      <w:pPr>
        <w:pStyle w:val="ListParagraph"/>
        <w:tabs>
          <w:tab w:val="left" w:pos="1710"/>
        </w:tabs>
        <w:ind w:left="2160" w:hanging="720"/>
        <w:jc w:val="both"/>
        <w:rPr>
          <w:sz w:val="20"/>
          <w:szCs w:val="20"/>
        </w:rPr>
      </w:pPr>
      <w:r w:rsidRPr="0021360C">
        <w:rPr>
          <w:strike/>
          <w:spacing w:val="-3"/>
          <w:sz w:val="20"/>
          <w:szCs w:val="20"/>
        </w:rPr>
        <w:t>12</w:t>
      </w:r>
      <w:r w:rsidR="00E25CD1">
        <w:rPr>
          <w:strike/>
          <w:spacing w:val="-3"/>
          <w:sz w:val="20"/>
          <w:szCs w:val="20"/>
        </w:rPr>
        <w:t>1</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w:t>
      </w:r>
      <w:r w:rsidR="009C243D">
        <w:rPr>
          <w:spacing w:val="-3"/>
          <w:sz w:val="20"/>
          <w:szCs w:val="20"/>
          <w:u w:val="single"/>
        </w:rPr>
        <w:t>6</w:t>
      </w:r>
      <w:r w:rsidRPr="0021360C">
        <w:rPr>
          <w:spacing w:val="-3"/>
          <w:sz w:val="20"/>
          <w:szCs w:val="20"/>
          <w:u w:val="single"/>
        </w:rPr>
        <w:t>.</w:t>
      </w:r>
      <w:r w:rsidR="00F82F25" w:rsidRPr="0021360C">
        <w:rPr>
          <w:sz w:val="20"/>
          <w:szCs w:val="20"/>
        </w:rPr>
        <w:t xml:space="preserve"> </w:t>
      </w:r>
      <w:r w:rsidR="00C57730" w:rsidRPr="0021360C">
        <w:rPr>
          <w:sz w:val="20"/>
          <w:szCs w:val="20"/>
        </w:rPr>
        <w:t xml:space="preserve">“Wetlands,” means those areas that are inundated or saturated by surface water or ground water at a frequency and a duration sufficient to support, and under normal circumstances </w:t>
      </w:r>
      <w:r w:rsidR="00C57730" w:rsidRPr="0021360C">
        <w:rPr>
          <w:sz w:val="20"/>
          <w:szCs w:val="20"/>
        </w:rPr>
        <w:lastRenderedPageBreak/>
        <w:t>do support, a prevalence of vegetation typically adapted for life in saturated soils. Soils present in wetlands generally are classified as hydric or alluvial, or possess characteristics that are associated with reducing soil conditions. The prevalent vegetation in wetlands generally consists of facultative or obligate hydrophytic macrophytes that are typically adapted to areas having soil conditions described above. These species, due to morphological, physiological, or reproductive adaptations, have the ability to grow, reproduce or persist in aquatic environments or anaerobic soil conditions. Florida wetlands generally include swamps, marshes, bayheads, bogs, cypress domes and strands, sloughs, wet prairies, riverine swamps and marshes, hydric seepage slopes, tidal marshes, mangrove swamps and other similar areas. Florida wetlands generally do not include longleaf or slash pine flatwoods with an understory dominated by saw palmetto.</w:t>
      </w:r>
      <w:r w:rsidR="00C57730" w:rsidRPr="0021360C">
        <w:rPr>
          <w:spacing w:val="-3"/>
          <w:sz w:val="20"/>
          <w:szCs w:val="20"/>
        </w:rPr>
        <w:t xml:space="preserve"> [Section 373.019(27)</w:t>
      </w:r>
      <w:r w:rsidR="00C57730" w:rsidRPr="0021360C">
        <w:rPr>
          <w:sz w:val="20"/>
          <w:szCs w:val="20"/>
        </w:rPr>
        <w:t>, F.S.]</w:t>
      </w:r>
      <w:r w:rsidR="0089460F" w:rsidRPr="0021360C">
        <w:rPr>
          <w:sz w:val="20"/>
          <w:szCs w:val="20"/>
        </w:rPr>
        <w:t xml:space="preserve"> </w:t>
      </w:r>
      <w:r w:rsidR="00C57730" w:rsidRPr="0021360C">
        <w:rPr>
          <w:sz w:val="20"/>
          <w:szCs w:val="20"/>
        </w:rPr>
        <w:t xml:space="preserve">The landward extent of wetlands is </w:t>
      </w:r>
      <w:r w:rsidR="00C57730" w:rsidRPr="0021360C">
        <w:rPr>
          <w:spacing w:val="-3"/>
          <w:sz w:val="20"/>
          <w:szCs w:val="20"/>
        </w:rPr>
        <w:t>delineated pursuant to Rules 62-340.100 through 62-340.550, F.A.C., as ratified by Section 373.4211, F.S.</w:t>
      </w:r>
      <w:r w:rsidR="00C57730" w:rsidRPr="0021360C">
        <w:rPr>
          <w:sz w:val="20"/>
          <w:szCs w:val="20"/>
        </w:rPr>
        <w:t xml:space="preserve"> </w:t>
      </w:r>
    </w:p>
    <w:p w14:paraId="05933D2C" w14:textId="77777777" w:rsidR="001B1854" w:rsidRPr="0021360C" w:rsidRDefault="001B1854" w:rsidP="001B1854">
      <w:pPr>
        <w:pStyle w:val="ListParagraph"/>
        <w:tabs>
          <w:tab w:val="left" w:pos="1710"/>
        </w:tabs>
        <w:ind w:left="2160" w:hanging="720"/>
        <w:jc w:val="both"/>
        <w:rPr>
          <w:spacing w:val="-3"/>
          <w:sz w:val="20"/>
          <w:szCs w:val="20"/>
        </w:rPr>
      </w:pPr>
    </w:p>
    <w:p w14:paraId="44FC0CE0" w14:textId="681BC262" w:rsidR="00C57730" w:rsidRPr="0021360C" w:rsidRDefault="002342A9" w:rsidP="001B1854">
      <w:pPr>
        <w:tabs>
          <w:tab w:val="left" w:pos="1710"/>
        </w:tabs>
        <w:ind w:left="2160" w:hanging="720"/>
        <w:jc w:val="both"/>
        <w:rPr>
          <w:spacing w:val="-3"/>
          <w:sz w:val="20"/>
        </w:rPr>
      </w:pPr>
      <w:r w:rsidRPr="0021360C">
        <w:rPr>
          <w:strike/>
          <w:spacing w:val="-3"/>
          <w:sz w:val="20"/>
        </w:rPr>
        <w:t>12</w:t>
      </w:r>
      <w:r w:rsidR="00E25CD1">
        <w:rPr>
          <w:strike/>
          <w:spacing w:val="-3"/>
          <w:sz w:val="20"/>
        </w:rPr>
        <w:t>2</w:t>
      </w:r>
      <w:r w:rsidRPr="0021360C">
        <w:rPr>
          <w:strike/>
          <w:spacing w:val="-3"/>
          <w:sz w:val="20"/>
        </w:rPr>
        <w:t>.</w:t>
      </w:r>
      <w:r w:rsidRPr="0021360C">
        <w:rPr>
          <w:spacing w:val="-3"/>
          <w:sz w:val="20"/>
          <w:u w:val="single"/>
        </w:rPr>
        <w:t>1</w:t>
      </w:r>
      <w:r w:rsidR="001B1854" w:rsidRPr="0021360C">
        <w:rPr>
          <w:spacing w:val="-3"/>
          <w:sz w:val="20"/>
          <w:u w:val="single"/>
        </w:rPr>
        <w:t>3</w:t>
      </w:r>
      <w:r w:rsidR="009C243D">
        <w:rPr>
          <w:spacing w:val="-3"/>
          <w:sz w:val="20"/>
          <w:u w:val="single"/>
        </w:rPr>
        <w:t>7</w:t>
      </w:r>
      <w:r w:rsidRPr="0021360C">
        <w:rPr>
          <w:spacing w:val="-3"/>
          <w:sz w:val="20"/>
          <w:u w:val="single"/>
        </w:rPr>
        <w:t>.</w:t>
      </w:r>
      <w:r w:rsidR="00C57730" w:rsidRPr="0021360C">
        <w:rPr>
          <w:spacing w:val="-3"/>
          <w:sz w:val="20"/>
        </w:rPr>
        <w:t>“Wetland Normal Pool Elevation” means the elevation of sustained water levels in a wetland during the wet season</w:t>
      </w:r>
      <w:r w:rsidR="006E6E48" w:rsidRPr="0021360C">
        <w:rPr>
          <w:spacing w:val="-3"/>
          <w:sz w:val="20"/>
        </w:rPr>
        <w:t xml:space="preserve"> under normal conditions</w:t>
      </w:r>
      <w:r w:rsidR="00C57730" w:rsidRPr="0021360C">
        <w:rPr>
          <w:spacing w:val="-3"/>
          <w:sz w:val="20"/>
        </w:rPr>
        <w:t>, as reflected by biological indicators.</w:t>
      </w:r>
      <w:r w:rsidR="0089460F" w:rsidRPr="0021360C">
        <w:rPr>
          <w:spacing w:val="-3"/>
          <w:sz w:val="20"/>
        </w:rPr>
        <w:t xml:space="preserve"> </w:t>
      </w:r>
      <w:r w:rsidR="00C57730" w:rsidRPr="0021360C">
        <w:rPr>
          <w:spacing w:val="-3"/>
          <w:sz w:val="20"/>
        </w:rPr>
        <w:t>Normal pool elevation is lower than the SHWL.</w:t>
      </w:r>
    </w:p>
    <w:p w14:paraId="520C0B0B" w14:textId="77777777" w:rsidR="001B1854" w:rsidRPr="0021360C" w:rsidRDefault="001B1854" w:rsidP="001B1854">
      <w:pPr>
        <w:tabs>
          <w:tab w:val="left" w:pos="1710"/>
        </w:tabs>
        <w:ind w:left="2160" w:hanging="720"/>
        <w:jc w:val="both"/>
        <w:rPr>
          <w:spacing w:val="-3"/>
          <w:sz w:val="20"/>
        </w:rPr>
      </w:pPr>
    </w:p>
    <w:p w14:paraId="12B4CDB9" w14:textId="0562AD40"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12</w:t>
      </w:r>
      <w:r w:rsidR="00E25CD1">
        <w:rPr>
          <w:strike/>
          <w:spacing w:val="-3"/>
          <w:sz w:val="20"/>
        </w:rPr>
        <w:t>3</w:t>
      </w:r>
      <w:r w:rsidRPr="0021360C">
        <w:rPr>
          <w:strike/>
          <w:spacing w:val="-3"/>
          <w:sz w:val="20"/>
        </w:rPr>
        <w:t>.</w:t>
      </w:r>
      <w:r w:rsidRPr="0021360C">
        <w:rPr>
          <w:spacing w:val="-3"/>
          <w:sz w:val="20"/>
          <w:u w:val="single"/>
        </w:rPr>
        <w:t>1</w:t>
      </w:r>
      <w:r w:rsidR="001B1854" w:rsidRPr="0021360C">
        <w:rPr>
          <w:spacing w:val="-3"/>
          <w:sz w:val="20"/>
          <w:u w:val="single"/>
        </w:rPr>
        <w:t>3</w:t>
      </w:r>
      <w:r w:rsidR="009C243D">
        <w:rPr>
          <w:spacing w:val="-3"/>
          <w:sz w:val="20"/>
          <w:u w:val="single"/>
        </w:rPr>
        <w:t>8</w:t>
      </w:r>
      <w:r w:rsidRPr="0021360C">
        <w:rPr>
          <w:spacing w:val="-3"/>
          <w:sz w:val="20"/>
          <w:u w:val="single"/>
        </w:rPr>
        <w:t>.</w:t>
      </w:r>
      <w:r w:rsidR="00C57730" w:rsidRPr="0021360C">
        <w:rPr>
          <w:spacing w:val="-3"/>
          <w:sz w:val="20"/>
        </w:rPr>
        <w:t>“Work of the District” means those projects and works, including, but not limited to, structures, impoundments, wells, streams, and other watercourses, together with the appurtenant facilities and accompanying lands, which have been officially adopted by the Governing Board of the District as “Works of the District.” [Section 373.019(28), F.S.]</w:t>
      </w:r>
    </w:p>
    <w:p w14:paraId="0459F0EE"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18966BF4" w14:textId="0DCAB9D8"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w:t>
      </w:r>
      <w:r w:rsidR="001B1854" w:rsidRPr="0021360C">
        <w:rPr>
          <w:strike/>
          <w:spacing w:val="-3"/>
          <w:sz w:val="20"/>
        </w:rPr>
        <w:t>2</w:t>
      </w:r>
      <w:r w:rsidR="00E25CD1">
        <w:rPr>
          <w:strike/>
          <w:spacing w:val="-3"/>
          <w:sz w:val="20"/>
        </w:rPr>
        <w:t>4</w:t>
      </w:r>
      <w:r w:rsidRPr="0021360C">
        <w:rPr>
          <w:strike/>
          <w:spacing w:val="-3"/>
          <w:sz w:val="20"/>
        </w:rPr>
        <w:t>.</w:t>
      </w:r>
      <w:r w:rsidRPr="0021360C">
        <w:rPr>
          <w:spacing w:val="-3"/>
          <w:sz w:val="20"/>
          <w:u w:val="single"/>
        </w:rPr>
        <w:t>1</w:t>
      </w:r>
      <w:r w:rsidR="009C243D">
        <w:rPr>
          <w:spacing w:val="-3"/>
          <w:sz w:val="20"/>
          <w:u w:val="single"/>
        </w:rPr>
        <w:t>39</w:t>
      </w:r>
      <w:r w:rsidRPr="0021360C">
        <w:rPr>
          <w:spacing w:val="-3"/>
          <w:sz w:val="20"/>
          <w:u w:val="single"/>
        </w:rPr>
        <w:t>.</w:t>
      </w:r>
      <w:r w:rsidR="00F82F25" w:rsidRPr="0021360C">
        <w:rPr>
          <w:spacing w:val="-3"/>
          <w:sz w:val="20"/>
        </w:rPr>
        <w:t xml:space="preserve"> </w:t>
      </w:r>
      <w:r w:rsidR="00C57730" w:rsidRPr="0021360C">
        <w:rPr>
          <w:spacing w:val="-3"/>
          <w:sz w:val="20"/>
        </w:rPr>
        <w:t>“Works” means all artificial structures, including, but not limited to, ditches, canals, conduits, channels, culverts, pipes, and other construction that connects to, draws water from, drains water into, or is placed in or across the waters in the state [Section 373.403(5), F.S.] and includes all types of dredging and filling to create, remove, or locate structures in, on, or over wetlands or other surface waters.</w:t>
      </w:r>
    </w:p>
    <w:p w14:paraId="254EDC4D"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7EC2E990" w14:textId="3199FACB"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w:t>
      </w:r>
      <w:r w:rsidR="001B1854" w:rsidRPr="0021360C">
        <w:rPr>
          <w:strike/>
          <w:spacing w:val="-3"/>
          <w:sz w:val="20"/>
          <w:szCs w:val="20"/>
        </w:rPr>
        <w:t>2</w:t>
      </w:r>
      <w:r w:rsidR="00E25CD1">
        <w:rPr>
          <w:strike/>
          <w:spacing w:val="-3"/>
          <w:sz w:val="20"/>
          <w:szCs w:val="20"/>
        </w:rPr>
        <w:t>5</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4</w:t>
      </w:r>
      <w:r w:rsidR="009C243D">
        <w:rPr>
          <w:spacing w:val="-3"/>
          <w:sz w:val="20"/>
          <w:szCs w:val="20"/>
          <w:u w:val="single"/>
        </w:rPr>
        <w:t>0</w:t>
      </w:r>
      <w:r w:rsidRPr="0021360C">
        <w:rPr>
          <w:spacing w:val="-3"/>
          <w:sz w:val="20"/>
          <w:szCs w:val="20"/>
          <w:u w:val="single"/>
        </w:rPr>
        <w:t>.</w:t>
      </w:r>
      <w:r w:rsidR="00F82F25" w:rsidRPr="0021360C">
        <w:rPr>
          <w:spacing w:val="-3"/>
          <w:sz w:val="20"/>
          <w:szCs w:val="20"/>
        </w:rPr>
        <w:t xml:space="preserve"> </w:t>
      </w:r>
      <w:r w:rsidR="00C57730" w:rsidRPr="0021360C">
        <w:rPr>
          <w:spacing w:val="-3"/>
          <w:sz w:val="20"/>
          <w:szCs w:val="20"/>
        </w:rPr>
        <w:t>“Zone of discharge” means a volume underlying or surrounding the site and extending to the base of a specifically designated aquifer or aquifers, within which an opportunity for the treatment, mixture or dispersion of wastes into receiving ground water is afforded.</w:t>
      </w:r>
      <w:r w:rsidR="0089460F" w:rsidRPr="0021360C">
        <w:rPr>
          <w:spacing w:val="-3"/>
          <w:sz w:val="20"/>
          <w:szCs w:val="20"/>
        </w:rPr>
        <w:t xml:space="preserve"> </w:t>
      </w:r>
      <w:r w:rsidR="00054A1E" w:rsidRPr="0021360C">
        <w:rPr>
          <w:strike/>
          <w:spacing w:val="-3"/>
          <w:sz w:val="20"/>
          <w:szCs w:val="20"/>
        </w:rPr>
        <w:t>Generally, stormwater treatment systems have a zone of discharge 100 feet from the system boundary or to the project's property boundary, whichever is less.</w:t>
      </w:r>
    </w:p>
    <w:p w14:paraId="16873C11" w14:textId="77777777" w:rsidR="00C57730" w:rsidRPr="0021360C" w:rsidRDefault="00C57730" w:rsidP="0085387B">
      <w:pPr>
        <w:tabs>
          <w:tab w:val="left" w:pos="1710"/>
        </w:tabs>
        <w:suppressAutoHyphens/>
        <w:spacing w:line="260" w:lineRule="atLeast"/>
        <w:ind w:left="2160" w:hanging="720"/>
        <w:jc w:val="both"/>
        <w:rPr>
          <w:spacing w:val="-3"/>
          <w:sz w:val="20"/>
        </w:rPr>
      </w:pPr>
    </w:p>
    <w:p w14:paraId="53987237" w14:textId="77777777" w:rsidR="00961203" w:rsidRPr="0021360C" w:rsidRDefault="00961203" w:rsidP="00937EA9">
      <w:pPr>
        <w:pStyle w:val="ListParagraph"/>
        <w:numPr>
          <w:ilvl w:val="0"/>
          <w:numId w:val="3"/>
        </w:numPr>
        <w:tabs>
          <w:tab w:val="clear" w:pos="4500"/>
        </w:tabs>
        <w:ind w:left="720"/>
        <w:jc w:val="both"/>
        <w:rPr>
          <w:spacing w:val="-3"/>
          <w:sz w:val="20"/>
          <w:szCs w:val="20"/>
        </w:rPr>
      </w:pPr>
      <w:r w:rsidRPr="0021360C">
        <w:rPr>
          <w:spacing w:val="-3"/>
          <w:sz w:val="20"/>
          <w:szCs w:val="20"/>
        </w:rPr>
        <w:t>Definitions and terms that are not defined above shall be given their ordinary and customary meaning or usage of the trade or will be defined using published, generally accepted dictionaries, together with any rules and statutes of the Agencies that have additional authority over the regulated activities.</w:t>
      </w:r>
    </w:p>
    <w:p w14:paraId="7CACE054" w14:textId="4BFC0308" w:rsidR="000023AD" w:rsidRPr="0021360C" w:rsidRDefault="000023AD" w:rsidP="0085387B">
      <w:pPr>
        <w:tabs>
          <w:tab w:val="left" w:pos="1710"/>
        </w:tabs>
        <w:ind w:left="2160" w:hanging="720"/>
        <w:rPr>
          <w:sz w:val="20"/>
        </w:rPr>
      </w:pPr>
    </w:p>
    <w:p w14:paraId="438474A6" w14:textId="77777777" w:rsidR="0085387B" w:rsidRPr="0021360C" w:rsidRDefault="0085387B">
      <w:pPr>
        <w:ind w:left="2250" w:hanging="810"/>
        <w:rPr>
          <w:sz w:val="20"/>
        </w:rPr>
      </w:pPr>
    </w:p>
    <w:sectPr w:rsidR="0085387B" w:rsidRPr="0021360C" w:rsidSect="00D261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709B" w14:textId="77777777" w:rsidR="008F7333" w:rsidRDefault="008F7333">
      <w:pPr>
        <w:spacing w:line="20" w:lineRule="exact"/>
      </w:pPr>
    </w:p>
  </w:endnote>
  <w:endnote w:type="continuationSeparator" w:id="0">
    <w:p w14:paraId="5EDFE444" w14:textId="77777777" w:rsidR="008F7333" w:rsidRDefault="008F7333">
      <w:r>
        <w:t xml:space="preserve"> </w:t>
      </w:r>
    </w:p>
  </w:endnote>
  <w:endnote w:type="continuationNotice" w:id="1">
    <w:p w14:paraId="430BECD1" w14:textId="77777777" w:rsidR="008F7333" w:rsidRDefault="008F73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1F96" w14:textId="77777777" w:rsidR="00E25CD1" w:rsidRDefault="00E2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AF3" w14:textId="449AB7D4" w:rsidR="00E25CD1" w:rsidRPr="00D636D9" w:rsidRDefault="00E25CD1" w:rsidP="00570B64">
    <w:pPr>
      <w:tabs>
        <w:tab w:val="left" w:pos="4050"/>
        <w:tab w:val="left" w:pos="7200"/>
        <w:tab w:val="right" w:pos="9360"/>
      </w:tabs>
      <w:ind w:left="7200" w:hanging="7200"/>
      <w:rPr>
        <w:b/>
      </w:rPr>
    </w:pPr>
    <w:r w:rsidRPr="00D636D9">
      <w:rPr>
        <w:b/>
        <w:noProof/>
      </w:rPr>
      <mc:AlternateContent>
        <mc:Choice Requires="wps">
          <w:drawing>
            <wp:anchor distT="0" distB="0" distL="114300" distR="114300" simplePos="0" relativeHeight="251657216" behindDoc="0" locked="0" layoutInCell="0" allowOverlap="1" wp14:anchorId="0219B51A" wp14:editId="352D2248">
              <wp:simplePos x="0" y="0"/>
              <wp:positionH relativeFrom="page">
                <wp:posOffset>3220872</wp:posOffset>
              </wp:positionH>
              <wp:positionV relativeFrom="paragraph">
                <wp:posOffset>171185</wp:posOffset>
              </wp:positionV>
              <wp:extent cx="1057701" cy="182880"/>
              <wp:effectExtent l="0" t="0" r="9525" b="76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70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85A29" w14:textId="146BFF7B" w:rsidR="00E25CD1" w:rsidRPr="00D636D9" w:rsidRDefault="00E25CD1" w:rsidP="00570B64">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a="http://schemas.openxmlformats.org/drawingml/2006/main">
          <w:pict w14:anchorId="78620CB0">
            <v:rect id="Rectangle 12" style="position:absolute;left:0;text-align:left;margin-left:253.6pt;margin-top:13.5pt;width:83.3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strokeweight="0" w14:anchorId="0219B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">
              <v:textbox inset="0,0,0,0">
                <w:txbxContent>
                  <w:p w:rsidRPr="00D636D9" w:rsidR="002342A9" w:rsidP="00570B64" w:rsidRDefault="002342A9" w14:paraId="683CE720" w14:textId="146BFF7B">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v:textbox>
              <w10:wrap anchorx="page"/>
            </v:rect>
          </w:pict>
        </mc:Fallback>
      </mc:AlternateContent>
    </w:r>
    <w:r w:rsidRPr="00D636D9">
      <w:rPr>
        <w:b/>
      </w:rPr>
      <w:t>A.H. Volume I</w:t>
    </w:r>
    <w:r>
      <w:rPr>
        <w:b/>
      </w:rPr>
      <w:t xml:space="preserve"> Draft</w:t>
    </w:r>
    <w:r w:rsidRPr="00D636D9">
      <w:rPr>
        <w:b/>
      </w:rPr>
      <w:t xml:space="preserve">                            </w:t>
    </w:r>
    <w:r>
      <w:rPr>
        <w:b/>
        <w:spacing w:val="-3"/>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55B8" w14:textId="77777777" w:rsidR="00E25CD1" w:rsidRDefault="00E2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D58A" w14:textId="77777777" w:rsidR="008F7333" w:rsidRDefault="008F7333">
      <w:r>
        <w:separator/>
      </w:r>
    </w:p>
  </w:footnote>
  <w:footnote w:type="continuationSeparator" w:id="0">
    <w:p w14:paraId="0997C45F" w14:textId="77777777" w:rsidR="008F7333" w:rsidRDefault="008F7333">
      <w:r>
        <w:continuationSeparator/>
      </w:r>
    </w:p>
  </w:footnote>
  <w:footnote w:type="continuationNotice" w:id="1">
    <w:p w14:paraId="412A8B6A" w14:textId="77777777" w:rsidR="008F7333" w:rsidRDefault="008F7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CDC2" w14:textId="77777777" w:rsidR="00E25CD1" w:rsidRDefault="00E2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349032"/>
      <w:docPartObj>
        <w:docPartGallery w:val="Watermarks"/>
        <w:docPartUnique/>
      </w:docPartObj>
    </w:sdtPr>
    <w:sdtEndPr/>
    <w:sdtContent>
      <w:p w14:paraId="11F53826" w14:textId="635689C0" w:rsidR="00E25CD1" w:rsidRDefault="008F7333">
        <w:pPr>
          <w:pStyle w:val="Header"/>
        </w:pPr>
        <w:r>
          <w:rPr>
            <w:noProof/>
          </w:rPr>
          <w:pict w14:anchorId="5E0F3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6868" w14:textId="77777777" w:rsidR="00E25CD1" w:rsidRDefault="00E2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3D34B29"/>
    <w:multiLevelType w:val="hybridMultilevel"/>
    <w:tmpl w:val="3FBEB1D6"/>
    <w:lvl w:ilvl="0" w:tplc="FB2EA7BA">
      <w:start w:val="2"/>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0620"/>
    <w:multiLevelType w:val="hybridMultilevel"/>
    <w:tmpl w:val="8CD440E8"/>
    <w:lvl w:ilvl="0" w:tplc="D88C3222">
      <w:start w:val="9"/>
      <w:numFmt w:val="decimal"/>
      <w:lvlText w:val="%1."/>
      <w:lvlJc w:val="left"/>
      <w:pPr>
        <w:ind w:left="1890" w:hanging="360"/>
      </w:pPr>
      <w:rPr>
        <w:rFonts w:hint="default"/>
      </w:rPr>
    </w:lvl>
    <w:lvl w:ilvl="1" w:tplc="9D7C2E66">
      <w:start w:val="1"/>
      <w:numFmt w:val="lowerLetter"/>
      <w:lvlText w:val="(%2)"/>
      <w:lvlJc w:val="left"/>
      <w:pPr>
        <w:ind w:left="-1260" w:hanging="360"/>
      </w:pPr>
      <w:rPr>
        <w:rFonts w:hint="default"/>
      </w:rPr>
    </w:lvl>
    <w:lvl w:ilvl="2" w:tplc="0409001B">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1023"/>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4E"/>
    <w:rsid w:val="0000010F"/>
    <w:rsid w:val="00000441"/>
    <w:rsid w:val="00000EA0"/>
    <w:rsid w:val="0000123B"/>
    <w:rsid w:val="000013A1"/>
    <w:rsid w:val="00001A97"/>
    <w:rsid w:val="00001AE3"/>
    <w:rsid w:val="00001D01"/>
    <w:rsid w:val="000021FC"/>
    <w:rsid w:val="000023AD"/>
    <w:rsid w:val="0000353E"/>
    <w:rsid w:val="00004242"/>
    <w:rsid w:val="000042B6"/>
    <w:rsid w:val="00004C88"/>
    <w:rsid w:val="000055BB"/>
    <w:rsid w:val="000055FF"/>
    <w:rsid w:val="00005613"/>
    <w:rsid w:val="00005C96"/>
    <w:rsid w:val="00005D2F"/>
    <w:rsid w:val="0000608F"/>
    <w:rsid w:val="00006408"/>
    <w:rsid w:val="00006461"/>
    <w:rsid w:val="00006C16"/>
    <w:rsid w:val="00006DE4"/>
    <w:rsid w:val="00007B34"/>
    <w:rsid w:val="00007FFE"/>
    <w:rsid w:val="00010019"/>
    <w:rsid w:val="000101EB"/>
    <w:rsid w:val="00010859"/>
    <w:rsid w:val="00011628"/>
    <w:rsid w:val="00011963"/>
    <w:rsid w:val="00011AE1"/>
    <w:rsid w:val="00013046"/>
    <w:rsid w:val="00013197"/>
    <w:rsid w:val="00013212"/>
    <w:rsid w:val="00013311"/>
    <w:rsid w:val="000133BF"/>
    <w:rsid w:val="00013BB5"/>
    <w:rsid w:val="00013BFC"/>
    <w:rsid w:val="00013E52"/>
    <w:rsid w:val="00013F1A"/>
    <w:rsid w:val="00015485"/>
    <w:rsid w:val="000156EA"/>
    <w:rsid w:val="00015D02"/>
    <w:rsid w:val="0001626B"/>
    <w:rsid w:val="000163B0"/>
    <w:rsid w:val="00016900"/>
    <w:rsid w:val="00016DE6"/>
    <w:rsid w:val="00016ED7"/>
    <w:rsid w:val="0001765B"/>
    <w:rsid w:val="0001769C"/>
    <w:rsid w:val="00017AF6"/>
    <w:rsid w:val="00017C6E"/>
    <w:rsid w:val="0002003D"/>
    <w:rsid w:val="000202EC"/>
    <w:rsid w:val="000204CF"/>
    <w:rsid w:val="000210CB"/>
    <w:rsid w:val="000212FB"/>
    <w:rsid w:val="0002145C"/>
    <w:rsid w:val="0002156E"/>
    <w:rsid w:val="00021C30"/>
    <w:rsid w:val="00021E6E"/>
    <w:rsid w:val="00022AE7"/>
    <w:rsid w:val="00022D01"/>
    <w:rsid w:val="000237F4"/>
    <w:rsid w:val="0002424B"/>
    <w:rsid w:val="00024632"/>
    <w:rsid w:val="0002483A"/>
    <w:rsid w:val="00024ABB"/>
    <w:rsid w:val="00024B57"/>
    <w:rsid w:val="00024F7B"/>
    <w:rsid w:val="0002534C"/>
    <w:rsid w:val="00025A86"/>
    <w:rsid w:val="00025D4F"/>
    <w:rsid w:val="00025E61"/>
    <w:rsid w:val="00026210"/>
    <w:rsid w:val="000267FC"/>
    <w:rsid w:val="0002685D"/>
    <w:rsid w:val="00026B05"/>
    <w:rsid w:val="00026F0E"/>
    <w:rsid w:val="00027AB4"/>
    <w:rsid w:val="00027C80"/>
    <w:rsid w:val="00027E22"/>
    <w:rsid w:val="00030332"/>
    <w:rsid w:val="000311AD"/>
    <w:rsid w:val="000319B0"/>
    <w:rsid w:val="000321DD"/>
    <w:rsid w:val="00032352"/>
    <w:rsid w:val="00032362"/>
    <w:rsid w:val="00032A6A"/>
    <w:rsid w:val="00033001"/>
    <w:rsid w:val="00033954"/>
    <w:rsid w:val="00033FDC"/>
    <w:rsid w:val="000340E4"/>
    <w:rsid w:val="0003444C"/>
    <w:rsid w:val="0003484D"/>
    <w:rsid w:val="00034899"/>
    <w:rsid w:val="00034AFF"/>
    <w:rsid w:val="000350B5"/>
    <w:rsid w:val="0003597B"/>
    <w:rsid w:val="0003704A"/>
    <w:rsid w:val="000378AB"/>
    <w:rsid w:val="00037A5A"/>
    <w:rsid w:val="00037D20"/>
    <w:rsid w:val="000405A8"/>
    <w:rsid w:val="000409AE"/>
    <w:rsid w:val="00040F2F"/>
    <w:rsid w:val="000411B7"/>
    <w:rsid w:val="000412D7"/>
    <w:rsid w:val="000413FA"/>
    <w:rsid w:val="00041E77"/>
    <w:rsid w:val="000424BF"/>
    <w:rsid w:val="00042EB7"/>
    <w:rsid w:val="000433F0"/>
    <w:rsid w:val="00043CCA"/>
    <w:rsid w:val="000447DF"/>
    <w:rsid w:val="000448C6"/>
    <w:rsid w:val="000449E3"/>
    <w:rsid w:val="000455A3"/>
    <w:rsid w:val="00045A8C"/>
    <w:rsid w:val="00046133"/>
    <w:rsid w:val="0004631B"/>
    <w:rsid w:val="000475A2"/>
    <w:rsid w:val="000478A8"/>
    <w:rsid w:val="0005008A"/>
    <w:rsid w:val="00050254"/>
    <w:rsid w:val="00050D09"/>
    <w:rsid w:val="00050DD5"/>
    <w:rsid w:val="00050E27"/>
    <w:rsid w:val="00051097"/>
    <w:rsid w:val="0005132C"/>
    <w:rsid w:val="00051C77"/>
    <w:rsid w:val="00051EA8"/>
    <w:rsid w:val="00052079"/>
    <w:rsid w:val="0005221D"/>
    <w:rsid w:val="0005258A"/>
    <w:rsid w:val="00052625"/>
    <w:rsid w:val="000526FE"/>
    <w:rsid w:val="00052835"/>
    <w:rsid w:val="0005286B"/>
    <w:rsid w:val="000531AD"/>
    <w:rsid w:val="0005328C"/>
    <w:rsid w:val="000533C8"/>
    <w:rsid w:val="00053788"/>
    <w:rsid w:val="000537D1"/>
    <w:rsid w:val="00053A78"/>
    <w:rsid w:val="0005430A"/>
    <w:rsid w:val="00054A1E"/>
    <w:rsid w:val="000550D6"/>
    <w:rsid w:val="0005534B"/>
    <w:rsid w:val="000553E0"/>
    <w:rsid w:val="000554C5"/>
    <w:rsid w:val="000560B2"/>
    <w:rsid w:val="00056888"/>
    <w:rsid w:val="00056B57"/>
    <w:rsid w:val="00056FC7"/>
    <w:rsid w:val="00057141"/>
    <w:rsid w:val="0005784F"/>
    <w:rsid w:val="00057F17"/>
    <w:rsid w:val="00060A1C"/>
    <w:rsid w:val="0006115C"/>
    <w:rsid w:val="00061911"/>
    <w:rsid w:val="00061AC2"/>
    <w:rsid w:val="00062472"/>
    <w:rsid w:val="00062D92"/>
    <w:rsid w:val="00063282"/>
    <w:rsid w:val="000633E9"/>
    <w:rsid w:val="000634DB"/>
    <w:rsid w:val="00063D81"/>
    <w:rsid w:val="00063DEE"/>
    <w:rsid w:val="0006468F"/>
    <w:rsid w:val="0006529A"/>
    <w:rsid w:val="0006538B"/>
    <w:rsid w:val="00065845"/>
    <w:rsid w:val="00065E57"/>
    <w:rsid w:val="00065FE9"/>
    <w:rsid w:val="00066349"/>
    <w:rsid w:val="00066A0A"/>
    <w:rsid w:val="00066BF6"/>
    <w:rsid w:val="00066D30"/>
    <w:rsid w:val="00066F88"/>
    <w:rsid w:val="00066FB0"/>
    <w:rsid w:val="0006724A"/>
    <w:rsid w:val="000677C8"/>
    <w:rsid w:val="000679D5"/>
    <w:rsid w:val="00067BFE"/>
    <w:rsid w:val="0007016C"/>
    <w:rsid w:val="000711B2"/>
    <w:rsid w:val="00071299"/>
    <w:rsid w:val="000717D2"/>
    <w:rsid w:val="00071AA7"/>
    <w:rsid w:val="00072991"/>
    <w:rsid w:val="00073512"/>
    <w:rsid w:val="0007369E"/>
    <w:rsid w:val="000736AE"/>
    <w:rsid w:val="00073B86"/>
    <w:rsid w:val="00073C48"/>
    <w:rsid w:val="000742C4"/>
    <w:rsid w:val="0007464E"/>
    <w:rsid w:val="00074D88"/>
    <w:rsid w:val="000751F5"/>
    <w:rsid w:val="00075254"/>
    <w:rsid w:val="00075585"/>
    <w:rsid w:val="00076784"/>
    <w:rsid w:val="0007727B"/>
    <w:rsid w:val="00077466"/>
    <w:rsid w:val="00077908"/>
    <w:rsid w:val="00077A1D"/>
    <w:rsid w:val="00077B98"/>
    <w:rsid w:val="00077C52"/>
    <w:rsid w:val="00080749"/>
    <w:rsid w:val="000807FB"/>
    <w:rsid w:val="00080831"/>
    <w:rsid w:val="00080C2A"/>
    <w:rsid w:val="00080C3E"/>
    <w:rsid w:val="00081104"/>
    <w:rsid w:val="00082349"/>
    <w:rsid w:val="00082C63"/>
    <w:rsid w:val="00082D23"/>
    <w:rsid w:val="00082D61"/>
    <w:rsid w:val="00082F84"/>
    <w:rsid w:val="00083588"/>
    <w:rsid w:val="00083AA3"/>
    <w:rsid w:val="00083CD1"/>
    <w:rsid w:val="00083F31"/>
    <w:rsid w:val="000840E5"/>
    <w:rsid w:val="0008591A"/>
    <w:rsid w:val="000861CC"/>
    <w:rsid w:val="00086801"/>
    <w:rsid w:val="00086EA6"/>
    <w:rsid w:val="00087288"/>
    <w:rsid w:val="000874A3"/>
    <w:rsid w:val="00087A49"/>
    <w:rsid w:val="00090119"/>
    <w:rsid w:val="0009063E"/>
    <w:rsid w:val="00090EB4"/>
    <w:rsid w:val="00091288"/>
    <w:rsid w:val="0009137E"/>
    <w:rsid w:val="00091BCC"/>
    <w:rsid w:val="00092055"/>
    <w:rsid w:val="00092272"/>
    <w:rsid w:val="000926B6"/>
    <w:rsid w:val="000926BC"/>
    <w:rsid w:val="00093602"/>
    <w:rsid w:val="0009386F"/>
    <w:rsid w:val="00093B08"/>
    <w:rsid w:val="000941A0"/>
    <w:rsid w:val="000946D3"/>
    <w:rsid w:val="0009490D"/>
    <w:rsid w:val="000951D1"/>
    <w:rsid w:val="00095427"/>
    <w:rsid w:val="0009546D"/>
    <w:rsid w:val="0009557C"/>
    <w:rsid w:val="00095B89"/>
    <w:rsid w:val="00095D0B"/>
    <w:rsid w:val="00095DB9"/>
    <w:rsid w:val="000964E1"/>
    <w:rsid w:val="000965A8"/>
    <w:rsid w:val="00096F5C"/>
    <w:rsid w:val="00097292"/>
    <w:rsid w:val="0009755F"/>
    <w:rsid w:val="000978E6"/>
    <w:rsid w:val="00097A93"/>
    <w:rsid w:val="00097E6D"/>
    <w:rsid w:val="000A084B"/>
    <w:rsid w:val="000A0A67"/>
    <w:rsid w:val="000A0AE8"/>
    <w:rsid w:val="000A1212"/>
    <w:rsid w:val="000A15EC"/>
    <w:rsid w:val="000A1773"/>
    <w:rsid w:val="000A1CB4"/>
    <w:rsid w:val="000A1E14"/>
    <w:rsid w:val="000A1FF8"/>
    <w:rsid w:val="000A2873"/>
    <w:rsid w:val="000A31A1"/>
    <w:rsid w:val="000A43AE"/>
    <w:rsid w:val="000A47E6"/>
    <w:rsid w:val="000A4B2F"/>
    <w:rsid w:val="000A4EB2"/>
    <w:rsid w:val="000A5089"/>
    <w:rsid w:val="000A55B8"/>
    <w:rsid w:val="000A62F3"/>
    <w:rsid w:val="000A6CE8"/>
    <w:rsid w:val="000A7684"/>
    <w:rsid w:val="000A77F8"/>
    <w:rsid w:val="000A7C32"/>
    <w:rsid w:val="000A7F6D"/>
    <w:rsid w:val="000B080B"/>
    <w:rsid w:val="000B0909"/>
    <w:rsid w:val="000B0E37"/>
    <w:rsid w:val="000B1043"/>
    <w:rsid w:val="000B159E"/>
    <w:rsid w:val="000B1649"/>
    <w:rsid w:val="000B26C5"/>
    <w:rsid w:val="000B2AF3"/>
    <w:rsid w:val="000B33E9"/>
    <w:rsid w:val="000B34F6"/>
    <w:rsid w:val="000B3832"/>
    <w:rsid w:val="000B3E11"/>
    <w:rsid w:val="000B4159"/>
    <w:rsid w:val="000B4FA1"/>
    <w:rsid w:val="000B5404"/>
    <w:rsid w:val="000B6419"/>
    <w:rsid w:val="000B6F56"/>
    <w:rsid w:val="000B6F7F"/>
    <w:rsid w:val="000B7D31"/>
    <w:rsid w:val="000B7F9C"/>
    <w:rsid w:val="000C0781"/>
    <w:rsid w:val="000C0DB3"/>
    <w:rsid w:val="000C0FCC"/>
    <w:rsid w:val="000C1445"/>
    <w:rsid w:val="000C197E"/>
    <w:rsid w:val="000C1A4C"/>
    <w:rsid w:val="000C1B88"/>
    <w:rsid w:val="000C1C12"/>
    <w:rsid w:val="000C22FA"/>
    <w:rsid w:val="000C2AA5"/>
    <w:rsid w:val="000C2E82"/>
    <w:rsid w:val="000C2F75"/>
    <w:rsid w:val="000C3BB0"/>
    <w:rsid w:val="000C3E2C"/>
    <w:rsid w:val="000C4029"/>
    <w:rsid w:val="000C447E"/>
    <w:rsid w:val="000C46B1"/>
    <w:rsid w:val="000C475C"/>
    <w:rsid w:val="000C4B93"/>
    <w:rsid w:val="000C4E41"/>
    <w:rsid w:val="000C4EAE"/>
    <w:rsid w:val="000C5030"/>
    <w:rsid w:val="000C52E5"/>
    <w:rsid w:val="000C5FA2"/>
    <w:rsid w:val="000C6F1B"/>
    <w:rsid w:val="000C7546"/>
    <w:rsid w:val="000C7B98"/>
    <w:rsid w:val="000C7EE5"/>
    <w:rsid w:val="000C7F69"/>
    <w:rsid w:val="000D02B3"/>
    <w:rsid w:val="000D0AE4"/>
    <w:rsid w:val="000D10CE"/>
    <w:rsid w:val="000D1484"/>
    <w:rsid w:val="000D1F8A"/>
    <w:rsid w:val="000D2463"/>
    <w:rsid w:val="000D3C1A"/>
    <w:rsid w:val="000D3DEE"/>
    <w:rsid w:val="000D3E13"/>
    <w:rsid w:val="000D4076"/>
    <w:rsid w:val="000D4283"/>
    <w:rsid w:val="000D4325"/>
    <w:rsid w:val="000D448B"/>
    <w:rsid w:val="000D46DF"/>
    <w:rsid w:val="000D4823"/>
    <w:rsid w:val="000D4A8B"/>
    <w:rsid w:val="000D4CE4"/>
    <w:rsid w:val="000D4EF6"/>
    <w:rsid w:val="000D5152"/>
    <w:rsid w:val="000D6879"/>
    <w:rsid w:val="000D6E18"/>
    <w:rsid w:val="000D71AB"/>
    <w:rsid w:val="000D7D8B"/>
    <w:rsid w:val="000D7FA2"/>
    <w:rsid w:val="000E0050"/>
    <w:rsid w:val="000E06C6"/>
    <w:rsid w:val="000E071A"/>
    <w:rsid w:val="000E124B"/>
    <w:rsid w:val="000E197A"/>
    <w:rsid w:val="000E1AED"/>
    <w:rsid w:val="000E1C78"/>
    <w:rsid w:val="000E1E23"/>
    <w:rsid w:val="000E22C3"/>
    <w:rsid w:val="000E235C"/>
    <w:rsid w:val="000E2B5A"/>
    <w:rsid w:val="000E2D74"/>
    <w:rsid w:val="000E2EBF"/>
    <w:rsid w:val="000E3502"/>
    <w:rsid w:val="000E453D"/>
    <w:rsid w:val="000E50D7"/>
    <w:rsid w:val="000E5430"/>
    <w:rsid w:val="000E56E5"/>
    <w:rsid w:val="000E594F"/>
    <w:rsid w:val="000E6932"/>
    <w:rsid w:val="000E6ABF"/>
    <w:rsid w:val="000E6F34"/>
    <w:rsid w:val="000E70F0"/>
    <w:rsid w:val="000E7407"/>
    <w:rsid w:val="000E78B2"/>
    <w:rsid w:val="000E78F3"/>
    <w:rsid w:val="000E7A9C"/>
    <w:rsid w:val="000E7FA6"/>
    <w:rsid w:val="000F0004"/>
    <w:rsid w:val="000F0079"/>
    <w:rsid w:val="000F0C96"/>
    <w:rsid w:val="000F0D7C"/>
    <w:rsid w:val="000F1D82"/>
    <w:rsid w:val="000F1DC7"/>
    <w:rsid w:val="000F1FDF"/>
    <w:rsid w:val="000F2467"/>
    <w:rsid w:val="000F2B07"/>
    <w:rsid w:val="000F3198"/>
    <w:rsid w:val="000F34F2"/>
    <w:rsid w:val="000F37B3"/>
    <w:rsid w:val="000F37EC"/>
    <w:rsid w:val="000F3A5A"/>
    <w:rsid w:val="000F3C11"/>
    <w:rsid w:val="000F3C7C"/>
    <w:rsid w:val="000F3E53"/>
    <w:rsid w:val="000F4644"/>
    <w:rsid w:val="000F47CB"/>
    <w:rsid w:val="000F4BE1"/>
    <w:rsid w:val="000F50B3"/>
    <w:rsid w:val="000F512E"/>
    <w:rsid w:val="000F51EB"/>
    <w:rsid w:val="000F5366"/>
    <w:rsid w:val="000F58D5"/>
    <w:rsid w:val="000F5972"/>
    <w:rsid w:val="000F5A68"/>
    <w:rsid w:val="000F6392"/>
    <w:rsid w:val="000F7109"/>
    <w:rsid w:val="000F74AE"/>
    <w:rsid w:val="000F79C8"/>
    <w:rsid w:val="00100ADB"/>
    <w:rsid w:val="00101274"/>
    <w:rsid w:val="00101613"/>
    <w:rsid w:val="00101633"/>
    <w:rsid w:val="00101C95"/>
    <w:rsid w:val="00101D5B"/>
    <w:rsid w:val="001020E0"/>
    <w:rsid w:val="0010248E"/>
    <w:rsid w:val="00102821"/>
    <w:rsid w:val="001028B2"/>
    <w:rsid w:val="0010361C"/>
    <w:rsid w:val="0010412A"/>
    <w:rsid w:val="001041F3"/>
    <w:rsid w:val="00104419"/>
    <w:rsid w:val="00104710"/>
    <w:rsid w:val="00104753"/>
    <w:rsid w:val="00104AD3"/>
    <w:rsid w:val="00104B53"/>
    <w:rsid w:val="00105097"/>
    <w:rsid w:val="0010567A"/>
    <w:rsid w:val="00105818"/>
    <w:rsid w:val="00107189"/>
    <w:rsid w:val="0010794E"/>
    <w:rsid w:val="00107B55"/>
    <w:rsid w:val="00107BF7"/>
    <w:rsid w:val="001100AA"/>
    <w:rsid w:val="00110655"/>
    <w:rsid w:val="00110B35"/>
    <w:rsid w:val="00110B7E"/>
    <w:rsid w:val="00111ABD"/>
    <w:rsid w:val="00111E65"/>
    <w:rsid w:val="00112228"/>
    <w:rsid w:val="0011284D"/>
    <w:rsid w:val="001129F0"/>
    <w:rsid w:val="00112D54"/>
    <w:rsid w:val="0011359C"/>
    <w:rsid w:val="00113B41"/>
    <w:rsid w:val="00113B59"/>
    <w:rsid w:val="0011404E"/>
    <w:rsid w:val="0011426F"/>
    <w:rsid w:val="00114440"/>
    <w:rsid w:val="001145DB"/>
    <w:rsid w:val="001150CC"/>
    <w:rsid w:val="00115456"/>
    <w:rsid w:val="00115BC9"/>
    <w:rsid w:val="00115E51"/>
    <w:rsid w:val="00115F44"/>
    <w:rsid w:val="0011620C"/>
    <w:rsid w:val="00116333"/>
    <w:rsid w:val="00116344"/>
    <w:rsid w:val="00116532"/>
    <w:rsid w:val="00116588"/>
    <w:rsid w:val="00116BAE"/>
    <w:rsid w:val="00117CED"/>
    <w:rsid w:val="00120A0C"/>
    <w:rsid w:val="00120DA8"/>
    <w:rsid w:val="00121161"/>
    <w:rsid w:val="00121389"/>
    <w:rsid w:val="00121A6E"/>
    <w:rsid w:val="00121F93"/>
    <w:rsid w:val="00122379"/>
    <w:rsid w:val="00122536"/>
    <w:rsid w:val="001225CC"/>
    <w:rsid w:val="00123689"/>
    <w:rsid w:val="00123868"/>
    <w:rsid w:val="00123C4F"/>
    <w:rsid w:val="0012481C"/>
    <w:rsid w:val="00124C8B"/>
    <w:rsid w:val="00124CD6"/>
    <w:rsid w:val="00124D82"/>
    <w:rsid w:val="00124DC8"/>
    <w:rsid w:val="00124DCE"/>
    <w:rsid w:val="00125866"/>
    <w:rsid w:val="001261D3"/>
    <w:rsid w:val="00126BDA"/>
    <w:rsid w:val="00126C4D"/>
    <w:rsid w:val="001275A0"/>
    <w:rsid w:val="00127949"/>
    <w:rsid w:val="0013023E"/>
    <w:rsid w:val="001303D3"/>
    <w:rsid w:val="0013099B"/>
    <w:rsid w:val="00130C62"/>
    <w:rsid w:val="0013162E"/>
    <w:rsid w:val="001319C6"/>
    <w:rsid w:val="00132921"/>
    <w:rsid w:val="001336B5"/>
    <w:rsid w:val="001338F5"/>
    <w:rsid w:val="001339A9"/>
    <w:rsid w:val="00133C40"/>
    <w:rsid w:val="00133E85"/>
    <w:rsid w:val="0013410C"/>
    <w:rsid w:val="001342F7"/>
    <w:rsid w:val="001348CA"/>
    <w:rsid w:val="00134C4D"/>
    <w:rsid w:val="00134DB2"/>
    <w:rsid w:val="0013529A"/>
    <w:rsid w:val="00135426"/>
    <w:rsid w:val="001356BF"/>
    <w:rsid w:val="00136CAA"/>
    <w:rsid w:val="00136DC0"/>
    <w:rsid w:val="0013716D"/>
    <w:rsid w:val="00137604"/>
    <w:rsid w:val="00137A84"/>
    <w:rsid w:val="00137F98"/>
    <w:rsid w:val="00140901"/>
    <w:rsid w:val="00141931"/>
    <w:rsid w:val="00142233"/>
    <w:rsid w:val="001429C2"/>
    <w:rsid w:val="00142BF5"/>
    <w:rsid w:val="00143102"/>
    <w:rsid w:val="001433BD"/>
    <w:rsid w:val="0014365B"/>
    <w:rsid w:val="00143A02"/>
    <w:rsid w:val="00143E12"/>
    <w:rsid w:val="00144B3D"/>
    <w:rsid w:val="0014504C"/>
    <w:rsid w:val="0014562D"/>
    <w:rsid w:val="001463D6"/>
    <w:rsid w:val="00146CB7"/>
    <w:rsid w:val="0014773A"/>
    <w:rsid w:val="0014779A"/>
    <w:rsid w:val="00147E90"/>
    <w:rsid w:val="00147EA1"/>
    <w:rsid w:val="0015047E"/>
    <w:rsid w:val="001504F1"/>
    <w:rsid w:val="00150C07"/>
    <w:rsid w:val="00150E65"/>
    <w:rsid w:val="00150F25"/>
    <w:rsid w:val="0015150D"/>
    <w:rsid w:val="00151F2F"/>
    <w:rsid w:val="0015262E"/>
    <w:rsid w:val="00152ACC"/>
    <w:rsid w:val="00153392"/>
    <w:rsid w:val="001534C3"/>
    <w:rsid w:val="00153E28"/>
    <w:rsid w:val="0015445D"/>
    <w:rsid w:val="0015486E"/>
    <w:rsid w:val="0015488A"/>
    <w:rsid w:val="00154FE9"/>
    <w:rsid w:val="001555BE"/>
    <w:rsid w:val="00155BF8"/>
    <w:rsid w:val="00155D25"/>
    <w:rsid w:val="00155F16"/>
    <w:rsid w:val="001569CA"/>
    <w:rsid w:val="00156AD5"/>
    <w:rsid w:val="00157133"/>
    <w:rsid w:val="00157583"/>
    <w:rsid w:val="001576E8"/>
    <w:rsid w:val="001579B5"/>
    <w:rsid w:val="00160476"/>
    <w:rsid w:val="001604F8"/>
    <w:rsid w:val="001606AD"/>
    <w:rsid w:val="00160716"/>
    <w:rsid w:val="0016094B"/>
    <w:rsid w:val="0016181F"/>
    <w:rsid w:val="001618E9"/>
    <w:rsid w:val="00162335"/>
    <w:rsid w:val="001624CF"/>
    <w:rsid w:val="0016298B"/>
    <w:rsid w:val="00162AD0"/>
    <w:rsid w:val="00162ADF"/>
    <w:rsid w:val="00162C43"/>
    <w:rsid w:val="00162D1E"/>
    <w:rsid w:val="00162FCB"/>
    <w:rsid w:val="00163399"/>
    <w:rsid w:val="001634AC"/>
    <w:rsid w:val="00163B44"/>
    <w:rsid w:val="00163FB2"/>
    <w:rsid w:val="001656CF"/>
    <w:rsid w:val="001657B3"/>
    <w:rsid w:val="0016581D"/>
    <w:rsid w:val="001659B2"/>
    <w:rsid w:val="00165E08"/>
    <w:rsid w:val="00165FD5"/>
    <w:rsid w:val="0016624A"/>
    <w:rsid w:val="0016703A"/>
    <w:rsid w:val="001702EF"/>
    <w:rsid w:val="00170348"/>
    <w:rsid w:val="00170855"/>
    <w:rsid w:val="00170D54"/>
    <w:rsid w:val="00170F39"/>
    <w:rsid w:val="00171203"/>
    <w:rsid w:val="00171EBF"/>
    <w:rsid w:val="0017302E"/>
    <w:rsid w:val="00173AAD"/>
    <w:rsid w:val="001741D2"/>
    <w:rsid w:val="00174AF9"/>
    <w:rsid w:val="00175053"/>
    <w:rsid w:val="001752B7"/>
    <w:rsid w:val="00176094"/>
    <w:rsid w:val="0017613F"/>
    <w:rsid w:val="00176B0D"/>
    <w:rsid w:val="00177057"/>
    <w:rsid w:val="00177832"/>
    <w:rsid w:val="00177BEF"/>
    <w:rsid w:val="001804CD"/>
    <w:rsid w:val="001806C7"/>
    <w:rsid w:val="00180929"/>
    <w:rsid w:val="0018166C"/>
    <w:rsid w:val="00181DBF"/>
    <w:rsid w:val="00182DF8"/>
    <w:rsid w:val="00182EAA"/>
    <w:rsid w:val="00182F5C"/>
    <w:rsid w:val="00183B86"/>
    <w:rsid w:val="00183E07"/>
    <w:rsid w:val="001849FD"/>
    <w:rsid w:val="00184D1D"/>
    <w:rsid w:val="00184E88"/>
    <w:rsid w:val="00185582"/>
    <w:rsid w:val="00185816"/>
    <w:rsid w:val="0018589D"/>
    <w:rsid w:val="00187700"/>
    <w:rsid w:val="0018790E"/>
    <w:rsid w:val="0019037F"/>
    <w:rsid w:val="00190663"/>
    <w:rsid w:val="00190969"/>
    <w:rsid w:val="00190AB6"/>
    <w:rsid w:val="001919F6"/>
    <w:rsid w:val="00191A87"/>
    <w:rsid w:val="00191B9E"/>
    <w:rsid w:val="00191D82"/>
    <w:rsid w:val="00191FF9"/>
    <w:rsid w:val="00192772"/>
    <w:rsid w:val="00192DD2"/>
    <w:rsid w:val="00192E39"/>
    <w:rsid w:val="00193EEA"/>
    <w:rsid w:val="00193F7D"/>
    <w:rsid w:val="00194A6C"/>
    <w:rsid w:val="00194B15"/>
    <w:rsid w:val="001956CC"/>
    <w:rsid w:val="00195BBE"/>
    <w:rsid w:val="0019614C"/>
    <w:rsid w:val="0019637B"/>
    <w:rsid w:val="001969AF"/>
    <w:rsid w:val="0019706E"/>
    <w:rsid w:val="00197ECF"/>
    <w:rsid w:val="001A0254"/>
    <w:rsid w:val="001A0787"/>
    <w:rsid w:val="001A100C"/>
    <w:rsid w:val="001A101E"/>
    <w:rsid w:val="001A17D3"/>
    <w:rsid w:val="001A1DB1"/>
    <w:rsid w:val="001A2822"/>
    <w:rsid w:val="001A287C"/>
    <w:rsid w:val="001A2A1D"/>
    <w:rsid w:val="001A2C18"/>
    <w:rsid w:val="001A31F2"/>
    <w:rsid w:val="001A41C1"/>
    <w:rsid w:val="001A439A"/>
    <w:rsid w:val="001A4D00"/>
    <w:rsid w:val="001A4E7E"/>
    <w:rsid w:val="001A56F3"/>
    <w:rsid w:val="001A5D90"/>
    <w:rsid w:val="001A6102"/>
    <w:rsid w:val="001A6787"/>
    <w:rsid w:val="001A6E99"/>
    <w:rsid w:val="001A73A2"/>
    <w:rsid w:val="001A794D"/>
    <w:rsid w:val="001A7A65"/>
    <w:rsid w:val="001B0278"/>
    <w:rsid w:val="001B0742"/>
    <w:rsid w:val="001B104C"/>
    <w:rsid w:val="001B13A3"/>
    <w:rsid w:val="001B1854"/>
    <w:rsid w:val="001B1BB9"/>
    <w:rsid w:val="001B1C45"/>
    <w:rsid w:val="001B2450"/>
    <w:rsid w:val="001B2495"/>
    <w:rsid w:val="001B2976"/>
    <w:rsid w:val="001B3C29"/>
    <w:rsid w:val="001B3E77"/>
    <w:rsid w:val="001B559A"/>
    <w:rsid w:val="001B5F64"/>
    <w:rsid w:val="001B603B"/>
    <w:rsid w:val="001B6244"/>
    <w:rsid w:val="001B65A0"/>
    <w:rsid w:val="001B6EE6"/>
    <w:rsid w:val="001B72C0"/>
    <w:rsid w:val="001B7513"/>
    <w:rsid w:val="001B765B"/>
    <w:rsid w:val="001B771B"/>
    <w:rsid w:val="001C029E"/>
    <w:rsid w:val="001C116D"/>
    <w:rsid w:val="001C142A"/>
    <w:rsid w:val="001C1440"/>
    <w:rsid w:val="001C186C"/>
    <w:rsid w:val="001C1BA8"/>
    <w:rsid w:val="001C1CFF"/>
    <w:rsid w:val="001C24D2"/>
    <w:rsid w:val="001C2683"/>
    <w:rsid w:val="001C2F4A"/>
    <w:rsid w:val="001C3225"/>
    <w:rsid w:val="001C322C"/>
    <w:rsid w:val="001C3526"/>
    <w:rsid w:val="001C3E8A"/>
    <w:rsid w:val="001C3F02"/>
    <w:rsid w:val="001C41B6"/>
    <w:rsid w:val="001C43A0"/>
    <w:rsid w:val="001C50AE"/>
    <w:rsid w:val="001C51B7"/>
    <w:rsid w:val="001C5825"/>
    <w:rsid w:val="001C58A0"/>
    <w:rsid w:val="001C62C7"/>
    <w:rsid w:val="001C648B"/>
    <w:rsid w:val="001C665D"/>
    <w:rsid w:val="001C693A"/>
    <w:rsid w:val="001C6B05"/>
    <w:rsid w:val="001C6D2D"/>
    <w:rsid w:val="001C6E48"/>
    <w:rsid w:val="001C75C6"/>
    <w:rsid w:val="001C785A"/>
    <w:rsid w:val="001C7A53"/>
    <w:rsid w:val="001C7CFD"/>
    <w:rsid w:val="001C7E2F"/>
    <w:rsid w:val="001C7F75"/>
    <w:rsid w:val="001D0379"/>
    <w:rsid w:val="001D06E7"/>
    <w:rsid w:val="001D11F4"/>
    <w:rsid w:val="001D1335"/>
    <w:rsid w:val="001D1406"/>
    <w:rsid w:val="001D168B"/>
    <w:rsid w:val="001D1CA9"/>
    <w:rsid w:val="001D1CC2"/>
    <w:rsid w:val="001D1DC2"/>
    <w:rsid w:val="001D2EF9"/>
    <w:rsid w:val="001D33E3"/>
    <w:rsid w:val="001D3511"/>
    <w:rsid w:val="001D3B4C"/>
    <w:rsid w:val="001D3DC5"/>
    <w:rsid w:val="001D3F0C"/>
    <w:rsid w:val="001D4B59"/>
    <w:rsid w:val="001D4DF7"/>
    <w:rsid w:val="001D59EA"/>
    <w:rsid w:val="001D62D8"/>
    <w:rsid w:val="001D675E"/>
    <w:rsid w:val="001D719D"/>
    <w:rsid w:val="001D724B"/>
    <w:rsid w:val="001D7508"/>
    <w:rsid w:val="001D7FC6"/>
    <w:rsid w:val="001E0C32"/>
    <w:rsid w:val="001E10ED"/>
    <w:rsid w:val="001E138A"/>
    <w:rsid w:val="001E24DD"/>
    <w:rsid w:val="001E2A6B"/>
    <w:rsid w:val="001E2F33"/>
    <w:rsid w:val="001E3062"/>
    <w:rsid w:val="001E3D1B"/>
    <w:rsid w:val="001E4407"/>
    <w:rsid w:val="001E4D20"/>
    <w:rsid w:val="001E4D87"/>
    <w:rsid w:val="001E50A8"/>
    <w:rsid w:val="001E563E"/>
    <w:rsid w:val="001E570B"/>
    <w:rsid w:val="001E5C2F"/>
    <w:rsid w:val="001E5FCD"/>
    <w:rsid w:val="001E60E2"/>
    <w:rsid w:val="001E632E"/>
    <w:rsid w:val="001E68D3"/>
    <w:rsid w:val="001E6A81"/>
    <w:rsid w:val="001E6D3E"/>
    <w:rsid w:val="001E7320"/>
    <w:rsid w:val="001E761B"/>
    <w:rsid w:val="001E7B75"/>
    <w:rsid w:val="001E7BE5"/>
    <w:rsid w:val="001E7F38"/>
    <w:rsid w:val="001F0CCF"/>
    <w:rsid w:val="001F0E00"/>
    <w:rsid w:val="001F1231"/>
    <w:rsid w:val="001F1421"/>
    <w:rsid w:val="001F1BB9"/>
    <w:rsid w:val="001F1D3D"/>
    <w:rsid w:val="001F2520"/>
    <w:rsid w:val="001F2551"/>
    <w:rsid w:val="001F3429"/>
    <w:rsid w:val="001F3442"/>
    <w:rsid w:val="001F3904"/>
    <w:rsid w:val="001F4225"/>
    <w:rsid w:val="001F4344"/>
    <w:rsid w:val="001F4585"/>
    <w:rsid w:val="001F466C"/>
    <w:rsid w:val="001F4C54"/>
    <w:rsid w:val="001F52B6"/>
    <w:rsid w:val="001F5C21"/>
    <w:rsid w:val="001F6840"/>
    <w:rsid w:val="001F68E6"/>
    <w:rsid w:val="001F69BF"/>
    <w:rsid w:val="001F6EF1"/>
    <w:rsid w:val="001F7B2C"/>
    <w:rsid w:val="0020003D"/>
    <w:rsid w:val="00200047"/>
    <w:rsid w:val="002007FD"/>
    <w:rsid w:val="00200D60"/>
    <w:rsid w:val="00201102"/>
    <w:rsid w:val="00201465"/>
    <w:rsid w:val="002018F4"/>
    <w:rsid w:val="00201921"/>
    <w:rsid w:val="00201AB4"/>
    <w:rsid w:val="002029AC"/>
    <w:rsid w:val="0020308E"/>
    <w:rsid w:val="002032F6"/>
    <w:rsid w:val="002032FD"/>
    <w:rsid w:val="0020370F"/>
    <w:rsid w:val="00203B97"/>
    <w:rsid w:val="00205033"/>
    <w:rsid w:val="00205231"/>
    <w:rsid w:val="00205B1C"/>
    <w:rsid w:val="00206496"/>
    <w:rsid w:val="00206746"/>
    <w:rsid w:val="00206961"/>
    <w:rsid w:val="00206B61"/>
    <w:rsid w:val="00207121"/>
    <w:rsid w:val="00207451"/>
    <w:rsid w:val="002075EA"/>
    <w:rsid w:val="00207682"/>
    <w:rsid w:val="00207B0B"/>
    <w:rsid w:val="00207CF2"/>
    <w:rsid w:val="00210043"/>
    <w:rsid w:val="00211180"/>
    <w:rsid w:val="00211200"/>
    <w:rsid w:val="00211258"/>
    <w:rsid w:val="00211289"/>
    <w:rsid w:val="00211797"/>
    <w:rsid w:val="0021297A"/>
    <w:rsid w:val="002131EA"/>
    <w:rsid w:val="0021360C"/>
    <w:rsid w:val="002139B7"/>
    <w:rsid w:val="00213EFF"/>
    <w:rsid w:val="0021436F"/>
    <w:rsid w:val="00214934"/>
    <w:rsid w:val="00214A23"/>
    <w:rsid w:val="00214FE4"/>
    <w:rsid w:val="00215252"/>
    <w:rsid w:val="002159AC"/>
    <w:rsid w:val="00215A16"/>
    <w:rsid w:val="00215C8B"/>
    <w:rsid w:val="00215E98"/>
    <w:rsid w:val="00216799"/>
    <w:rsid w:val="00216AE5"/>
    <w:rsid w:val="00216B66"/>
    <w:rsid w:val="00216C58"/>
    <w:rsid w:val="00216D9D"/>
    <w:rsid w:val="00217117"/>
    <w:rsid w:val="0021711C"/>
    <w:rsid w:val="00217E0D"/>
    <w:rsid w:val="00217E86"/>
    <w:rsid w:val="00220119"/>
    <w:rsid w:val="002208A9"/>
    <w:rsid w:val="00220BDB"/>
    <w:rsid w:val="00220BFF"/>
    <w:rsid w:val="00221927"/>
    <w:rsid w:val="0022198A"/>
    <w:rsid w:val="00221ACF"/>
    <w:rsid w:val="002229D7"/>
    <w:rsid w:val="00222A89"/>
    <w:rsid w:val="00223025"/>
    <w:rsid w:val="002234CB"/>
    <w:rsid w:val="00223F83"/>
    <w:rsid w:val="0022406E"/>
    <w:rsid w:val="0022421C"/>
    <w:rsid w:val="00224316"/>
    <w:rsid w:val="00224B2C"/>
    <w:rsid w:val="00224C9C"/>
    <w:rsid w:val="00225759"/>
    <w:rsid w:val="0022588F"/>
    <w:rsid w:val="0022593A"/>
    <w:rsid w:val="00225FF1"/>
    <w:rsid w:val="002271FF"/>
    <w:rsid w:val="00227790"/>
    <w:rsid w:val="00230075"/>
    <w:rsid w:val="00230C70"/>
    <w:rsid w:val="0023121F"/>
    <w:rsid w:val="00231BBA"/>
    <w:rsid w:val="00232D3E"/>
    <w:rsid w:val="00232DCB"/>
    <w:rsid w:val="00232F2A"/>
    <w:rsid w:val="00233270"/>
    <w:rsid w:val="00233814"/>
    <w:rsid w:val="002342A9"/>
    <w:rsid w:val="0023449A"/>
    <w:rsid w:val="002349F9"/>
    <w:rsid w:val="00234C7E"/>
    <w:rsid w:val="00235103"/>
    <w:rsid w:val="00235438"/>
    <w:rsid w:val="002356BB"/>
    <w:rsid w:val="00235937"/>
    <w:rsid w:val="00235B84"/>
    <w:rsid w:val="00235E0F"/>
    <w:rsid w:val="00235FCA"/>
    <w:rsid w:val="00236313"/>
    <w:rsid w:val="00236AA5"/>
    <w:rsid w:val="00236C6F"/>
    <w:rsid w:val="00236E96"/>
    <w:rsid w:val="002372CA"/>
    <w:rsid w:val="00237951"/>
    <w:rsid w:val="00237BE9"/>
    <w:rsid w:val="002403AD"/>
    <w:rsid w:val="0024076A"/>
    <w:rsid w:val="00241285"/>
    <w:rsid w:val="00241A6E"/>
    <w:rsid w:val="00241B7F"/>
    <w:rsid w:val="00241E0E"/>
    <w:rsid w:val="002422DA"/>
    <w:rsid w:val="002422FC"/>
    <w:rsid w:val="00242486"/>
    <w:rsid w:val="002429BC"/>
    <w:rsid w:val="00242CBB"/>
    <w:rsid w:val="00243413"/>
    <w:rsid w:val="00243428"/>
    <w:rsid w:val="002435DC"/>
    <w:rsid w:val="0024599F"/>
    <w:rsid w:val="00245C7B"/>
    <w:rsid w:val="00245D06"/>
    <w:rsid w:val="002462AA"/>
    <w:rsid w:val="002464D5"/>
    <w:rsid w:val="00246D57"/>
    <w:rsid w:val="00246FB0"/>
    <w:rsid w:val="0024759A"/>
    <w:rsid w:val="002475DF"/>
    <w:rsid w:val="00247C76"/>
    <w:rsid w:val="00247E6B"/>
    <w:rsid w:val="00247F6A"/>
    <w:rsid w:val="00250D2D"/>
    <w:rsid w:val="002515C1"/>
    <w:rsid w:val="00252A6E"/>
    <w:rsid w:val="00252EFB"/>
    <w:rsid w:val="00253C8D"/>
    <w:rsid w:val="00253CD4"/>
    <w:rsid w:val="00253DC6"/>
    <w:rsid w:val="002540C8"/>
    <w:rsid w:val="00254803"/>
    <w:rsid w:val="00254F16"/>
    <w:rsid w:val="002557F6"/>
    <w:rsid w:val="00255AB3"/>
    <w:rsid w:val="0025601F"/>
    <w:rsid w:val="0025634A"/>
    <w:rsid w:val="00256F6F"/>
    <w:rsid w:val="0025731E"/>
    <w:rsid w:val="00257B97"/>
    <w:rsid w:val="0026118C"/>
    <w:rsid w:val="00261F21"/>
    <w:rsid w:val="00261FB6"/>
    <w:rsid w:val="00263CD5"/>
    <w:rsid w:val="00264182"/>
    <w:rsid w:val="002646C8"/>
    <w:rsid w:val="00264D5F"/>
    <w:rsid w:val="00264F5E"/>
    <w:rsid w:val="002655E6"/>
    <w:rsid w:val="00265F2C"/>
    <w:rsid w:val="002669EB"/>
    <w:rsid w:val="002670EE"/>
    <w:rsid w:val="0026728F"/>
    <w:rsid w:val="002672E4"/>
    <w:rsid w:val="002678B2"/>
    <w:rsid w:val="00267E25"/>
    <w:rsid w:val="00267FA3"/>
    <w:rsid w:val="00270197"/>
    <w:rsid w:val="00270741"/>
    <w:rsid w:val="00270D04"/>
    <w:rsid w:val="002710C3"/>
    <w:rsid w:val="00271165"/>
    <w:rsid w:val="0027160C"/>
    <w:rsid w:val="00271FFD"/>
    <w:rsid w:val="00272102"/>
    <w:rsid w:val="002724B9"/>
    <w:rsid w:val="00272C23"/>
    <w:rsid w:val="002732FE"/>
    <w:rsid w:val="0027372A"/>
    <w:rsid w:val="00273CAD"/>
    <w:rsid w:val="00274FEB"/>
    <w:rsid w:val="00275C7F"/>
    <w:rsid w:val="00275CE8"/>
    <w:rsid w:val="002763C9"/>
    <w:rsid w:val="0027646C"/>
    <w:rsid w:val="00277868"/>
    <w:rsid w:val="0027786D"/>
    <w:rsid w:val="002809D6"/>
    <w:rsid w:val="00280E02"/>
    <w:rsid w:val="00280E41"/>
    <w:rsid w:val="00280E5C"/>
    <w:rsid w:val="002813B9"/>
    <w:rsid w:val="002817DC"/>
    <w:rsid w:val="00282319"/>
    <w:rsid w:val="002825FC"/>
    <w:rsid w:val="002826C3"/>
    <w:rsid w:val="0028325E"/>
    <w:rsid w:val="00283BDD"/>
    <w:rsid w:val="002840E9"/>
    <w:rsid w:val="002840F9"/>
    <w:rsid w:val="002844D2"/>
    <w:rsid w:val="00284768"/>
    <w:rsid w:val="0028496D"/>
    <w:rsid w:val="002854D1"/>
    <w:rsid w:val="00285BD5"/>
    <w:rsid w:val="002860B8"/>
    <w:rsid w:val="00286170"/>
    <w:rsid w:val="00286429"/>
    <w:rsid w:val="00286B65"/>
    <w:rsid w:val="00287299"/>
    <w:rsid w:val="002873C9"/>
    <w:rsid w:val="00287863"/>
    <w:rsid w:val="0029012F"/>
    <w:rsid w:val="00290532"/>
    <w:rsid w:val="00290778"/>
    <w:rsid w:val="002907BF"/>
    <w:rsid w:val="00290964"/>
    <w:rsid w:val="00291A8D"/>
    <w:rsid w:val="00292848"/>
    <w:rsid w:val="00292CC4"/>
    <w:rsid w:val="00292F11"/>
    <w:rsid w:val="00293216"/>
    <w:rsid w:val="00293348"/>
    <w:rsid w:val="00293CC1"/>
    <w:rsid w:val="00294BFD"/>
    <w:rsid w:val="00294C94"/>
    <w:rsid w:val="00294F55"/>
    <w:rsid w:val="00295671"/>
    <w:rsid w:val="002958EB"/>
    <w:rsid w:val="00295A00"/>
    <w:rsid w:val="00295CB4"/>
    <w:rsid w:val="00296D64"/>
    <w:rsid w:val="0029706B"/>
    <w:rsid w:val="00297137"/>
    <w:rsid w:val="002973CB"/>
    <w:rsid w:val="00297493"/>
    <w:rsid w:val="00297658"/>
    <w:rsid w:val="00297940"/>
    <w:rsid w:val="00297B4C"/>
    <w:rsid w:val="00297C44"/>
    <w:rsid w:val="002A0B52"/>
    <w:rsid w:val="002A0C07"/>
    <w:rsid w:val="002A0CB7"/>
    <w:rsid w:val="002A1384"/>
    <w:rsid w:val="002A1AA7"/>
    <w:rsid w:val="002A1F4D"/>
    <w:rsid w:val="002A248B"/>
    <w:rsid w:val="002A27DB"/>
    <w:rsid w:val="002A2980"/>
    <w:rsid w:val="002A30CE"/>
    <w:rsid w:val="002A393C"/>
    <w:rsid w:val="002A40F2"/>
    <w:rsid w:val="002A4498"/>
    <w:rsid w:val="002A462A"/>
    <w:rsid w:val="002A53E2"/>
    <w:rsid w:val="002A568B"/>
    <w:rsid w:val="002A5DA8"/>
    <w:rsid w:val="002A6361"/>
    <w:rsid w:val="002A6C3E"/>
    <w:rsid w:val="002A7929"/>
    <w:rsid w:val="002A7ABE"/>
    <w:rsid w:val="002A7C70"/>
    <w:rsid w:val="002B03CB"/>
    <w:rsid w:val="002B04F7"/>
    <w:rsid w:val="002B0C2C"/>
    <w:rsid w:val="002B111A"/>
    <w:rsid w:val="002B1144"/>
    <w:rsid w:val="002B150C"/>
    <w:rsid w:val="002B1820"/>
    <w:rsid w:val="002B1A15"/>
    <w:rsid w:val="002B1C14"/>
    <w:rsid w:val="002B23D9"/>
    <w:rsid w:val="002B3277"/>
    <w:rsid w:val="002B39D6"/>
    <w:rsid w:val="002B41D5"/>
    <w:rsid w:val="002B436A"/>
    <w:rsid w:val="002B5061"/>
    <w:rsid w:val="002B51BD"/>
    <w:rsid w:val="002B5848"/>
    <w:rsid w:val="002B62A8"/>
    <w:rsid w:val="002B633C"/>
    <w:rsid w:val="002B6648"/>
    <w:rsid w:val="002B6732"/>
    <w:rsid w:val="002B6D1B"/>
    <w:rsid w:val="002B737C"/>
    <w:rsid w:val="002B776D"/>
    <w:rsid w:val="002C04B2"/>
    <w:rsid w:val="002C09D9"/>
    <w:rsid w:val="002C112C"/>
    <w:rsid w:val="002C167A"/>
    <w:rsid w:val="002C18D1"/>
    <w:rsid w:val="002C1B45"/>
    <w:rsid w:val="002C1CD3"/>
    <w:rsid w:val="002C2AB7"/>
    <w:rsid w:val="002C2B8C"/>
    <w:rsid w:val="002C2DAA"/>
    <w:rsid w:val="002C3D30"/>
    <w:rsid w:val="002C44B4"/>
    <w:rsid w:val="002C49A5"/>
    <w:rsid w:val="002C51BD"/>
    <w:rsid w:val="002C52A0"/>
    <w:rsid w:val="002C5367"/>
    <w:rsid w:val="002C5716"/>
    <w:rsid w:val="002C5FF7"/>
    <w:rsid w:val="002C6255"/>
    <w:rsid w:val="002C6530"/>
    <w:rsid w:val="002C6AEA"/>
    <w:rsid w:val="002C7039"/>
    <w:rsid w:val="002C722B"/>
    <w:rsid w:val="002C79A8"/>
    <w:rsid w:val="002C7A56"/>
    <w:rsid w:val="002D022A"/>
    <w:rsid w:val="002D04F5"/>
    <w:rsid w:val="002D0860"/>
    <w:rsid w:val="002D0A52"/>
    <w:rsid w:val="002D0F60"/>
    <w:rsid w:val="002D1634"/>
    <w:rsid w:val="002D192E"/>
    <w:rsid w:val="002D2105"/>
    <w:rsid w:val="002D21CE"/>
    <w:rsid w:val="002D21E7"/>
    <w:rsid w:val="002D287F"/>
    <w:rsid w:val="002D2934"/>
    <w:rsid w:val="002D2946"/>
    <w:rsid w:val="002D2EE5"/>
    <w:rsid w:val="002D3240"/>
    <w:rsid w:val="002D42F5"/>
    <w:rsid w:val="002D523A"/>
    <w:rsid w:val="002D52F7"/>
    <w:rsid w:val="002D546B"/>
    <w:rsid w:val="002D6307"/>
    <w:rsid w:val="002D700D"/>
    <w:rsid w:val="002D7481"/>
    <w:rsid w:val="002D74BF"/>
    <w:rsid w:val="002D7AFD"/>
    <w:rsid w:val="002D7E19"/>
    <w:rsid w:val="002E01BC"/>
    <w:rsid w:val="002E0AFA"/>
    <w:rsid w:val="002E19B5"/>
    <w:rsid w:val="002E1F47"/>
    <w:rsid w:val="002E308E"/>
    <w:rsid w:val="002E3542"/>
    <w:rsid w:val="002E3604"/>
    <w:rsid w:val="002E40F3"/>
    <w:rsid w:val="002E43BD"/>
    <w:rsid w:val="002E4C76"/>
    <w:rsid w:val="002E528C"/>
    <w:rsid w:val="002E5441"/>
    <w:rsid w:val="002E5D4B"/>
    <w:rsid w:val="002E5FE7"/>
    <w:rsid w:val="002E64D3"/>
    <w:rsid w:val="002E6FA0"/>
    <w:rsid w:val="002E7022"/>
    <w:rsid w:val="002E78F1"/>
    <w:rsid w:val="002E7EC7"/>
    <w:rsid w:val="002F0204"/>
    <w:rsid w:val="002F05F3"/>
    <w:rsid w:val="002F0D26"/>
    <w:rsid w:val="002F0E1B"/>
    <w:rsid w:val="002F0E3E"/>
    <w:rsid w:val="002F0EC3"/>
    <w:rsid w:val="002F1733"/>
    <w:rsid w:val="002F27AE"/>
    <w:rsid w:val="002F27F2"/>
    <w:rsid w:val="002F2CAC"/>
    <w:rsid w:val="002F2E5B"/>
    <w:rsid w:val="002F2F3E"/>
    <w:rsid w:val="002F39E9"/>
    <w:rsid w:val="002F3A0C"/>
    <w:rsid w:val="002F3E89"/>
    <w:rsid w:val="002F3F5A"/>
    <w:rsid w:val="002F42A5"/>
    <w:rsid w:val="002F4DD0"/>
    <w:rsid w:val="002F58C5"/>
    <w:rsid w:val="002F5BA0"/>
    <w:rsid w:val="002F62E1"/>
    <w:rsid w:val="002F6400"/>
    <w:rsid w:val="002F675F"/>
    <w:rsid w:val="002F6859"/>
    <w:rsid w:val="002F6966"/>
    <w:rsid w:val="002F74F7"/>
    <w:rsid w:val="002F772F"/>
    <w:rsid w:val="002F79B3"/>
    <w:rsid w:val="00300792"/>
    <w:rsid w:val="003007BE"/>
    <w:rsid w:val="0030088D"/>
    <w:rsid w:val="003011C9"/>
    <w:rsid w:val="003011DF"/>
    <w:rsid w:val="0030159E"/>
    <w:rsid w:val="0030168F"/>
    <w:rsid w:val="00301ABB"/>
    <w:rsid w:val="00302367"/>
    <w:rsid w:val="003029FB"/>
    <w:rsid w:val="00302DBE"/>
    <w:rsid w:val="00302DC5"/>
    <w:rsid w:val="00303044"/>
    <w:rsid w:val="00303C8D"/>
    <w:rsid w:val="003053A5"/>
    <w:rsid w:val="00305C4E"/>
    <w:rsid w:val="00305D29"/>
    <w:rsid w:val="00305F8D"/>
    <w:rsid w:val="003060AD"/>
    <w:rsid w:val="003060B2"/>
    <w:rsid w:val="00307123"/>
    <w:rsid w:val="00307A82"/>
    <w:rsid w:val="00307B36"/>
    <w:rsid w:val="00307CDD"/>
    <w:rsid w:val="00307D0A"/>
    <w:rsid w:val="003102A1"/>
    <w:rsid w:val="003107E8"/>
    <w:rsid w:val="003115DF"/>
    <w:rsid w:val="003115EC"/>
    <w:rsid w:val="00311936"/>
    <w:rsid w:val="00311B5E"/>
    <w:rsid w:val="00311C76"/>
    <w:rsid w:val="0031229F"/>
    <w:rsid w:val="0031286B"/>
    <w:rsid w:val="00313249"/>
    <w:rsid w:val="0031333C"/>
    <w:rsid w:val="00313AB7"/>
    <w:rsid w:val="00313C43"/>
    <w:rsid w:val="00313C7C"/>
    <w:rsid w:val="003146DD"/>
    <w:rsid w:val="00314766"/>
    <w:rsid w:val="003147BF"/>
    <w:rsid w:val="0031487E"/>
    <w:rsid w:val="00314FE2"/>
    <w:rsid w:val="00315B55"/>
    <w:rsid w:val="00315DA7"/>
    <w:rsid w:val="00316602"/>
    <w:rsid w:val="00316841"/>
    <w:rsid w:val="0031705B"/>
    <w:rsid w:val="00317921"/>
    <w:rsid w:val="003207EF"/>
    <w:rsid w:val="003212D0"/>
    <w:rsid w:val="003213B6"/>
    <w:rsid w:val="003214E7"/>
    <w:rsid w:val="00321A99"/>
    <w:rsid w:val="00321C43"/>
    <w:rsid w:val="00322C4A"/>
    <w:rsid w:val="00322F7C"/>
    <w:rsid w:val="0032336C"/>
    <w:rsid w:val="00323544"/>
    <w:rsid w:val="00324A2E"/>
    <w:rsid w:val="00325227"/>
    <w:rsid w:val="00325999"/>
    <w:rsid w:val="00325F54"/>
    <w:rsid w:val="00325F5E"/>
    <w:rsid w:val="003263A9"/>
    <w:rsid w:val="0032648E"/>
    <w:rsid w:val="00327079"/>
    <w:rsid w:val="003271F1"/>
    <w:rsid w:val="003279A3"/>
    <w:rsid w:val="00327EF0"/>
    <w:rsid w:val="00330D0C"/>
    <w:rsid w:val="00330EE6"/>
    <w:rsid w:val="00331C08"/>
    <w:rsid w:val="00333002"/>
    <w:rsid w:val="003331A1"/>
    <w:rsid w:val="00333816"/>
    <w:rsid w:val="00333FB5"/>
    <w:rsid w:val="003341D9"/>
    <w:rsid w:val="003348BA"/>
    <w:rsid w:val="00334A15"/>
    <w:rsid w:val="00334C1C"/>
    <w:rsid w:val="00335023"/>
    <w:rsid w:val="003354E9"/>
    <w:rsid w:val="003354FC"/>
    <w:rsid w:val="003355D9"/>
    <w:rsid w:val="00335B1F"/>
    <w:rsid w:val="00335D75"/>
    <w:rsid w:val="00336559"/>
    <w:rsid w:val="00336952"/>
    <w:rsid w:val="00336A8E"/>
    <w:rsid w:val="00337F2C"/>
    <w:rsid w:val="003404EA"/>
    <w:rsid w:val="00340634"/>
    <w:rsid w:val="00340A49"/>
    <w:rsid w:val="003410F7"/>
    <w:rsid w:val="00341982"/>
    <w:rsid w:val="003420FD"/>
    <w:rsid w:val="0034249C"/>
    <w:rsid w:val="0034278B"/>
    <w:rsid w:val="00342DCE"/>
    <w:rsid w:val="003436D0"/>
    <w:rsid w:val="003437AE"/>
    <w:rsid w:val="00343991"/>
    <w:rsid w:val="00343C97"/>
    <w:rsid w:val="00343D34"/>
    <w:rsid w:val="00344084"/>
    <w:rsid w:val="003441FB"/>
    <w:rsid w:val="003445E8"/>
    <w:rsid w:val="003452A6"/>
    <w:rsid w:val="00345585"/>
    <w:rsid w:val="003457F5"/>
    <w:rsid w:val="00345992"/>
    <w:rsid w:val="00345C74"/>
    <w:rsid w:val="00346197"/>
    <w:rsid w:val="00346B52"/>
    <w:rsid w:val="00347256"/>
    <w:rsid w:val="003475E5"/>
    <w:rsid w:val="00350032"/>
    <w:rsid w:val="00350B8B"/>
    <w:rsid w:val="0035188F"/>
    <w:rsid w:val="00351E39"/>
    <w:rsid w:val="00351F04"/>
    <w:rsid w:val="00352933"/>
    <w:rsid w:val="00352B2F"/>
    <w:rsid w:val="00352D5E"/>
    <w:rsid w:val="00352F2F"/>
    <w:rsid w:val="003547CA"/>
    <w:rsid w:val="0035550A"/>
    <w:rsid w:val="003556F7"/>
    <w:rsid w:val="00355A81"/>
    <w:rsid w:val="00355ABA"/>
    <w:rsid w:val="003565CE"/>
    <w:rsid w:val="0035733E"/>
    <w:rsid w:val="00357549"/>
    <w:rsid w:val="00357ADA"/>
    <w:rsid w:val="00360494"/>
    <w:rsid w:val="00361443"/>
    <w:rsid w:val="0036179D"/>
    <w:rsid w:val="00361A15"/>
    <w:rsid w:val="00361B1A"/>
    <w:rsid w:val="0036232B"/>
    <w:rsid w:val="003640D5"/>
    <w:rsid w:val="0036420A"/>
    <w:rsid w:val="00364C73"/>
    <w:rsid w:val="00365C92"/>
    <w:rsid w:val="00365CF9"/>
    <w:rsid w:val="00365D74"/>
    <w:rsid w:val="00365E10"/>
    <w:rsid w:val="0036662E"/>
    <w:rsid w:val="003666BF"/>
    <w:rsid w:val="00366916"/>
    <w:rsid w:val="0036739E"/>
    <w:rsid w:val="00367E57"/>
    <w:rsid w:val="00367F77"/>
    <w:rsid w:val="00370030"/>
    <w:rsid w:val="003708D9"/>
    <w:rsid w:val="00370926"/>
    <w:rsid w:val="00371031"/>
    <w:rsid w:val="003712FA"/>
    <w:rsid w:val="00371402"/>
    <w:rsid w:val="0037249B"/>
    <w:rsid w:val="003729AF"/>
    <w:rsid w:val="003736F5"/>
    <w:rsid w:val="003739CC"/>
    <w:rsid w:val="00373E24"/>
    <w:rsid w:val="00374429"/>
    <w:rsid w:val="0037489A"/>
    <w:rsid w:val="003760BE"/>
    <w:rsid w:val="00376197"/>
    <w:rsid w:val="003761F7"/>
    <w:rsid w:val="00376312"/>
    <w:rsid w:val="003763EE"/>
    <w:rsid w:val="00376761"/>
    <w:rsid w:val="00376C94"/>
    <w:rsid w:val="00376E53"/>
    <w:rsid w:val="003773C9"/>
    <w:rsid w:val="00377461"/>
    <w:rsid w:val="00377982"/>
    <w:rsid w:val="00377B85"/>
    <w:rsid w:val="003804D0"/>
    <w:rsid w:val="0038094D"/>
    <w:rsid w:val="00380C75"/>
    <w:rsid w:val="00380ECE"/>
    <w:rsid w:val="003817B8"/>
    <w:rsid w:val="00381B29"/>
    <w:rsid w:val="00381B6C"/>
    <w:rsid w:val="00381C5A"/>
    <w:rsid w:val="00381D83"/>
    <w:rsid w:val="00382DF8"/>
    <w:rsid w:val="00383DA9"/>
    <w:rsid w:val="00383E69"/>
    <w:rsid w:val="00383EE3"/>
    <w:rsid w:val="003840BB"/>
    <w:rsid w:val="003842E8"/>
    <w:rsid w:val="00384B34"/>
    <w:rsid w:val="003856B4"/>
    <w:rsid w:val="003856C4"/>
    <w:rsid w:val="00385E48"/>
    <w:rsid w:val="00386415"/>
    <w:rsid w:val="00386613"/>
    <w:rsid w:val="00386AE4"/>
    <w:rsid w:val="00386E3C"/>
    <w:rsid w:val="00386F43"/>
    <w:rsid w:val="003879E3"/>
    <w:rsid w:val="00390262"/>
    <w:rsid w:val="00390292"/>
    <w:rsid w:val="00390312"/>
    <w:rsid w:val="003904E2"/>
    <w:rsid w:val="0039057F"/>
    <w:rsid w:val="0039082E"/>
    <w:rsid w:val="00390CDC"/>
    <w:rsid w:val="00391344"/>
    <w:rsid w:val="003913D8"/>
    <w:rsid w:val="003918CA"/>
    <w:rsid w:val="00391A9C"/>
    <w:rsid w:val="00392A84"/>
    <w:rsid w:val="00392CFB"/>
    <w:rsid w:val="00393262"/>
    <w:rsid w:val="00393F60"/>
    <w:rsid w:val="003945C0"/>
    <w:rsid w:val="00394694"/>
    <w:rsid w:val="003947A7"/>
    <w:rsid w:val="00394DAA"/>
    <w:rsid w:val="00395398"/>
    <w:rsid w:val="003954B3"/>
    <w:rsid w:val="00395D14"/>
    <w:rsid w:val="00395EC2"/>
    <w:rsid w:val="00395EEB"/>
    <w:rsid w:val="003960F2"/>
    <w:rsid w:val="00396717"/>
    <w:rsid w:val="003975C0"/>
    <w:rsid w:val="003A0783"/>
    <w:rsid w:val="003A0B1B"/>
    <w:rsid w:val="003A13CC"/>
    <w:rsid w:val="003A16E9"/>
    <w:rsid w:val="003A18BF"/>
    <w:rsid w:val="003A1F00"/>
    <w:rsid w:val="003A2739"/>
    <w:rsid w:val="003A28B3"/>
    <w:rsid w:val="003A2B21"/>
    <w:rsid w:val="003A2CDF"/>
    <w:rsid w:val="003A33FC"/>
    <w:rsid w:val="003A3CF6"/>
    <w:rsid w:val="003A3DDC"/>
    <w:rsid w:val="003A3EB5"/>
    <w:rsid w:val="003A41C5"/>
    <w:rsid w:val="003A4B22"/>
    <w:rsid w:val="003A5028"/>
    <w:rsid w:val="003A5031"/>
    <w:rsid w:val="003A54F7"/>
    <w:rsid w:val="003A59D7"/>
    <w:rsid w:val="003A5D40"/>
    <w:rsid w:val="003A66A7"/>
    <w:rsid w:val="003A6D01"/>
    <w:rsid w:val="003A6ED5"/>
    <w:rsid w:val="003A71FC"/>
    <w:rsid w:val="003A7332"/>
    <w:rsid w:val="003A737B"/>
    <w:rsid w:val="003A7929"/>
    <w:rsid w:val="003A7ADE"/>
    <w:rsid w:val="003A7D6E"/>
    <w:rsid w:val="003B0491"/>
    <w:rsid w:val="003B07A4"/>
    <w:rsid w:val="003B0E27"/>
    <w:rsid w:val="003B1683"/>
    <w:rsid w:val="003B2FBB"/>
    <w:rsid w:val="003B310A"/>
    <w:rsid w:val="003B325E"/>
    <w:rsid w:val="003B3536"/>
    <w:rsid w:val="003B448D"/>
    <w:rsid w:val="003B48C8"/>
    <w:rsid w:val="003B5098"/>
    <w:rsid w:val="003B5C2C"/>
    <w:rsid w:val="003B5ECD"/>
    <w:rsid w:val="003B5FAF"/>
    <w:rsid w:val="003B67B7"/>
    <w:rsid w:val="003B7053"/>
    <w:rsid w:val="003B70B3"/>
    <w:rsid w:val="003B7380"/>
    <w:rsid w:val="003B74A9"/>
    <w:rsid w:val="003B7818"/>
    <w:rsid w:val="003B7EC9"/>
    <w:rsid w:val="003C08EF"/>
    <w:rsid w:val="003C0DA9"/>
    <w:rsid w:val="003C1C96"/>
    <w:rsid w:val="003C1E40"/>
    <w:rsid w:val="003C2BC8"/>
    <w:rsid w:val="003C337F"/>
    <w:rsid w:val="003C3700"/>
    <w:rsid w:val="003C3B55"/>
    <w:rsid w:val="003C4104"/>
    <w:rsid w:val="003C4162"/>
    <w:rsid w:val="003C4BB8"/>
    <w:rsid w:val="003C4D4A"/>
    <w:rsid w:val="003C4D52"/>
    <w:rsid w:val="003C54A2"/>
    <w:rsid w:val="003C5879"/>
    <w:rsid w:val="003C63A2"/>
    <w:rsid w:val="003C68B5"/>
    <w:rsid w:val="003C6A7A"/>
    <w:rsid w:val="003C79AD"/>
    <w:rsid w:val="003C7A3B"/>
    <w:rsid w:val="003D03DB"/>
    <w:rsid w:val="003D08A3"/>
    <w:rsid w:val="003D08F6"/>
    <w:rsid w:val="003D14FC"/>
    <w:rsid w:val="003D2E62"/>
    <w:rsid w:val="003D2FCC"/>
    <w:rsid w:val="003D33B0"/>
    <w:rsid w:val="003D36E1"/>
    <w:rsid w:val="003D3BE9"/>
    <w:rsid w:val="003D44D1"/>
    <w:rsid w:val="003D4901"/>
    <w:rsid w:val="003D52C9"/>
    <w:rsid w:val="003D5D59"/>
    <w:rsid w:val="003D7EF6"/>
    <w:rsid w:val="003E1212"/>
    <w:rsid w:val="003E1492"/>
    <w:rsid w:val="003E1555"/>
    <w:rsid w:val="003E19D4"/>
    <w:rsid w:val="003E1EC9"/>
    <w:rsid w:val="003E206B"/>
    <w:rsid w:val="003E25F0"/>
    <w:rsid w:val="003E284F"/>
    <w:rsid w:val="003E3BC1"/>
    <w:rsid w:val="003E3BE7"/>
    <w:rsid w:val="003E4216"/>
    <w:rsid w:val="003E4544"/>
    <w:rsid w:val="003E4EA3"/>
    <w:rsid w:val="003E51D2"/>
    <w:rsid w:val="003E5496"/>
    <w:rsid w:val="003E54FB"/>
    <w:rsid w:val="003E553B"/>
    <w:rsid w:val="003E57BB"/>
    <w:rsid w:val="003E589F"/>
    <w:rsid w:val="003E5E95"/>
    <w:rsid w:val="003E5F0A"/>
    <w:rsid w:val="003E6830"/>
    <w:rsid w:val="003E68AA"/>
    <w:rsid w:val="003E6B92"/>
    <w:rsid w:val="003E6DF7"/>
    <w:rsid w:val="003E7A20"/>
    <w:rsid w:val="003E7CA7"/>
    <w:rsid w:val="003F0200"/>
    <w:rsid w:val="003F0BBD"/>
    <w:rsid w:val="003F1F52"/>
    <w:rsid w:val="003F2F52"/>
    <w:rsid w:val="003F315B"/>
    <w:rsid w:val="003F4243"/>
    <w:rsid w:val="003F4FFA"/>
    <w:rsid w:val="003F5324"/>
    <w:rsid w:val="003F54C4"/>
    <w:rsid w:val="003F5E41"/>
    <w:rsid w:val="003F5F5C"/>
    <w:rsid w:val="003F6A21"/>
    <w:rsid w:val="003F6C52"/>
    <w:rsid w:val="003F71F4"/>
    <w:rsid w:val="003F7937"/>
    <w:rsid w:val="003F7A8D"/>
    <w:rsid w:val="003F7F52"/>
    <w:rsid w:val="00400A37"/>
    <w:rsid w:val="00400EB9"/>
    <w:rsid w:val="0040100E"/>
    <w:rsid w:val="00401C81"/>
    <w:rsid w:val="00401EBE"/>
    <w:rsid w:val="00401F5B"/>
    <w:rsid w:val="004023C0"/>
    <w:rsid w:val="0040253B"/>
    <w:rsid w:val="0040320F"/>
    <w:rsid w:val="004035BB"/>
    <w:rsid w:val="00403898"/>
    <w:rsid w:val="00403D63"/>
    <w:rsid w:val="00405649"/>
    <w:rsid w:val="00405A22"/>
    <w:rsid w:val="00405A53"/>
    <w:rsid w:val="00405CE7"/>
    <w:rsid w:val="00405F32"/>
    <w:rsid w:val="004062FF"/>
    <w:rsid w:val="00406498"/>
    <w:rsid w:val="004065CE"/>
    <w:rsid w:val="00406E56"/>
    <w:rsid w:val="00407439"/>
    <w:rsid w:val="00407478"/>
    <w:rsid w:val="00410020"/>
    <w:rsid w:val="00410160"/>
    <w:rsid w:val="0041026F"/>
    <w:rsid w:val="0041067D"/>
    <w:rsid w:val="004109F7"/>
    <w:rsid w:val="00411198"/>
    <w:rsid w:val="004118A8"/>
    <w:rsid w:val="00411C33"/>
    <w:rsid w:val="00412E53"/>
    <w:rsid w:val="00412EEA"/>
    <w:rsid w:val="00413503"/>
    <w:rsid w:val="00413668"/>
    <w:rsid w:val="00413CAF"/>
    <w:rsid w:val="00413E5A"/>
    <w:rsid w:val="004142D0"/>
    <w:rsid w:val="00414327"/>
    <w:rsid w:val="0041526A"/>
    <w:rsid w:val="004165D3"/>
    <w:rsid w:val="0041698A"/>
    <w:rsid w:val="00416F3D"/>
    <w:rsid w:val="004170D6"/>
    <w:rsid w:val="00417228"/>
    <w:rsid w:val="00417644"/>
    <w:rsid w:val="00420248"/>
    <w:rsid w:val="004213DE"/>
    <w:rsid w:val="00421529"/>
    <w:rsid w:val="004222FC"/>
    <w:rsid w:val="004225C0"/>
    <w:rsid w:val="00423E12"/>
    <w:rsid w:val="0042463C"/>
    <w:rsid w:val="004248CA"/>
    <w:rsid w:val="0042496C"/>
    <w:rsid w:val="00424EF0"/>
    <w:rsid w:val="00424FD5"/>
    <w:rsid w:val="00425F51"/>
    <w:rsid w:val="004270DD"/>
    <w:rsid w:val="004273D0"/>
    <w:rsid w:val="00427699"/>
    <w:rsid w:val="00427AE5"/>
    <w:rsid w:val="00427EE6"/>
    <w:rsid w:val="004302A6"/>
    <w:rsid w:val="00430AE7"/>
    <w:rsid w:val="00430FAB"/>
    <w:rsid w:val="00431EB5"/>
    <w:rsid w:val="00432183"/>
    <w:rsid w:val="004322AE"/>
    <w:rsid w:val="00432993"/>
    <w:rsid w:val="00432A46"/>
    <w:rsid w:val="00432AA7"/>
    <w:rsid w:val="00432D92"/>
    <w:rsid w:val="00433112"/>
    <w:rsid w:val="004331EB"/>
    <w:rsid w:val="00433549"/>
    <w:rsid w:val="0043356E"/>
    <w:rsid w:val="004335C1"/>
    <w:rsid w:val="004336E3"/>
    <w:rsid w:val="00433E8A"/>
    <w:rsid w:val="00434C2E"/>
    <w:rsid w:val="0043505C"/>
    <w:rsid w:val="0043588C"/>
    <w:rsid w:val="00435A50"/>
    <w:rsid w:val="00436494"/>
    <w:rsid w:val="00436605"/>
    <w:rsid w:val="004366E4"/>
    <w:rsid w:val="00436840"/>
    <w:rsid w:val="00436A05"/>
    <w:rsid w:val="00436D3F"/>
    <w:rsid w:val="00436EEF"/>
    <w:rsid w:val="0043719E"/>
    <w:rsid w:val="00437295"/>
    <w:rsid w:val="004374D3"/>
    <w:rsid w:val="00437BC6"/>
    <w:rsid w:val="00440130"/>
    <w:rsid w:val="004403CE"/>
    <w:rsid w:val="00440543"/>
    <w:rsid w:val="00440AC1"/>
    <w:rsid w:val="00441048"/>
    <w:rsid w:val="00441A6C"/>
    <w:rsid w:val="00442BD9"/>
    <w:rsid w:val="00442CC6"/>
    <w:rsid w:val="00443A8D"/>
    <w:rsid w:val="00443FF1"/>
    <w:rsid w:val="004440CF"/>
    <w:rsid w:val="00445101"/>
    <w:rsid w:val="004458C3"/>
    <w:rsid w:val="004462A5"/>
    <w:rsid w:val="004463F2"/>
    <w:rsid w:val="00446571"/>
    <w:rsid w:val="00446A51"/>
    <w:rsid w:val="00446C2B"/>
    <w:rsid w:val="00447970"/>
    <w:rsid w:val="00447A28"/>
    <w:rsid w:val="00447BF2"/>
    <w:rsid w:val="00450088"/>
    <w:rsid w:val="0045010F"/>
    <w:rsid w:val="00450178"/>
    <w:rsid w:val="004505AA"/>
    <w:rsid w:val="00450A40"/>
    <w:rsid w:val="00450B21"/>
    <w:rsid w:val="00450F50"/>
    <w:rsid w:val="004517D1"/>
    <w:rsid w:val="00451FBE"/>
    <w:rsid w:val="004527E6"/>
    <w:rsid w:val="0045289F"/>
    <w:rsid w:val="004529FB"/>
    <w:rsid w:val="00452A7C"/>
    <w:rsid w:val="00452AA7"/>
    <w:rsid w:val="00452D62"/>
    <w:rsid w:val="00453202"/>
    <w:rsid w:val="00453B23"/>
    <w:rsid w:val="00453DC7"/>
    <w:rsid w:val="0045400B"/>
    <w:rsid w:val="00454314"/>
    <w:rsid w:val="00454E46"/>
    <w:rsid w:val="0045503C"/>
    <w:rsid w:val="004558CE"/>
    <w:rsid w:val="00456711"/>
    <w:rsid w:val="00456F33"/>
    <w:rsid w:val="004575FB"/>
    <w:rsid w:val="00460440"/>
    <w:rsid w:val="004606BB"/>
    <w:rsid w:val="004612A9"/>
    <w:rsid w:val="0046137B"/>
    <w:rsid w:val="00461398"/>
    <w:rsid w:val="00461A82"/>
    <w:rsid w:val="00461EF3"/>
    <w:rsid w:val="00462BD3"/>
    <w:rsid w:val="00462FB2"/>
    <w:rsid w:val="004630C5"/>
    <w:rsid w:val="00463841"/>
    <w:rsid w:val="00463B28"/>
    <w:rsid w:val="00464129"/>
    <w:rsid w:val="0046441C"/>
    <w:rsid w:val="00464764"/>
    <w:rsid w:val="00464B3D"/>
    <w:rsid w:val="00465FC4"/>
    <w:rsid w:val="00466C71"/>
    <w:rsid w:val="004673A6"/>
    <w:rsid w:val="00467611"/>
    <w:rsid w:val="004702D7"/>
    <w:rsid w:val="004706E6"/>
    <w:rsid w:val="00470A65"/>
    <w:rsid w:val="00470AB2"/>
    <w:rsid w:val="00471285"/>
    <w:rsid w:val="00471A94"/>
    <w:rsid w:val="00471CF8"/>
    <w:rsid w:val="00472732"/>
    <w:rsid w:val="004737A4"/>
    <w:rsid w:val="004738A6"/>
    <w:rsid w:val="004746E1"/>
    <w:rsid w:val="00474B9F"/>
    <w:rsid w:val="00474C57"/>
    <w:rsid w:val="00475279"/>
    <w:rsid w:val="00475632"/>
    <w:rsid w:val="0047589A"/>
    <w:rsid w:val="00475ADF"/>
    <w:rsid w:val="004766AC"/>
    <w:rsid w:val="004774D3"/>
    <w:rsid w:val="00477790"/>
    <w:rsid w:val="00477A1F"/>
    <w:rsid w:val="004802BA"/>
    <w:rsid w:val="00480474"/>
    <w:rsid w:val="00480839"/>
    <w:rsid w:val="00480B67"/>
    <w:rsid w:val="00480F25"/>
    <w:rsid w:val="004813B3"/>
    <w:rsid w:val="00481854"/>
    <w:rsid w:val="004818D9"/>
    <w:rsid w:val="00481906"/>
    <w:rsid w:val="004819B0"/>
    <w:rsid w:val="00481E6D"/>
    <w:rsid w:val="00482104"/>
    <w:rsid w:val="00482908"/>
    <w:rsid w:val="00482E14"/>
    <w:rsid w:val="00483EA8"/>
    <w:rsid w:val="00484F88"/>
    <w:rsid w:val="00485F56"/>
    <w:rsid w:val="00486027"/>
    <w:rsid w:val="00486254"/>
    <w:rsid w:val="00486677"/>
    <w:rsid w:val="00486B13"/>
    <w:rsid w:val="00486C67"/>
    <w:rsid w:val="00486D3D"/>
    <w:rsid w:val="00487AB2"/>
    <w:rsid w:val="00487C29"/>
    <w:rsid w:val="0049062F"/>
    <w:rsid w:val="004915AC"/>
    <w:rsid w:val="00491740"/>
    <w:rsid w:val="004917E4"/>
    <w:rsid w:val="004918F8"/>
    <w:rsid w:val="00491AA8"/>
    <w:rsid w:val="00491C2A"/>
    <w:rsid w:val="00492072"/>
    <w:rsid w:val="00492D8A"/>
    <w:rsid w:val="00493628"/>
    <w:rsid w:val="00493944"/>
    <w:rsid w:val="004939F7"/>
    <w:rsid w:val="00493BE0"/>
    <w:rsid w:val="00493E51"/>
    <w:rsid w:val="00494521"/>
    <w:rsid w:val="00494E0E"/>
    <w:rsid w:val="00495C25"/>
    <w:rsid w:val="00495E4B"/>
    <w:rsid w:val="00495EAE"/>
    <w:rsid w:val="0049601E"/>
    <w:rsid w:val="00496471"/>
    <w:rsid w:val="00496734"/>
    <w:rsid w:val="00496766"/>
    <w:rsid w:val="0049689C"/>
    <w:rsid w:val="0049764A"/>
    <w:rsid w:val="00497C01"/>
    <w:rsid w:val="00497F31"/>
    <w:rsid w:val="00497F65"/>
    <w:rsid w:val="004A0184"/>
    <w:rsid w:val="004A039A"/>
    <w:rsid w:val="004A0813"/>
    <w:rsid w:val="004A121D"/>
    <w:rsid w:val="004A1DC4"/>
    <w:rsid w:val="004A1EF4"/>
    <w:rsid w:val="004A1FDC"/>
    <w:rsid w:val="004A2323"/>
    <w:rsid w:val="004A2A93"/>
    <w:rsid w:val="004A2F64"/>
    <w:rsid w:val="004A3425"/>
    <w:rsid w:val="004A3A4D"/>
    <w:rsid w:val="004A3E4D"/>
    <w:rsid w:val="004A40C6"/>
    <w:rsid w:val="004A45EF"/>
    <w:rsid w:val="004A4729"/>
    <w:rsid w:val="004A4BCE"/>
    <w:rsid w:val="004A53DA"/>
    <w:rsid w:val="004A5477"/>
    <w:rsid w:val="004A5BA9"/>
    <w:rsid w:val="004A6983"/>
    <w:rsid w:val="004A6C1C"/>
    <w:rsid w:val="004B0007"/>
    <w:rsid w:val="004B06D0"/>
    <w:rsid w:val="004B1050"/>
    <w:rsid w:val="004B14CE"/>
    <w:rsid w:val="004B1528"/>
    <w:rsid w:val="004B1866"/>
    <w:rsid w:val="004B1A20"/>
    <w:rsid w:val="004B202E"/>
    <w:rsid w:val="004B26F1"/>
    <w:rsid w:val="004B2C54"/>
    <w:rsid w:val="004B3076"/>
    <w:rsid w:val="004B3121"/>
    <w:rsid w:val="004B4DB1"/>
    <w:rsid w:val="004B54EF"/>
    <w:rsid w:val="004B577E"/>
    <w:rsid w:val="004B57FB"/>
    <w:rsid w:val="004B5C7B"/>
    <w:rsid w:val="004B5F40"/>
    <w:rsid w:val="004B65EF"/>
    <w:rsid w:val="004B69B0"/>
    <w:rsid w:val="004B6A99"/>
    <w:rsid w:val="004B6B39"/>
    <w:rsid w:val="004B70A2"/>
    <w:rsid w:val="004B75C4"/>
    <w:rsid w:val="004B7685"/>
    <w:rsid w:val="004B7735"/>
    <w:rsid w:val="004B7837"/>
    <w:rsid w:val="004B7C91"/>
    <w:rsid w:val="004C0C4E"/>
    <w:rsid w:val="004C1787"/>
    <w:rsid w:val="004C1997"/>
    <w:rsid w:val="004C1A32"/>
    <w:rsid w:val="004C2159"/>
    <w:rsid w:val="004C3B3F"/>
    <w:rsid w:val="004C3B50"/>
    <w:rsid w:val="004C3FF9"/>
    <w:rsid w:val="004C442F"/>
    <w:rsid w:val="004C45E0"/>
    <w:rsid w:val="004C4906"/>
    <w:rsid w:val="004C49A4"/>
    <w:rsid w:val="004C4C62"/>
    <w:rsid w:val="004C4F32"/>
    <w:rsid w:val="004C52A6"/>
    <w:rsid w:val="004C52CF"/>
    <w:rsid w:val="004C54CF"/>
    <w:rsid w:val="004C66EA"/>
    <w:rsid w:val="004C6802"/>
    <w:rsid w:val="004C6BCB"/>
    <w:rsid w:val="004C6F5D"/>
    <w:rsid w:val="004C7912"/>
    <w:rsid w:val="004C7F0F"/>
    <w:rsid w:val="004D0017"/>
    <w:rsid w:val="004D06FF"/>
    <w:rsid w:val="004D0CE0"/>
    <w:rsid w:val="004D0E9F"/>
    <w:rsid w:val="004D0ECA"/>
    <w:rsid w:val="004D1056"/>
    <w:rsid w:val="004D10D1"/>
    <w:rsid w:val="004D147F"/>
    <w:rsid w:val="004D153F"/>
    <w:rsid w:val="004D218D"/>
    <w:rsid w:val="004D22FF"/>
    <w:rsid w:val="004D29B6"/>
    <w:rsid w:val="004D29EE"/>
    <w:rsid w:val="004D2CF9"/>
    <w:rsid w:val="004D2D84"/>
    <w:rsid w:val="004D2F2E"/>
    <w:rsid w:val="004D31BB"/>
    <w:rsid w:val="004D32AA"/>
    <w:rsid w:val="004D34FD"/>
    <w:rsid w:val="004D3708"/>
    <w:rsid w:val="004D3B1E"/>
    <w:rsid w:val="004D4380"/>
    <w:rsid w:val="004D4EAD"/>
    <w:rsid w:val="004D4EB5"/>
    <w:rsid w:val="004D5074"/>
    <w:rsid w:val="004D5091"/>
    <w:rsid w:val="004D5106"/>
    <w:rsid w:val="004D549E"/>
    <w:rsid w:val="004D5888"/>
    <w:rsid w:val="004D5973"/>
    <w:rsid w:val="004D6FCB"/>
    <w:rsid w:val="004D73FD"/>
    <w:rsid w:val="004D7651"/>
    <w:rsid w:val="004D7BC4"/>
    <w:rsid w:val="004E08AE"/>
    <w:rsid w:val="004E0CC7"/>
    <w:rsid w:val="004E0D4B"/>
    <w:rsid w:val="004E0DAD"/>
    <w:rsid w:val="004E11EA"/>
    <w:rsid w:val="004E1294"/>
    <w:rsid w:val="004E20B4"/>
    <w:rsid w:val="004E2DDB"/>
    <w:rsid w:val="004E31A7"/>
    <w:rsid w:val="004E329E"/>
    <w:rsid w:val="004E38E1"/>
    <w:rsid w:val="004E3A1F"/>
    <w:rsid w:val="004E3EED"/>
    <w:rsid w:val="004E450A"/>
    <w:rsid w:val="004E450B"/>
    <w:rsid w:val="004E4D80"/>
    <w:rsid w:val="004E4F81"/>
    <w:rsid w:val="004E507F"/>
    <w:rsid w:val="004E5C90"/>
    <w:rsid w:val="004E6C6C"/>
    <w:rsid w:val="004E7B48"/>
    <w:rsid w:val="004E7C2F"/>
    <w:rsid w:val="004F0119"/>
    <w:rsid w:val="004F024B"/>
    <w:rsid w:val="004F0909"/>
    <w:rsid w:val="004F09CC"/>
    <w:rsid w:val="004F0E78"/>
    <w:rsid w:val="004F148C"/>
    <w:rsid w:val="004F1D25"/>
    <w:rsid w:val="004F1E81"/>
    <w:rsid w:val="004F2094"/>
    <w:rsid w:val="004F25CA"/>
    <w:rsid w:val="004F289F"/>
    <w:rsid w:val="004F3162"/>
    <w:rsid w:val="004F37F7"/>
    <w:rsid w:val="004F3D84"/>
    <w:rsid w:val="004F40B7"/>
    <w:rsid w:val="004F436A"/>
    <w:rsid w:val="004F55BA"/>
    <w:rsid w:val="004F585E"/>
    <w:rsid w:val="004F64DB"/>
    <w:rsid w:val="004F67FF"/>
    <w:rsid w:val="004F6BE4"/>
    <w:rsid w:val="004F7048"/>
    <w:rsid w:val="004F71B1"/>
    <w:rsid w:val="004F738F"/>
    <w:rsid w:val="004F7A1C"/>
    <w:rsid w:val="00500A3C"/>
    <w:rsid w:val="005014AC"/>
    <w:rsid w:val="005018F2"/>
    <w:rsid w:val="00501A9C"/>
    <w:rsid w:val="00502422"/>
    <w:rsid w:val="0050278A"/>
    <w:rsid w:val="00502E18"/>
    <w:rsid w:val="0050313C"/>
    <w:rsid w:val="00503C24"/>
    <w:rsid w:val="00503F47"/>
    <w:rsid w:val="00504968"/>
    <w:rsid w:val="00504979"/>
    <w:rsid w:val="00504C82"/>
    <w:rsid w:val="0050510E"/>
    <w:rsid w:val="005055DF"/>
    <w:rsid w:val="0050689B"/>
    <w:rsid w:val="005068DB"/>
    <w:rsid w:val="0050727F"/>
    <w:rsid w:val="00507352"/>
    <w:rsid w:val="005073CB"/>
    <w:rsid w:val="00507D96"/>
    <w:rsid w:val="00507EB9"/>
    <w:rsid w:val="005101F1"/>
    <w:rsid w:val="00510364"/>
    <w:rsid w:val="005103F5"/>
    <w:rsid w:val="005105EE"/>
    <w:rsid w:val="00510B7A"/>
    <w:rsid w:val="00510C02"/>
    <w:rsid w:val="00510CDA"/>
    <w:rsid w:val="0051131A"/>
    <w:rsid w:val="00511890"/>
    <w:rsid w:val="00512C30"/>
    <w:rsid w:val="005132C0"/>
    <w:rsid w:val="00514343"/>
    <w:rsid w:val="00515333"/>
    <w:rsid w:val="00515363"/>
    <w:rsid w:val="00515383"/>
    <w:rsid w:val="005158ED"/>
    <w:rsid w:val="00516079"/>
    <w:rsid w:val="005160EB"/>
    <w:rsid w:val="005172EA"/>
    <w:rsid w:val="0051741A"/>
    <w:rsid w:val="0051782B"/>
    <w:rsid w:val="00517B88"/>
    <w:rsid w:val="00517DE1"/>
    <w:rsid w:val="00517EA2"/>
    <w:rsid w:val="00520049"/>
    <w:rsid w:val="005201DF"/>
    <w:rsid w:val="00520438"/>
    <w:rsid w:val="005209BF"/>
    <w:rsid w:val="005214B9"/>
    <w:rsid w:val="00521579"/>
    <w:rsid w:val="00521DDE"/>
    <w:rsid w:val="00521EB9"/>
    <w:rsid w:val="005223AB"/>
    <w:rsid w:val="0052247D"/>
    <w:rsid w:val="005225AB"/>
    <w:rsid w:val="0052279E"/>
    <w:rsid w:val="005237DB"/>
    <w:rsid w:val="00523D30"/>
    <w:rsid w:val="005240C6"/>
    <w:rsid w:val="00524328"/>
    <w:rsid w:val="0052441A"/>
    <w:rsid w:val="00524577"/>
    <w:rsid w:val="005249F9"/>
    <w:rsid w:val="0052511C"/>
    <w:rsid w:val="005259CC"/>
    <w:rsid w:val="005266BC"/>
    <w:rsid w:val="005267B9"/>
    <w:rsid w:val="00526C93"/>
    <w:rsid w:val="0052718F"/>
    <w:rsid w:val="005271E8"/>
    <w:rsid w:val="005274D2"/>
    <w:rsid w:val="00527AE5"/>
    <w:rsid w:val="00527BEF"/>
    <w:rsid w:val="00527E5C"/>
    <w:rsid w:val="00530199"/>
    <w:rsid w:val="005303E6"/>
    <w:rsid w:val="0053064D"/>
    <w:rsid w:val="005318B1"/>
    <w:rsid w:val="00531FE9"/>
    <w:rsid w:val="00532C83"/>
    <w:rsid w:val="005334CE"/>
    <w:rsid w:val="005335B7"/>
    <w:rsid w:val="005338CC"/>
    <w:rsid w:val="005339E4"/>
    <w:rsid w:val="00533AE3"/>
    <w:rsid w:val="0053499B"/>
    <w:rsid w:val="00535209"/>
    <w:rsid w:val="005355F3"/>
    <w:rsid w:val="005356DE"/>
    <w:rsid w:val="00535A3B"/>
    <w:rsid w:val="00535ACA"/>
    <w:rsid w:val="005367CE"/>
    <w:rsid w:val="0053691E"/>
    <w:rsid w:val="00536B5F"/>
    <w:rsid w:val="00537AE6"/>
    <w:rsid w:val="00540123"/>
    <w:rsid w:val="00540216"/>
    <w:rsid w:val="005406EA"/>
    <w:rsid w:val="00541041"/>
    <w:rsid w:val="0054110D"/>
    <w:rsid w:val="00541523"/>
    <w:rsid w:val="00541D13"/>
    <w:rsid w:val="00541E09"/>
    <w:rsid w:val="005420E5"/>
    <w:rsid w:val="005429DA"/>
    <w:rsid w:val="00542BFB"/>
    <w:rsid w:val="00542E2D"/>
    <w:rsid w:val="00543110"/>
    <w:rsid w:val="00543496"/>
    <w:rsid w:val="00543CAF"/>
    <w:rsid w:val="00543E23"/>
    <w:rsid w:val="00543ED6"/>
    <w:rsid w:val="00544106"/>
    <w:rsid w:val="005447B8"/>
    <w:rsid w:val="005450DA"/>
    <w:rsid w:val="005455B3"/>
    <w:rsid w:val="005456C4"/>
    <w:rsid w:val="00545B3A"/>
    <w:rsid w:val="00545BAD"/>
    <w:rsid w:val="00545F93"/>
    <w:rsid w:val="0054617E"/>
    <w:rsid w:val="00546292"/>
    <w:rsid w:val="0054650B"/>
    <w:rsid w:val="0054667F"/>
    <w:rsid w:val="005466E4"/>
    <w:rsid w:val="00546A16"/>
    <w:rsid w:val="00546CBB"/>
    <w:rsid w:val="00546E9E"/>
    <w:rsid w:val="00546FA2"/>
    <w:rsid w:val="00547885"/>
    <w:rsid w:val="005479FA"/>
    <w:rsid w:val="00547BE1"/>
    <w:rsid w:val="005500E6"/>
    <w:rsid w:val="00550D75"/>
    <w:rsid w:val="005521BB"/>
    <w:rsid w:val="00552954"/>
    <w:rsid w:val="00552AE7"/>
    <w:rsid w:val="00552FD6"/>
    <w:rsid w:val="00553026"/>
    <w:rsid w:val="00553A47"/>
    <w:rsid w:val="00553B0F"/>
    <w:rsid w:val="0055460F"/>
    <w:rsid w:val="00554A06"/>
    <w:rsid w:val="00554A36"/>
    <w:rsid w:val="00555528"/>
    <w:rsid w:val="0055560E"/>
    <w:rsid w:val="00555AE0"/>
    <w:rsid w:val="00555AF5"/>
    <w:rsid w:val="00555D64"/>
    <w:rsid w:val="00556551"/>
    <w:rsid w:val="00556A9F"/>
    <w:rsid w:val="00557627"/>
    <w:rsid w:val="00557A3A"/>
    <w:rsid w:val="00557B32"/>
    <w:rsid w:val="005600E3"/>
    <w:rsid w:val="0056044D"/>
    <w:rsid w:val="00560583"/>
    <w:rsid w:val="005605A8"/>
    <w:rsid w:val="00561604"/>
    <w:rsid w:val="00561697"/>
    <w:rsid w:val="00562782"/>
    <w:rsid w:val="00562987"/>
    <w:rsid w:val="0056325C"/>
    <w:rsid w:val="00563B72"/>
    <w:rsid w:val="00563E90"/>
    <w:rsid w:val="00564878"/>
    <w:rsid w:val="005648A9"/>
    <w:rsid w:val="00564D2D"/>
    <w:rsid w:val="00564D43"/>
    <w:rsid w:val="00564D4A"/>
    <w:rsid w:val="0056518C"/>
    <w:rsid w:val="00565515"/>
    <w:rsid w:val="00566D09"/>
    <w:rsid w:val="00570B64"/>
    <w:rsid w:val="00570D6D"/>
    <w:rsid w:val="00570DC9"/>
    <w:rsid w:val="00570FC2"/>
    <w:rsid w:val="005713CE"/>
    <w:rsid w:val="00571E58"/>
    <w:rsid w:val="00572C95"/>
    <w:rsid w:val="00572D90"/>
    <w:rsid w:val="0057335B"/>
    <w:rsid w:val="00573409"/>
    <w:rsid w:val="005740B8"/>
    <w:rsid w:val="00574A81"/>
    <w:rsid w:val="0057507A"/>
    <w:rsid w:val="00575118"/>
    <w:rsid w:val="00575356"/>
    <w:rsid w:val="00575557"/>
    <w:rsid w:val="005756E5"/>
    <w:rsid w:val="00575CA7"/>
    <w:rsid w:val="00575D1A"/>
    <w:rsid w:val="005760A3"/>
    <w:rsid w:val="00576FB3"/>
    <w:rsid w:val="00577388"/>
    <w:rsid w:val="00577452"/>
    <w:rsid w:val="005776DB"/>
    <w:rsid w:val="0057778A"/>
    <w:rsid w:val="00577F66"/>
    <w:rsid w:val="005803C1"/>
    <w:rsid w:val="0058148C"/>
    <w:rsid w:val="00581682"/>
    <w:rsid w:val="00581810"/>
    <w:rsid w:val="00581FF6"/>
    <w:rsid w:val="0058299C"/>
    <w:rsid w:val="005834C1"/>
    <w:rsid w:val="005834C5"/>
    <w:rsid w:val="00583591"/>
    <w:rsid w:val="00583871"/>
    <w:rsid w:val="00583883"/>
    <w:rsid w:val="0058390E"/>
    <w:rsid w:val="00583BDB"/>
    <w:rsid w:val="005841C1"/>
    <w:rsid w:val="0058431A"/>
    <w:rsid w:val="0058436A"/>
    <w:rsid w:val="005845AB"/>
    <w:rsid w:val="00584D1E"/>
    <w:rsid w:val="0058507A"/>
    <w:rsid w:val="005855F3"/>
    <w:rsid w:val="00585A99"/>
    <w:rsid w:val="00585C8C"/>
    <w:rsid w:val="005866B3"/>
    <w:rsid w:val="005867C1"/>
    <w:rsid w:val="00587B7F"/>
    <w:rsid w:val="00587BC9"/>
    <w:rsid w:val="00587E0F"/>
    <w:rsid w:val="0059068E"/>
    <w:rsid w:val="005906E6"/>
    <w:rsid w:val="00590770"/>
    <w:rsid w:val="005908B5"/>
    <w:rsid w:val="00591421"/>
    <w:rsid w:val="00591743"/>
    <w:rsid w:val="0059178A"/>
    <w:rsid w:val="00591815"/>
    <w:rsid w:val="00591C52"/>
    <w:rsid w:val="0059209C"/>
    <w:rsid w:val="00592599"/>
    <w:rsid w:val="0059297D"/>
    <w:rsid w:val="00593EDC"/>
    <w:rsid w:val="005945E0"/>
    <w:rsid w:val="005947DA"/>
    <w:rsid w:val="0059496A"/>
    <w:rsid w:val="00594A1E"/>
    <w:rsid w:val="00594E89"/>
    <w:rsid w:val="0059542B"/>
    <w:rsid w:val="00595539"/>
    <w:rsid w:val="005957D7"/>
    <w:rsid w:val="005967D4"/>
    <w:rsid w:val="00596AE4"/>
    <w:rsid w:val="00596BC5"/>
    <w:rsid w:val="00596F91"/>
    <w:rsid w:val="00597066"/>
    <w:rsid w:val="005970BF"/>
    <w:rsid w:val="00597851"/>
    <w:rsid w:val="00597866"/>
    <w:rsid w:val="00597CBD"/>
    <w:rsid w:val="00597D23"/>
    <w:rsid w:val="00597FB4"/>
    <w:rsid w:val="005A06D5"/>
    <w:rsid w:val="005A076A"/>
    <w:rsid w:val="005A08D6"/>
    <w:rsid w:val="005A0C7C"/>
    <w:rsid w:val="005A134E"/>
    <w:rsid w:val="005A1AFB"/>
    <w:rsid w:val="005A29AF"/>
    <w:rsid w:val="005A4264"/>
    <w:rsid w:val="005A46B2"/>
    <w:rsid w:val="005A5CA0"/>
    <w:rsid w:val="005A5F5C"/>
    <w:rsid w:val="005A6159"/>
    <w:rsid w:val="005A62F8"/>
    <w:rsid w:val="005A66CA"/>
    <w:rsid w:val="005A6EFD"/>
    <w:rsid w:val="005A6FAD"/>
    <w:rsid w:val="005A72A2"/>
    <w:rsid w:val="005A76D2"/>
    <w:rsid w:val="005A7F9E"/>
    <w:rsid w:val="005B0CF6"/>
    <w:rsid w:val="005B1887"/>
    <w:rsid w:val="005B2195"/>
    <w:rsid w:val="005B21A5"/>
    <w:rsid w:val="005B21F7"/>
    <w:rsid w:val="005B3046"/>
    <w:rsid w:val="005B3232"/>
    <w:rsid w:val="005B3546"/>
    <w:rsid w:val="005B41D1"/>
    <w:rsid w:val="005B4E97"/>
    <w:rsid w:val="005B59CE"/>
    <w:rsid w:val="005B5BBD"/>
    <w:rsid w:val="005B5CEA"/>
    <w:rsid w:val="005B5D69"/>
    <w:rsid w:val="005B65ED"/>
    <w:rsid w:val="005B6F8C"/>
    <w:rsid w:val="005B734A"/>
    <w:rsid w:val="005B7D7F"/>
    <w:rsid w:val="005B7D94"/>
    <w:rsid w:val="005C0062"/>
    <w:rsid w:val="005C04EA"/>
    <w:rsid w:val="005C05CC"/>
    <w:rsid w:val="005C08EB"/>
    <w:rsid w:val="005C0B5B"/>
    <w:rsid w:val="005C1357"/>
    <w:rsid w:val="005C1A02"/>
    <w:rsid w:val="005C2124"/>
    <w:rsid w:val="005C21C8"/>
    <w:rsid w:val="005C22F8"/>
    <w:rsid w:val="005C23E3"/>
    <w:rsid w:val="005C2AA3"/>
    <w:rsid w:val="005C3225"/>
    <w:rsid w:val="005C3377"/>
    <w:rsid w:val="005C3BB1"/>
    <w:rsid w:val="005C3CA5"/>
    <w:rsid w:val="005C4184"/>
    <w:rsid w:val="005C435D"/>
    <w:rsid w:val="005C51BD"/>
    <w:rsid w:val="005C5936"/>
    <w:rsid w:val="005C690F"/>
    <w:rsid w:val="005C6DCA"/>
    <w:rsid w:val="005C6DFE"/>
    <w:rsid w:val="005C6FDA"/>
    <w:rsid w:val="005C7A4D"/>
    <w:rsid w:val="005C7A52"/>
    <w:rsid w:val="005C7FB4"/>
    <w:rsid w:val="005D0460"/>
    <w:rsid w:val="005D088A"/>
    <w:rsid w:val="005D09D4"/>
    <w:rsid w:val="005D0A1A"/>
    <w:rsid w:val="005D0D0B"/>
    <w:rsid w:val="005D162A"/>
    <w:rsid w:val="005D1899"/>
    <w:rsid w:val="005D1B77"/>
    <w:rsid w:val="005D1DC8"/>
    <w:rsid w:val="005D1FF6"/>
    <w:rsid w:val="005D244F"/>
    <w:rsid w:val="005D2C3D"/>
    <w:rsid w:val="005D2FA7"/>
    <w:rsid w:val="005D3143"/>
    <w:rsid w:val="005D3CC6"/>
    <w:rsid w:val="005D429E"/>
    <w:rsid w:val="005D464D"/>
    <w:rsid w:val="005D4CAC"/>
    <w:rsid w:val="005D4D84"/>
    <w:rsid w:val="005D59D3"/>
    <w:rsid w:val="005D5EF4"/>
    <w:rsid w:val="005D5FF5"/>
    <w:rsid w:val="005D6041"/>
    <w:rsid w:val="005D63F3"/>
    <w:rsid w:val="005D65C8"/>
    <w:rsid w:val="005D6CBA"/>
    <w:rsid w:val="005D71E2"/>
    <w:rsid w:val="005D7DCB"/>
    <w:rsid w:val="005E09D0"/>
    <w:rsid w:val="005E0CCA"/>
    <w:rsid w:val="005E0E85"/>
    <w:rsid w:val="005E12EB"/>
    <w:rsid w:val="005E1414"/>
    <w:rsid w:val="005E1668"/>
    <w:rsid w:val="005E1B8F"/>
    <w:rsid w:val="005E2592"/>
    <w:rsid w:val="005E2EB2"/>
    <w:rsid w:val="005E30C5"/>
    <w:rsid w:val="005E3A07"/>
    <w:rsid w:val="005E3BB4"/>
    <w:rsid w:val="005E4310"/>
    <w:rsid w:val="005E4595"/>
    <w:rsid w:val="005E48AC"/>
    <w:rsid w:val="005E4971"/>
    <w:rsid w:val="005E5982"/>
    <w:rsid w:val="005E608E"/>
    <w:rsid w:val="005E636B"/>
    <w:rsid w:val="005E6E41"/>
    <w:rsid w:val="005E7583"/>
    <w:rsid w:val="005E7C70"/>
    <w:rsid w:val="005F07C5"/>
    <w:rsid w:val="005F125A"/>
    <w:rsid w:val="005F1355"/>
    <w:rsid w:val="005F1679"/>
    <w:rsid w:val="005F1B6F"/>
    <w:rsid w:val="005F265B"/>
    <w:rsid w:val="005F2A87"/>
    <w:rsid w:val="005F2E9D"/>
    <w:rsid w:val="005F4454"/>
    <w:rsid w:val="005F4463"/>
    <w:rsid w:val="005F55EA"/>
    <w:rsid w:val="005F59E0"/>
    <w:rsid w:val="005F5DA9"/>
    <w:rsid w:val="005F6A81"/>
    <w:rsid w:val="005F6FB4"/>
    <w:rsid w:val="005F7162"/>
    <w:rsid w:val="005F7274"/>
    <w:rsid w:val="00600229"/>
    <w:rsid w:val="006002A8"/>
    <w:rsid w:val="0060057E"/>
    <w:rsid w:val="006010EE"/>
    <w:rsid w:val="00601174"/>
    <w:rsid w:val="00601989"/>
    <w:rsid w:val="00602647"/>
    <w:rsid w:val="00602FBB"/>
    <w:rsid w:val="00603AF5"/>
    <w:rsid w:val="00603CEC"/>
    <w:rsid w:val="00604058"/>
    <w:rsid w:val="006040AB"/>
    <w:rsid w:val="00604464"/>
    <w:rsid w:val="006046C6"/>
    <w:rsid w:val="00604BE0"/>
    <w:rsid w:val="00605895"/>
    <w:rsid w:val="00605E43"/>
    <w:rsid w:val="00606459"/>
    <w:rsid w:val="006067B6"/>
    <w:rsid w:val="006070C2"/>
    <w:rsid w:val="00607130"/>
    <w:rsid w:val="00607C99"/>
    <w:rsid w:val="00607F02"/>
    <w:rsid w:val="00607F0F"/>
    <w:rsid w:val="00610B1F"/>
    <w:rsid w:val="00610E1C"/>
    <w:rsid w:val="00610E65"/>
    <w:rsid w:val="00610E7A"/>
    <w:rsid w:val="00611BE6"/>
    <w:rsid w:val="00612041"/>
    <w:rsid w:val="00612B5E"/>
    <w:rsid w:val="00612F87"/>
    <w:rsid w:val="0061303F"/>
    <w:rsid w:val="00613D0B"/>
    <w:rsid w:val="00614234"/>
    <w:rsid w:val="0061487E"/>
    <w:rsid w:val="006152EB"/>
    <w:rsid w:val="00615707"/>
    <w:rsid w:val="00615A01"/>
    <w:rsid w:val="00615E17"/>
    <w:rsid w:val="006164A7"/>
    <w:rsid w:val="00616790"/>
    <w:rsid w:val="00616933"/>
    <w:rsid w:val="00616C09"/>
    <w:rsid w:val="00617182"/>
    <w:rsid w:val="00617CB5"/>
    <w:rsid w:val="00617DDD"/>
    <w:rsid w:val="00620110"/>
    <w:rsid w:val="0062028F"/>
    <w:rsid w:val="006209F5"/>
    <w:rsid w:val="00620AD9"/>
    <w:rsid w:val="00620BA9"/>
    <w:rsid w:val="00620D62"/>
    <w:rsid w:val="00621491"/>
    <w:rsid w:val="00621CA3"/>
    <w:rsid w:val="00622A54"/>
    <w:rsid w:val="00622ABD"/>
    <w:rsid w:val="00622DDF"/>
    <w:rsid w:val="006234A3"/>
    <w:rsid w:val="0062351F"/>
    <w:rsid w:val="00623577"/>
    <w:rsid w:val="0062373C"/>
    <w:rsid w:val="0062405C"/>
    <w:rsid w:val="00624730"/>
    <w:rsid w:val="00624ECD"/>
    <w:rsid w:val="00624F5D"/>
    <w:rsid w:val="00625165"/>
    <w:rsid w:val="00625205"/>
    <w:rsid w:val="00625823"/>
    <w:rsid w:val="006258F6"/>
    <w:rsid w:val="00626038"/>
    <w:rsid w:val="00626111"/>
    <w:rsid w:val="0062614C"/>
    <w:rsid w:val="006266FF"/>
    <w:rsid w:val="00626B18"/>
    <w:rsid w:val="00626C67"/>
    <w:rsid w:val="0062751C"/>
    <w:rsid w:val="00627C1B"/>
    <w:rsid w:val="006301B4"/>
    <w:rsid w:val="0063038F"/>
    <w:rsid w:val="0063057F"/>
    <w:rsid w:val="00630A8B"/>
    <w:rsid w:val="00630C01"/>
    <w:rsid w:val="006312F2"/>
    <w:rsid w:val="006315AA"/>
    <w:rsid w:val="006316FA"/>
    <w:rsid w:val="006317FE"/>
    <w:rsid w:val="006321D3"/>
    <w:rsid w:val="006322F7"/>
    <w:rsid w:val="006330D7"/>
    <w:rsid w:val="00633374"/>
    <w:rsid w:val="0063381B"/>
    <w:rsid w:val="0063481E"/>
    <w:rsid w:val="006349C9"/>
    <w:rsid w:val="00634AFC"/>
    <w:rsid w:val="00634CA6"/>
    <w:rsid w:val="00634E82"/>
    <w:rsid w:val="0063568A"/>
    <w:rsid w:val="006359F1"/>
    <w:rsid w:val="00635A93"/>
    <w:rsid w:val="00635D98"/>
    <w:rsid w:val="0063740F"/>
    <w:rsid w:val="00637433"/>
    <w:rsid w:val="006376FC"/>
    <w:rsid w:val="00637C48"/>
    <w:rsid w:val="00637CDD"/>
    <w:rsid w:val="006403FE"/>
    <w:rsid w:val="0064147D"/>
    <w:rsid w:val="00641D0F"/>
    <w:rsid w:val="0064358F"/>
    <w:rsid w:val="00643671"/>
    <w:rsid w:val="00643AB0"/>
    <w:rsid w:val="00644299"/>
    <w:rsid w:val="00644B27"/>
    <w:rsid w:val="0064530B"/>
    <w:rsid w:val="00645BE6"/>
    <w:rsid w:val="00645D56"/>
    <w:rsid w:val="0064677C"/>
    <w:rsid w:val="0064686B"/>
    <w:rsid w:val="0064704C"/>
    <w:rsid w:val="0064706A"/>
    <w:rsid w:val="00647242"/>
    <w:rsid w:val="00647290"/>
    <w:rsid w:val="006473AB"/>
    <w:rsid w:val="006473AF"/>
    <w:rsid w:val="00647C1B"/>
    <w:rsid w:val="00647FFB"/>
    <w:rsid w:val="00650F0C"/>
    <w:rsid w:val="00651130"/>
    <w:rsid w:val="0065117F"/>
    <w:rsid w:val="00651474"/>
    <w:rsid w:val="00651789"/>
    <w:rsid w:val="00651CE5"/>
    <w:rsid w:val="00652038"/>
    <w:rsid w:val="0065353E"/>
    <w:rsid w:val="0065449B"/>
    <w:rsid w:val="006544B6"/>
    <w:rsid w:val="006546EC"/>
    <w:rsid w:val="006550E7"/>
    <w:rsid w:val="006553B4"/>
    <w:rsid w:val="006555A8"/>
    <w:rsid w:val="00655772"/>
    <w:rsid w:val="0065650F"/>
    <w:rsid w:val="00657545"/>
    <w:rsid w:val="006576AD"/>
    <w:rsid w:val="006578DB"/>
    <w:rsid w:val="00657E3D"/>
    <w:rsid w:val="006607E4"/>
    <w:rsid w:val="006612C5"/>
    <w:rsid w:val="00661528"/>
    <w:rsid w:val="00661A88"/>
    <w:rsid w:val="00661AB0"/>
    <w:rsid w:val="00661FB2"/>
    <w:rsid w:val="006621E5"/>
    <w:rsid w:val="006624C7"/>
    <w:rsid w:val="006625B2"/>
    <w:rsid w:val="0066355A"/>
    <w:rsid w:val="00663E3B"/>
    <w:rsid w:val="00663E53"/>
    <w:rsid w:val="006640F3"/>
    <w:rsid w:val="00664305"/>
    <w:rsid w:val="00664E0C"/>
    <w:rsid w:val="0066573C"/>
    <w:rsid w:val="00665D04"/>
    <w:rsid w:val="00665D36"/>
    <w:rsid w:val="00665F5E"/>
    <w:rsid w:val="00666084"/>
    <w:rsid w:val="006666E6"/>
    <w:rsid w:val="0066744A"/>
    <w:rsid w:val="006678D5"/>
    <w:rsid w:val="00667EEC"/>
    <w:rsid w:val="00670181"/>
    <w:rsid w:val="00670324"/>
    <w:rsid w:val="0067055D"/>
    <w:rsid w:val="00670AD4"/>
    <w:rsid w:val="00670C4B"/>
    <w:rsid w:val="00670D17"/>
    <w:rsid w:val="00671142"/>
    <w:rsid w:val="006715AA"/>
    <w:rsid w:val="00671C26"/>
    <w:rsid w:val="00672AAD"/>
    <w:rsid w:val="00672B9F"/>
    <w:rsid w:val="00673519"/>
    <w:rsid w:val="0067438D"/>
    <w:rsid w:val="00674664"/>
    <w:rsid w:val="00674AC3"/>
    <w:rsid w:val="00674D93"/>
    <w:rsid w:val="0067542F"/>
    <w:rsid w:val="006755C7"/>
    <w:rsid w:val="00675723"/>
    <w:rsid w:val="00675928"/>
    <w:rsid w:val="00676CB9"/>
    <w:rsid w:val="00677168"/>
    <w:rsid w:val="006776C8"/>
    <w:rsid w:val="006777A5"/>
    <w:rsid w:val="00677AED"/>
    <w:rsid w:val="00677E2B"/>
    <w:rsid w:val="00677F25"/>
    <w:rsid w:val="006803B4"/>
    <w:rsid w:val="00680879"/>
    <w:rsid w:val="00680A0C"/>
    <w:rsid w:val="00680A8C"/>
    <w:rsid w:val="00681C98"/>
    <w:rsid w:val="00681CC3"/>
    <w:rsid w:val="006827C1"/>
    <w:rsid w:val="00682EA8"/>
    <w:rsid w:val="00683527"/>
    <w:rsid w:val="00683FBE"/>
    <w:rsid w:val="00684061"/>
    <w:rsid w:val="00684143"/>
    <w:rsid w:val="00684F05"/>
    <w:rsid w:val="006859E6"/>
    <w:rsid w:val="00685AD2"/>
    <w:rsid w:val="00685F67"/>
    <w:rsid w:val="006860F4"/>
    <w:rsid w:val="00686C45"/>
    <w:rsid w:val="00686E34"/>
    <w:rsid w:val="00686E9B"/>
    <w:rsid w:val="00687360"/>
    <w:rsid w:val="00687A18"/>
    <w:rsid w:val="00687D44"/>
    <w:rsid w:val="006904E9"/>
    <w:rsid w:val="006905A1"/>
    <w:rsid w:val="0069060E"/>
    <w:rsid w:val="00690B24"/>
    <w:rsid w:val="00690BE4"/>
    <w:rsid w:val="006910C0"/>
    <w:rsid w:val="006913AB"/>
    <w:rsid w:val="006915FB"/>
    <w:rsid w:val="006924BD"/>
    <w:rsid w:val="00693006"/>
    <w:rsid w:val="006935A4"/>
    <w:rsid w:val="006938C3"/>
    <w:rsid w:val="0069405C"/>
    <w:rsid w:val="0069417A"/>
    <w:rsid w:val="006941C9"/>
    <w:rsid w:val="0069439E"/>
    <w:rsid w:val="00694640"/>
    <w:rsid w:val="00694FB0"/>
    <w:rsid w:val="0069564B"/>
    <w:rsid w:val="00695AF2"/>
    <w:rsid w:val="00695B3A"/>
    <w:rsid w:val="00695B5A"/>
    <w:rsid w:val="00696729"/>
    <w:rsid w:val="00697138"/>
    <w:rsid w:val="006A05C8"/>
    <w:rsid w:val="006A0A7C"/>
    <w:rsid w:val="006A0BE8"/>
    <w:rsid w:val="006A0F17"/>
    <w:rsid w:val="006A111E"/>
    <w:rsid w:val="006A1177"/>
    <w:rsid w:val="006A1706"/>
    <w:rsid w:val="006A1A62"/>
    <w:rsid w:val="006A2370"/>
    <w:rsid w:val="006A24FC"/>
    <w:rsid w:val="006A3239"/>
    <w:rsid w:val="006A3A5E"/>
    <w:rsid w:val="006A3D22"/>
    <w:rsid w:val="006A3E63"/>
    <w:rsid w:val="006A47F7"/>
    <w:rsid w:val="006A4F38"/>
    <w:rsid w:val="006A58E1"/>
    <w:rsid w:val="006A5953"/>
    <w:rsid w:val="006A635A"/>
    <w:rsid w:val="006A67E2"/>
    <w:rsid w:val="006A67E4"/>
    <w:rsid w:val="006A6A44"/>
    <w:rsid w:val="006A6ABB"/>
    <w:rsid w:val="006A725C"/>
    <w:rsid w:val="006A75E0"/>
    <w:rsid w:val="006A77E5"/>
    <w:rsid w:val="006A7A2F"/>
    <w:rsid w:val="006A7EA9"/>
    <w:rsid w:val="006B008B"/>
    <w:rsid w:val="006B01BB"/>
    <w:rsid w:val="006B0286"/>
    <w:rsid w:val="006B0289"/>
    <w:rsid w:val="006B049C"/>
    <w:rsid w:val="006B0BE9"/>
    <w:rsid w:val="006B0CD6"/>
    <w:rsid w:val="006B0DFD"/>
    <w:rsid w:val="006B1952"/>
    <w:rsid w:val="006B1CB6"/>
    <w:rsid w:val="006B1F94"/>
    <w:rsid w:val="006B24F1"/>
    <w:rsid w:val="006B2715"/>
    <w:rsid w:val="006B2F2E"/>
    <w:rsid w:val="006B317B"/>
    <w:rsid w:val="006B3B5C"/>
    <w:rsid w:val="006B3D78"/>
    <w:rsid w:val="006B50D0"/>
    <w:rsid w:val="006B54D4"/>
    <w:rsid w:val="006B5605"/>
    <w:rsid w:val="006B57D4"/>
    <w:rsid w:val="006B656B"/>
    <w:rsid w:val="006B6A1C"/>
    <w:rsid w:val="006B6DD6"/>
    <w:rsid w:val="006B739B"/>
    <w:rsid w:val="006B79F4"/>
    <w:rsid w:val="006B7DCB"/>
    <w:rsid w:val="006B7FAC"/>
    <w:rsid w:val="006B7FF2"/>
    <w:rsid w:val="006C0518"/>
    <w:rsid w:val="006C0776"/>
    <w:rsid w:val="006C0989"/>
    <w:rsid w:val="006C0A57"/>
    <w:rsid w:val="006C0C15"/>
    <w:rsid w:val="006C0F79"/>
    <w:rsid w:val="006C111A"/>
    <w:rsid w:val="006C14ED"/>
    <w:rsid w:val="006C15B2"/>
    <w:rsid w:val="006C1629"/>
    <w:rsid w:val="006C1DA1"/>
    <w:rsid w:val="006C2654"/>
    <w:rsid w:val="006C2952"/>
    <w:rsid w:val="006C2B14"/>
    <w:rsid w:val="006C2C88"/>
    <w:rsid w:val="006C348E"/>
    <w:rsid w:val="006C3545"/>
    <w:rsid w:val="006C3F5B"/>
    <w:rsid w:val="006C3F66"/>
    <w:rsid w:val="006C41F8"/>
    <w:rsid w:val="006C4779"/>
    <w:rsid w:val="006C4925"/>
    <w:rsid w:val="006C51FB"/>
    <w:rsid w:val="006C5656"/>
    <w:rsid w:val="006C5C35"/>
    <w:rsid w:val="006C5FB0"/>
    <w:rsid w:val="006C70AD"/>
    <w:rsid w:val="006C7111"/>
    <w:rsid w:val="006C7808"/>
    <w:rsid w:val="006C7CD4"/>
    <w:rsid w:val="006C7FB5"/>
    <w:rsid w:val="006D01E4"/>
    <w:rsid w:val="006D0700"/>
    <w:rsid w:val="006D1193"/>
    <w:rsid w:val="006D11D5"/>
    <w:rsid w:val="006D15C9"/>
    <w:rsid w:val="006D1FFD"/>
    <w:rsid w:val="006D23FE"/>
    <w:rsid w:val="006D2EC4"/>
    <w:rsid w:val="006D2F54"/>
    <w:rsid w:val="006D3242"/>
    <w:rsid w:val="006D363C"/>
    <w:rsid w:val="006D474E"/>
    <w:rsid w:val="006D4FA7"/>
    <w:rsid w:val="006D5149"/>
    <w:rsid w:val="006D573D"/>
    <w:rsid w:val="006D5D29"/>
    <w:rsid w:val="006D5FC5"/>
    <w:rsid w:val="006D640F"/>
    <w:rsid w:val="006D6461"/>
    <w:rsid w:val="006D6D02"/>
    <w:rsid w:val="006D7184"/>
    <w:rsid w:val="006D77B4"/>
    <w:rsid w:val="006D7CA6"/>
    <w:rsid w:val="006D7DD8"/>
    <w:rsid w:val="006E067C"/>
    <w:rsid w:val="006E07B1"/>
    <w:rsid w:val="006E0848"/>
    <w:rsid w:val="006E0A94"/>
    <w:rsid w:val="006E0FCC"/>
    <w:rsid w:val="006E10B0"/>
    <w:rsid w:val="006E192B"/>
    <w:rsid w:val="006E2FBF"/>
    <w:rsid w:val="006E3D56"/>
    <w:rsid w:val="006E401F"/>
    <w:rsid w:val="006E429F"/>
    <w:rsid w:val="006E445D"/>
    <w:rsid w:val="006E4605"/>
    <w:rsid w:val="006E5506"/>
    <w:rsid w:val="006E5581"/>
    <w:rsid w:val="006E5794"/>
    <w:rsid w:val="006E5D1A"/>
    <w:rsid w:val="006E6497"/>
    <w:rsid w:val="006E6555"/>
    <w:rsid w:val="006E656D"/>
    <w:rsid w:val="006E6697"/>
    <w:rsid w:val="006E69AE"/>
    <w:rsid w:val="006E6A5C"/>
    <w:rsid w:val="006E6CE1"/>
    <w:rsid w:val="006E6E48"/>
    <w:rsid w:val="006E776C"/>
    <w:rsid w:val="006F0854"/>
    <w:rsid w:val="006F0C1D"/>
    <w:rsid w:val="006F0D65"/>
    <w:rsid w:val="006F0E95"/>
    <w:rsid w:val="006F0FC0"/>
    <w:rsid w:val="006F1B76"/>
    <w:rsid w:val="006F1CF4"/>
    <w:rsid w:val="006F1D6B"/>
    <w:rsid w:val="006F26A0"/>
    <w:rsid w:val="006F29B1"/>
    <w:rsid w:val="006F2A1E"/>
    <w:rsid w:val="006F2A5F"/>
    <w:rsid w:val="006F318B"/>
    <w:rsid w:val="006F33E8"/>
    <w:rsid w:val="006F3A0B"/>
    <w:rsid w:val="006F3AC7"/>
    <w:rsid w:val="006F41A0"/>
    <w:rsid w:val="006F4642"/>
    <w:rsid w:val="006F4965"/>
    <w:rsid w:val="006F4C4A"/>
    <w:rsid w:val="006F5690"/>
    <w:rsid w:val="006F6290"/>
    <w:rsid w:val="006F6407"/>
    <w:rsid w:val="006F68D4"/>
    <w:rsid w:val="006F693D"/>
    <w:rsid w:val="006F6E93"/>
    <w:rsid w:val="006F7051"/>
    <w:rsid w:val="006F7392"/>
    <w:rsid w:val="006F73C1"/>
    <w:rsid w:val="006F7421"/>
    <w:rsid w:val="007007A6"/>
    <w:rsid w:val="00700E03"/>
    <w:rsid w:val="00701210"/>
    <w:rsid w:val="0070148A"/>
    <w:rsid w:val="0070163D"/>
    <w:rsid w:val="00701873"/>
    <w:rsid w:val="00701FB4"/>
    <w:rsid w:val="0070200F"/>
    <w:rsid w:val="0070281E"/>
    <w:rsid w:val="0070397D"/>
    <w:rsid w:val="0070421F"/>
    <w:rsid w:val="00704589"/>
    <w:rsid w:val="00704719"/>
    <w:rsid w:val="00704D8D"/>
    <w:rsid w:val="007050DB"/>
    <w:rsid w:val="0070548F"/>
    <w:rsid w:val="007054FE"/>
    <w:rsid w:val="00705D71"/>
    <w:rsid w:val="00706046"/>
    <w:rsid w:val="007065DD"/>
    <w:rsid w:val="0070699E"/>
    <w:rsid w:val="00706D96"/>
    <w:rsid w:val="007070F1"/>
    <w:rsid w:val="0070757E"/>
    <w:rsid w:val="007075B9"/>
    <w:rsid w:val="007106A4"/>
    <w:rsid w:val="007106DB"/>
    <w:rsid w:val="00710CEA"/>
    <w:rsid w:val="007111F0"/>
    <w:rsid w:val="00711435"/>
    <w:rsid w:val="00712216"/>
    <w:rsid w:val="007123E8"/>
    <w:rsid w:val="007123EF"/>
    <w:rsid w:val="0071264E"/>
    <w:rsid w:val="007135A4"/>
    <w:rsid w:val="007137A2"/>
    <w:rsid w:val="00713EB5"/>
    <w:rsid w:val="00714397"/>
    <w:rsid w:val="00714C02"/>
    <w:rsid w:val="00714C8E"/>
    <w:rsid w:val="0071597F"/>
    <w:rsid w:val="00715BDB"/>
    <w:rsid w:val="00715FA3"/>
    <w:rsid w:val="00716819"/>
    <w:rsid w:val="00716BB6"/>
    <w:rsid w:val="00716EB4"/>
    <w:rsid w:val="00716FC7"/>
    <w:rsid w:val="007170DF"/>
    <w:rsid w:val="0071711E"/>
    <w:rsid w:val="007175F0"/>
    <w:rsid w:val="00717700"/>
    <w:rsid w:val="00720233"/>
    <w:rsid w:val="00720598"/>
    <w:rsid w:val="0072141D"/>
    <w:rsid w:val="00721A85"/>
    <w:rsid w:val="00721ACE"/>
    <w:rsid w:val="00721F6A"/>
    <w:rsid w:val="00722178"/>
    <w:rsid w:val="0072239E"/>
    <w:rsid w:val="00722533"/>
    <w:rsid w:val="007228E5"/>
    <w:rsid w:val="00722D05"/>
    <w:rsid w:val="00723531"/>
    <w:rsid w:val="00723A94"/>
    <w:rsid w:val="007242AA"/>
    <w:rsid w:val="00724EDF"/>
    <w:rsid w:val="00724F6D"/>
    <w:rsid w:val="007253EF"/>
    <w:rsid w:val="007256D9"/>
    <w:rsid w:val="0072595C"/>
    <w:rsid w:val="00725CAC"/>
    <w:rsid w:val="007264D9"/>
    <w:rsid w:val="00726904"/>
    <w:rsid w:val="00726CAC"/>
    <w:rsid w:val="00727C29"/>
    <w:rsid w:val="00727D40"/>
    <w:rsid w:val="0073146D"/>
    <w:rsid w:val="007316E5"/>
    <w:rsid w:val="00731998"/>
    <w:rsid w:val="00731C44"/>
    <w:rsid w:val="00731DE6"/>
    <w:rsid w:val="00731FF1"/>
    <w:rsid w:val="007320B1"/>
    <w:rsid w:val="007322A1"/>
    <w:rsid w:val="00733062"/>
    <w:rsid w:val="007330DD"/>
    <w:rsid w:val="0073354B"/>
    <w:rsid w:val="00733C1F"/>
    <w:rsid w:val="00733D34"/>
    <w:rsid w:val="00733E9D"/>
    <w:rsid w:val="00733EF4"/>
    <w:rsid w:val="0073486E"/>
    <w:rsid w:val="00734C49"/>
    <w:rsid w:val="0073520A"/>
    <w:rsid w:val="00736936"/>
    <w:rsid w:val="00736ED9"/>
    <w:rsid w:val="00737411"/>
    <w:rsid w:val="007374C6"/>
    <w:rsid w:val="00737740"/>
    <w:rsid w:val="00737868"/>
    <w:rsid w:val="007405A8"/>
    <w:rsid w:val="00740779"/>
    <w:rsid w:val="00741109"/>
    <w:rsid w:val="00741FE1"/>
    <w:rsid w:val="00742278"/>
    <w:rsid w:val="00742698"/>
    <w:rsid w:val="007428EF"/>
    <w:rsid w:val="00742D26"/>
    <w:rsid w:val="007447AA"/>
    <w:rsid w:val="00744C7D"/>
    <w:rsid w:val="00744EF3"/>
    <w:rsid w:val="00744F1A"/>
    <w:rsid w:val="00745177"/>
    <w:rsid w:val="007456B6"/>
    <w:rsid w:val="00745829"/>
    <w:rsid w:val="00745E85"/>
    <w:rsid w:val="0074604A"/>
    <w:rsid w:val="007461EF"/>
    <w:rsid w:val="00746380"/>
    <w:rsid w:val="007471B9"/>
    <w:rsid w:val="007475C3"/>
    <w:rsid w:val="007478BB"/>
    <w:rsid w:val="00747AC9"/>
    <w:rsid w:val="00747F23"/>
    <w:rsid w:val="00747F72"/>
    <w:rsid w:val="007500D4"/>
    <w:rsid w:val="00750158"/>
    <w:rsid w:val="0075015D"/>
    <w:rsid w:val="007504F5"/>
    <w:rsid w:val="00750538"/>
    <w:rsid w:val="00750865"/>
    <w:rsid w:val="00750C1D"/>
    <w:rsid w:val="007517B4"/>
    <w:rsid w:val="0075205F"/>
    <w:rsid w:val="00752075"/>
    <w:rsid w:val="007521AF"/>
    <w:rsid w:val="00752494"/>
    <w:rsid w:val="00753A0A"/>
    <w:rsid w:val="007540DF"/>
    <w:rsid w:val="0075451C"/>
    <w:rsid w:val="00754A45"/>
    <w:rsid w:val="00754F5E"/>
    <w:rsid w:val="0075522D"/>
    <w:rsid w:val="007552E5"/>
    <w:rsid w:val="007553CD"/>
    <w:rsid w:val="00755DAD"/>
    <w:rsid w:val="00755F85"/>
    <w:rsid w:val="00756177"/>
    <w:rsid w:val="00756187"/>
    <w:rsid w:val="00756434"/>
    <w:rsid w:val="00756696"/>
    <w:rsid w:val="00756AE8"/>
    <w:rsid w:val="00757C6F"/>
    <w:rsid w:val="00760037"/>
    <w:rsid w:val="007604F1"/>
    <w:rsid w:val="00760A6B"/>
    <w:rsid w:val="00760FCB"/>
    <w:rsid w:val="00761079"/>
    <w:rsid w:val="007610CB"/>
    <w:rsid w:val="007610E8"/>
    <w:rsid w:val="00761916"/>
    <w:rsid w:val="00761BAE"/>
    <w:rsid w:val="00761BF0"/>
    <w:rsid w:val="007623CF"/>
    <w:rsid w:val="00763563"/>
    <w:rsid w:val="007635C0"/>
    <w:rsid w:val="00763906"/>
    <w:rsid w:val="00764274"/>
    <w:rsid w:val="007643F2"/>
    <w:rsid w:val="00764CC6"/>
    <w:rsid w:val="00764E42"/>
    <w:rsid w:val="0076514C"/>
    <w:rsid w:val="00765226"/>
    <w:rsid w:val="007656F9"/>
    <w:rsid w:val="00765955"/>
    <w:rsid w:val="00765BEF"/>
    <w:rsid w:val="00766614"/>
    <w:rsid w:val="00766834"/>
    <w:rsid w:val="00770C5A"/>
    <w:rsid w:val="00770F6C"/>
    <w:rsid w:val="0077130B"/>
    <w:rsid w:val="0077141B"/>
    <w:rsid w:val="007715FD"/>
    <w:rsid w:val="007722E6"/>
    <w:rsid w:val="00772508"/>
    <w:rsid w:val="00772B81"/>
    <w:rsid w:val="00772BF6"/>
    <w:rsid w:val="00772D66"/>
    <w:rsid w:val="00773384"/>
    <w:rsid w:val="0077338F"/>
    <w:rsid w:val="00773582"/>
    <w:rsid w:val="00773E28"/>
    <w:rsid w:val="0077460E"/>
    <w:rsid w:val="00774CDF"/>
    <w:rsid w:val="0077511E"/>
    <w:rsid w:val="0077553F"/>
    <w:rsid w:val="00775AA6"/>
    <w:rsid w:val="00776779"/>
    <w:rsid w:val="00776867"/>
    <w:rsid w:val="00776D54"/>
    <w:rsid w:val="00777419"/>
    <w:rsid w:val="00777437"/>
    <w:rsid w:val="00777536"/>
    <w:rsid w:val="0077784A"/>
    <w:rsid w:val="00777989"/>
    <w:rsid w:val="007803C9"/>
    <w:rsid w:val="00780845"/>
    <w:rsid w:val="00780E4B"/>
    <w:rsid w:val="00780F4F"/>
    <w:rsid w:val="00781AC1"/>
    <w:rsid w:val="00781DBD"/>
    <w:rsid w:val="00781EC1"/>
    <w:rsid w:val="00782261"/>
    <w:rsid w:val="00782E31"/>
    <w:rsid w:val="00783020"/>
    <w:rsid w:val="007838A6"/>
    <w:rsid w:val="00783D55"/>
    <w:rsid w:val="00783EFD"/>
    <w:rsid w:val="00784256"/>
    <w:rsid w:val="0078459F"/>
    <w:rsid w:val="00784675"/>
    <w:rsid w:val="007846A6"/>
    <w:rsid w:val="00784871"/>
    <w:rsid w:val="00785563"/>
    <w:rsid w:val="0078586C"/>
    <w:rsid w:val="00785BC4"/>
    <w:rsid w:val="00785D46"/>
    <w:rsid w:val="00786022"/>
    <w:rsid w:val="00786761"/>
    <w:rsid w:val="007867C9"/>
    <w:rsid w:val="00786949"/>
    <w:rsid w:val="00786F76"/>
    <w:rsid w:val="00787038"/>
    <w:rsid w:val="007874BF"/>
    <w:rsid w:val="00791BA2"/>
    <w:rsid w:val="00791F02"/>
    <w:rsid w:val="00792213"/>
    <w:rsid w:val="00792AC1"/>
    <w:rsid w:val="0079332C"/>
    <w:rsid w:val="0079354B"/>
    <w:rsid w:val="00793A98"/>
    <w:rsid w:val="00793B60"/>
    <w:rsid w:val="007942A7"/>
    <w:rsid w:val="0079486F"/>
    <w:rsid w:val="007952F8"/>
    <w:rsid w:val="007955BB"/>
    <w:rsid w:val="00795F44"/>
    <w:rsid w:val="00796143"/>
    <w:rsid w:val="00796222"/>
    <w:rsid w:val="007969D5"/>
    <w:rsid w:val="00797CD4"/>
    <w:rsid w:val="00797DD4"/>
    <w:rsid w:val="007A0A38"/>
    <w:rsid w:val="007A1017"/>
    <w:rsid w:val="007A1D91"/>
    <w:rsid w:val="007A1FC6"/>
    <w:rsid w:val="007A22BC"/>
    <w:rsid w:val="007A283C"/>
    <w:rsid w:val="007A2E68"/>
    <w:rsid w:val="007A2EC8"/>
    <w:rsid w:val="007A3124"/>
    <w:rsid w:val="007A35B2"/>
    <w:rsid w:val="007A3821"/>
    <w:rsid w:val="007A4B57"/>
    <w:rsid w:val="007A5665"/>
    <w:rsid w:val="007A6501"/>
    <w:rsid w:val="007A6773"/>
    <w:rsid w:val="007A67DD"/>
    <w:rsid w:val="007A70C1"/>
    <w:rsid w:val="007A7B8D"/>
    <w:rsid w:val="007A7D79"/>
    <w:rsid w:val="007B0100"/>
    <w:rsid w:val="007B0B5A"/>
    <w:rsid w:val="007B0D26"/>
    <w:rsid w:val="007B12DD"/>
    <w:rsid w:val="007B197E"/>
    <w:rsid w:val="007B25FB"/>
    <w:rsid w:val="007B28D6"/>
    <w:rsid w:val="007B2B8F"/>
    <w:rsid w:val="007B2BB7"/>
    <w:rsid w:val="007B3171"/>
    <w:rsid w:val="007B3F1B"/>
    <w:rsid w:val="007B47D1"/>
    <w:rsid w:val="007B4B58"/>
    <w:rsid w:val="007B4BD6"/>
    <w:rsid w:val="007B4C2D"/>
    <w:rsid w:val="007B4EAE"/>
    <w:rsid w:val="007B50D7"/>
    <w:rsid w:val="007B579A"/>
    <w:rsid w:val="007B5932"/>
    <w:rsid w:val="007B599D"/>
    <w:rsid w:val="007B59FB"/>
    <w:rsid w:val="007B6355"/>
    <w:rsid w:val="007B6E8C"/>
    <w:rsid w:val="007B73BE"/>
    <w:rsid w:val="007B7507"/>
    <w:rsid w:val="007B758C"/>
    <w:rsid w:val="007B77D4"/>
    <w:rsid w:val="007B7F23"/>
    <w:rsid w:val="007C00AF"/>
    <w:rsid w:val="007C013D"/>
    <w:rsid w:val="007C0763"/>
    <w:rsid w:val="007C077D"/>
    <w:rsid w:val="007C0893"/>
    <w:rsid w:val="007C0D1B"/>
    <w:rsid w:val="007C0E26"/>
    <w:rsid w:val="007C12E6"/>
    <w:rsid w:val="007C137C"/>
    <w:rsid w:val="007C1D02"/>
    <w:rsid w:val="007C20F0"/>
    <w:rsid w:val="007C2FBF"/>
    <w:rsid w:val="007C321C"/>
    <w:rsid w:val="007C3522"/>
    <w:rsid w:val="007C4110"/>
    <w:rsid w:val="007C50A9"/>
    <w:rsid w:val="007C50C0"/>
    <w:rsid w:val="007C50DC"/>
    <w:rsid w:val="007C53C6"/>
    <w:rsid w:val="007C556B"/>
    <w:rsid w:val="007C5AE2"/>
    <w:rsid w:val="007C5F62"/>
    <w:rsid w:val="007C6091"/>
    <w:rsid w:val="007C60C8"/>
    <w:rsid w:val="007C60CD"/>
    <w:rsid w:val="007C61C2"/>
    <w:rsid w:val="007C6914"/>
    <w:rsid w:val="007C6FC1"/>
    <w:rsid w:val="007C6FC8"/>
    <w:rsid w:val="007C716F"/>
    <w:rsid w:val="007C790F"/>
    <w:rsid w:val="007C7F7A"/>
    <w:rsid w:val="007D05D7"/>
    <w:rsid w:val="007D06E1"/>
    <w:rsid w:val="007D075B"/>
    <w:rsid w:val="007D0767"/>
    <w:rsid w:val="007D0DA6"/>
    <w:rsid w:val="007D2BE2"/>
    <w:rsid w:val="007D3506"/>
    <w:rsid w:val="007D37B4"/>
    <w:rsid w:val="007D3C09"/>
    <w:rsid w:val="007D436E"/>
    <w:rsid w:val="007D5400"/>
    <w:rsid w:val="007D58E2"/>
    <w:rsid w:val="007D5D78"/>
    <w:rsid w:val="007D63F3"/>
    <w:rsid w:val="007D6513"/>
    <w:rsid w:val="007D6A11"/>
    <w:rsid w:val="007D6F32"/>
    <w:rsid w:val="007D7239"/>
    <w:rsid w:val="007D728A"/>
    <w:rsid w:val="007D7776"/>
    <w:rsid w:val="007D77CE"/>
    <w:rsid w:val="007D7CBD"/>
    <w:rsid w:val="007D7E99"/>
    <w:rsid w:val="007E01C2"/>
    <w:rsid w:val="007E0D62"/>
    <w:rsid w:val="007E2140"/>
    <w:rsid w:val="007E236B"/>
    <w:rsid w:val="007E23B9"/>
    <w:rsid w:val="007E2412"/>
    <w:rsid w:val="007E2728"/>
    <w:rsid w:val="007E2C0B"/>
    <w:rsid w:val="007E3BD5"/>
    <w:rsid w:val="007E41AF"/>
    <w:rsid w:val="007E439C"/>
    <w:rsid w:val="007E439D"/>
    <w:rsid w:val="007E43B1"/>
    <w:rsid w:val="007E461B"/>
    <w:rsid w:val="007E4719"/>
    <w:rsid w:val="007E49BF"/>
    <w:rsid w:val="007E4EAE"/>
    <w:rsid w:val="007E5951"/>
    <w:rsid w:val="007E59A6"/>
    <w:rsid w:val="007E6816"/>
    <w:rsid w:val="007E6965"/>
    <w:rsid w:val="007E7029"/>
    <w:rsid w:val="007E7141"/>
    <w:rsid w:val="007E734E"/>
    <w:rsid w:val="007E7560"/>
    <w:rsid w:val="007E7909"/>
    <w:rsid w:val="007F0085"/>
    <w:rsid w:val="007F031E"/>
    <w:rsid w:val="007F0360"/>
    <w:rsid w:val="007F06ED"/>
    <w:rsid w:val="007F1198"/>
    <w:rsid w:val="007F147B"/>
    <w:rsid w:val="007F2105"/>
    <w:rsid w:val="007F2DBB"/>
    <w:rsid w:val="007F2FB3"/>
    <w:rsid w:val="007F30B0"/>
    <w:rsid w:val="007F3448"/>
    <w:rsid w:val="007F3451"/>
    <w:rsid w:val="007F3816"/>
    <w:rsid w:val="007F3963"/>
    <w:rsid w:val="007F3C89"/>
    <w:rsid w:val="007F408D"/>
    <w:rsid w:val="007F43E2"/>
    <w:rsid w:val="007F4657"/>
    <w:rsid w:val="007F4C75"/>
    <w:rsid w:val="007F53F5"/>
    <w:rsid w:val="007F593C"/>
    <w:rsid w:val="007F5B6F"/>
    <w:rsid w:val="007F5DFB"/>
    <w:rsid w:val="007F654D"/>
    <w:rsid w:val="007F6D32"/>
    <w:rsid w:val="007F72C9"/>
    <w:rsid w:val="007F7566"/>
    <w:rsid w:val="007F7C5F"/>
    <w:rsid w:val="008000D6"/>
    <w:rsid w:val="00800441"/>
    <w:rsid w:val="0080051C"/>
    <w:rsid w:val="00800CBA"/>
    <w:rsid w:val="00800CEE"/>
    <w:rsid w:val="00801673"/>
    <w:rsid w:val="0080183A"/>
    <w:rsid w:val="008021CF"/>
    <w:rsid w:val="0080241F"/>
    <w:rsid w:val="008024C2"/>
    <w:rsid w:val="00802841"/>
    <w:rsid w:val="00802A1C"/>
    <w:rsid w:val="00803033"/>
    <w:rsid w:val="00803846"/>
    <w:rsid w:val="00803B3E"/>
    <w:rsid w:val="00803C23"/>
    <w:rsid w:val="008046F9"/>
    <w:rsid w:val="008054DD"/>
    <w:rsid w:val="008065F2"/>
    <w:rsid w:val="00806847"/>
    <w:rsid w:val="00806934"/>
    <w:rsid w:val="008069D9"/>
    <w:rsid w:val="00806DB6"/>
    <w:rsid w:val="008071CD"/>
    <w:rsid w:val="00807E11"/>
    <w:rsid w:val="008104C7"/>
    <w:rsid w:val="00811020"/>
    <w:rsid w:val="00811A5E"/>
    <w:rsid w:val="00811EC9"/>
    <w:rsid w:val="00812B0F"/>
    <w:rsid w:val="00812DDB"/>
    <w:rsid w:val="008131E2"/>
    <w:rsid w:val="00813271"/>
    <w:rsid w:val="0081328F"/>
    <w:rsid w:val="0081381F"/>
    <w:rsid w:val="00813A3D"/>
    <w:rsid w:val="00813C25"/>
    <w:rsid w:val="00813C31"/>
    <w:rsid w:val="00813D37"/>
    <w:rsid w:val="008140B2"/>
    <w:rsid w:val="00814161"/>
    <w:rsid w:val="00814533"/>
    <w:rsid w:val="00814697"/>
    <w:rsid w:val="008146DD"/>
    <w:rsid w:val="008147D5"/>
    <w:rsid w:val="00816774"/>
    <w:rsid w:val="00816A05"/>
    <w:rsid w:val="00816D48"/>
    <w:rsid w:val="00817781"/>
    <w:rsid w:val="008179CB"/>
    <w:rsid w:val="00817B11"/>
    <w:rsid w:val="00817BD5"/>
    <w:rsid w:val="008221D0"/>
    <w:rsid w:val="00822302"/>
    <w:rsid w:val="008224E0"/>
    <w:rsid w:val="0082271C"/>
    <w:rsid w:val="008229DB"/>
    <w:rsid w:val="00822C04"/>
    <w:rsid w:val="008231E9"/>
    <w:rsid w:val="00823380"/>
    <w:rsid w:val="0082370D"/>
    <w:rsid w:val="0082372C"/>
    <w:rsid w:val="008238DD"/>
    <w:rsid w:val="00824807"/>
    <w:rsid w:val="00824C40"/>
    <w:rsid w:val="00824D62"/>
    <w:rsid w:val="0082523A"/>
    <w:rsid w:val="0082542D"/>
    <w:rsid w:val="00825812"/>
    <w:rsid w:val="008264DC"/>
    <w:rsid w:val="00826FC7"/>
    <w:rsid w:val="0082756D"/>
    <w:rsid w:val="00827D70"/>
    <w:rsid w:val="0083098A"/>
    <w:rsid w:val="0083108C"/>
    <w:rsid w:val="008318F2"/>
    <w:rsid w:val="00832A8E"/>
    <w:rsid w:val="00832B0F"/>
    <w:rsid w:val="00834042"/>
    <w:rsid w:val="00834245"/>
    <w:rsid w:val="00834631"/>
    <w:rsid w:val="008347D1"/>
    <w:rsid w:val="00834D3D"/>
    <w:rsid w:val="00835950"/>
    <w:rsid w:val="008363BC"/>
    <w:rsid w:val="00836B6D"/>
    <w:rsid w:val="00836C54"/>
    <w:rsid w:val="00837753"/>
    <w:rsid w:val="00837A1A"/>
    <w:rsid w:val="00837FA1"/>
    <w:rsid w:val="008407AB"/>
    <w:rsid w:val="00840A73"/>
    <w:rsid w:val="00840D25"/>
    <w:rsid w:val="008412C4"/>
    <w:rsid w:val="00841348"/>
    <w:rsid w:val="008414B0"/>
    <w:rsid w:val="00841626"/>
    <w:rsid w:val="0084166E"/>
    <w:rsid w:val="008418AF"/>
    <w:rsid w:val="00841948"/>
    <w:rsid w:val="00842E5A"/>
    <w:rsid w:val="008431BC"/>
    <w:rsid w:val="00843651"/>
    <w:rsid w:val="00843852"/>
    <w:rsid w:val="008439A1"/>
    <w:rsid w:val="008440B0"/>
    <w:rsid w:val="00844239"/>
    <w:rsid w:val="00845464"/>
    <w:rsid w:val="00845560"/>
    <w:rsid w:val="00845B7E"/>
    <w:rsid w:val="00845BC4"/>
    <w:rsid w:val="00845DAB"/>
    <w:rsid w:val="00846900"/>
    <w:rsid w:val="00847C9B"/>
    <w:rsid w:val="0085007F"/>
    <w:rsid w:val="008505E5"/>
    <w:rsid w:val="008507A9"/>
    <w:rsid w:val="00850F3B"/>
    <w:rsid w:val="00850F7C"/>
    <w:rsid w:val="00850F85"/>
    <w:rsid w:val="00851A95"/>
    <w:rsid w:val="00851F3B"/>
    <w:rsid w:val="00851F77"/>
    <w:rsid w:val="008524F7"/>
    <w:rsid w:val="00853199"/>
    <w:rsid w:val="0085353E"/>
    <w:rsid w:val="0085387B"/>
    <w:rsid w:val="00853EAC"/>
    <w:rsid w:val="008543D7"/>
    <w:rsid w:val="00854791"/>
    <w:rsid w:val="00854ABB"/>
    <w:rsid w:val="00854AE8"/>
    <w:rsid w:val="00854C78"/>
    <w:rsid w:val="00854E90"/>
    <w:rsid w:val="00854EA1"/>
    <w:rsid w:val="00855729"/>
    <w:rsid w:val="008558ED"/>
    <w:rsid w:val="00855AB2"/>
    <w:rsid w:val="00855B97"/>
    <w:rsid w:val="008565AD"/>
    <w:rsid w:val="008572F3"/>
    <w:rsid w:val="008578B0"/>
    <w:rsid w:val="00857D4D"/>
    <w:rsid w:val="008600AA"/>
    <w:rsid w:val="00860686"/>
    <w:rsid w:val="00860D32"/>
    <w:rsid w:val="00860DC0"/>
    <w:rsid w:val="00860FC9"/>
    <w:rsid w:val="00861597"/>
    <w:rsid w:val="008616EB"/>
    <w:rsid w:val="0086177E"/>
    <w:rsid w:val="008619E3"/>
    <w:rsid w:val="00861C43"/>
    <w:rsid w:val="00862253"/>
    <w:rsid w:val="00862C5C"/>
    <w:rsid w:val="00862D8A"/>
    <w:rsid w:val="008633DB"/>
    <w:rsid w:val="0086346A"/>
    <w:rsid w:val="0086381B"/>
    <w:rsid w:val="008638DC"/>
    <w:rsid w:val="00863CDF"/>
    <w:rsid w:val="0086484C"/>
    <w:rsid w:val="00865D3E"/>
    <w:rsid w:val="008667CA"/>
    <w:rsid w:val="00866FB7"/>
    <w:rsid w:val="00867577"/>
    <w:rsid w:val="00867852"/>
    <w:rsid w:val="00867EB5"/>
    <w:rsid w:val="00870068"/>
    <w:rsid w:val="008701D5"/>
    <w:rsid w:val="008706B8"/>
    <w:rsid w:val="008707F9"/>
    <w:rsid w:val="00870A9F"/>
    <w:rsid w:val="008714A5"/>
    <w:rsid w:val="008714EA"/>
    <w:rsid w:val="00871523"/>
    <w:rsid w:val="00871BF5"/>
    <w:rsid w:val="00871C72"/>
    <w:rsid w:val="00872548"/>
    <w:rsid w:val="008726D5"/>
    <w:rsid w:val="00872F93"/>
    <w:rsid w:val="008734A3"/>
    <w:rsid w:val="008737B4"/>
    <w:rsid w:val="00873B82"/>
    <w:rsid w:val="00873E80"/>
    <w:rsid w:val="0087436F"/>
    <w:rsid w:val="008748D9"/>
    <w:rsid w:val="00874998"/>
    <w:rsid w:val="00874F56"/>
    <w:rsid w:val="00874F68"/>
    <w:rsid w:val="008756BB"/>
    <w:rsid w:val="008756D1"/>
    <w:rsid w:val="00875B96"/>
    <w:rsid w:val="00875C2A"/>
    <w:rsid w:val="00875C71"/>
    <w:rsid w:val="00876064"/>
    <w:rsid w:val="008761CE"/>
    <w:rsid w:val="00876273"/>
    <w:rsid w:val="008770D6"/>
    <w:rsid w:val="00877377"/>
    <w:rsid w:val="00877745"/>
    <w:rsid w:val="00877C41"/>
    <w:rsid w:val="0088028E"/>
    <w:rsid w:val="00880A52"/>
    <w:rsid w:val="0088143C"/>
    <w:rsid w:val="008818E6"/>
    <w:rsid w:val="00881900"/>
    <w:rsid w:val="00881C0F"/>
    <w:rsid w:val="00881C8B"/>
    <w:rsid w:val="00882334"/>
    <w:rsid w:val="00882A1E"/>
    <w:rsid w:val="00882B90"/>
    <w:rsid w:val="00882BB4"/>
    <w:rsid w:val="00882D2B"/>
    <w:rsid w:val="00882D8B"/>
    <w:rsid w:val="00883090"/>
    <w:rsid w:val="0088372D"/>
    <w:rsid w:val="008839EF"/>
    <w:rsid w:val="00883D0C"/>
    <w:rsid w:val="0088403A"/>
    <w:rsid w:val="008843D3"/>
    <w:rsid w:val="008845EC"/>
    <w:rsid w:val="008847D9"/>
    <w:rsid w:val="008849DB"/>
    <w:rsid w:val="00884FDF"/>
    <w:rsid w:val="008855E6"/>
    <w:rsid w:val="00885FD5"/>
    <w:rsid w:val="00886183"/>
    <w:rsid w:val="008861B4"/>
    <w:rsid w:val="008863B1"/>
    <w:rsid w:val="00886C60"/>
    <w:rsid w:val="008872CC"/>
    <w:rsid w:val="008878D0"/>
    <w:rsid w:val="00887B84"/>
    <w:rsid w:val="00890043"/>
    <w:rsid w:val="008904FE"/>
    <w:rsid w:val="0089164E"/>
    <w:rsid w:val="0089165B"/>
    <w:rsid w:val="008932C9"/>
    <w:rsid w:val="00893C4E"/>
    <w:rsid w:val="008941D2"/>
    <w:rsid w:val="008941E2"/>
    <w:rsid w:val="0089460F"/>
    <w:rsid w:val="0089469F"/>
    <w:rsid w:val="00894998"/>
    <w:rsid w:val="00894D7B"/>
    <w:rsid w:val="00894EE8"/>
    <w:rsid w:val="00895064"/>
    <w:rsid w:val="0089520A"/>
    <w:rsid w:val="008953E4"/>
    <w:rsid w:val="00895C8E"/>
    <w:rsid w:val="00895E86"/>
    <w:rsid w:val="00896312"/>
    <w:rsid w:val="008967F2"/>
    <w:rsid w:val="00896AF5"/>
    <w:rsid w:val="008972C3"/>
    <w:rsid w:val="008974CF"/>
    <w:rsid w:val="008978D2"/>
    <w:rsid w:val="008A025B"/>
    <w:rsid w:val="008A047E"/>
    <w:rsid w:val="008A09C4"/>
    <w:rsid w:val="008A0A56"/>
    <w:rsid w:val="008A0C86"/>
    <w:rsid w:val="008A10C0"/>
    <w:rsid w:val="008A14EC"/>
    <w:rsid w:val="008A1551"/>
    <w:rsid w:val="008A1EA7"/>
    <w:rsid w:val="008A1EF9"/>
    <w:rsid w:val="008A21AB"/>
    <w:rsid w:val="008A2B88"/>
    <w:rsid w:val="008A2C89"/>
    <w:rsid w:val="008A3691"/>
    <w:rsid w:val="008A3CBE"/>
    <w:rsid w:val="008A3D97"/>
    <w:rsid w:val="008A40B7"/>
    <w:rsid w:val="008A430A"/>
    <w:rsid w:val="008A4BF9"/>
    <w:rsid w:val="008A4D2D"/>
    <w:rsid w:val="008A50A0"/>
    <w:rsid w:val="008A52EB"/>
    <w:rsid w:val="008A5547"/>
    <w:rsid w:val="008A56A5"/>
    <w:rsid w:val="008A65A9"/>
    <w:rsid w:val="008A7491"/>
    <w:rsid w:val="008A7ECE"/>
    <w:rsid w:val="008B02D0"/>
    <w:rsid w:val="008B0993"/>
    <w:rsid w:val="008B09B0"/>
    <w:rsid w:val="008B108F"/>
    <w:rsid w:val="008B1244"/>
    <w:rsid w:val="008B17DD"/>
    <w:rsid w:val="008B1B77"/>
    <w:rsid w:val="008B1C89"/>
    <w:rsid w:val="008B1DD0"/>
    <w:rsid w:val="008B1EC6"/>
    <w:rsid w:val="008B29CB"/>
    <w:rsid w:val="008B29D9"/>
    <w:rsid w:val="008B3230"/>
    <w:rsid w:val="008B32C0"/>
    <w:rsid w:val="008B3998"/>
    <w:rsid w:val="008B3D91"/>
    <w:rsid w:val="008B3F5A"/>
    <w:rsid w:val="008B4FE0"/>
    <w:rsid w:val="008B5356"/>
    <w:rsid w:val="008B5922"/>
    <w:rsid w:val="008B5E1A"/>
    <w:rsid w:val="008B6119"/>
    <w:rsid w:val="008B6357"/>
    <w:rsid w:val="008B6A1D"/>
    <w:rsid w:val="008B6B36"/>
    <w:rsid w:val="008B7828"/>
    <w:rsid w:val="008B7D5C"/>
    <w:rsid w:val="008B7E64"/>
    <w:rsid w:val="008C0559"/>
    <w:rsid w:val="008C13D6"/>
    <w:rsid w:val="008C27BB"/>
    <w:rsid w:val="008C29B7"/>
    <w:rsid w:val="008C2A67"/>
    <w:rsid w:val="008C2C8E"/>
    <w:rsid w:val="008C308B"/>
    <w:rsid w:val="008C3F16"/>
    <w:rsid w:val="008C4565"/>
    <w:rsid w:val="008C4837"/>
    <w:rsid w:val="008C485D"/>
    <w:rsid w:val="008C5096"/>
    <w:rsid w:val="008C581E"/>
    <w:rsid w:val="008C5990"/>
    <w:rsid w:val="008C698D"/>
    <w:rsid w:val="008C7208"/>
    <w:rsid w:val="008D047F"/>
    <w:rsid w:val="008D0669"/>
    <w:rsid w:val="008D12F5"/>
    <w:rsid w:val="008D186F"/>
    <w:rsid w:val="008D1A57"/>
    <w:rsid w:val="008D1E01"/>
    <w:rsid w:val="008D1E37"/>
    <w:rsid w:val="008D219C"/>
    <w:rsid w:val="008D3F4A"/>
    <w:rsid w:val="008D420F"/>
    <w:rsid w:val="008D54B8"/>
    <w:rsid w:val="008D55EB"/>
    <w:rsid w:val="008D5711"/>
    <w:rsid w:val="008D5D06"/>
    <w:rsid w:val="008D5E64"/>
    <w:rsid w:val="008D60C4"/>
    <w:rsid w:val="008D77A9"/>
    <w:rsid w:val="008E0BD8"/>
    <w:rsid w:val="008E0BE8"/>
    <w:rsid w:val="008E0C82"/>
    <w:rsid w:val="008E0F1C"/>
    <w:rsid w:val="008E14BE"/>
    <w:rsid w:val="008E1CFA"/>
    <w:rsid w:val="008E1EFA"/>
    <w:rsid w:val="008E2291"/>
    <w:rsid w:val="008E3070"/>
    <w:rsid w:val="008E391B"/>
    <w:rsid w:val="008E4254"/>
    <w:rsid w:val="008E4525"/>
    <w:rsid w:val="008E4CCD"/>
    <w:rsid w:val="008E5361"/>
    <w:rsid w:val="008E5399"/>
    <w:rsid w:val="008E5AED"/>
    <w:rsid w:val="008E5CFC"/>
    <w:rsid w:val="008E6D45"/>
    <w:rsid w:val="008E7629"/>
    <w:rsid w:val="008E7915"/>
    <w:rsid w:val="008E7A96"/>
    <w:rsid w:val="008E7E4E"/>
    <w:rsid w:val="008F0E6A"/>
    <w:rsid w:val="008F1B35"/>
    <w:rsid w:val="008F2443"/>
    <w:rsid w:val="008F2637"/>
    <w:rsid w:val="008F30EE"/>
    <w:rsid w:val="008F3863"/>
    <w:rsid w:val="008F3F39"/>
    <w:rsid w:val="008F408F"/>
    <w:rsid w:val="008F4224"/>
    <w:rsid w:val="008F52D9"/>
    <w:rsid w:val="008F53F7"/>
    <w:rsid w:val="008F55D8"/>
    <w:rsid w:val="008F55EC"/>
    <w:rsid w:val="008F56CC"/>
    <w:rsid w:val="008F5D41"/>
    <w:rsid w:val="008F5E7A"/>
    <w:rsid w:val="008F61AA"/>
    <w:rsid w:val="008F684F"/>
    <w:rsid w:val="008F7333"/>
    <w:rsid w:val="008F76CC"/>
    <w:rsid w:val="008F7F91"/>
    <w:rsid w:val="009001CB"/>
    <w:rsid w:val="00900352"/>
    <w:rsid w:val="00900885"/>
    <w:rsid w:val="00900AA6"/>
    <w:rsid w:val="00900C56"/>
    <w:rsid w:val="0090125D"/>
    <w:rsid w:val="0090150D"/>
    <w:rsid w:val="009019A0"/>
    <w:rsid w:val="00901A5A"/>
    <w:rsid w:val="00901C24"/>
    <w:rsid w:val="00901D1B"/>
    <w:rsid w:val="00902107"/>
    <w:rsid w:val="009021E6"/>
    <w:rsid w:val="009029F8"/>
    <w:rsid w:val="00902A30"/>
    <w:rsid w:val="00902EAE"/>
    <w:rsid w:val="00902F61"/>
    <w:rsid w:val="009033BB"/>
    <w:rsid w:val="009034F0"/>
    <w:rsid w:val="00903AA9"/>
    <w:rsid w:val="00903BEE"/>
    <w:rsid w:val="00903C2D"/>
    <w:rsid w:val="00903CBA"/>
    <w:rsid w:val="009043B2"/>
    <w:rsid w:val="009045BA"/>
    <w:rsid w:val="0090477A"/>
    <w:rsid w:val="009059E6"/>
    <w:rsid w:val="00905F60"/>
    <w:rsid w:val="00907519"/>
    <w:rsid w:val="00907594"/>
    <w:rsid w:val="009078C3"/>
    <w:rsid w:val="009079EA"/>
    <w:rsid w:val="00907BE7"/>
    <w:rsid w:val="009101F7"/>
    <w:rsid w:val="00910BC2"/>
    <w:rsid w:val="00910C4D"/>
    <w:rsid w:val="00910C61"/>
    <w:rsid w:val="009117C2"/>
    <w:rsid w:val="00911A7A"/>
    <w:rsid w:val="00911CFF"/>
    <w:rsid w:val="00911F22"/>
    <w:rsid w:val="00912B6D"/>
    <w:rsid w:val="00912E66"/>
    <w:rsid w:val="00913DE0"/>
    <w:rsid w:val="00913E78"/>
    <w:rsid w:val="00913FF5"/>
    <w:rsid w:val="009146AD"/>
    <w:rsid w:val="00914E23"/>
    <w:rsid w:val="00915D4D"/>
    <w:rsid w:val="00916773"/>
    <w:rsid w:val="00916822"/>
    <w:rsid w:val="0091711F"/>
    <w:rsid w:val="009171BD"/>
    <w:rsid w:val="009173BF"/>
    <w:rsid w:val="00917620"/>
    <w:rsid w:val="0091789D"/>
    <w:rsid w:val="00917B61"/>
    <w:rsid w:val="00917D60"/>
    <w:rsid w:val="00917E80"/>
    <w:rsid w:val="009206C7"/>
    <w:rsid w:val="00920788"/>
    <w:rsid w:val="00920F1C"/>
    <w:rsid w:val="0092154B"/>
    <w:rsid w:val="00921817"/>
    <w:rsid w:val="0092214D"/>
    <w:rsid w:val="00922792"/>
    <w:rsid w:val="00922C89"/>
    <w:rsid w:val="00922D0B"/>
    <w:rsid w:val="0092300C"/>
    <w:rsid w:val="009230BC"/>
    <w:rsid w:val="00923689"/>
    <w:rsid w:val="00923825"/>
    <w:rsid w:val="00923E56"/>
    <w:rsid w:val="009240D2"/>
    <w:rsid w:val="0092434E"/>
    <w:rsid w:val="00924864"/>
    <w:rsid w:val="00924BB7"/>
    <w:rsid w:val="00925024"/>
    <w:rsid w:val="00925A89"/>
    <w:rsid w:val="00925DA9"/>
    <w:rsid w:val="00925FCC"/>
    <w:rsid w:val="00926366"/>
    <w:rsid w:val="00926853"/>
    <w:rsid w:val="00926E17"/>
    <w:rsid w:val="00927B1E"/>
    <w:rsid w:val="0093068C"/>
    <w:rsid w:val="0093081F"/>
    <w:rsid w:val="009309EA"/>
    <w:rsid w:val="009309F4"/>
    <w:rsid w:val="00930F75"/>
    <w:rsid w:val="009316E3"/>
    <w:rsid w:val="009317E3"/>
    <w:rsid w:val="00931D93"/>
    <w:rsid w:val="00932140"/>
    <w:rsid w:val="0093258F"/>
    <w:rsid w:val="00932B42"/>
    <w:rsid w:val="00932B5B"/>
    <w:rsid w:val="00932CC6"/>
    <w:rsid w:val="00932DE7"/>
    <w:rsid w:val="009330A3"/>
    <w:rsid w:val="009336F9"/>
    <w:rsid w:val="00933AEB"/>
    <w:rsid w:val="00933BC5"/>
    <w:rsid w:val="009348E6"/>
    <w:rsid w:val="00934FA4"/>
    <w:rsid w:val="00935253"/>
    <w:rsid w:val="0093550E"/>
    <w:rsid w:val="00935AAF"/>
    <w:rsid w:val="00935BEC"/>
    <w:rsid w:val="00935C73"/>
    <w:rsid w:val="009365E4"/>
    <w:rsid w:val="00936AA0"/>
    <w:rsid w:val="00936CA7"/>
    <w:rsid w:val="00936CBA"/>
    <w:rsid w:val="00937494"/>
    <w:rsid w:val="009378A9"/>
    <w:rsid w:val="00937EA9"/>
    <w:rsid w:val="00940188"/>
    <w:rsid w:val="0094019E"/>
    <w:rsid w:val="00940612"/>
    <w:rsid w:val="0094071F"/>
    <w:rsid w:val="00940928"/>
    <w:rsid w:val="00940C21"/>
    <w:rsid w:val="0094121D"/>
    <w:rsid w:val="0094160B"/>
    <w:rsid w:val="00941AC5"/>
    <w:rsid w:val="00942FD5"/>
    <w:rsid w:val="009431B4"/>
    <w:rsid w:val="00944323"/>
    <w:rsid w:val="009447BF"/>
    <w:rsid w:val="00944DB3"/>
    <w:rsid w:val="00946274"/>
    <w:rsid w:val="009465C3"/>
    <w:rsid w:val="0094687C"/>
    <w:rsid w:val="00946FAF"/>
    <w:rsid w:val="00947593"/>
    <w:rsid w:val="00950508"/>
    <w:rsid w:val="0095154B"/>
    <w:rsid w:val="009518CE"/>
    <w:rsid w:val="00951E7E"/>
    <w:rsid w:val="0095202F"/>
    <w:rsid w:val="0095234E"/>
    <w:rsid w:val="00952B8E"/>
    <w:rsid w:val="009532CA"/>
    <w:rsid w:val="00953882"/>
    <w:rsid w:val="009546B2"/>
    <w:rsid w:val="00954E7A"/>
    <w:rsid w:val="0095510C"/>
    <w:rsid w:val="009553D6"/>
    <w:rsid w:val="00955C97"/>
    <w:rsid w:val="0095614D"/>
    <w:rsid w:val="0095636D"/>
    <w:rsid w:val="009563E8"/>
    <w:rsid w:val="00956BA0"/>
    <w:rsid w:val="00956F19"/>
    <w:rsid w:val="00956F3D"/>
    <w:rsid w:val="00956FCF"/>
    <w:rsid w:val="009570BB"/>
    <w:rsid w:val="009571DE"/>
    <w:rsid w:val="00957904"/>
    <w:rsid w:val="0096007C"/>
    <w:rsid w:val="00960174"/>
    <w:rsid w:val="0096064D"/>
    <w:rsid w:val="00960808"/>
    <w:rsid w:val="00960A76"/>
    <w:rsid w:val="00961203"/>
    <w:rsid w:val="00961527"/>
    <w:rsid w:val="00961828"/>
    <w:rsid w:val="00961C79"/>
    <w:rsid w:val="00962480"/>
    <w:rsid w:val="009629DB"/>
    <w:rsid w:val="00962FA9"/>
    <w:rsid w:val="00963BD0"/>
    <w:rsid w:val="00963DCC"/>
    <w:rsid w:val="00965545"/>
    <w:rsid w:val="0096579C"/>
    <w:rsid w:val="00965A96"/>
    <w:rsid w:val="009664AE"/>
    <w:rsid w:val="00966A77"/>
    <w:rsid w:val="00966AA3"/>
    <w:rsid w:val="00966B2E"/>
    <w:rsid w:val="009675E2"/>
    <w:rsid w:val="00967A0D"/>
    <w:rsid w:val="00970887"/>
    <w:rsid w:val="0097097E"/>
    <w:rsid w:val="00971B5A"/>
    <w:rsid w:val="00971C4C"/>
    <w:rsid w:val="00971EE4"/>
    <w:rsid w:val="00972396"/>
    <w:rsid w:val="0097281C"/>
    <w:rsid w:val="00972E39"/>
    <w:rsid w:val="009730D9"/>
    <w:rsid w:val="009731F3"/>
    <w:rsid w:val="009737AF"/>
    <w:rsid w:val="0097416B"/>
    <w:rsid w:val="009742F3"/>
    <w:rsid w:val="009746D6"/>
    <w:rsid w:val="00974EC7"/>
    <w:rsid w:val="009752A8"/>
    <w:rsid w:val="00975565"/>
    <w:rsid w:val="00975BF1"/>
    <w:rsid w:val="009761E9"/>
    <w:rsid w:val="00976720"/>
    <w:rsid w:val="00976E3A"/>
    <w:rsid w:val="00976F9B"/>
    <w:rsid w:val="0097705C"/>
    <w:rsid w:val="0097776F"/>
    <w:rsid w:val="009800FD"/>
    <w:rsid w:val="0098066C"/>
    <w:rsid w:val="00980C1A"/>
    <w:rsid w:val="0098105B"/>
    <w:rsid w:val="00981127"/>
    <w:rsid w:val="0098296B"/>
    <w:rsid w:val="0098372B"/>
    <w:rsid w:val="0098385B"/>
    <w:rsid w:val="00983A93"/>
    <w:rsid w:val="00983D14"/>
    <w:rsid w:val="00983DAE"/>
    <w:rsid w:val="00983DB5"/>
    <w:rsid w:val="00984353"/>
    <w:rsid w:val="00984E58"/>
    <w:rsid w:val="00984EC5"/>
    <w:rsid w:val="009852B7"/>
    <w:rsid w:val="00985FB2"/>
    <w:rsid w:val="00986084"/>
    <w:rsid w:val="00986309"/>
    <w:rsid w:val="0098631F"/>
    <w:rsid w:val="00986A1E"/>
    <w:rsid w:val="009871A0"/>
    <w:rsid w:val="00987648"/>
    <w:rsid w:val="00990530"/>
    <w:rsid w:val="009905E1"/>
    <w:rsid w:val="00990665"/>
    <w:rsid w:val="009907D8"/>
    <w:rsid w:val="0099094D"/>
    <w:rsid w:val="00990B15"/>
    <w:rsid w:val="00990C5B"/>
    <w:rsid w:val="009911FA"/>
    <w:rsid w:val="00991BA2"/>
    <w:rsid w:val="00992044"/>
    <w:rsid w:val="0099268B"/>
    <w:rsid w:val="00992D98"/>
    <w:rsid w:val="00992F85"/>
    <w:rsid w:val="009936D3"/>
    <w:rsid w:val="00993C7A"/>
    <w:rsid w:val="0099428C"/>
    <w:rsid w:val="00994653"/>
    <w:rsid w:val="0099488E"/>
    <w:rsid w:val="0099490B"/>
    <w:rsid w:val="00995795"/>
    <w:rsid w:val="00995B21"/>
    <w:rsid w:val="0099659D"/>
    <w:rsid w:val="00996809"/>
    <w:rsid w:val="0099753D"/>
    <w:rsid w:val="009977AD"/>
    <w:rsid w:val="009977FF"/>
    <w:rsid w:val="00997949"/>
    <w:rsid w:val="009A014F"/>
    <w:rsid w:val="009A095D"/>
    <w:rsid w:val="009A159D"/>
    <w:rsid w:val="009A173C"/>
    <w:rsid w:val="009A21B5"/>
    <w:rsid w:val="009A2C7A"/>
    <w:rsid w:val="009A362C"/>
    <w:rsid w:val="009A37A5"/>
    <w:rsid w:val="009A38CD"/>
    <w:rsid w:val="009A3F12"/>
    <w:rsid w:val="009A4595"/>
    <w:rsid w:val="009A483A"/>
    <w:rsid w:val="009A4C5B"/>
    <w:rsid w:val="009A4D28"/>
    <w:rsid w:val="009A5197"/>
    <w:rsid w:val="009A549D"/>
    <w:rsid w:val="009A5518"/>
    <w:rsid w:val="009A5A0F"/>
    <w:rsid w:val="009A5F5C"/>
    <w:rsid w:val="009A62AB"/>
    <w:rsid w:val="009A6BCC"/>
    <w:rsid w:val="009A6D62"/>
    <w:rsid w:val="009A74E3"/>
    <w:rsid w:val="009A768F"/>
    <w:rsid w:val="009B0070"/>
    <w:rsid w:val="009B0B9F"/>
    <w:rsid w:val="009B11F8"/>
    <w:rsid w:val="009B1460"/>
    <w:rsid w:val="009B1544"/>
    <w:rsid w:val="009B18E8"/>
    <w:rsid w:val="009B1A59"/>
    <w:rsid w:val="009B1CF6"/>
    <w:rsid w:val="009B2C25"/>
    <w:rsid w:val="009B2DD3"/>
    <w:rsid w:val="009B3316"/>
    <w:rsid w:val="009B33FC"/>
    <w:rsid w:val="009B356A"/>
    <w:rsid w:val="009B48E8"/>
    <w:rsid w:val="009B4A64"/>
    <w:rsid w:val="009B4BDA"/>
    <w:rsid w:val="009B4C6B"/>
    <w:rsid w:val="009B4CC3"/>
    <w:rsid w:val="009B5386"/>
    <w:rsid w:val="009B5864"/>
    <w:rsid w:val="009B625D"/>
    <w:rsid w:val="009B6853"/>
    <w:rsid w:val="009B6E00"/>
    <w:rsid w:val="009B71FD"/>
    <w:rsid w:val="009B7280"/>
    <w:rsid w:val="009B77F1"/>
    <w:rsid w:val="009B7CE4"/>
    <w:rsid w:val="009C0AFC"/>
    <w:rsid w:val="009C1C4B"/>
    <w:rsid w:val="009C20AF"/>
    <w:rsid w:val="009C22B6"/>
    <w:rsid w:val="009C243D"/>
    <w:rsid w:val="009C2E82"/>
    <w:rsid w:val="009C3201"/>
    <w:rsid w:val="009C33B5"/>
    <w:rsid w:val="009C4BAF"/>
    <w:rsid w:val="009C4BDF"/>
    <w:rsid w:val="009C4CB6"/>
    <w:rsid w:val="009C59DE"/>
    <w:rsid w:val="009C5F57"/>
    <w:rsid w:val="009C6197"/>
    <w:rsid w:val="009C659B"/>
    <w:rsid w:val="009C6CA6"/>
    <w:rsid w:val="009C7089"/>
    <w:rsid w:val="009D0414"/>
    <w:rsid w:val="009D0953"/>
    <w:rsid w:val="009D0A43"/>
    <w:rsid w:val="009D0D51"/>
    <w:rsid w:val="009D1470"/>
    <w:rsid w:val="009D1B5C"/>
    <w:rsid w:val="009D1B9D"/>
    <w:rsid w:val="009D23BE"/>
    <w:rsid w:val="009D3B30"/>
    <w:rsid w:val="009D3E4D"/>
    <w:rsid w:val="009D43ED"/>
    <w:rsid w:val="009D4F9D"/>
    <w:rsid w:val="009D5013"/>
    <w:rsid w:val="009D50DB"/>
    <w:rsid w:val="009D5446"/>
    <w:rsid w:val="009D59C5"/>
    <w:rsid w:val="009D5D39"/>
    <w:rsid w:val="009D5FD3"/>
    <w:rsid w:val="009D6621"/>
    <w:rsid w:val="009D6AC6"/>
    <w:rsid w:val="009D747F"/>
    <w:rsid w:val="009D77CD"/>
    <w:rsid w:val="009D794C"/>
    <w:rsid w:val="009D7A65"/>
    <w:rsid w:val="009E046B"/>
    <w:rsid w:val="009E04E3"/>
    <w:rsid w:val="009E05BC"/>
    <w:rsid w:val="009E0F3E"/>
    <w:rsid w:val="009E227F"/>
    <w:rsid w:val="009E2AF2"/>
    <w:rsid w:val="009E31CB"/>
    <w:rsid w:val="009E3B67"/>
    <w:rsid w:val="009E3C30"/>
    <w:rsid w:val="009E3D1D"/>
    <w:rsid w:val="009E4073"/>
    <w:rsid w:val="009E44BA"/>
    <w:rsid w:val="009E4806"/>
    <w:rsid w:val="009E4D8B"/>
    <w:rsid w:val="009E4E31"/>
    <w:rsid w:val="009E4F50"/>
    <w:rsid w:val="009E5287"/>
    <w:rsid w:val="009E5989"/>
    <w:rsid w:val="009E5C13"/>
    <w:rsid w:val="009E619B"/>
    <w:rsid w:val="009E66EB"/>
    <w:rsid w:val="009E6E1A"/>
    <w:rsid w:val="009E71D2"/>
    <w:rsid w:val="009E71ED"/>
    <w:rsid w:val="009F044E"/>
    <w:rsid w:val="009F1259"/>
    <w:rsid w:val="009F15AA"/>
    <w:rsid w:val="009F1A73"/>
    <w:rsid w:val="009F1BFB"/>
    <w:rsid w:val="009F1F57"/>
    <w:rsid w:val="009F2378"/>
    <w:rsid w:val="009F23A9"/>
    <w:rsid w:val="009F2419"/>
    <w:rsid w:val="009F2609"/>
    <w:rsid w:val="009F266E"/>
    <w:rsid w:val="009F2907"/>
    <w:rsid w:val="009F39F9"/>
    <w:rsid w:val="009F44CD"/>
    <w:rsid w:val="009F51A5"/>
    <w:rsid w:val="009F51BD"/>
    <w:rsid w:val="009F51E5"/>
    <w:rsid w:val="009F54A4"/>
    <w:rsid w:val="009F649C"/>
    <w:rsid w:val="009F69ED"/>
    <w:rsid w:val="009F76F1"/>
    <w:rsid w:val="009F7A2A"/>
    <w:rsid w:val="00A0026A"/>
    <w:rsid w:val="00A002D8"/>
    <w:rsid w:val="00A006D1"/>
    <w:rsid w:val="00A00E84"/>
    <w:rsid w:val="00A016ED"/>
    <w:rsid w:val="00A01D3B"/>
    <w:rsid w:val="00A01E44"/>
    <w:rsid w:val="00A026A1"/>
    <w:rsid w:val="00A028D3"/>
    <w:rsid w:val="00A02F8C"/>
    <w:rsid w:val="00A03796"/>
    <w:rsid w:val="00A038DF"/>
    <w:rsid w:val="00A039DD"/>
    <w:rsid w:val="00A0489A"/>
    <w:rsid w:val="00A04988"/>
    <w:rsid w:val="00A04FD5"/>
    <w:rsid w:val="00A05499"/>
    <w:rsid w:val="00A05744"/>
    <w:rsid w:val="00A05976"/>
    <w:rsid w:val="00A05AB1"/>
    <w:rsid w:val="00A05CEC"/>
    <w:rsid w:val="00A05EFC"/>
    <w:rsid w:val="00A065DC"/>
    <w:rsid w:val="00A0701D"/>
    <w:rsid w:val="00A078F3"/>
    <w:rsid w:val="00A103B9"/>
    <w:rsid w:val="00A1056C"/>
    <w:rsid w:val="00A1063C"/>
    <w:rsid w:val="00A10AFD"/>
    <w:rsid w:val="00A1123A"/>
    <w:rsid w:val="00A11576"/>
    <w:rsid w:val="00A117BB"/>
    <w:rsid w:val="00A1281A"/>
    <w:rsid w:val="00A12907"/>
    <w:rsid w:val="00A12D64"/>
    <w:rsid w:val="00A141CC"/>
    <w:rsid w:val="00A14492"/>
    <w:rsid w:val="00A14E67"/>
    <w:rsid w:val="00A14FB2"/>
    <w:rsid w:val="00A1530A"/>
    <w:rsid w:val="00A15AB6"/>
    <w:rsid w:val="00A16070"/>
    <w:rsid w:val="00A17016"/>
    <w:rsid w:val="00A175B6"/>
    <w:rsid w:val="00A17F54"/>
    <w:rsid w:val="00A20145"/>
    <w:rsid w:val="00A20BB3"/>
    <w:rsid w:val="00A21295"/>
    <w:rsid w:val="00A212A8"/>
    <w:rsid w:val="00A22A4D"/>
    <w:rsid w:val="00A2335D"/>
    <w:rsid w:val="00A23BDB"/>
    <w:rsid w:val="00A23EA2"/>
    <w:rsid w:val="00A24034"/>
    <w:rsid w:val="00A24122"/>
    <w:rsid w:val="00A2455B"/>
    <w:rsid w:val="00A245C1"/>
    <w:rsid w:val="00A249E9"/>
    <w:rsid w:val="00A25ECA"/>
    <w:rsid w:val="00A263A9"/>
    <w:rsid w:val="00A263BB"/>
    <w:rsid w:val="00A26544"/>
    <w:rsid w:val="00A2659E"/>
    <w:rsid w:val="00A26959"/>
    <w:rsid w:val="00A26DF2"/>
    <w:rsid w:val="00A3089B"/>
    <w:rsid w:val="00A30B4E"/>
    <w:rsid w:val="00A30C8A"/>
    <w:rsid w:val="00A31B39"/>
    <w:rsid w:val="00A3230D"/>
    <w:rsid w:val="00A324C1"/>
    <w:rsid w:val="00A329CE"/>
    <w:rsid w:val="00A333BA"/>
    <w:rsid w:val="00A3362B"/>
    <w:rsid w:val="00A338EC"/>
    <w:rsid w:val="00A339B8"/>
    <w:rsid w:val="00A33FCF"/>
    <w:rsid w:val="00A34469"/>
    <w:rsid w:val="00A34828"/>
    <w:rsid w:val="00A348FC"/>
    <w:rsid w:val="00A35A9D"/>
    <w:rsid w:val="00A35B0D"/>
    <w:rsid w:val="00A35F4A"/>
    <w:rsid w:val="00A36738"/>
    <w:rsid w:val="00A36C8C"/>
    <w:rsid w:val="00A36E65"/>
    <w:rsid w:val="00A37DC0"/>
    <w:rsid w:val="00A40C1A"/>
    <w:rsid w:val="00A412B1"/>
    <w:rsid w:val="00A41512"/>
    <w:rsid w:val="00A41B9C"/>
    <w:rsid w:val="00A42279"/>
    <w:rsid w:val="00A43073"/>
    <w:rsid w:val="00A43D55"/>
    <w:rsid w:val="00A4433A"/>
    <w:rsid w:val="00A443CB"/>
    <w:rsid w:val="00A453D2"/>
    <w:rsid w:val="00A454B7"/>
    <w:rsid w:val="00A4557E"/>
    <w:rsid w:val="00A456E9"/>
    <w:rsid w:val="00A458F2"/>
    <w:rsid w:val="00A46D5F"/>
    <w:rsid w:val="00A47B46"/>
    <w:rsid w:val="00A47C6F"/>
    <w:rsid w:val="00A5029A"/>
    <w:rsid w:val="00A50BA1"/>
    <w:rsid w:val="00A51116"/>
    <w:rsid w:val="00A517DB"/>
    <w:rsid w:val="00A51863"/>
    <w:rsid w:val="00A5281C"/>
    <w:rsid w:val="00A531F7"/>
    <w:rsid w:val="00A53AE6"/>
    <w:rsid w:val="00A53FC0"/>
    <w:rsid w:val="00A5470E"/>
    <w:rsid w:val="00A5518F"/>
    <w:rsid w:val="00A551F5"/>
    <w:rsid w:val="00A558BB"/>
    <w:rsid w:val="00A55DBD"/>
    <w:rsid w:val="00A561C3"/>
    <w:rsid w:val="00A561EC"/>
    <w:rsid w:val="00A562C0"/>
    <w:rsid w:val="00A5632F"/>
    <w:rsid w:val="00A56401"/>
    <w:rsid w:val="00A56B33"/>
    <w:rsid w:val="00A56B50"/>
    <w:rsid w:val="00A56B56"/>
    <w:rsid w:val="00A56EA4"/>
    <w:rsid w:val="00A571F9"/>
    <w:rsid w:val="00A573F4"/>
    <w:rsid w:val="00A6057F"/>
    <w:rsid w:val="00A60A16"/>
    <w:rsid w:val="00A60B16"/>
    <w:rsid w:val="00A60DE2"/>
    <w:rsid w:val="00A612D3"/>
    <w:rsid w:val="00A61766"/>
    <w:rsid w:val="00A61B0E"/>
    <w:rsid w:val="00A61CE2"/>
    <w:rsid w:val="00A61F64"/>
    <w:rsid w:val="00A637BF"/>
    <w:rsid w:val="00A637EA"/>
    <w:rsid w:val="00A63986"/>
    <w:rsid w:val="00A64098"/>
    <w:rsid w:val="00A64217"/>
    <w:rsid w:val="00A644D0"/>
    <w:rsid w:val="00A646D2"/>
    <w:rsid w:val="00A64D2D"/>
    <w:rsid w:val="00A65F8B"/>
    <w:rsid w:val="00A662E1"/>
    <w:rsid w:val="00A665A9"/>
    <w:rsid w:val="00A66C70"/>
    <w:rsid w:val="00A66E46"/>
    <w:rsid w:val="00A67120"/>
    <w:rsid w:val="00A67CA7"/>
    <w:rsid w:val="00A67F70"/>
    <w:rsid w:val="00A701BD"/>
    <w:rsid w:val="00A702D7"/>
    <w:rsid w:val="00A7035C"/>
    <w:rsid w:val="00A70AD8"/>
    <w:rsid w:val="00A71726"/>
    <w:rsid w:val="00A7217F"/>
    <w:rsid w:val="00A73871"/>
    <w:rsid w:val="00A73C98"/>
    <w:rsid w:val="00A73FC2"/>
    <w:rsid w:val="00A74614"/>
    <w:rsid w:val="00A7484D"/>
    <w:rsid w:val="00A74CAB"/>
    <w:rsid w:val="00A74D25"/>
    <w:rsid w:val="00A757EB"/>
    <w:rsid w:val="00A75D1F"/>
    <w:rsid w:val="00A76472"/>
    <w:rsid w:val="00A76EE2"/>
    <w:rsid w:val="00A804A0"/>
    <w:rsid w:val="00A81759"/>
    <w:rsid w:val="00A81BB5"/>
    <w:rsid w:val="00A81FD9"/>
    <w:rsid w:val="00A83636"/>
    <w:rsid w:val="00A836E5"/>
    <w:rsid w:val="00A83E7A"/>
    <w:rsid w:val="00A84AE5"/>
    <w:rsid w:val="00A84DAA"/>
    <w:rsid w:val="00A8547A"/>
    <w:rsid w:val="00A8548C"/>
    <w:rsid w:val="00A855AC"/>
    <w:rsid w:val="00A85794"/>
    <w:rsid w:val="00A8595A"/>
    <w:rsid w:val="00A85A8E"/>
    <w:rsid w:val="00A85C04"/>
    <w:rsid w:val="00A861BF"/>
    <w:rsid w:val="00A87054"/>
    <w:rsid w:val="00A87142"/>
    <w:rsid w:val="00A87C58"/>
    <w:rsid w:val="00A87E17"/>
    <w:rsid w:val="00A905F9"/>
    <w:rsid w:val="00A919A4"/>
    <w:rsid w:val="00A91F8D"/>
    <w:rsid w:val="00A92A8E"/>
    <w:rsid w:val="00A92C8E"/>
    <w:rsid w:val="00A9319E"/>
    <w:rsid w:val="00A93755"/>
    <w:rsid w:val="00A938EA"/>
    <w:rsid w:val="00A939CC"/>
    <w:rsid w:val="00A93C9A"/>
    <w:rsid w:val="00A93D61"/>
    <w:rsid w:val="00A9402B"/>
    <w:rsid w:val="00A94182"/>
    <w:rsid w:val="00A941FC"/>
    <w:rsid w:val="00A945B8"/>
    <w:rsid w:val="00A9483B"/>
    <w:rsid w:val="00A94A65"/>
    <w:rsid w:val="00A94F65"/>
    <w:rsid w:val="00A95088"/>
    <w:rsid w:val="00A951C4"/>
    <w:rsid w:val="00A9676E"/>
    <w:rsid w:val="00A9689D"/>
    <w:rsid w:val="00A96BCF"/>
    <w:rsid w:val="00A96C2B"/>
    <w:rsid w:val="00A96D84"/>
    <w:rsid w:val="00A96ED8"/>
    <w:rsid w:val="00A96F72"/>
    <w:rsid w:val="00A97213"/>
    <w:rsid w:val="00A9725B"/>
    <w:rsid w:val="00A97833"/>
    <w:rsid w:val="00A97E8A"/>
    <w:rsid w:val="00AA04CA"/>
    <w:rsid w:val="00AA110E"/>
    <w:rsid w:val="00AA1A9F"/>
    <w:rsid w:val="00AA39B7"/>
    <w:rsid w:val="00AA3C11"/>
    <w:rsid w:val="00AA4E8D"/>
    <w:rsid w:val="00AA507B"/>
    <w:rsid w:val="00AA534D"/>
    <w:rsid w:val="00AA550B"/>
    <w:rsid w:val="00AA5B99"/>
    <w:rsid w:val="00AA5BDD"/>
    <w:rsid w:val="00AA5CB5"/>
    <w:rsid w:val="00AA65CE"/>
    <w:rsid w:val="00AA66D5"/>
    <w:rsid w:val="00AA6B9D"/>
    <w:rsid w:val="00AA7321"/>
    <w:rsid w:val="00AA741D"/>
    <w:rsid w:val="00AA75EF"/>
    <w:rsid w:val="00AA78F5"/>
    <w:rsid w:val="00AA7AE5"/>
    <w:rsid w:val="00AA7CAD"/>
    <w:rsid w:val="00AA7D3E"/>
    <w:rsid w:val="00AB0189"/>
    <w:rsid w:val="00AB056D"/>
    <w:rsid w:val="00AB05E7"/>
    <w:rsid w:val="00AB139B"/>
    <w:rsid w:val="00AB1409"/>
    <w:rsid w:val="00AB190E"/>
    <w:rsid w:val="00AB1A62"/>
    <w:rsid w:val="00AB1DBB"/>
    <w:rsid w:val="00AB227E"/>
    <w:rsid w:val="00AB261A"/>
    <w:rsid w:val="00AB2936"/>
    <w:rsid w:val="00AB2BD2"/>
    <w:rsid w:val="00AB3BB7"/>
    <w:rsid w:val="00AB3C3E"/>
    <w:rsid w:val="00AB419E"/>
    <w:rsid w:val="00AB41FA"/>
    <w:rsid w:val="00AB42B9"/>
    <w:rsid w:val="00AB483E"/>
    <w:rsid w:val="00AB499E"/>
    <w:rsid w:val="00AB4B22"/>
    <w:rsid w:val="00AB4EDE"/>
    <w:rsid w:val="00AB4FB8"/>
    <w:rsid w:val="00AB5686"/>
    <w:rsid w:val="00AB574B"/>
    <w:rsid w:val="00AB5A59"/>
    <w:rsid w:val="00AB66B8"/>
    <w:rsid w:val="00AB6E57"/>
    <w:rsid w:val="00AB7EC0"/>
    <w:rsid w:val="00AC00E5"/>
    <w:rsid w:val="00AC057D"/>
    <w:rsid w:val="00AC0D34"/>
    <w:rsid w:val="00AC0DD1"/>
    <w:rsid w:val="00AC0E6B"/>
    <w:rsid w:val="00AC115A"/>
    <w:rsid w:val="00AC2EC4"/>
    <w:rsid w:val="00AC384A"/>
    <w:rsid w:val="00AC3883"/>
    <w:rsid w:val="00AC3B25"/>
    <w:rsid w:val="00AC4425"/>
    <w:rsid w:val="00AC4904"/>
    <w:rsid w:val="00AC4990"/>
    <w:rsid w:val="00AC502B"/>
    <w:rsid w:val="00AC509C"/>
    <w:rsid w:val="00AC5681"/>
    <w:rsid w:val="00AC5BE3"/>
    <w:rsid w:val="00AC5CC7"/>
    <w:rsid w:val="00AC6088"/>
    <w:rsid w:val="00AC621D"/>
    <w:rsid w:val="00AC633A"/>
    <w:rsid w:val="00AC654B"/>
    <w:rsid w:val="00AC72C4"/>
    <w:rsid w:val="00AC7A88"/>
    <w:rsid w:val="00AC7AAF"/>
    <w:rsid w:val="00AC7BE9"/>
    <w:rsid w:val="00AC7E3B"/>
    <w:rsid w:val="00AD07D1"/>
    <w:rsid w:val="00AD09C2"/>
    <w:rsid w:val="00AD14CA"/>
    <w:rsid w:val="00AD1F74"/>
    <w:rsid w:val="00AD1FAE"/>
    <w:rsid w:val="00AD22DA"/>
    <w:rsid w:val="00AD2551"/>
    <w:rsid w:val="00AD2578"/>
    <w:rsid w:val="00AD2E56"/>
    <w:rsid w:val="00AD330E"/>
    <w:rsid w:val="00AD413B"/>
    <w:rsid w:val="00AD455D"/>
    <w:rsid w:val="00AD4C55"/>
    <w:rsid w:val="00AD5433"/>
    <w:rsid w:val="00AD562E"/>
    <w:rsid w:val="00AD56C6"/>
    <w:rsid w:val="00AD5813"/>
    <w:rsid w:val="00AD6041"/>
    <w:rsid w:val="00AD6054"/>
    <w:rsid w:val="00AD6EBB"/>
    <w:rsid w:val="00AD745F"/>
    <w:rsid w:val="00AD75CE"/>
    <w:rsid w:val="00AD7797"/>
    <w:rsid w:val="00AD79C7"/>
    <w:rsid w:val="00AD7F47"/>
    <w:rsid w:val="00AE0297"/>
    <w:rsid w:val="00AE093F"/>
    <w:rsid w:val="00AE13FA"/>
    <w:rsid w:val="00AE1A1C"/>
    <w:rsid w:val="00AE257E"/>
    <w:rsid w:val="00AE2E46"/>
    <w:rsid w:val="00AE393B"/>
    <w:rsid w:val="00AE3DD9"/>
    <w:rsid w:val="00AE4113"/>
    <w:rsid w:val="00AE4C39"/>
    <w:rsid w:val="00AE4D20"/>
    <w:rsid w:val="00AE4FA6"/>
    <w:rsid w:val="00AE52C5"/>
    <w:rsid w:val="00AE543F"/>
    <w:rsid w:val="00AE5443"/>
    <w:rsid w:val="00AE554F"/>
    <w:rsid w:val="00AE57C3"/>
    <w:rsid w:val="00AE5AE6"/>
    <w:rsid w:val="00AE5FA9"/>
    <w:rsid w:val="00AE760F"/>
    <w:rsid w:val="00AE774D"/>
    <w:rsid w:val="00AF08A1"/>
    <w:rsid w:val="00AF1523"/>
    <w:rsid w:val="00AF1C26"/>
    <w:rsid w:val="00AF1DD5"/>
    <w:rsid w:val="00AF341C"/>
    <w:rsid w:val="00AF34E4"/>
    <w:rsid w:val="00AF3509"/>
    <w:rsid w:val="00AF354E"/>
    <w:rsid w:val="00AF3A7C"/>
    <w:rsid w:val="00AF4054"/>
    <w:rsid w:val="00AF4529"/>
    <w:rsid w:val="00AF4973"/>
    <w:rsid w:val="00AF4E22"/>
    <w:rsid w:val="00AF4E7B"/>
    <w:rsid w:val="00AF4F4E"/>
    <w:rsid w:val="00AF51B4"/>
    <w:rsid w:val="00AF5B20"/>
    <w:rsid w:val="00AF5CBF"/>
    <w:rsid w:val="00AF6087"/>
    <w:rsid w:val="00AF610C"/>
    <w:rsid w:val="00AF6547"/>
    <w:rsid w:val="00AF6934"/>
    <w:rsid w:val="00AF6A4D"/>
    <w:rsid w:val="00AF6F23"/>
    <w:rsid w:val="00B00024"/>
    <w:rsid w:val="00B00A66"/>
    <w:rsid w:val="00B014ED"/>
    <w:rsid w:val="00B01613"/>
    <w:rsid w:val="00B01615"/>
    <w:rsid w:val="00B03290"/>
    <w:rsid w:val="00B03F04"/>
    <w:rsid w:val="00B043FA"/>
    <w:rsid w:val="00B05049"/>
    <w:rsid w:val="00B05DB2"/>
    <w:rsid w:val="00B05F63"/>
    <w:rsid w:val="00B06296"/>
    <w:rsid w:val="00B0668B"/>
    <w:rsid w:val="00B06DEF"/>
    <w:rsid w:val="00B0708B"/>
    <w:rsid w:val="00B0735E"/>
    <w:rsid w:val="00B075FC"/>
    <w:rsid w:val="00B0769C"/>
    <w:rsid w:val="00B078A3"/>
    <w:rsid w:val="00B079B2"/>
    <w:rsid w:val="00B07BC3"/>
    <w:rsid w:val="00B10067"/>
    <w:rsid w:val="00B10550"/>
    <w:rsid w:val="00B10AA5"/>
    <w:rsid w:val="00B113B2"/>
    <w:rsid w:val="00B11406"/>
    <w:rsid w:val="00B1229E"/>
    <w:rsid w:val="00B1249F"/>
    <w:rsid w:val="00B1261C"/>
    <w:rsid w:val="00B126DF"/>
    <w:rsid w:val="00B12A99"/>
    <w:rsid w:val="00B12AF3"/>
    <w:rsid w:val="00B12B45"/>
    <w:rsid w:val="00B12EAA"/>
    <w:rsid w:val="00B13875"/>
    <w:rsid w:val="00B13B4A"/>
    <w:rsid w:val="00B13F16"/>
    <w:rsid w:val="00B1417C"/>
    <w:rsid w:val="00B142D8"/>
    <w:rsid w:val="00B14A17"/>
    <w:rsid w:val="00B14CD6"/>
    <w:rsid w:val="00B14D73"/>
    <w:rsid w:val="00B154E9"/>
    <w:rsid w:val="00B155D5"/>
    <w:rsid w:val="00B15A0D"/>
    <w:rsid w:val="00B15EA0"/>
    <w:rsid w:val="00B169CB"/>
    <w:rsid w:val="00B17766"/>
    <w:rsid w:val="00B17AA0"/>
    <w:rsid w:val="00B17E45"/>
    <w:rsid w:val="00B17ECB"/>
    <w:rsid w:val="00B201D2"/>
    <w:rsid w:val="00B207C6"/>
    <w:rsid w:val="00B236ED"/>
    <w:rsid w:val="00B24406"/>
    <w:rsid w:val="00B24A08"/>
    <w:rsid w:val="00B24DA6"/>
    <w:rsid w:val="00B253FA"/>
    <w:rsid w:val="00B255FC"/>
    <w:rsid w:val="00B25ECA"/>
    <w:rsid w:val="00B25F46"/>
    <w:rsid w:val="00B26546"/>
    <w:rsid w:val="00B269D9"/>
    <w:rsid w:val="00B26A07"/>
    <w:rsid w:val="00B26A80"/>
    <w:rsid w:val="00B26AEA"/>
    <w:rsid w:val="00B2702A"/>
    <w:rsid w:val="00B3030F"/>
    <w:rsid w:val="00B310D3"/>
    <w:rsid w:val="00B313DD"/>
    <w:rsid w:val="00B3147F"/>
    <w:rsid w:val="00B31687"/>
    <w:rsid w:val="00B3263B"/>
    <w:rsid w:val="00B326F1"/>
    <w:rsid w:val="00B3290F"/>
    <w:rsid w:val="00B32C97"/>
    <w:rsid w:val="00B33171"/>
    <w:rsid w:val="00B33608"/>
    <w:rsid w:val="00B339AC"/>
    <w:rsid w:val="00B340E4"/>
    <w:rsid w:val="00B34159"/>
    <w:rsid w:val="00B34A0B"/>
    <w:rsid w:val="00B34BCF"/>
    <w:rsid w:val="00B354C0"/>
    <w:rsid w:val="00B3573F"/>
    <w:rsid w:val="00B35B0A"/>
    <w:rsid w:val="00B36053"/>
    <w:rsid w:val="00B3641A"/>
    <w:rsid w:val="00B367F4"/>
    <w:rsid w:val="00B37148"/>
    <w:rsid w:val="00B372D2"/>
    <w:rsid w:val="00B37319"/>
    <w:rsid w:val="00B37671"/>
    <w:rsid w:val="00B37752"/>
    <w:rsid w:val="00B37807"/>
    <w:rsid w:val="00B37879"/>
    <w:rsid w:val="00B37929"/>
    <w:rsid w:val="00B403FE"/>
    <w:rsid w:val="00B40491"/>
    <w:rsid w:val="00B40924"/>
    <w:rsid w:val="00B40FE1"/>
    <w:rsid w:val="00B41AFD"/>
    <w:rsid w:val="00B41E56"/>
    <w:rsid w:val="00B4224B"/>
    <w:rsid w:val="00B42F4D"/>
    <w:rsid w:val="00B43068"/>
    <w:rsid w:val="00B430C5"/>
    <w:rsid w:val="00B43354"/>
    <w:rsid w:val="00B434D5"/>
    <w:rsid w:val="00B43D03"/>
    <w:rsid w:val="00B440B9"/>
    <w:rsid w:val="00B45878"/>
    <w:rsid w:val="00B459FD"/>
    <w:rsid w:val="00B45E51"/>
    <w:rsid w:val="00B460CA"/>
    <w:rsid w:val="00B46160"/>
    <w:rsid w:val="00B47E76"/>
    <w:rsid w:val="00B507FC"/>
    <w:rsid w:val="00B50878"/>
    <w:rsid w:val="00B51250"/>
    <w:rsid w:val="00B512F9"/>
    <w:rsid w:val="00B51BA1"/>
    <w:rsid w:val="00B51F8B"/>
    <w:rsid w:val="00B525CD"/>
    <w:rsid w:val="00B52AAB"/>
    <w:rsid w:val="00B53204"/>
    <w:rsid w:val="00B5327C"/>
    <w:rsid w:val="00B532EB"/>
    <w:rsid w:val="00B535FD"/>
    <w:rsid w:val="00B546E7"/>
    <w:rsid w:val="00B560CA"/>
    <w:rsid w:val="00B5625C"/>
    <w:rsid w:val="00B566DF"/>
    <w:rsid w:val="00B56700"/>
    <w:rsid w:val="00B569ED"/>
    <w:rsid w:val="00B57040"/>
    <w:rsid w:val="00B57288"/>
    <w:rsid w:val="00B57313"/>
    <w:rsid w:val="00B57C92"/>
    <w:rsid w:val="00B600B5"/>
    <w:rsid w:val="00B604EA"/>
    <w:rsid w:val="00B6092B"/>
    <w:rsid w:val="00B609DB"/>
    <w:rsid w:val="00B60ADF"/>
    <w:rsid w:val="00B60C20"/>
    <w:rsid w:val="00B61BE2"/>
    <w:rsid w:val="00B61E2F"/>
    <w:rsid w:val="00B62044"/>
    <w:rsid w:val="00B62137"/>
    <w:rsid w:val="00B62994"/>
    <w:rsid w:val="00B62B4C"/>
    <w:rsid w:val="00B62BF5"/>
    <w:rsid w:val="00B630CE"/>
    <w:rsid w:val="00B63450"/>
    <w:rsid w:val="00B6387A"/>
    <w:rsid w:val="00B63B18"/>
    <w:rsid w:val="00B63DC7"/>
    <w:rsid w:val="00B643DF"/>
    <w:rsid w:val="00B64D6E"/>
    <w:rsid w:val="00B65329"/>
    <w:rsid w:val="00B653CE"/>
    <w:rsid w:val="00B65BAB"/>
    <w:rsid w:val="00B661A5"/>
    <w:rsid w:val="00B667F8"/>
    <w:rsid w:val="00B66945"/>
    <w:rsid w:val="00B669B0"/>
    <w:rsid w:val="00B669BA"/>
    <w:rsid w:val="00B66E53"/>
    <w:rsid w:val="00B67C17"/>
    <w:rsid w:val="00B67F6A"/>
    <w:rsid w:val="00B7032C"/>
    <w:rsid w:val="00B70BBB"/>
    <w:rsid w:val="00B70E8D"/>
    <w:rsid w:val="00B71345"/>
    <w:rsid w:val="00B713E1"/>
    <w:rsid w:val="00B7163D"/>
    <w:rsid w:val="00B71C3F"/>
    <w:rsid w:val="00B73778"/>
    <w:rsid w:val="00B73F34"/>
    <w:rsid w:val="00B74C02"/>
    <w:rsid w:val="00B74C4B"/>
    <w:rsid w:val="00B755BD"/>
    <w:rsid w:val="00B757CC"/>
    <w:rsid w:val="00B75D08"/>
    <w:rsid w:val="00B75D5B"/>
    <w:rsid w:val="00B75FD5"/>
    <w:rsid w:val="00B765B8"/>
    <w:rsid w:val="00B76691"/>
    <w:rsid w:val="00B76B60"/>
    <w:rsid w:val="00B776B6"/>
    <w:rsid w:val="00B77B60"/>
    <w:rsid w:val="00B805DF"/>
    <w:rsid w:val="00B80F1E"/>
    <w:rsid w:val="00B81448"/>
    <w:rsid w:val="00B8167D"/>
    <w:rsid w:val="00B81702"/>
    <w:rsid w:val="00B81A0C"/>
    <w:rsid w:val="00B8233B"/>
    <w:rsid w:val="00B83368"/>
    <w:rsid w:val="00B844FE"/>
    <w:rsid w:val="00B847D8"/>
    <w:rsid w:val="00B85025"/>
    <w:rsid w:val="00B8547E"/>
    <w:rsid w:val="00B856A8"/>
    <w:rsid w:val="00B8624A"/>
    <w:rsid w:val="00B86262"/>
    <w:rsid w:val="00B86373"/>
    <w:rsid w:val="00B86403"/>
    <w:rsid w:val="00B8686C"/>
    <w:rsid w:val="00B86A29"/>
    <w:rsid w:val="00B87490"/>
    <w:rsid w:val="00B87971"/>
    <w:rsid w:val="00B87AEE"/>
    <w:rsid w:val="00B901A4"/>
    <w:rsid w:val="00B901DC"/>
    <w:rsid w:val="00B9086D"/>
    <w:rsid w:val="00B90B36"/>
    <w:rsid w:val="00B91CA1"/>
    <w:rsid w:val="00B91F80"/>
    <w:rsid w:val="00B9219B"/>
    <w:rsid w:val="00B9233E"/>
    <w:rsid w:val="00B9254D"/>
    <w:rsid w:val="00B925A3"/>
    <w:rsid w:val="00B92B21"/>
    <w:rsid w:val="00B92BDB"/>
    <w:rsid w:val="00B932D2"/>
    <w:rsid w:val="00B9384C"/>
    <w:rsid w:val="00B938B9"/>
    <w:rsid w:val="00B93A81"/>
    <w:rsid w:val="00B93A94"/>
    <w:rsid w:val="00B93E11"/>
    <w:rsid w:val="00B943AB"/>
    <w:rsid w:val="00B947F2"/>
    <w:rsid w:val="00B95519"/>
    <w:rsid w:val="00B95553"/>
    <w:rsid w:val="00B9555C"/>
    <w:rsid w:val="00B959EE"/>
    <w:rsid w:val="00B95A9A"/>
    <w:rsid w:val="00B96319"/>
    <w:rsid w:val="00B963D0"/>
    <w:rsid w:val="00B966E0"/>
    <w:rsid w:val="00B96720"/>
    <w:rsid w:val="00B968B6"/>
    <w:rsid w:val="00B96D71"/>
    <w:rsid w:val="00B97202"/>
    <w:rsid w:val="00BA03FA"/>
    <w:rsid w:val="00BA06B1"/>
    <w:rsid w:val="00BA0FE9"/>
    <w:rsid w:val="00BA0FF4"/>
    <w:rsid w:val="00BA13BA"/>
    <w:rsid w:val="00BA1891"/>
    <w:rsid w:val="00BA1B63"/>
    <w:rsid w:val="00BA1F81"/>
    <w:rsid w:val="00BA2011"/>
    <w:rsid w:val="00BA23A7"/>
    <w:rsid w:val="00BA252C"/>
    <w:rsid w:val="00BA2554"/>
    <w:rsid w:val="00BA2C10"/>
    <w:rsid w:val="00BA2D53"/>
    <w:rsid w:val="00BA2E8F"/>
    <w:rsid w:val="00BA35A1"/>
    <w:rsid w:val="00BA3DF2"/>
    <w:rsid w:val="00BA3EAF"/>
    <w:rsid w:val="00BA550C"/>
    <w:rsid w:val="00BA66E4"/>
    <w:rsid w:val="00BA6B0F"/>
    <w:rsid w:val="00BA6C27"/>
    <w:rsid w:val="00BA6C72"/>
    <w:rsid w:val="00BA7251"/>
    <w:rsid w:val="00BA78DB"/>
    <w:rsid w:val="00BB0320"/>
    <w:rsid w:val="00BB14D8"/>
    <w:rsid w:val="00BB169F"/>
    <w:rsid w:val="00BB188C"/>
    <w:rsid w:val="00BB2003"/>
    <w:rsid w:val="00BB2C90"/>
    <w:rsid w:val="00BB2FB0"/>
    <w:rsid w:val="00BB312C"/>
    <w:rsid w:val="00BB38F5"/>
    <w:rsid w:val="00BB44AC"/>
    <w:rsid w:val="00BB4EDF"/>
    <w:rsid w:val="00BB515E"/>
    <w:rsid w:val="00BB5CAF"/>
    <w:rsid w:val="00BB6136"/>
    <w:rsid w:val="00BB6507"/>
    <w:rsid w:val="00BB67BA"/>
    <w:rsid w:val="00BB7896"/>
    <w:rsid w:val="00BB7ABF"/>
    <w:rsid w:val="00BB7C49"/>
    <w:rsid w:val="00BB7D2D"/>
    <w:rsid w:val="00BC0176"/>
    <w:rsid w:val="00BC02E3"/>
    <w:rsid w:val="00BC0611"/>
    <w:rsid w:val="00BC0BB9"/>
    <w:rsid w:val="00BC0DD8"/>
    <w:rsid w:val="00BC0F38"/>
    <w:rsid w:val="00BC11A7"/>
    <w:rsid w:val="00BC134D"/>
    <w:rsid w:val="00BC1CB1"/>
    <w:rsid w:val="00BC1CE1"/>
    <w:rsid w:val="00BC1DBA"/>
    <w:rsid w:val="00BC1FB1"/>
    <w:rsid w:val="00BC2329"/>
    <w:rsid w:val="00BC2648"/>
    <w:rsid w:val="00BC28A1"/>
    <w:rsid w:val="00BC2B45"/>
    <w:rsid w:val="00BC3300"/>
    <w:rsid w:val="00BC343B"/>
    <w:rsid w:val="00BC39C3"/>
    <w:rsid w:val="00BC3E7D"/>
    <w:rsid w:val="00BC405E"/>
    <w:rsid w:val="00BC551C"/>
    <w:rsid w:val="00BC5ABD"/>
    <w:rsid w:val="00BC7429"/>
    <w:rsid w:val="00BC7662"/>
    <w:rsid w:val="00BC76F2"/>
    <w:rsid w:val="00BC795F"/>
    <w:rsid w:val="00BD05FA"/>
    <w:rsid w:val="00BD0F8B"/>
    <w:rsid w:val="00BD151B"/>
    <w:rsid w:val="00BD2020"/>
    <w:rsid w:val="00BD20DF"/>
    <w:rsid w:val="00BD2DE2"/>
    <w:rsid w:val="00BD35A4"/>
    <w:rsid w:val="00BD37D6"/>
    <w:rsid w:val="00BD38E3"/>
    <w:rsid w:val="00BD397C"/>
    <w:rsid w:val="00BD456F"/>
    <w:rsid w:val="00BD500C"/>
    <w:rsid w:val="00BD5B9A"/>
    <w:rsid w:val="00BD6538"/>
    <w:rsid w:val="00BD6BF5"/>
    <w:rsid w:val="00BD73A5"/>
    <w:rsid w:val="00BD79CB"/>
    <w:rsid w:val="00BE0187"/>
    <w:rsid w:val="00BE02BE"/>
    <w:rsid w:val="00BE04C1"/>
    <w:rsid w:val="00BE04C7"/>
    <w:rsid w:val="00BE0606"/>
    <w:rsid w:val="00BE0608"/>
    <w:rsid w:val="00BE08E1"/>
    <w:rsid w:val="00BE0A15"/>
    <w:rsid w:val="00BE0E3D"/>
    <w:rsid w:val="00BE0EEC"/>
    <w:rsid w:val="00BE142A"/>
    <w:rsid w:val="00BE18AC"/>
    <w:rsid w:val="00BE1D97"/>
    <w:rsid w:val="00BE20C8"/>
    <w:rsid w:val="00BE24C7"/>
    <w:rsid w:val="00BE294B"/>
    <w:rsid w:val="00BE29DD"/>
    <w:rsid w:val="00BE2AA3"/>
    <w:rsid w:val="00BE325A"/>
    <w:rsid w:val="00BE386A"/>
    <w:rsid w:val="00BE3CD4"/>
    <w:rsid w:val="00BE3DF7"/>
    <w:rsid w:val="00BE3F10"/>
    <w:rsid w:val="00BE40B6"/>
    <w:rsid w:val="00BE44AF"/>
    <w:rsid w:val="00BE44ED"/>
    <w:rsid w:val="00BE508C"/>
    <w:rsid w:val="00BE54AA"/>
    <w:rsid w:val="00BE5EAC"/>
    <w:rsid w:val="00BE63F0"/>
    <w:rsid w:val="00BE6A1D"/>
    <w:rsid w:val="00BE798C"/>
    <w:rsid w:val="00BF0293"/>
    <w:rsid w:val="00BF0BE6"/>
    <w:rsid w:val="00BF12D4"/>
    <w:rsid w:val="00BF1474"/>
    <w:rsid w:val="00BF1777"/>
    <w:rsid w:val="00BF1ACE"/>
    <w:rsid w:val="00BF1ECE"/>
    <w:rsid w:val="00BF2051"/>
    <w:rsid w:val="00BF25E3"/>
    <w:rsid w:val="00BF31C4"/>
    <w:rsid w:val="00BF3859"/>
    <w:rsid w:val="00BF3FBB"/>
    <w:rsid w:val="00BF4205"/>
    <w:rsid w:val="00BF46DE"/>
    <w:rsid w:val="00BF50AD"/>
    <w:rsid w:val="00BF5959"/>
    <w:rsid w:val="00BF5C58"/>
    <w:rsid w:val="00BF6397"/>
    <w:rsid w:val="00BF678A"/>
    <w:rsid w:val="00BF6A76"/>
    <w:rsid w:val="00BF6DD8"/>
    <w:rsid w:val="00BF7D62"/>
    <w:rsid w:val="00BF7E6E"/>
    <w:rsid w:val="00BF7FC5"/>
    <w:rsid w:val="00C000CA"/>
    <w:rsid w:val="00C0023F"/>
    <w:rsid w:val="00C007D1"/>
    <w:rsid w:val="00C01110"/>
    <w:rsid w:val="00C01328"/>
    <w:rsid w:val="00C01377"/>
    <w:rsid w:val="00C017DF"/>
    <w:rsid w:val="00C01DD2"/>
    <w:rsid w:val="00C02116"/>
    <w:rsid w:val="00C02280"/>
    <w:rsid w:val="00C028F3"/>
    <w:rsid w:val="00C030A6"/>
    <w:rsid w:val="00C03296"/>
    <w:rsid w:val="00C0329A"/>
    <w:rsid w:val="00C032A1"/>
    <w:rsid w:val="00C03944"/>
    <w:rsid w:val="00C03A3E"/>
    <w:rsid w:val="00C03A6E"/>
    <w:rsid w:val="00C03FA3"/>
    <w:rsid w:val="00C049D9"/>
    <w:rsid w:val="00C04B1F"/>
    <w:rsid w:val="00C04CEA"/>
    <w:rsid w:val="00C04EDF"/>
    <w:rsid w:val="00C0507B"/>
    <w:rsid w:val="00C05243"/>
    <w:rsid w:val="00C0551D"/>
    <w:rsid w:val="00C059FD"/>
    <w:rsid w:val="00C05C35"/>
    <w:rsid w:val="00C05FEB"/>
    <w:rsid w:val="00C063E2"/>
    <w:rsid w:val="00C0654E"/>
    <w:rsid w:val="00C068E4"/>
    <w:rsid w:val="00C068F0"/>
    <w:rsid w:val="00C06D9A"/>
    <w:rsid w:val="00C06E8B"/>
    <w:rsid w:val="00C06EA7"/>
    <w:rsid w:val="00C070B0"/>
    <w:rsid w:val="00C0745C"/>
    <w:rsid w:val="00C07791"/>
    <w:rsid w:val="00C07DEB"/>
    <w:rsid w:val="00C07DF2"/>
    <w:rsid w:val="00C07F22"/>
    <w:rsid w:val="00C10485"/>
    <w:rsid w:val="00C104AE"/>
    <w:rsid w:val="00C10745"/>
    <w:rsid w:val="00C107E7"/>
    <w:rsid w:val="00C118D8"/>
    <w:rsid w:val="00C12AF1"/>
    <w:rsid w:val="00C12EFB"/>
    <w:rsid w:val="00C1309B"/>
    <w:rsid w:val="00C13329"/>
    <w:rsid w:val="00C13C8D"/>
    <w:rsid w:val="00C14201"/>
    <w:rsid w:val="00C14207"/>
    <w:rsid w:val="00C1523A"/>
    <w:rsid w:val="00C157B7"/>
    <w:rsid w:val="00C15BB5"/>
    <w:rsid w:val="00C15EBD"/>
    <w:rsid w:val="00C15FE9"/>
    <w:rsid w:val="00C17103"/>
    <w:rsid w:val="00C17E6F"/>
    <w:rsid w:val="00C20455"/>
    <w:rsid w:val="00C20A35"/>
    <w:rsid w:val="00C20C25"/>
    <w:rsid w:val="00C20DFF"/>
    <w:rsid w:val="00C213F1"/>
    <w:rsid w:val="00C2182B"/>
    <w:rsid w:val="00C221C7"/>
    <w:rsid w:val="00C22202"/>
    <w:rsid w:val="00C228D2"/>
    <w:rsid w:val="00C2380F"/>
    <w:rsid w:val="00C23A12"/>
    <w:rsid w:val="00C23A6D"/>
    <w:rsid w:val="00C23C1F"/>
    <w:rsid w:val="00C24042"/>
    <w:rsid w:val="00C249D3"/>
    <w:rsid w:val="00C2503E"/>
    <w:rsid w:val="00C25084"/>
    <w:rsid w:val="00C25126"/>
    <w:rsid w:val="00C2546C"/>
    <w:rsid w:val="00C25485"/>
    <w:rsid w:val="00C25678"/>
    <w:rsid w:val="00C26465"/>
    <w:rsid w:val="00C26600"/>
    <w:rsid w:val="00C266C0"/>
    <w:rsid w:val="00C2693C"/>
    <w:rsid w:val="00C27384"/>
    <w:rsid w:val="00C27EF5"/>
    <w:rsid w:val="00C301B4"/>
    <w:rsid w:val="00C303FF"/>
    <w:rsid w:val="00C305EC"/>
    <w:rsid w:val="00C3070B"/>
    <w:rsid w:val="00C30B97"/>
    <w:rsid w:val="00C316EB"/>
    <w:rsid w:val="00C31FDB"/>
    <w:rsid w:val="00C32096"/>
    <w:rsid w:val="00C32420"/>
    <w:rsid w:val="00C325DE"/>
    <w:rsid w:val="00C32B51"/>
    <w:rsid w:val="00C32EF9"/>
    <w:rsid w:val="00C33058"/>
    <w:rsid w:val="00C335F4"/>
    <w:rsid w:val="00C33AAC"/>
    <w:rsid w:val="00C33BD2"/>
    <w:rsid w:val="00C33CC3"/>
    <w:rsid w:val="00C341C7"/>
    <w:rsid w:val="00C35575"/>
    <w:rsid w:val="00C35616"/>
    <w:rsid w:val="00C36147"/>
    <w:rsid w:val="00C36427"/>
    <w:rsid w:val="00C36EF2"/>
    <w:rsid w:val="00C371A7"/>
    <w:rsid w:val="00C3783F"/>
    <w:rsid w:val="00C37CC9"/>
    <w:rsid w:val="00C402C3"/>
    <w:rsid w:val="00C404BD"/>
    <w:rsid w:val="00C4123F"/>
    <w:rsid w:val="00C417E7"/>
    <w:rsid w:val="00C41A6D"/>
    <w:rsid w:val="00C4201C"/>
    <w:rsid w:val="00C42D1A"/>
    <w:rsid w:val="00C42E19"/>
    <w:rsid w:val="00C4374D"/>
    <w:rsid w:val="00C43D4D"/>
    <w:rsid w:val="00C44096"/>
    <w:rsid w:val="00C44311"/>
    <w:rsid w:val="00C445C5"/>
    <w:rsid w:val="00C44C45"/>
    <w:rsid w:val="00C44DA6"/>
    <w:rsid w:val="00C45C50"/>
    <w:rsid w:val="00C46307"/>
    <w:rsid w:val="00C46800"/>
    <w:rsid w:val="00C46D81"/>
    <w:rsid w:val="00C46F90"/>
    <w:rsid w:val="00C47012"/>
    <w:rsid w:val="00C47956"/>
    <w:rsid w:val="00C47F5A"/>
    <w:rsid w:val="00C50241"/>
    <w:rsid w:val="00C5038E"/>
    <w:rsid w:val="00C50C72"/>
    <w:rsid w:val="00C50F16"/>
    <w:rsid w:val="00C5101D"/>
    <w:rsid w:val="00C514DF"/>
    <w:rsid w:val="00C51DDD"/>
    <w:rsid w:val="00C527A7"/>
    <w:rsid w:val="00C53100"/>
    <w:rsid w:val="00C538CB"/>
    <w:rsid w:val="00C53A70"/>
    <w:rsid w:val="00C53FE4"/>
    <w:rsid w:val="00C54427"/>
    <w:rsid w:val="00C54858"/>
    <w:rsid w:val="00C55156"/>
    <w:rsid w:val="00C5526D"/>
    <w:rsid w:val="00C553DB"/>
    <w:rsid w:val="00C5581E"/>
    <w:rsid w:val="00C56E95"/>
    <w:rsid w:val="00C57574"/>
    <w:rsid w:val="00C57628"/>
    <w:rsid w:val="00C57730"/>
    <w:rsid w:val="00C577FB"/>
    <w:rsid w:val="00C57E37"/>
    <w:rsid w:val="00C60383"/>
    <w:rsid w:val="00C60798"/>
    <w:rsid w:val="00C609EB"/>
    <w:rsid w:val="00C60F12"/>
    <w:rsid w:val="00C6144C"/>
    <w:rsid w:val="00C6163A"/>
    <w:rsid w:val="00C6201F"/>
    <w:rsid w:val="00C62040"/>
    <w:rsid w:val="00C6261D"/>
    <w:rsid w:val="00C6281D"/>
    <w:rsid w:val="00C640C7"/>
    <w:rsid w:val="00C642A0"/>
    <w:rsid w:val="00C64346"/>
    <w:rsid w:val="00C645BC"/>
    <w:rsid w:val="00C64682"/>
    <w:rsid w:val="00C65386"/>
    <w:rsid w:val="00C65D11"/>
    <w:rsid w:val="00C65FEA"/>
    <w:rsid w:val="00C6624E"/>
    <w:rsid w:val="00C66561"/>
    <w:rsid w:val="00C6699E"/>
    <w:rsid w:val="00C66DB6"/>
    <w:rsid w:val="00C67247"/>
    <w:rsid w:val="00C6725A"/>
    <w:rsid w:val="00C6732F"/>
    <w:rsid w:val="00C6741C"/>
    <w:rsid w:val="00C67A8F"/>
    <w:rsid w:val="00C70D6A"/>
    <w:rsid w:val="00C70D95"/>
    <w:rsid w:val="00C70F37"/>
    <w:rsid w:val="00C714DC"/>
    <w:rsid w:val="00C71D91"/>
    <w:rsid w:val="00C7212A"/>
    <w:rsid w:val="00C722AC"/>
    <w:rsid w:val="00C722E2"/>
    <w:rsid w:val="00C734BC"/>
    <w:rsid w:val="00C735A8"/>
    <w:rsid w:val="00C73691"/>
    <w:rsid w:val="00C73868"/>
    <w:rsid w:val="00C73A47"/>
    <w:rsid w:val="00C73EBE"/>
    <w:rsid w:val="00C7418A"/>
    <w:rsid w:val="00C7447C"/>
    <w:rsid w:val="00C74C6C"/>
    <w:rsid w:val="00C74FD3"/>
    <w:rsid w:val="00C75124"/>
    <w:rsid w:val="00C75799"/>
    <w:rsid w:val="00C75BC2"/>
    <w:rsid w:val="00C76604"/>
    <w:rsid w:val="00C76921"/>
    <w:rsid w:val="00C76DD9"/>
    <w:rsid w:val="00C7710F"/>
    <w:rsid w:val="00C8005F"/>
    <w:rsid w:val="00C809E8"/>
    <w:rsid w:val="00C80A64"/>
    <w:rsid w:val="00C80DB2"/>
    <w:rsid w:val="00C80DCF"/>
    <w:rsid w:val="00C81303"/>
    <w:rsid w:val="00C8188D"/>
    <w:rsid w:val="00C82934"/>
    <w:rsid w:val="00C82978"/>
    <w:rsid w:val="00C82DA1"/>
    <w:rsid w:val="00C83127"/>
    <w:rsid w:val="00C837F8"/>
    <w:rsid w:val="00C83945"/>
    <w:rsid w:val="00C83DBE"/>
    <w:rsid w:val="00C844DB"/>
    <w:rsid w:val="00C84D24"/>
    <w:rsid w:val="00C84E8E"/>
    <w:rsid w:val="00C84E9E"/>
    <w:rsid w:val="00C85762"/>
    <w:rsid w:val="00C85B52"/>
    <w:rsid w:val="00C85BBC"/>
    <w:rsid w:val="00C85DD4"/>
    <w:rsid w:val="00C8716B"/>
    <w:rsid w:val="00C8723E"/>
    <w:rsid w:val="00C8785B"/>
    <w:rsid w:val="00C87E22"/>
    <w:rsid w:val="00C87F5B"/>
    <w:rsid w:val="00C903E4"/>
    <w:rsid w:val="00C90487"/>
    <w:rsid w:val="00C90B88"/>
    <w:rsid w:val="00C90EC7"/>
    <w:rsid w:val="00C9122E"/>
    <w:rsid w:val="00C914C7"/>
    <w:rsid w:val="00C91713"/>
    <w:rsid w:val="00C9182E"/>
    <w:rsid w:val="00C9189C"/>
    <w:rsid w:val="00C918CD"/>
    <w:rsid w:val="00C9290D"/>
    <w:rsid w:val="00C92A38"/>
    <w:rsid w:val="00C92B85"/>
    <w:rsid w:val="00C92F0A"/>
    <w:rsid w:val="00C93793"/>
    <w:rsid w:val="00C93EE4"/>
    <w:rsid w:val="00C9410A"/>
    <w:rsid w:val="00C94319"/>
    <w:rsid w:val="00C94F80"/>
    <w:rsid w:val="00C95210"/>
    <w:rsid w:val="00C95FEE"/>
    <w:rsid w:val="00C9651F"/>
    <w:rsid w:val="00C966BF"/>
    <w:rsid w:val="00C967CF"/>
    <w:rsid w:val="00C967DB"/>
    <w:rsid w:val="00C96A08"/>
    <w:rsid w:val="00C96A54"/>
    <w:rsid w:val="00C96C75"/>
    <w:rsid w:val="00C976EB"/>
    <w:rsid w:val="00C97CDA"/>
    <w:rsid w:val="00C97E4D"/>
    <w:rsid w:val="00CA00A9"/>
    <w:rsid w:val="00CA03CC"/>
    <w:rsid w:val="00CA08D4"/>
    <w:rsid w:val="00CA099C"/>
    <w:rsid w:val="00CA0A94"/>
    <w:rsid w:val="00CA0C11"/>
    <w:rsid w:val="00CA128E"/>
    <w:rsid w:val="00CA14F7"/>
    <w:rsid w:val="00CA2E4E"/>
    <w:rsid w:val="00CA2FDF"/>
    <w:rsid w:val="00CA3250"/>
    <w:rsid w:val="00CA3E8D"/>
    <w:rsid w:val="00CA45E5"/>
    <w:rsid w:val="00CA4C52"/>
    <w:rsid w:val="00CA50CD"/>
    <w:rsid w:val="00CA5356"/>
    <w:rsid w:val="00CA5573"/>
    <w:rsid w:val="00CA5DA8"/>
    <w:rsid w:val="00CA5E84"/>
    <w:rsid w:val="00CA6BE7"/>
    <w:rsid w:val="00CA7248"/>
    <w:rsid w:val="00CA7434"/>
    <w:rsid w:val="00CA7E9D"/>
    <w:rsid w:val="00CA7EE7"/>
    <w:rsid w:val="00CB05BD"/>
    <w:rsid w:val="00CB0604"/>
    <w:rsid w:val="00CB07A4"/>
    <w:rsid w:val="00CB0BA9"/>
    <w:rsid w:val="00CB0FF4"/>
    <w:rsid w:val="00CB15BB"/>
    <w:rsid w:val="00CB1BB9"/>
    <w:rsid w:val="00CB2528"/>
    <w:rsid w:val="00CB26D3"/>
    <w:rsid w:val="00CB302B"/>
    <w:rsid w:val="00CB3406"/>
    <w:rsid w:val="00CB34D8"/>
    <w:rsid w:val="00CB3FEE"/>
    <w:rsid w:val="00CB4076"/>
    <w:rsid w:val="00CB434C"/>
    <w:rsid w:val="00CB4551"/>
    <w:rsid w:val="00CB496E"/>
    <w:rsid w:val="00CB4B2F"/>
    <w:rsid w:val="00CB4B64"/>
    <w:rsid w:val="00CB5727"/>
    <w:rsid w:val="00CB5ED4"/>
    <w:rsid w:val="00CB633A"/>
    <w:rsid w:val="00CB646F"/>
    <w:rsid w:val="00CB6CBB"/>
    <w:rsid w:val="00CB7047"/>
    <w:rsid w:val="00CB714E"/>
    <w:rsid w:val="00CB72FF"/>
    <w:rsid w:val="00CB76CB"/>
    <w:rsid w:val="00CC02D5"/>
    <w:rsid w:val="00CC0705"/>
    <w:rsid w:val="00CC0855"/>
    <w:rsid w:val="00CC177E"/>
    <w:rsid w:val="00CC17E5"/>
    <w:rsid w:val="00CC1AC2"/>
    <w:rsid w:val="00CC1C55"/>
    <w:rsid w:val="00CC2FD4"/>
    <w:rsid w:val="00CC308D"/>
    <w:rsid w:val="00CC34BB"/>
    <w:rsid w:val="00CC3555"/>
    <w:rsid w:val="00CC3C26"/>
    <w:rsid w:val="00CC444E"/>
    <w:rsid w:val="00CC4881"/>
    <w:rsid w:val="00CC4D35"/>
    <w:rsid w:val="00CC5203"/>
    <w:rsid w:val="00CC567A"/>
    <w:rsid w:val="00CC5A1D"/>
    <w:rsid w:val="00CC5BAE"/>
    <w:rsid w:val="00CC5EC5"/>
    <w:rsid w:val="00CC64AB"/>
    <w:rsid w:val="00CC6769"/>
    <w:rsid w:val="00CC78F4"/>
    <w:rsid w:val="00CC7D49"/>
    <w:rsid w:val="00CD015B"/>
    <w:rsid w:val="00CD0BDC"/>
    <w:rsid w:val="00CD1CEE"/>
    <w:rsid w:val="00CD26F5"/>
    <w:rsid w:val="00CD27AA"/>
    <w:rsid w:val="00CD299B"/>
    <w:rsid w:val="00CD2A0C"/>
    <w:rsid w:val="00CD2A39"/>
    <w:rsid w:val="00CD4C9E"/>
    <w:rsid w:val="00CD5095"/>
    <w:rsid w:val="00CD51FD"/>
    <w:rsid w:val="00CD5B58"/>
    <w:rsid w:val="00CD5CB8"/>
    <w:rsid w:val="00CD6E78"/>
    <w:rsid w:val="00CD701E"/>
    <w:rsid w:val="00CD757A"/>
    <w:rsid w:val="00CD7917"/>
    <w:rsid w:val="00CD79B9"/>
    <w:rsid w:val="00CD7D57"/>
    <w:rsid w:val="00CE0586"/>
    <w:rsid w:val="00CE0C36"/>
    <w:rsid w:val="00CE0D11"/>
    <w:rsid w:val="00CE0F99"/>
    <w:rsid w:val="00CE1194"/>
    <w:rsid w:val="00CE186B"/>
    <w:rsid w:val="00CE2197"/>
    <w:rsid w:val="00CE21C0"/>
    <w:rsid w:val="00CE27B9"/>
    <w:rsid w:val="00CE3134"/>
    <w:rsid w:val="00CE329F"/>
    <w:rsid w:val="00CE3558"/>
    <w:rsid w:val="00CE368F"/>
    <w:rsid w:val="00CE39CC"/>
    <w:rsid w:val="00CE3D5F"/>
    <w:rsid w:val="00CE4186"/>
    <w:rsid w:val="00CE418A"/>
    <w:rsid w:val="00CE462F"/>
    <w:rsid w:val="00CE5433"/>
    <w:rsid w:val="00CE5C33"/>
    <w:rsid w:val="00CE61B4"/>
    <w:rsid w:val="00CE6212"/>
    <w:rsid w:val="00CE6592"/>
    <w:rsid w:val="00CE7009"/>
    <w:rsid w:val="00CE74EA"/>
    <w:rsid w:val="00CE76E9"/>
    <w:rsid w:val="00CE78AC"/>
    <w:rsid w:val="00CF024C"/>
    <w:rsid w:val="00CF02E7"/>
    <w:rsid w:val="00CF0410"/>
    <w:rsid w:val="00CF091B"/>
    <w:rsid w:val="00CF0CB5"/>
    <w:rsid w:val="00CF1299"/>
    <w:rsid w:val="00CF1546"/>
    <w:rsid w:val="00CF1816"/>
    <w:rsid w:val="00CF1B98"/>
    <w:rsid w:val="00CF2F1A"/>
    <w:rsid w:val="00CF31BF"/>
    <w:rsid w:val="00CF386E"/>
    <w:rsid w:val="00CF3CC8"/>
    <w:rsid w:val="00CF3EA1"/>
    <w:rsid w:val="00CF4431"/>
    <w:rsid w:val="00CF462F"/>
    <w:rsid w:val="00CF46B8"/>
    <w:rsid w:val="00CF53AC"/>
    <w:rsid w:val="00CF5A9A"/>
    <w:rsid w:val="00CF6548"/>
    <w:rsid w:val="00CF6DF9"/>
    <w:rsid w:val="00CF72BD"/>
    <w:rsid w:val="00CF77FF"/>
    <w:rsid w:val="00CF7977"/>
    <w:rsid w:val="00CF79AD"/>
    <w:rsid w:val="00CF7C04"/>
    <w:rsid w:val="00CF7E6F"/>
    <w:rsid w:val="00D0018D"/>
    <w:rsid w:val="00D00408"/>
    <w:rsid w:val="00D00754"/>
    <w:rsid w:val="00D00D07"/>
    <w:rsid w:val="00D01502"/>
    <w:rsid w:val="00D01533"/>
    <w:rsid w:val="00D015A9"/>
    <w:rsid w:val="00D01CD5"/>
    <w:rsid w:val="00D01D03"/>
    <w:rsid w:val="00D01EA9"/>
    <w:rsid w:val="00D022DE"/>
    <w:rsid w:val="00D0290C"/>
    <w:rsid w:val="00D02FCE"/>
    <w:rsid w:val="00D0317B"/>
    <w:rsid w:val="00D03C42"/>
    <w:rsid w:val="00D0422D"/>
    <w:rsid w:val="00D04362"/>
    <w:rsid w:val="00D0495A"/>
    <w:rsid w:val="00D04B81"/>
    <w:rsid w:val="00D04C63"/>
    <w:rsid w:val="00D04E54"/>
    <w:rsid w:val="00D04ECD"/>
    <w:rsid w:val="00D0525B"/>
    <w:rsid w:val="00D0623C"/>
    <w:rsid w:val="00D063AD"/>
    <w:rsid w:val="00D0686A"/>
    <w:rsid w:val="00D07491"/>
    <w:rsid w:val="00D07583"/>
    <w:rsid w:val="00D07952"/>
    <w:rsid w:val="00D101B6"/>
    <w:rsid w:val="00D10365"/>
    <w:rsid w:val="00D104D5"/>
    <w:rsid w:val="00D109A5"/>
    <w:rsid w:val="00D1147C"/>
    <w:rsid w:val="00D11850"/>
    <w:rsid w:val="00D11AB0"/>
    <w:rsid w:val="00D11B8A"/>
    <w:rsid w:val="00D12C89"/>
    <w:rsid w:val="00D12CA0"/>
    <w:rsid w:val="00D12D32"/>
    <w:rsid w:val="00D1381C"/>
    <w:rsid w:val="00D13A18"/>
    <w:rsid w:val="00D14398"/>
    <w:rsid w:val="00D146AE"/>
    <w:rsid w:val="00D14EFC"/>
    <w:rsid w:val="00D157F7"/>
    <w:rsid w:val="00D15AE6"/>
    <w:rsid w:val="00D15B8F"/>
    <w:rsid w:val="00D15BE3"/>
    <w:rsid w:val="00D1652D"/>
    <w:rsid w:val="00D1669F"/>
    <w:rsid w:val="00D1742C"/>
    <w:rsid w:val="00D1746A"/>
    <w:rsid w:val="00D176FF"/>
    <w:rsid w:val="00D17B73"/>
    <w:rsid w:val="00D2050B"/>
    <w:rsid w:val="00D20E32"/>
    <w:rsid w:val="00D210B9"/>
    <w:rsid w:val="00D21649"/>
    <w:rsid w:val="00D21F52"/>
    <w:rsid w:val="00D2233D"/>
    <w:rsid w:val="00D22E3B"/>
    <w:rsid w:val="00D234AA"/>
    <w:rsid w:val="00D235B8"/>
    <w:rsid w:val="00D23865"/>
    <w:rsid w:val="00D238CE"/>
    <w:rsid w:val="00D23DA2"/>
    <w:rsid w:val="00D23EC2"/>
    <w:rsid w:val="00D2400D"/>
    <w:rsid w:val="00D24411"/>
    <w:rsid w:val="00D245EA"/>
    <w:rsid w:val="00D252D8"/>
    <w:rsid w:val="00D256F2"/>
    <w:rsid w:val="00D25949"/>
    <w:rsid w:val="00D25AA5"/>
    <w:rsid w:val="00D25ADB"/>
    <w:rsid w:val="00D25F1D"/>
    <w:rsid w:val="00D261CA"/>
    <w:rsid w:val="00D2680B"/>
    <w:rsid w:val="00D26A3C"/>
    <w:rsid w:val="00D26AD4"/>
    <w:rsid w:val="00D27185"/>
    <w:rsid w:val="00D27B6F"/>
    <w:rsid w:val="00D27D09"/>
    <w:rsid w:val="00D300C3"/>
    <w:rsid w:val="00D31377"/>
    <w:rsid w:val="00D31451"/>
    <w:rsid w:val="00D32164"/>
    <w:rsid w:val="00D323D0"/>
    <w:rsid w:val="00D32A72"/>
    <w:rsid w:val="00D339D2"/>
    <w:rsid w:val="00D33ACC"/>
    <w:rsid w:val="00D33C8C"/>
    <w:rsid w:val="00D33CE7"/>
    <w:rsid w:val="00D34138"/>
    <w:rsid w:val="00D341D5"/>
    <w:rsid w:val="00D348D2"/>
    <w:rsid w:val="00D34AF6"/>
    <w:rsid w:val="00D353BD"/>
    <w:rsid w:val="00D35F50"/>
    <w:rsid w:val="00D3600A"/>
    <w:rsid w:val="00D36294"/>
    <w:rsid w:val="00D37190"/>
    <w:rsid w:val="00D376E8"/>
    <w:rsid w:val="00D37CDB"/>
    <w:rsid w:val="00D37E09"/>
    <w:rsid w:val="00D4014A"/>
    <w:rsid w:val="00D40679"/>
    <w:rsid w:val="00D40A9A"/>
    <w:rsid w:val="00D4125A"/>
    <w:rsid w:val="00D41362"/>
    <w:rsid w:val="00D41408"/>
    <w:rsid w:val="00D41D90"/>
    <w:rsid w:val="00D41EED"/>
    <w:rsid w:val="00D42126"/>
    <w:rsid w:val="00D42557"/>
    <w:rsid w:val="00D438DA"/>
    <w:rsid w:val="00D438EC"/>
    <w:rsid w:val="00D43943"/>
    <w:rsid w:val="00D4413B"/>
    <w:rsid w:val="00D44B86"/>
    <w:rsid w:val="00D45421"/>
    <w:rsid w:val="00D45BC4"/>
    <w:rsid w:val="00D465BD"/>
    <w:rsid w:val="00D4682D"/>
    <w:rsid w:val="00D46A13"/>
    <w:rsid w:val="00D46DA2"/>
    <w:rsid w:val="00D47294"/>
    <w:rsid w:val="00D47371"/>
    <w:rsid w:val="00D476CC"/>
    <w:rsid w:val="00D479E9"/>
    <w:rsid w:val="00D50078"/>
    <w:rsid w:val="00D51009"/>
    <w:rsid w:val="00D51199"/>
    <w:rsid w:val="00D517DA"/>
    <w:rsid w:val="00D5196B"/>
    <w:rsid w:val="00D51B66"/>
    <w:rsid w:val="00D51C30"/>
    <w:rsid w:val="00D52240"/>
    <w:rsid w:val="00D523D5"/>
    <w:rsid w:val="00D52EF7"/>
    <w:rsid w:val="00D537BE"/>
    <w:rsid w:val="00D53A11"/>
    <w:rsid w:val="00D53A99"/>
    <w:rsid w:val="00D53B0E"/>
    <w:rsid w:val="00D540ED"/>
    <w:rsid w:val="00D54736"/>
    <w:rsid w:val="00D5514F"/>
    <w:rsid w:val="00D55536"/>
    <w:rsid w:val="00D555D4"/>
    <w:rsid w:val="00D557E9"/>
    <w:rsid w:val="00D55867"/>
    <w:rsid w:val="00D55BDF"/>
    <w:rsid w:val="00D55EB4"/>
    <w:rsid w:val="00D560EA"/>
    <w:rsid w:val="00D5650F"/>
    <w:rsid w:val="00D56767"/>
    <w:rsid w:val="00D56A36"/>
    <w:rsid w:val="00D56C7E"/>
    <w:rsid w:val="00D56CBE"/>
    <w:rsid w:val="00D57BB9"/>
    <w:rsid w:val="00D57CCA"/>
    <w:rsid w:val="00D57EB2"/>
    <w:rsid w:val="00D57F6E"/>
    <w:rsid w:val="00D60930"/>
    <w:rsid w:val="00D609A5"/>
    <w:rsid w:val="00D61246"/>
    <w:rsid w:val="00D61275"/>
    <w:rsid w:val="00D61720"/>
    <w:rsid w:val="00D61DF9"/>
    <w:rsid w:val="00D61FEC"/>
    <w:rsid w:val="00D636D9"/>
    <w:rsid w:val="00D63832"/>
    <w:rsid w:val="00D63859"/>
    <w:rsid w:val="00D6465A"/>
    <w:rsid w:val="00D64AAD"/>
    <w:rsid w:val="00D654DB"/>
    <w:rsid w:val="00D65756"/>
    <w:rsid w:val="00D65B48"/>
    <w:rsid w:val="00D66B1B"/>
    <w:rsid w:val="00D702D2"/>
    <w:rsid w:val="00D7157C"/>
    <w:rsid w:val="00D71FB6"/>
    <w:rsid w:val="00D7225A"/>
    <w:rsid w:val="00D726EB"/>
    <w:rsid w:val="00D72762"/>
    <w:rsid w:val="00D72B43"/>
    <w:rsid w:val="00D730F2"/>
    <w:rsid w:val="00D731D5"/>
    <w:rsid w:val="00D7379E"/>
    <w:rsid w:val="00D73BAA"/>
    <w:rsid w:val="00D73E9B"/>
    <w:rsid w:val="00D73F6A"/>
    <w:rsid w:val="00D7409E"/>
    <w:rsid w:val="00D74169"/>
    <w:rsid w:val="00D74B67"/>
    <w:rsid w:val="00D753DC"/>
    <w:rsid w:val="00D760A1"/>
    <w:rsid w:val="00D76564"/>
    <w:rsid w:val="00D77207"/>
    <w:rsid w:val="00D77223"/>
    <w:rsid w:val="00D772EE"/>
    <w:rsid w:val="00D773D3"/>
    <w:rsid w:val="00D7770C"/>
    <w:rsid w:val="00D778A7"/>
    <w:rsid w:val="00D809F8"/>
    <w:rsid w:val="00D814E5"/>
    <w:rsid w:val="00D8169A"/>
    <w:rsid w:val="00D81E4C"/>
    <w:rsid w:val="00D8259A"/>
    <w:rsid w:val="00D82F35"/>
    <w:rsid w:val="00D83D77"/>
    <w:rsid w:val="00D840A7"/>
    <w:rsid w:val="00D843F2"/>
    <w:rsid w:val="00D8573E"/>
    <w:rsid w:val="00D865F1"/>
    <w:rsid w:val="00D869BE"/>
    <w:rsid w:val="00D87C2C"/>
    <w:rsid w:val="00D904BA"/>
    <w:rsid w:val="00D90C2A"/>
    <w:rsid w:val="00D91166"/>
    <w:rsid w:val="00D9124B"/>
    <w:rsid w:val="00D91366"/>
    <w:rsid w:val="00D914CA"/>
    <w:rsid w:val="00D91EB8"/>
    <w:rsid w:val="00D929E1"/>
    <w:rsid w:val="00D941E5"/>
    <w:rsid w:val="00D949B5"/>
    <w:rsid w:val="00D94DA9"/>
    <w:rsid w:val="00D950A9"/>
    <w:rsid w:val="00D950ED"/>
    <w:rsid w:val="00D957F8"/>
    <w:rsid w:val="00D96110"/>
    <w:rsid w:val="00D964EE"/>
    <w:rsid w:val="00D96628"/>
    <w:rsid w:val="00D96A86"/>
    <w:rsid w:val="00D96E0E"/>
    <w:rsid w:val="00D97054"/>
    <w:rsid w:val="00D97962"/>
    <w:rsid w:val="00D97CCC"/>
    <w:rsid w:val="00D97DC5"/>
    <w:rsid w:val="00DA03C4"/>
    <w:rsid w:val="00DA0FF7"/>
    <w:rsid w:val="00DA26D2"/>
    <w:rsid w:val="00DA2740"/>
    <w:rsid w:val="00DA2FEE"/>
    <w:rsid w:val="00DA3A9E"/>
    <w:rsid w:val="00DA4A8C"/>
    <w:rsid w:val="00DA4C5F"/>
    <w:rsid w:val="00DA4D6C"/>
    <w:rsid w:val="00DA4E9D"/>
    <w:rsid w:val="00DA5C21"/>
    <w:rsid w:val="00DA665D"/>
    <w:rsid w:val="00DA6A57"/>
    <w:rsid w:val="00DA6D53"/>
    <w:rsid w:val="00DA7145"/>
    <w:rsid w:val="00DA780E"/>
    <w:rsid w:val="00DB009A"/>
    <w:rsid w:val="00DB0403"/>
    <w:rsid w:val="00DB0572"/>
    <w:rsid w:val="00DB05EE"/>
    <w:rsid w:val="00DB0896"/>
    <w:rsid w:val="00DB0BF8"/>
    <w:rsid w:val="00DB1806"/>
    <w:rsid w:val="00DB182F"/>
    <w:rsid w:val="00DB199A"/>
    <w:rsid w:val="00DB1AE2"/>
    <w:rsid w:val="00DB1E4F"/>
    <w:rsid w:val="00DB32B2"/>
    <w:rsid w:val="00DB361F"/>
    <w:rsid w:val="00DB3964"/>
    <w:rsid w:val="00DB4300"/>
    <w:rsid w:val="00DB4422"/>
    <w:rsid w:val="00DB545C"/>
    <w:rsid w:val="00DB5B9C"/>
    <w:rsid w:val="00DB5BDB"/>
    <w:rsid w:val="00DB60F1"/>
    <w:rsid w:val="00DB6121"/>
    <w:rsid w:val="00DB6145"/>
    <w:rsid w:val="00DB63B9"/>
    <w:rsid w:val="00DB6D64"/>
    <w:rsid w:val="00DB6E0C"/>
    <w:rsid w:val="00DB6E93"/>
    <w:rsid w:val="00DB7E8E"/>
    <w:rsid w:val="00DC0132"/>
    <w:rsid w:val="00DC06F3"/>
    <w:rsid w:val="00DC0AD0"/>
    <w:rsid w:val="00DC0B1F"/>
    <w:rsid w:val="00DC0C25"/>
    <w:rsid w:val="00DC0D6D"/>
    <w:rsid w:val="00DC127D"/>
    <w:rsid w:val="00DC1BC8"/>
    <w:rsid w:val="00DC2221"/>
    <w:rsid w:val="00DC299C"/>
    <w:rsid w:val="00DC2DEB"/>
    <w:rsid w:val="00DC2F40"/>
    <w:rsid w:val="00DC3075"/>
    <w:rsid w:val="00DC33D6"/>
    <w:rsid w:val="00DC4CA0"/>
    <w:rsid w:val="00DC521C"/>
    <w:rsid w:val="00DC5865"/>
    <w:rsid w:val="00DC65D8"/>
    <w:rsid w:val="00DC6E94"/>
    <w:rsid w:val="00DC704B"/>
    <w:rsid w:val="00DC7180"/>
    <w:rsid w:val="00DC7388"/>
    <w:rsid w:val="00DC7574"/>
    <w:rsid w:val="00DC7C9A"/>
    <w:rsid w:val="00DD014F"/>
    <w:rsid w:val="00DD072C"/>
    <w:rsid w:val="00DD0F47"/>
    <w:rsid w:val="00DD1E46"/>
    <w:rsid w:val="00DD1E87"/>
    <w:rsid w:val="00DD2472"/>
    <w:rsid w:val="00DD2482"/>
    <w:rsid w:val="00DD276F"/>
    <w:rsid w:val="00DD2B87"/>
    <w:rsid w:val="00DD2C56"/>
    <w:rsid w:val="00DD335D"/>
    <w:rsid w:val="00DD34DB"/>
    <w:rsid w:val="00DD35E5"/>
    <w:rsid w:val="00DD3732"/>
    <w:rsid w:val="00DD38F3"/>
    <w:rsid w:val="00DD3A76"/>
    <w:rsid w:val="00DD3AD8"/>
    <w:rsid w:val="00DD4156"/>
    <w:rsid w:val="00DD4706"/>
    <w:rsid w:val="00DD4A53"/>
    <w:rsid w:val="00DD4BA3"/>
    <w:rsid w:val="00DD5254"/>
    <w:rsid w:val="00DD5604"/>
    <w:rsid w:val="00DD61D9"/>
    <w:rsid w:val="00DD61EA"/>
    <w:rsid w:val="00DD650D"/>
    <w:rsid w:val="00DD6587"/>
    <w:rsid w:val="00DD76F8"/>
    <w:rsid w:val="00DD783B"/>
    <w:rsid w:val="00DD7B25"/>
    <w:rsid w:val="00DD7C9C"/>
    <w:rsid w:val="00DD7FBD"/>
    <w:rsid w:val="00DE0703"/>
    <w:rsid w:val="00DE0929"/>
    <w:rsid w:val="00DE0A48"/>
    <w:rsid w:val="00DE0C46"/>
    <w:rsid w:val="00DE1709"/>
    <w:rsid w:val="00DE1D1D"/>
    <w:rsid w:val="00DE23A2"/>
    <w:rsid w:val="00DE2749"/>
    <w:rsid w:val="00DE2753"/>
    <w:rsid w:val="00DE2968"/>
    <w:rsid w:val="00DE3300"/>
    <w:rsid w:val="00DE3DF0"/>
    <w:rsid w:val="00DE4067"/>
    <w:rsid w:val="00DE426E"/>
    <w:rsid w:val="00DE43B7"/>
    <w:rsid w:val="00DE44DF"/>
    <w:rsid w:val="00DE52C9"/>
    <w:rsid w:val="00DE54C4"/>
    <w:rsid w:val="00DE5611"/>
    <w:rsid w:val="00DE6040"/>
    <w:rsid w:val="00DE61E5"/>
    <w:rsid w:val="00DE65BA"/>
    <w:rsid w:val="00DE6C7B"/>
    <w:rsid w:val="00DE6FE2"/>
    <w:rsid w:val="00DE7195"/>
    <w:rsid w:val="00DE7414"/>
    <w:rsid w:val="00DE7947"/>
    <w:rsid w:val="00DE7A97"/>
    <w:rsid w:val="00DE7CE0"/>
    <w:rsid w:val="00DE7DDD"/>
    <w:rsid w:val="00DF0142"/>
    <w:rsid w:val="00DF0619"/>
    <w:rsid w:val="00DF07FF"/>
    <w:rsid w:val="00DF0CF6"/>
    <w:rsid w:val="00DF0D33"/>
    <w:rsid w:val="00DF16E4"/>
    <w:rsid w:val="00DF200B"/>
    <w:rsid w:val="00DF21B2"/>
    <w:rsid w:val="00DF2510"/>
    <w:rsid w:val="00DF2530"/>
    <w:rsid w:val="00DF2E1B"/>
    <w:rsid w:val="00DF43E8"/>
    <w:rsid w:val="00DF4E84"/>
    <w:rsid w:val="00DF5569"/>
    <w:rsid w:val="00DF5995"/>
    <w:rsid w:val="00DF662D"/>
    <w:rsid w:val="00DF693D"/>
    <w:rsid w:val="00DF6947"/>
    <w:rsid w:val="00DF6A2A"/>
    <w:rsid w:val="00DF6A6F"/>
    <w:rsid w:val="00DF6BBC"/>
    <w:rsid w:val="00DF6EB2"/>
    <w:rsid w:val="00DF71EC"/>
    <w:rsid w:val="00DF762B"/>
    <w:rsid w:val="00DF76A0"/>
    <w:rsid w:val="00DF7DAE"/>
    <w:rsid w:val="00E006A8"/>
    <w:rsid w:val="00E00A17"/>
    <w:rsid w:val="00E00A38"/>
    <w:rsid w:val="00E00BCA"/>
    <w:rsid w:val="00E00D1A"/>
    <w:rsid w:val="00E0145B"/>
    <w:rsid w:val="00E02419"/>
    <w:rsid w:val="00E02B06"/>
    <w:rsid w:val="00E02BF5"/>
    <w:rsid w:val="00E02C6F"/>
    <w:rsid w:val="00E02D8D"/>
    <w:rsid w:val="00E0338D"/>
    <w:rsid w:val="00E034C8"/>
    <w:rsid w:val="00E035A4"/>
    <w:rsid w:val="00E036E9"/>
    <w:rsid w:val="00E0421F"/>
    <w:rsid w:val="00E048D9"/>
    <w:rsid w:val="00E04925"/>
    <w:rsid w:val="00E049C9"/>
    <w:rsid w:val="00E04EE5"/>
    <w:rsid w:val="00E05186"/>
    <w:rsid w:val="00E052ED"/>
    <w:rsid w:val="00E0534D"/>
    <w:rsid w:val="00E0679B"/>
    <w:rsid w:val="00E06880"/>
    <w:rsid w:val="00E06960"/>
    <w:rsid w:val="00E074E0"/>
    <w:rsid w:val="00E07632"/>
    <w:rsid w:val="00E07659"/>
    <w:rsid w:val="00E103EF"/>
    <w:rsid w:val="00E105AF"/>
    <w:rsid w:val="00E10963"/>
    <w:rsid w:val="00E11E9D"/>
    <w:rsid w:val="00E1225E"/>
    <w:rsid w:val="00E128C5"/>
    <w:rsid w:val="00E12EBC"/>
    <w:rsid w:val="00E13703"/>
    <w:rsid w:val="00E13866"/>
    <w:rsid w:val="00E13D9E"/>
    <w:rsid w:val="00E144D2"/>
    <w:rsid w:val="00E14C8B"/>
    <w:rsid w:val="00E1521D"/>
    <w:rsid w:val="00E15BA1"/>
    <w:rsid w:val="00E16B1B"/>
    <w:rsid w:val="00E17D8B"/>
    <w:rsid w:val="00E2035D"/>
    <w:rsid w:val="00E20DAB"/>
    <w:rsid w:val="00E22095"/>
    <w:rsid w:val="00E22363"/>
    <w:rsid w:val="00E22F47"/>
    <w:rsid w:val="00E23F5B"/>
    <w:rsid w:val="00E24895"/>
    <w:rsid w:val="00E24CEC"/>
    <w:rsid w:val="00E25149"/>
    <w:rsid w:val="00E251E5"/>
    <w:rsid w:val="00E251E8"/>
    <w:rsid w:val="00E25968"/>
    <w:rsid w:val="00E25A5D"/>
    <w:rsid w:val="00E25CD1"/>
    <w:rsid w:val="00E25E03"/>
    <w:rsid w:val="00E2631B"/>
    <w:rsid w:val="00E2653D"/>
    <w:rsid w:val="00E266EC"/>
    <w:rsid w:val="00E27C86"/>
    <w:rsid w:val="00E27EBA"/>
    <w:rsid w:val="00E3001B"/>
    <w:rsid w:val="00E301FC"/>
    <w:rsid w:val="00E3047B"/>
    <w:rsid w:val="00E30827"/>
    <w:rsid w:val="00E30C17"/>
    <w:rsid w:val="00E31679"/>
    <w:rsid w:val="00E31AC9"/>
    <w:rsid w:val="00E339CB"/>
    <w:rsid w:val="00E34396"/>
    <w:rsid w:val="00E343B7"/>
    <w:rsid w:val="00E343C8"/>
    <w:rsid w:val="00E344AD"/>
    <w:rsid w:val="00E349C4"/>
    <w:rsid w:val="00E353FA"/>
    <w:rsid w:val="00E354AC"/>
    <w:rsid w:val="00E36597"/>
    <w:rsid w:val="00E3679D"/>
    <w:rsid w:val="00E36A6E"/>
    <w:rsid w:val="00E36B80"/>
    <w:rsid w:val="00E37221"/>
    <w:rsid w:val="00E374EB"/>
    <w:rsid w:val="00E378DE"/>
    <w:rsid w:val="00E40100"/>
    <w:rsid w:val="00E403FE"/>
    <w:rsid w:val="00E4071F"/>
    <w:rsid w:val="00E40790"/>
    <w:rsid w:val="00E4090C"/>
    <w:rsid w:val="00E4176A"/>
    <w:rsid w:val="00E4183B"/>
    <w:rsid w:val="00E42F11"/>
    <w:rsid w:val="00E435C0"/>
    <w:rsid w:val="00E4481B"/>
    <w:rsid w:val="00E44F9D"/>
    <w:rsid w:val="00E45AD9"/>
    <w:rsid w:val="00E45BB5"/>
    <w:rsid w:val="00E479C7"/>
    <w:rsid w:val="00E5090B"/>
    <w:rsid w:val="00E512D8"/>
    <w:rsid w:val="00E51517"/>
    <w:rsid w:val="00E515F3"/>
    <w:rsid w:val="00E51862"/>
    <w:rsid w:val="00E51C3F"/>
    <w:rsid w:val="00E51CE8"/>
    <w:rsid w:val="00E52AAD"/>
    <w:rsid w:val="00E52AB8"/>
    <w:rsid w:val="00E53421"/>
    <w:rsid w:val="00E53977"/>
    <w:rsid w:val="00E548A1"/>
    <w:rsid w:val="00E54F47"/>
    <w:rsid w:val="00E55CE2"/>
    <w:rsid w:val="00E561A5"/>
    <w:rsid w:val="00E56D0B"/>
    <w:rsid w:val="00E57D6E"/>
    <w:rsid w:val="00E57EC0"/>
    <w:rsid w:val="00E57FF2"/>
    <w:rsid w:val="00E613BD"/>
    <w:rsid w:val="00E6157B"/>
    <w:rsid w:val="00E6167A"/>
    <w:rsid w:val="00E616EF"/>
    <w:rsid w:val="00E61B7B"/>
    <w:rsid w:val="00E61F92"/>
    <w:rsid w:val="00E620C5"/>
    <w:rsid w:val="00E62728"/>
    <w:rsid w:val="00E6276B"/>
    <w:rsid w:val="00E629E8"/>
    <w:rsid w:val="00E62A88"/>
    <w:rsid w:val="00E63E00"/>
    <w:rsid w:val="00E641B9"/>
    <w:rsid w:val="00E641EC"/>
    <w:rsid w:val="00E64692"/>
    <w:rsid w:val="00E6490B"/>
    <w:rsid w:val="00E64C2E"/>
    <w:rsid w:val="00E64E08"/>
    <w:rsid w:val="00E64FAB"/>
    <w:rsid w:val="00E65614"/>
    <w:rsid w:val="00E659AB"/>
    <w:rsid w:val="00E65B6D"/>
    <w:rsid w:val="00E66EF1"/>
    <w:rsid w:val="00E67F12"/>
    <w:rsid w:val="00E7028F"/>
    <w:rsid w:val="00E70CAF"/>
    <w:rsid w:val="00E71010"/>
    <w:rsid w:val="00E71BE9"/>
    <w:rsid w:val="00E72098"/>
    <w:rsid w:val="00E72B8B"/>
    <w:rsid w:val="00E73B52"/>
    <w:rsid w:val="00E73DF6"/>
    <w:rsid w:val="00E741C9"/>
    <w:rsid w:val="00E741DA"/>
    <w:rsid w:val="00E7451B"/>
    <w:rsid w:val="00E748B6"/>
    <w:rsid w:val="00E749B9"/>
    <w:rsid w:val="00E751A5"/>
    <w:rsid w:val="00E76346"/>
    <w:rsid w:val="00E766FB"/>
    <w:rsid w:val="00E76C5B"/>
    <w:rsid w:val="00E77251"/>
    <w:rsid w:val="00E777FC"/>
    <w:rsid w:val="00E80275"/>
    <w:rsid w:val="00E804EC"/>
    <w:rsid w:val="00E80C3C"/>
    <w:rsid w:val="00E80EC4"/>
    <w:rsid w:val="00E810C9"/>
    <w:rsid w:val="00E8119B"/>
    <w:rsid w:val="00E81A41"/>
    <w:rsid w:val="00E81ADC"/>
    <w:rsid w:val="00E82115"/>
    <w:rsid w:val="00E82620"/>
    <w:rsid w:val="00E8297A"/>
    <w:rsid w:val="00E82A94"/>
    <w:rsid w:val="00E82C0A"/>
    <w:rsid w:val="00E830E1"/>
    <w:rsid w:val="00E835F2"/>
    <w:rsid w:val="00E83A61"/>
    <w:rsid w:val="00E840BB"/>
    <w:rsid w:val="00E841F4"/>
    <w:rsid w:val="00E842FF"/>
    <w:rsid w:val="00E8484B"/>
    <w:rsid w:val="00E84DEB"/>
    <w:rsid w:val="00E850E7"/>
    <w:rsid w:val="00E851B0"/>
    <w:rsid w:val="00E851C0"/>
    <w:rsid w:val="00E85232"/>
    <w:rsid w:val="00E85535"/>
    <w:rsid w:val="00E858F9"/>
    <w:rsid w:val="00E8699B"/>
    <w:rsid w:val="00E871C6"/>
    <w:rsid w:val="00E87320"/>
    <w:rsid w:val="00E87888"/>
    <w:rsid w:val="00E87BD5"/>
    <w:rsid w:val="00E87D2C"/>
    <w:rsid w:val="00E905D4"/>
    <w:rsid w:val="00E9071D"/>
    <w:rsid w:val="00E90ABC"/>
    <w:rsid w:val="00E9169B"/>
    <w:rsid w:val="00E91A6F"/>
    <w:rsid w:val="00E92F9D"/>
    <w:rsid w:val="00E93513"/>
    <w:rsid w:val="00E9378A"/>
    <w:rsid w:val="00E938D4"/>
    <w:rsid w:val="00E945B9"/>
    <w:rsid w:val="00E95748"/>
    <w:rsid w:val="00E95786"/>
    <w:rsid w:val="00E963F5"/>
    <w:rsid w:val="00E96785"/>
    <w:rsid w:val="00E968A1"/>
    <w:rsid w:val="00E96EA4"/>
    <w:rsid w:val="00E974DA"/>
    <w:rsid w:val="00E97C14"/>
    <w:rsid w:val="00E97CF1"/>
    <w:rsid w:val="00E97CFC"/>
    <w:rsid w:val="00EA0354"/>
    <w:rsid w:val="00EA0F39"/>
    <w:rsid w:val="00EA11A3"/>
    <w:rsid w:val="00EA1990"/>
    <w:rsid w:val="00EA1B19"/>
    <w:rsid w:val="00EA241D"/>
    <w:rsid w:val="00EA2479"/>
    <w:rsid w:val="00EA256A"/>
    <w:rsid w:val="00EA2CF7"/>
    <w:rsid w:val="00EA2DC9"/>
    <w:rsid w:val="00EA334F"/>
    <w:rsid w:val="00EA3492"/>
    <w:rsid w:val="00EA3589"/>
    <w:rsid w:val="00EA38CD"/>
    <w:rsid w:val="00EA3AB0"/>
    <w:rsid w:val="00EA4560"/>
    <w:rsid w:val="00EA4BDF"/>
    <w:rsid w:val="00EA5650"/>
    <w:rsid w:val="00EA5780"/>
    <w:rsid w:val="00EA590B"/>
    <w:rsid w:val="00EA5BBC"/>
    <w:rsid w:val="00EA5CC8"/>
    <w:rsid w:val="00EA6706"/>
    <w:rsid w:val="00EA6A34"/>
    <w:rsid w:val="00EA6D67"/>
    <w:rsid w:val="00EA7009"/>
    <w:rsid w:val="00EA76AB"/>
    <w:rsid w:val="00EA77A3"/>
    <w:rsid w:val="00EA7F79"/>
    <w:rsid w:val="00EB0576"/>
    <w:rsid w:val="00EB0628"/>
    <w:rsid w:val="00EB0701"/>
    <w:rsid w:val="00EB1017"/>
    <w:rsid w:val="00EB1488"/>
    <w:rsid w:val="00EB152B"/>
    <w:rsid w:val="00EB1960"/>
    <w:rsid w:val="00EB1C23"/>
    <w:rsid w:val="00EB1CF6"/>
    <w:rsid w:val="00EB2629"/>
    <w:rsid w:val="00EB3C7F"/>
    <w:rsid w:val="00EB3FC7"/>
    <w:rsid w:val="00EB4EB4"/>
    <w:rsid w:val="00EB4F49"/>
    <w:rsid w:val="00EB518F"/>
    <w:rsid w:val="00EB5567"/>
    <w:rsid w:val="00EB5AA2"/>
    <w:rsid w:val="00EB5C6B"/>
    <w:rsid w:val="00EB619B"/>
    <w:rsid w:val="00EB68DE"/>
    <w:rsid w:val="00EB69DC"/>
    <w:rsid w:val="00EB6D6B"/>
    <w:rsid w:val="00EB6E08"/>
    <w:rsid w:val="00EB70CC"/>
    <w:rsid w:val="00EB7F00"/>
    <w:rsid w:val="00EC0238"/>
    <w:rsid w:val="00EC1171"/>
    <w:rsid w:val="00EC13E1"/>
    <w:rsid w:val="00EC1465"/>
    <w:rsid w:val="00EC1474"/>
    <w:rsid w:val="00EC21AB"/>
    <w:rsid w:val="00EC2771"/>
    <w:rsid w:val="00EC2AA4"/>
    <w:rsid w:val="00EC2B93"/>
    <w:rsid w:val="00EC2DFE"/>
    <w:rsid w:val="00EC353D"/>
    <w:rsid w:val="00EC3563"/>
    <w:rsid w:val="00EC4656"/>
    <w:rsid w:val="00EC46FD"/>
    <w:rsid w:val="00EC4E2A"/>
    <w:rsid w:val="00EC5339"/>
    <w:rsid w:val="00EC6CE5"/>
    <w:rsid w:val="00EC6EB1"/>
    <w:rsid w:val="00EC71B3"/>
    <w:rsid w:val="00EC7AF7"/>
    <w:rsid w:val="00EC7E3C"/>
    <w:rsid w:val="00EC7E77"/>
    <w:rsid w:val="00EC7F3F"/>
    <w:rsid w:val="00ED0921"/>
    <w:rsid w:val="00ED13FF"/>
    <w:rsid w:val="00ED14C3"/>
    <w:rsid w:val="00ED155C"/>
    <w:rsid w:val="00ED23C6"/>
    <w:rsid w:val="00ED26A7"/>
    <w:rsid w:val="00ED2A21"/>
    <w:rsid w:val="00ED2C2B"/>
    <w:rsid w:val="00ED3A62"/>
    <w:rsid w:val="00ED3AE0"/>
    <w:rsid w:val="00ED3EE7"/>
    <w:rsid w:val="00ED414A"/>
    <w:rsid w:val="00ED42BF"/>
    <w:rsid w:val="00ED454D"/>
    <w:rsid w:val="00ED4DEA"/>
    <w:rsid w:val="00ED56A3"/>
    <w:rsid w:val="00ED5731"/>
    <w:rsid w:val="00ED60EC"/>
    <w:rsid w:val="00ED6365"/>
    <w:rsid w:val="00ED6A63"/>
    <w:rsid w:val="00ED6B97"/>
    <w:rsid w:val="00ED7298"/>
    <w:rsid w:val="00ED758D"/>
    <w:rsid w:val="00ED7C8B"/>
    <w:rsid w:val="00EE1088"/>
    <w:rsid w:val="00EE210E"/>
    <w:rsid w:val="00EE213F"/>
    <w:rsid w:val="00EE2372"/>
    <w:rsid w:val="00EE37D7"/>
    <w:rsid w:val="00EE3F6A"/>
    <w:rsid w:val="00EE41C5"/>
    <w:rsid w:val="00EE43CE"/>
    <w:rsid w:val="00EE490C"/>
    <w:rsid w:val="00EE4BE7"/>
    <w:rsid w:val="00EE4C62"/>
    <w:rsid w:val="00EE4D0A"/>
    <w:rsid w:val="00EE549F"/>
    <w:rsid w:val="00EE58DA"/>
    <w:rsid w:val="00EE58FE"/>
    <w:rsid w:val="00EE5B31"/>
    <w:rsid w:val="00EE5CD1"/>
    <w:rsid w:val="00EE6116"/>
    <w:rsid w:val="00EE628E"/>
    <w:rsid w:val="00EE644E"/>
    <w:rsid w:val="00EE6AAA"/>
    <w:rsid w:val="00EE6E1B"/>
    <w:rsid w:val="00EE718D"/>
    <w:rsid w:val="00EE7368"/>
    <w:rsid w:val="00EE73C4"/>
    <w:rsid w:val="00EE7A5A"/>
    <w:rsid w:val="00EE7CEC"/>
    <w:rsid w:val="00EE7F24"/>
    <w:rsid w:val="00EE7FD3"/>
    <w:rsid w:val="00EF0532"/>
    <w:rsid w:val="00EF0674"/>
    <w:rsid w:val="00EF09C9"/>
    <w:rsid w:val="00EF1D97"/>
    <w:rsid w:val="00EF20EB"/>
    <w:rsid w:val="00EF2C32"/>
    <w:rsid w:val="00EF30A7"/>
    <w:rsid w:val="00EF3663"/>
    <w:rsid w:val="00EF3A1E"/>
    <w:rsid w:val="00EF3E2F"/>
    <w:rsid w:val="00EF4561"/>
    <w:rsid w:val="00EF4B68"/>
    <w:rsid w:val="00EF5A91"/>
    <w:rsid w:val="00EF5F46"/>
    <w:rsid w:val="00EF5FD5"/>
    <w:rsid w:val="00EF6039"/>
    <w:rsid w:val="00EF62D4"/>
    <w:rsid w:val="00EF65B7"/>
    <w:rsid w:val="00EF6632"/>
    <w:rsid w:val="00EF66E0"/>
    <w:rsid w:val="00EF74A8"/>
    <w:rsid w:val="00EF74AA"/>
    <w:rsid w:val="00EF7D9C"/>
    <w:rsid w:val="00EF7E51"/>
    <w:rsid w:val="00F00137"/>
    <w:rsid w:val="00F009F7"/>
    <w:rsid w:val="00F01205"/>
    <w:rsid w:val="00F012B9"/>
    <w:rsid w:val="00F013FE"/>
    <w:rsid w:val="00F0153A"/>
    <w:rsid w:val="00F01713"/>
    <w:rsid w:val="00F01C1A"/>
    <w:rsid w:val="00F023B9"/>
    <w:rsid w:val="00F02F33"/>
    <w:rsid w:val="00F03915"/>
    <w:rsid w:val="00F039D9"/>
    <w:rsid w:val="00F041DF"/>
    <w:rsid w:val="00F04613"/>
    <w:rsid w:val="00F04799"/>
    <w:rsid w:val="00F053AA"/>
    <w:rsid w:val="00F05503"/>
    <w:rsid w:val="00F05582"/>
    <w:rsid w:val="00F05BB3"/>
    <w:rsid w:val="00F05D03"/>
    <w:rsid w:val="00F064C3"/>
    <w:rsid w:val="00F0673A"/>
    <w:rsid w:val="00F06E76"/>
    <w:rsid w:val="00F06F63"/>
    <w:rsid w:val="00F07A85"/>
    <w:rsid w:val="00F10379"/>
    <w:rsid w:val="00F10AFD"/>
    <w:rsid w:val="00F10C3C"/>
    <w:rsid w:val="00F11ECE"/>
    <w:rsid w:val="00F12049"/>
    <w:rsid w:val="00F122DC"/>
    <w:rsid w:val="00F12356"/>
    <w:rsid w:val="00F123A8"/>
    <w:rsid w:val="00F12410"/>
    <w:rsid w:val="00F127FB"/>
    <w:rsid w:val="00F12952"/>
    <w:rsid w:val="00F13488"/>
    <w:rsid w:val="00F13889"/>
    <w:rsid w:val="00F13D5E"/>
    <w:rsid w:val="00F13FCC"/>
    <w:rsid w:val="00F14037"/>
    <w:rsid w:val="00F14B7B"/>
    <w:rsid w:val="00F150C1"/>
    <w:rsid w:val="00F154BA"/>
    <w:rsid w:val="00F1582D"/>
    <w:rsid w:val="00F16969"/>
    <w:rsid w:val="00F16C08"/>
    <w:rsid w:val="00F1734F"/>
    <w:rsid w:val="00F17453"/>
    <w:rsid w:val="00F17530"/>
    <w:rsid w:val="00F1776A"/>
    <w:rsid w:val="00F17973"/>
    <w:rsid w:val="00F17E65"/>
    <w:rsid w:val="00F202CE"/>
    <w:rsid w:val="00F205D6"/>
    <w:rsid w:val="00F20686"/>
    <w:rsid w:val="00F206C0"/>
    <w:rsid w:val="00F20AB3"/>
    <w:rsid w:val="00F20B2A"/>
    <w:rsid w:val="00F20F37"/>
    <w:rsid w:val="00F2136F"/>
    <w:rsid w:val="00F2187A"/>
    <w:rsid w:val="00F21AC3"/>
    <w:rsid w:val="00F221A2"/>
    <w:rsid w:val="00F223F4"/>
    <w:rsid w:val="00F225A2"/>
    <w:rsid w:val="00F23751"/>
    <w:rsid w:val="00F238C2"/>
    <w:rsid w:val="00F23AAC"/>
    <w:rsid w:val="00F247AC"/>
    <w:rsid w:val="00F255EC"/>
    <w:rsid w:val="00F259BB"/>
    <w:rsid w:val="00F25A6F"/>
    <w:rsid w:val="00F25AF2"/>
    <w:rsid w:val="00F25CF1"/>
    <w:rsid w:val="00F25D54"/>
    <w:rsid w:val="00F26469"/>
    <w:rsid w:val="00F2658E"/>
    <w:rsid w:val="00F2735A"/>
    <w:rsid w:val="00F2747B"/>
    <w:rsid w:val="00F27617"/>
    <w:rsid w:val="00F27948"/>
    <w:rsid w:val="00F27A4B"/>
    <w:rsid w:val="00F300E2"/>
    <w:rsid w:val="00F3051F"/>
    <w:rsid w:val="00F30BF4"/>
    <w:rsid w:val="00F31391"/>
    <w:rsid w:val="00F3185D"/>
    <w:rsid w:val="00F3279E"/>
    <w:rsid w:val="00F32BFF"/>
    <w:rsid w:val="00F3336E"/>
    <w:rsid w:val="00F33D57"/>
    <w:rsid w:val="00F3484E"/>
    <w:rsid w:val="00F34AED"/>
    <w:rsid w:val="00F34F16"/>
    <w:rsid w:val="00F357AF"/>
    <w:rsid w:val="00F35C44"/>
    <w:rsid w:val="00F35C5E"/>
    <w:rsid w:val="00F361C0"/>
    <w:rsid w:val="00F36434"/>
    <w:rsid w:val="00F36B75"/>
    <w:rsid w:val="00F36B99"/>
    <w:rsid w:val="00F36E18"/>
    <w:rsid w:val="00F37B02"/>
    <w:rsid w:val="00F37F24"/>
    <w:rsid w:val="00F37FE2"/>
    <w:rsid w:val="00F4000D"/>
    <w:rsid w:val="00F409D6"/>
    <w:rsid w:val="00F40FDF"/>
    <w:rsid w:val="00F41724"/>
    <w:rsid w:val="00F428A7"/>
    <w:rsid w:val="00F42CD4"/>
    <w:rsid w:val="00F42E40"/>
    <w:rsid w:val="00F43530"/>
    <w:rsid w:val="00F43A2F"/>
    <w:rsid w:val="00F444D8"/>
    <w:rsid w:val="00F444E6"/>
    <w:rsid w:val="00F447A7"/>
    <w:rsid w:val="00F447DF"/>
    <w:rsid w:val="00F44A30"/>
    <w:rsid w:val="00F450D2"/>
    <w:rsid w:val="00F450FA"/>
    <w:rsid w:val="00F4538E"/>
    <w:rsid w:val="00F45609"/>
    <w:rsid w:val="00F45FB0"/>
    <w:rsid w:val="00F46A90"/>
    <w:rsid w:val="00F46EA6"/>
    <w:rsid w:val="00F4704D"/>
    <w:rsid w:val="00F508A6"/>
    <w:rsid w:val="00F50963"/>
    <w:rsid w:val="00F50994"/>
    <w:rsid w:val="00F5121B"/>
    <w:rsid w:val="00F51811"/>
    <w:rsid w:val="00F518BF"/>
    <w:rsid w:val="00F51F3B"/>
    <w:rsid w:val="00F525F8"/>
    <w:rsid w:val="00F53B90"/>
    <w:rsid w:val="00F53DC5"/>
    <w:rsid w:val="00F54146"/>
    <w:rsid w:val="00F541A3"/>
    <w:rsid w:val="00F54E63"/>
    <w:rsid w:val="00F54FC3"/>
    <w:rsid w:val="00F5598A"/>
    <w:rsid w:val="00F55A3D"/>
    <w:rsid w:val="00F55C32"/>
    <w:rsid w:val="00F56134"/>
    <w:rsid w:val="00F5650E"/>
    <w:rsid w:val="00F56B35"/>
    <w:rsid w:val="00F5703F"/>
    <w:rsid w:val="00F570EC"/>
    <w:rsid w:val="00F571D5"/>
    <w:rsid w:val="00F5741B"/>
    <w:rsid w:val="00F57872"/>
    <w:rsid w:val="00F57B01"/>
    <w:rsid w:val="00F57C70"/>
    <w:rsid w:val="00F57EC2"/>
    <w:rsid w:val="00F6003F"/>
    <w:rsid w:val="00F604A1"/>
    <w:rsid w:val="00F605D2"/>
    <w:rsid w:val="00F60D3A"/>
    <w:rsid w:val="00F61064"/>
    <w:rsid w:val="00F61582"/>
    <w:rsid w:val="00F61766"/>
    <w:rsid w:val="00F617A7"/>
    <w:rsid w:val="00F618B4"/>
    <w:rsid w:val="00F61B29"/>
    <w:rsid w:val="00F61D39"/>
    <w:rsid w:val="00F63345"/>
    <w:rsid w:val="00F633BD"/>
    <w:rsid w:val="00F633DB"/>
    <w:rsid w:val="00F633ED"/>
    <w:rsid w:val="00F63665"/>
    <w:rsid w:val="00F63C6A"/>
    <w:rsid w:val="00F63E20"/>
    <w:rsid w:val="00F6406B"/>
    <w:rsid w:val="00F64A99"/>
    <w:rsid w:val="00F64F21"/>
    <w:rsid w:val="00F64FC2"/>
    <w:rsid w:val="00F657F9"/>
    <w:rsid w:val="00F659CF"/>
    <w:rsid w:val="00F65CCF"/>
    <w:rsid w:val="00F66720"/>
    <w:rsid w:val="00F66A44"/>
    <w:rsid w:val="00F66BDD"/>
    <w:rsid w:val="00F66CEE"/>
    <w:rsid w:val="00F66D2D"/>
    <w:rsid w:val="00F66EB5"/>
    <w:rsid w:val="00F66FC2"/>
    <w:rsid w:val="00F67364"/>
    <w:rsid w:val="00F6786C"/>
    <w:rsid w:val="00F67CC9"/>
    <w:rsid w:val="00F67D60"/>
    <w:rsid w:val="00F70366"/>
    <w:rsid w:val="00F7066E"/>
    <w:rsid w:val="00F7097C"/>
    <w:rsid w:val="00F716A0"/>
    <w:rsid w:val="00F7254F"/>
    <w:rsid w:val="00F726DD"/>
    <w:rsid w:val="00F73606"/>
    <w:rsid w:val="00F7386E"/>
    <w:rsid w:val="00F73DF3"/>
    <w:rsid w:val="00F73F53"/>
    <w:rsid w:val="00F74271"/>
    <w:rsid w:val="00F74400"/>
    <w:rsid w:val="00F74660"/>
    <w:rsid w:val="00F75212"/>
    <w:rsid w:val="00F758BD"/>
    <w:rsid w:val="00F75D83"/>
    <w:rsid w:val="00F75E18"/>
    <w:rsid w:val="00F75F36"/>
    <w:rsid w:val="00F761BF"/>
    <w:rsid w:val="00F7630D"/>
    <w:rsid w:val="00F763A8"/>
    <w:rsid w:val="00F766AA"/>
    <w:rsid w:val="00F768B8"/>
    <w:rsid w:val="00F7730C"/>
    <w:rsid w:val="00F773F4"/>
    <w:rsid w:val="00F7762B"/>
    <w:rsid w:val="00F776AA"/>
    <w:rsid w:val="00F77CA2"/>
    <w:rsid w:val="00F77CD8"/>
    <w:rsid w:val="00F77FF5"/>
    <w:rsid w:val="00F77FF6"/>
    <w:rsid w:val="00F80B14"/>
    <w:rsid w:val="00F80C77"/>
    <w:rsid w:val="00F80D3C"/>
    <w:rsid w:val="00F80E00"/>
    <w:rsid w:val="00F81127"/>
    <w:rsid w:val="00F81977"/>
    <w:rsid w:val="00F81BBA"/>
    <w:rsid w:val="00F81CC8"/>
    <w:rsid w:val="00F81F02"/>
    <w:rsid w:val="00F821A5"/>
    <w:rsid w:val="00F8224F"/>
    <w:rsid w:val="00F82900"/>
    <w:rsid w:val="00F82F25"/>
    <w:rsid w:val="00F834DB"/>
    <w:rsid w:val="00F835C6"/>
    <w:rsid w:val="00F83A4E"/>
    <w:rsid w:val="00F83CB5"/>
    <w:rsid w:val="00F84032"/>
    <w:rsid w:val="00F84543"/>
    <w:rsid w:val="00F8497F"/>
    <w:rsid w:val="00F84FAF"/>
    <w:rsid w:val="00F85023"/>
    <w:rsid w:val="00F85728"/>
    <w:rsid w:val="00F85807"/>
    <w:rsid w:val="00F85F51"/>
    <w:rsid w:val="00F860C9"/>
    <w:rsid w:val="00F86259"/>
    <w:rsid w:val="00F8636F"/>
    <w:rsid w:val="00F865F9"/>
    <w:rsid w:val="00F8693A"/>
    <w:rsid w:val="00F90133"/>
    <w:rsid w:val="00F90494"/>
    <w:rsid w:val="00F9076B"/>
    <w:rsid w:val="00F90C18"/>
    <w:rsid w:val="00F910DD"/>
    <w:rsid w:val="00F91264"/>
    <w:rsid w:val="00F91DAA"/>
    <w:rsid w:val="00F92012"/>
    <w:rsid w:val="00F92214"/>
    <w:rsid w:val="00F9330A"/>
    <w:rsid w:val="00F934B8"/>
    <w:rsid w:val="00F93C0E"/>
    <w:rsid w:val="00F94F8C"/>
    <w:rsid w:val="00F951BB"/>
    <w:rsid w:val="00F9529C"/>
    <w:rsid w:val="00F95446"/>
    <w:rsid w:val="00F95460"/>
    <w:rsid w:val="00F95C49"/>
    <w:rsid w:val="00F96004"/>
    <w:rsid w:val="00F9601A"/>
    <w:rsid w:val="00F963EE"/>
    <w:rsid w:val="00F96D74"/>
    <w:rsid w:val="00F9722A"/>
    <w:rsid w:val="00F974E0"/>
    <w:rsid w:val="00F97D21"/>
    <w:rsid w:val="00FA0199"/>
    <w:rsid w:val="00FA0BFF"/>
    <w:rsid w:val="00FA1366"/>
    <w:rsid w:val="00FA18F1"/>
    <w:rsid w:val="00FA212C"/>
    <w:rsid w:val="00FA24FF"/>
    <w:rsid w:val="00FA3128"/>
    <w:rsid w:val="00FA4255"/>
    <w:rsid w:val="00FA4258"/>
    <w:rsid w:val="00FA428A"/>
    <w:rsid w:val="00FA43A6"/>
    <w:rsid w:val="00FA45BA"/>
    <w:rsid w:val="00FA4783"/>
    <w:rsid w:val="00FA4808"/>
    <w:rsid w:val="00FA4AB4"/>
    <w:rsid w:val="00FA4B8D"/>
    <w:rsid w:val="00FA4E36"/>
    <w:rsid w:val="00FA5454"/>
    <w:rsid w:val="00FA55D8"/>
    <w:rsid w:val="00FA5C56"/>
    <w:rsid w:val="00FA5FBF"/>
    <w:rsid w:val="00FA6B5D"/>
    <w:rsid w:val="00FA7254"/>
    <w:rsid w:val="00FA7543"/>
    <w:rsid w:val="00FA7A3F"/>
    <w:rsid w:val="00FB04A9"/>
    <w:rsid w:val="00FB0582"/>
    <w:rsid w:val="00FB0B48"/>
    <w:rsid w:val="00FB0E62"/>
    <w:rsid w:val="00FB0E8A"/>
    <w:rsid w:val="00FB119E"/>
    <w:rsid w:val="00FB16C4"/>
    <w:rsid w:val="00FB22DA"/>
    <w:rsid w:val="00FB2395"/>
    <w:rsid w:val="00FB251F"/>
    <w:rsid w:val="00FB2B17"/>
    <w:rsid w:val="00FB340F"/>
    <w:rsid w:val="00FB369D"/>
    <w:rsid w:val="00FB3AD1"/>
    <w:rsid w:val="00FB3DFA"/>
    <w:rsid w:val="00FB406A"/>
    <w:rsid w:val="00FB46AA"/>
    <w:rsid w:val="00FB4965"/>
    <w:rsid w:val="00FB5140"/>
    <w:rsid w:val="00FB57C2"/>
    <w:rsid w:val="00FB5915"/>
    <w:rsid w:val="00FB6372"/>
    <w:rsid w:val="00FB6AA3"/>
    <w:rsid w:val="00FB6BC1"/>
    <w:rsid w:val="00FB7135"/>
    <w:rsid w:val="00FB772B"/>
    <w:rsid w:val="00FC008B"/>
    <w:rsid w:val="00FC0D3D"/>
    <w:rsid w:val="00FC1FC2"/>
    <w:rsid w:val="00FC25E9"/>
    <w:rsid w:val="00FC2698"/>
    <w:rsid w:val="00FC281B"/>
    <w:rsid w:val="00FC3A62"/>
    <w:rsid w:val="00FC3F71"/>
    <w:rsid w:val="00FC4638"/>
    <w:rsid w:val="00FC4987"/>
    <w:rsid w:val="00FC5074"/>
    <w:rsid w:val="00FC59DD"/>
    <w:rsid w:val="00FC5E25"/>
    <w:rsid w:val="00FC5FDE"/>
    <w:rsid w:val="00FC60EB"/>
    <w:rsid w:val="00FC6410"/>
    <w:rsid w:val="00FC659F"/>
    <w:rsid w:val="00FC68A6"/>
    <w:rsid w:val="00FC6BE6"/>
    <w:rsid w:val="00FC6FD6"/>
    <w:rsid w:val="00FC746D"/>
    <w:rsid w:val="00FC78BC"/>
    <w:rsid w:val="00FD00BA"/>
    <w:rsid w:val="00FD0205"/>
    <w:rsid w:val="00FD054D"/>
    <w:rsid w:val="00FD15CF"/>
    <w:rsid w:val="00FD1F45"/>
    <w:rsid w:val="00FD1FA9"/>
    <w:rsid w:val="00FD3671"/>
    <w:rsid w:val="00FD3AEE"/>
    <w:rsid w:val="00FD3D93"/>
    <w:rsid w:val="00FD5D41"/>
    <w:rsid w:val="00FD6A67"/>
    <w:rsid w:val="00FD6FC2"/>
    <w:rsid w:val="00FD6FE6"/>
    <w:rsid w:val="00FD6FFB"/>
    <w:rsid w:val="00FD7083"/>
    <w:rsid w:val="00FE146F"/>
    <w:rsid w:val="00FE148A"/>
    <w:rsid w:val="00FE155D"/>
    <w:rsid w:val="00FE155F"/>
    <w:rsid w:val="00FE15F5"/>
    <w:rsid w:val="00FE17E3"/>
    <w:rsid w:val="00FE1AE9"/>
    <w:rsid w:val="00FE1D89"/>
    <w:rsid w:val="00FE1E60"/>
    <w:rsid w:val="00FE2426"/>
    <w:rsid w:val="00FE261E"/>
    <w:rsid w:val="00FE27BC"/>
    <w:rsid w:val="00FE2DEA"/>
    <w:rsid w:val="00FE322B"/>
    <w:rsid w:val="00FE32CA"/>
    <w:rsid w:val="00FE402B"/>
    <w:rsid w:val="00FE446F"/>
    <w:rsid w:val="00FE4738"/>
    <w:rsid w:val="00FE509B"/>
    <w:rsid w:val="00FE59F4"/>
    <w:rsid w:val="00FE5FC9"/>
    <w:rsid w:val="00FE6940"/>
    <w:rsid w:val="00FE6CBE"/>
    <w:rsid w:val="00FE6F3C"/>
    <w:rsid w:val="00FE7093"/>
    <w:rsid w:val="00FE7526"/>
    <w:rsid w:val="00FE75EB"/>
    <w:rsid w:val="00FE7DF4"/>
    <w:rsid w:val="00FF18D5"/>
    <w:rsid w:val="00FF1C81"/>
    <w:rsid w:val="00FF2049"/>
    <w:rsid w:val="00FF2356"/>
    <w:rsid w:val="00FF287B"/>
    <w:rsid w:val="00FF2EAC"/>
    <w:rsid w:val="00FF3132"/>
    <w:rsid w:val="00FF3238"/>
    <w:rsid w:val="00FF3A9E"/>
    <w:rsid w:val="00FF3AFB"/>
    <w:rsid w:val="00FF4085"/>
    <w:rsid w:val="00FF4918"/>
    <w:rsid w:val="00FF4964"/>
    <w:rsid w:val="00FF4973"/>
    <w:rsid w:val="00FF4B05"/>
    <w:rsid w:val="00FF4C15"/>
    <w:rsid w:val="00FF4DA7"/>
    <w:rsid w:val="00FF52AE"/>
    <w:rsid w:val="00FF58D9"/>
    <w:rsid w:val="00FF64DF"/>
    <w:rsid w:val="00FF654F"/>
    <w:rsid w:val="00FF6FC5"/>
    <w:rsid w:val="00FF74AB"/>
    <w:rsid w:val="00FF7718"/>
    <w:rsid w:val="00FF7885"/>
    <w:rsid w:val="00FF78F1"/>
    <w:rsid w:val="00FF7AC3"/>
    <w:rsid w:val="03D687E9"/>
    <w:rsid w:val="2908CDC8"/>
    <w:rsid w:val="43B48482"/>
    <w:rsid w:val="50311FFB"/>
    <w:rsid w:val="67A316E1"/>
    <w:rsid w:val="6E8D0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3136E2"/>
  <w15:docId w15:val="{5324CBF4-CCD0-4889-9C01-4452C58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49"/>
    <w:rPr>
      <w:sz w:val="22"/>
    </w:rPr>
  </w:style>
  <w:style w:type="paragraph" w:styleId="Heading1">
    <w:name w:val="heading 1"/>
    <w:basedOn w:val="Normal"/>
    <w:next w:val="Normal"/>
    <w:link w:val="Heading1Char"/>
    <w:uiPriority w:val="9"/>
    <w:qFormat/>
    <w:rsid w:val="00520049"/>
    <w:pPr>
      <w:jc w:val="center"/>
      <w:outlineLvl w:val="0"/>
    </w:pPr>
    <w:rPr>
      <w:b/>
      <w:caps/>
    </w:rPr>
  </w:style>
  <w:style w:type="paragraph" w:styleId="Heading2">
    <w:name w:val="heading 2"/>
    <w:basedOn w:val="Normal"/>
    <w:next w:val="Normal"/>
    <w:link w:val="Heading2Char"/>
    <w:uiPriority w:val="9"/>
    <w:qFormat/>
    <w:rsid w:val="00520049"/>
    <w:pPr>
      <w:spacing w:before="240" w:after="240"/>
      <w:outlineLvl w:val="1"/>
    </w:pPr>
    <w:rPr>
      <w:b/>
    </w:rPr>
  </w:style>
  <w:style w:type="paragraph" w:styleId="Heading3">
    <w:name w:val="heading 3"/>
    <w:basedOn w:val="Normal"/>
    <w:next w:val="Normal"/>
    <w:link w:val="Heading3Char"/>
    <w:qFormat/>
    <w:rsid w:val="00520049"/>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520049"/>
    <w:pPr>
      <w:numPr>
        <w:ilvl w:val="3"/>
        <w:numId w:val="1"/>
      </w:numPr>
      <w:outlineLvl w:val="3"/>
    </w:pPr>
  </w:style>
  <w:style w:type="paragraph" w:styleId="Heading5">
    <w:name w:val="heading 5"/>
    <w:basedOn w:val="Normal"/>
    <w:next w:val="Normal"/>
    <w:link w:val="Heading5Char"/>
    <w:uiPriority w:val="9"/>
    <w:qFormat/>
    <w:rsid w:val="00520049"/>
    <w:pPr>
      <w:numPr>
        <w:ilvl w:val="4"/>
        <w:numId w:val="1"/>
      </w:numPr>
      <w:outlineLvl w:val="4"/>
    </w:pPr>
  </w:style>
  <w:style w:type="paragraph" w:styleId="Heading6">
    <w:name w:val="heading 6"/>
    <w:basedOn w:val="Normal"/>
    <w:next w:val="Normal"/>
    <w:link w:val="Heading6Char"/>
    <w:uiPriority w:val="9"/>
    <w:qFormat/>
    <w:rsid w:val="00520049"/>
    <w:pPr>
      <w:numPr>
        <w:ilvl w:val="5"/>
        <w:numId w:val="1"/>
      </w:numPr>
      <w:outlineLvl w:val="5"/>
    </w:pPr>
  </w:style>
  <w:style w:type="paragraph" w:styleId="Heading7">
    <w:name w:val="heading 7"/>
    <w:basedOn w:val="Normal"/>
    <w:next w:val="Normal"/>
    <w:link w:val="Heading7Char"/>
    <w:uiPriority w:val="9"/>
    <w:qFormat/>
    <w:rsid w:val="00520049"/>
    <w:pPr>
      <w:numPr>
        <w:ilvl w:val="6"/>
        <w:numId w:val="1"/>
      </w:numPr>
      <w:outlineLvl w:val="6"/>
    </w:pPr>
  </w:style>
  <w:style w:type="paragraph" w:styleId="Heading8">
    <w:name w:val="heading 8"/>
    <w:basedOn w:val="Normal"/>
    <w:next w:val="Normal"/>
    <w:link w:val="Heading8Char"/>
    <w:uiPriority w:val="9"/>
    <w:qFormat/>
    <w:rsid w:val="00520049"/>
    <w:pPr>
      <w:numPr>
        <w:ilvl w:val="7"/>
        <w:numId w:val="1"/>
      </w:numPr>
      <w:outlineLvl w:val="7"/>
    </w:pPr>
  </w:style>
  <w:style w:type="paragraph" w:styleId="Heading9">
    <w:name w:val="heading 9"/>
    <w:basedOn w:val="Normal"/>
    <w:next w:val="Normal"/>
    <w:link w:val="Heading9Char"/>
    <w:uiPriority w:val="9"/>
    <w:qFormat/>
    <w:rsid w:val="00520049"/>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557"/>
    <w:rPr>
      <w:b/>
      <w:caps/>
      <w:sz w:val="22"/>
    </w:rPr>
  </w:style>
  <w:style w:type="character" w:customStyle="1" w:styleId="Heading2Char">
    <w:name w:val="Heading 2 Char"/>
    <w:link w:val="Heading2"/>
    <w:uiPriority w:val="9"/>
    <w:rsid w:val="00E62728"/>
    <w:rPr>
      <w:b/>
      <w:sz w:val="22"/>
    </w:rPr>
  </w:style>
  <w:style w:type="character" w:customStyle="1" w:styleId="Heading3Char">
    <w:name w:val="Heading 3 Char"/>
    <w:link w:val="Heading3"/>
    <w:rsid w:val="00E62728"/>
    <w:rPr>
      <w:b/>
      <w:sz w:val="22"/>
    </w:rPr>
  </w:style>
  <w:style w:type="character" w:customStyle="1" w:styleId="Heading4Char">
    <w:name w:val="Heading 4 Char"/>
    <w:link w:val="Heading4"/>
    <w:uiPriority w:val="9"/>
    <w:rsid w:val="00214934"/>
    <w:rPr>
      <w:sz w:val="22"/>
    </w:rPr>
  </w:style>
  <w:style w:type="character" w:customStyle="1" w:styleId="Heading5Char">
    <w:name w:val="Heading 5 Char"/>
    <w:link w:val="Heading5"/>
    <w:uiPriority w:val="9"/>
    <w:rsid w:val="00214934"/>
    <w:rPr>
      <w:sz w:val="22"/>
    </w:rPr>
  </w:style>
  <w:style w:type="character" w:customStyle="1" w:styleId="Heading6Char">
    <w:name w:val="Heading 6 Char"/>
    <w:link w:val="Heading6"/>
    <w:uiPriority w:val="9"/>
    <w:rsid w:val="00214934"/>
    <w:rPr>
      <w:sz w:val="22"/>
    </w:rPr>
  </w:style>
  <w:style w:type="character" w:customStyle="1" w:styleId="Heading7Char">
    <w:name w:val="Heading 7 Char"/>
    <w:link w:val="Heading7"/>
    <w:uiPriority w:val="9"/>
    <w:rsid w:val="00214934"/>
    <w:rPr>
      <w:sz w:val="22"/>
    </w:rPr>
  </w:style>
  <w:style w:type="character" w:customStyle="1" w:styleId="Heading8Char">
    <w:name w:val="Heading 8 Char"/>
    <w:link w:val="Heading8"/>
    <w:uiPriority w:val="9"/>
    <w:rsid w:val="00214934"/>
    <w:rPr>
      <w:sz w:val="22"/>
    </w:rPr>
  </w:style>
  <w:style w:type="character" w:customStyle="1" w:styleId="Heading9Char">
    <w:name w:val="Heading 9 Char"/>
    <w:link w:val="Heading9"/>
    <w:uiPriority w:val="9"/>
    <w:rsid w:val="00214934"/>
    <w:rPr>
      <w:b/>
      <w:spacing w:val="-3"/>
      <w:sz w:val="22"/>
    </w:rPr>
  </w:style>
  <w:style w:type="character" w:customStyle="1" w:styleId="DefaultParagraphFo">
    <w:name w:val="Default Paragraph Fo"/>
    <w:basedOn w:val="DefaultParagraphFont"/>
    <w:rsid w:val="00520049"/>
  </w:style>
  <w:style w:type="character" w:customStyle="1" w:styleId="EquationCaption">
    <w:name w:val="_Equation Caption"/>
    <w:basedOn w:val="DefaultParagraphFont"/>
    <w:rsid w:val="00520049"/>
  </w:style>
  <w:style w:type="paragraph" w:styleId="Footer">
    <w:name w:val="footer"/>
    <w:basedOn w:val="Normal"/>
    <w:link w:val="FooterChar"/>
    <w:uiPriority w:val="99"/>
    <w:rsid w:val="00520049"/>
    <w:pPr>
      <w:tabs>
        <w:tab w:val="left" w:pos="0"/>
        <w:tab w:val="center" w:pos="4320"/>
        <w:tab w:val="right" w:pos="8640"/>
      </w:tabs>
      <w:suppressAutoHyphens/>
    </w:pPr>
  </w:style>
  <w:style w:type="character" w:customStyle="1" w:styleId="FooterChar">
    <w:name w:val="Footer Char"/>
    <w:link w:val="Footer"/>
    <w:uiPriority w:val="99"/>
    <w:rsid w:val="003E6B92"/>
    <w:rPr>
      <w:sz w:val="22"/>
      <w:lang w:val="en-US" w:eastAsia="en-US" w:bidi="ar-SA"/>
    </w:rPr>
  </w:style>
  <w:style w:type="paragraph" w:styleId="TOC1">
    <w:name w:val="toc 1"/>
    <w:basedOn w:val="Normal"/>
    <w:next w:val="Normal"/>
    <w:uiPriority w:val="39"/>
    <w:rsid w:val="00520049"/>
    <w:pPr>
      <w:spacing w:before="360"/>
    </w:pPr>
    <w:rPr>
      <w:rFonts w:ascii="Arial" w:hAnsi="Arial"/>
      <w:b/>
      <w:caps/>
      <w:sz w:val="24"/>
    </w:rPr>
  </w:style>
  <w:style w:type="paragraph" w:styleId="TOC2">
    <w:name w:val="toc 2"/>
    <w:basedOn w:val="Normal"/>
    <w:next w:val="Normal"/>
    <w:uiPriority w:val="39"/>
    <w:rsid w:val="00520049"/>
    <w:pPr>
      <w:spacing w:before="240"/>
    </w:pPr>
    <w:rPr>
      <w:b/>
      <w:sz w:val="20"/>
    </w:rPr>
  </w:style>
  <w:style w:type="paragraph" w:styleId="TOC3">
    <w:name w:val="toc 3"/>
    <w:basedOn w:val="Normal"/>
    <w:next w:val="Normal"/>
    <w:uiPriority w:val="39"/>
    <w:rsid w:val="00520049"/>
    <w:pPr>
      <w:ind w:left="220"/>
    </w:pPr>
    <w:rPr>
      <w:sz w:val="20"/>
    </w:rPr>
  </w:style>
  <w:style w:type="paragraph" w:styleId="TOC4">
    <w:name w:val="toc 4"/>
    <w:basedOn w:val="Normal"/>
    <w:next w:val="Normal"/>
    <w:uiPriority w:val="39"/>
    <w:rsid w:val="00520049"/>
    <w:pPr>
      <w:ind w:left="440"/>
    </w:pPr>
    <w:rPr>
      <w:sz w:val="20"/>
    </w:rPr>
  </w:style>
  <w:style w:type="paragraph" w:styleId="TOC5">
    <w:name w:val="toc 5"/>
    <w:basedOn w:val="Normal"/>
    <w:next w:val="Normal"/>
    <w:uiPriority w:val="39"/>
    <w:rsid w:val="00520049"/>
    <w:pPr>
      <w:ind w:left="660"/>
    </w:pPr>
    <w:rPr>
      <w:sz w:val="20"/>
    </w:rPr>
  </w:style>
  <w:style w:type="paragraph" w:styleId="TOC6">
    <w:name w:val="toc 6"/>
    <w:basedOn w:val="Normal"/>
    <w:next w:val="Normal"/>
    <w:uiPriority w:val="39"/>
    <w:rsid w:val="00520049"/>
    <w:pPr>
      <w:ind w:left="880"/>
    </w:pPr>
    <w:rPr>
      <w:sz w:val="20"/>
    </w:rPr>
  </w:style>
  <w:style w:type="paragraph" w:styleId="TOC7">
    <w:name w:val="toc 7"/>
    <w:basedOn w:val="Normal"/>
    <w:next w:val="Normal"/>
    <w:uiPriority w:val="39"/>
    <w:rsid w:val="00520049"/>
    <w:pPr>
      <w:ind w:left="1100"/>
    </w:pPr>
    <w:rPr>
      <w:sz w:val="20"/>
    </w:rPr>
  </w:style>
  <w:style w:type="paragraph" w:styleId="TOC8">
    <w:name w:val="toc 8"/>
    <w:basedOn w:val="Normal"/>
    <w:next w:val="Normal"/>
    <w:uiPriority w:val="39"/>
    <w:rsid w:val="00520049"/>
    <w:pPr>
      <w:ind w:left="1320"/>
    </w:pPr>
    <w:rPr>
      <w:sz w:val="20"/>
    </w:rPr>
  </w:style>
  <w:style w:type="paragraph" w:styleId="TOC9">
    <w:name w:val="toc 9"/>
    <w:basedOn w:val="Normal"/>
    <w:next w:val="Normal"/>
    <w:uiPriority w:val="39"/>
    <w:rsid w:val="00520049"/>
    <w:pPr>
      <w:ind w:left="1540"/>
    </w:pPr>
    <w:rPr>
      <w:sz w:val="20"/>
    </w:rPr>
  </w:style>
  <w:style w:type="paragraph" w:styleId="Index1">
    <w:name w:val="index 1"/>
    <w:basedOn w:val="Normal"/>
    <w:next w:val="Normal"/>
    <w:semiHidden/>
    <w:rsid w:val="00520049"/>
    <w:pPr>
      <w:tabs>
        <w:tab w:val="left" w:leader="dot" w:pos="9000"/>
        <w:tab w:val="right" w:pos="9360"/>
      </w:tabs>
      <w:suppressAutoHyphens/>
      <w:ind w:left="1440" w:right="720" w:hanging="1440"/>
    </w:pPr>
  </w:style>
  <w:style w:type="paragraph" w:styleId="Index2">
    <w:name w:val="index 2"/>
    <w:basedOn w:val="Normal"/>
    <w:next w:val="Normal"/>
    <w:semiHidden/>
    <w:rsid w:val="00520049"/>
    <w:pPr>
      <w:tabs>
        <w:tab w:val="left" w:leader="dot" w:pos="9000"/>
        <w:tab w:val="right" w:pos="9360"/>
      </w:tabs>
      <w:suppressAutoHyphens/>
      <w:ind w:left="1440" w:right="720" w:hanging="720"/>
    </w:pPr>
  </w:style>
  <w:style w:type="paragraph" w:styleId="TOAHeading">
    <w:name w:val="toa heading"/>
    <w:basedOn w:val="Normal"/>
    <w:next w:val="Normal"/>
    <w:semiHidden/>
    <w:rsid w:val="00520049"/>
    <w:pPr>
      <w:tabs>
        <w:tab w:val="left" w:pos="9000"/>
        <w:tab w:val="right" w:pos="9360"/>
      </w:tabs>
      <w:suppressAutoHyphens/>
    </w:pPr>
  </w:style>
  <w:style w:type="paragraph" w:styleId="Caption">
    <w:name w:val="caption"/>
    <w:basedOn w:val="Normal"/>
    <w:next w:val="Normal"/>
    <w:qFormat/>
    <w:rsid w:val="00520049"/>
  </w:style>
  <w:style w:type="character" w:customStyle="1" w:styleId="EquationCaption1">
    <w:name w:val="_Equation Caption1"/>
    <w:rsid w:val="00520049"/>
  </w:style>
  <w:style w:type="paragraph" w:styleId="Header">
    <w:name w:val="header"/>
    <w:basedOn w:val="Normal"/>
    <w:link w:val="HeaderChar"/>
    <w:uiPriority w:val="99"/>
    <w:rsid w:val="00520049"/>
    <w:rPr>
      <w:b/>
    </w:rPr>
  </w:style>
  <w:style w:type="character" w:customStyle="1" w:styleId="HeaderChar">
    <w:name w:val="Header Char"/>
    <w:link w:val="Header"/>
    <w:uiPriority w:val="99"/>
    <w:rsid w:val="0098372B"/>
    <w:rPr>
      <w:b/>
      <w:sz w:val="22"/>
    </w:rPr>
  </w:style>
  <w:style w:type="character" w:styleId="PageNumber">
    <w:name w:val="page number"/>
    <w:basedOn w:val="DefaultParagraphFont"/>
    <w:rsid w:val="00520049"/>
  </w:style>
  <w:style w:type="paragraph" w:styleId="BodyTextIndent">
    <w:name w:val="Body Text Indent"/>
    <w:basedOn w:val="Normal"/>
    <w:rsid w:val="00520049"/>
    <w:pPr>
      <w:ind w:left="720" w:hanging="720"/>
    </w:pPr>
  </w:style>
  <w:style w:type="paragraph" w:styleId="BodyTextIndent2">
    <w:name w:val="Body Text Indent 2"/>
    <w:basedOn w:val="Normal"/>
    <w:link w:val="BodyTextIndent2Char"/>
    <w:rsid w:val="00520049"/>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link w:val="BodyTextIndent2"/>
    <w:rsid w:val="0085353E"/>
    <w:rPr>
      <w:spacing w:val="-3"/>
      <w:sz w:val="22"/>
      <w:lang w:val="en-US" w:eastAsia="en-US" w:bidi="ar-SA"/>
    </w:rPr>
  </w:style>
  <w:style w:type="paragraph" w:styleId="BodyTextIndent3">
    <w:name w:val="Body Text Indent 3"/>
    <w:basedOn w:val="Normal"/>
    <w:rsid w:val="00520049"/>
    <w:pPr>
      <w:ind w:left="1440" w:hanging="720"/>
    </w:pPr>
  </w:style>
  <w:style w:type="paragraph" w:styleId="BodyText2">
    <w:name w:val="Body Text 2"/>
    <w:basedOn w:val="Normal"/>
    <w:link w:val="BodyText2Char"/>
    <w:rsid w:val="00520049"/>
    <w:pPr>
      <w:tabs>
        <w:tab w:val="left" w:pos="720"/>
        <w:tab w:val="left" w:pos="1440"/>
        <w:tab w:val="left" w:pos="2160"/>
        <w:tab w:val="left" w:pos="2880"/>
      </w:tabs>
      <w:ind w:left="1440" w:hanging="720"/>
    </w:pPr>
    <w:rPr>
      <w:b/>
    </w:rPr>
  </w:style>
  <w:style w:type="character" w:customStyle="1" w:styleId="BodyText2Char">
    <w:name w:val="Body Text 2 Char"/>
    <w:link w:val="BodyText2"/>
    <w:rsid w:val="005C5936"/>
    <w:rPr>
      <w:b/>
      <w:sz w:val="22"/>
    </w:rPr>
  </w:style>
  <w:style w:type="paragraph" w:styleId="BodyText">
    <w:name w:val="Body Text"/>
    <w:basedOn w:val="Normal"/>
    <w:link w:val="BodyTextChar"/>
    <w:rsid w:val="00520049"/>
    <w:pPr>
      <w:tabs>
        <w:tab w:val="left" w:pos="720"/>
      </w:tabs>
      <w:suppressAutoHyphens/>
    </w:pPr>
    <w:rPr>
      <w:b/>
      <w:spacing w:val="-3"/>
    </w:rPr>
  </w:style>
  <w:style w:type="character" w:customStyle="1" w:styleId="BodyTextChar">
    <w:name w:val="Body Text Char"/>
    <w:link w:val="BodyText"/>
    <w:rsid w:val="00575557"/>
    <w:rPr>
      <w:b/>
      <w:spacing w:val="-3"/>
      <w:sz w:val="22"/>
    </w:rPr>
  </w:style>
  <w:style w:type="paragraph" w:styleId="BodyText3">
    <w:name w:val="Body Text 3"/>
    <w:basedOn w:val="Normal"/>
    <w:link w:val="BodyText3Char"/>
    <w:rsid w:val="00520049"/>
    <w:pPr>
      <w:tabs>
        <w:tab w:val="left" w:pos="1440"/>
      </w:tabs>
      <w:ind w:left="1440"/>
    </w:pPr>
    <w:rPr>
      <w:b/>
    </w:rPr>
  </w:style>
  <w:style w:type="character" w:customStyle="1" w:styleId="BodyText3Char">
    <w:name w:val="Body Text 3 Char"/>
    <w:link w:val="BodyText3"/>
    <w:rsid w:val="003A71FC"/>
    <w:rPr>
      <w:b/>
      <w:sz w:val="22"/>
    </w:rPr>
  </w:style>
  <w:style w:type="character" w:styleId="Hyperlink">
    <w:name w:val="Hyperlink"/>
    <w:uiPriority w:val="99"/>
    <w:rsid w:val="00520049"/>
    <w:rPr>
      <w:color w:val="0000FF"/>
      <w:u w:val="single"/>
    </w:rPr>
  </w:style>
  <w:style w:type="paragraph" w:styleId="FootnoteText">
    <w:name w:val="footnote text"/>
    <w:basedOn w:val="Normal"/>
    <w:semiHidden/>
    <w:rsid w:val="00520049"/>
    <w:rPr>
      <w:sz w:val="20"/>
    </w:rPr>
  </w:style>
  <w:style w:type="character" w:styleId="FootnoteReference">
    <w:name w:val="footnote reference"/>
    <w:semiHidden/>
    <w:rsid w:val="00520049"/>
    <w:rPr>
      <w:vertAlign w:val="superscript"/>
    </w:rPr>
  </w:style>
  <w:style w:type="paragraph" w:customStyle="1" w:styleId="Style0">
    <w:name w:val="Style0"/>
    <w:rsid w:val="00520049"/>
    <w:rPr>
      <w:rFonts w:ascii="Arial" w:hAnsi="Arial"/>
      <w:sz w:val="24"/>
    </w:rPr>
  </w:style>
  <w:style w:type="paragraph" w:styleId="List2">
    <w:name w:val="List 2"/>
    <w:basedOn w:val="Normal"/>
    <w:rsid w:val="00520049"/>
    <w:pPr>
      <w:ind w:left="720" w:hanging="360"/>
    </w:pPr>
    <w:rPr>
      <w:sz w:val="24"/>
    </w:rPr>
  </w:style>
  <w:style w:type="paragraph" w:styleId="PlainText">
    <w:name w:val="Plain Text"/>
    <w:basedOn w:val="Normal"/>
    <w:link w:val="PlainTextChar"/>
    <w:rsid w:val="00520049"/>
    <w:rPr>
      <w:rFonts w:ascii="Courier New" w:hAnsi="Courier New"/>
      <w:sz w:val="20"/>
    </w:rPr>
  </w:style>
  <w:style w:type="character" w:customStyle="1" w:styleId="PlainTextChar">
    <w:name w:val="Plain Text Char"/>
    <w:link w:val="PlainText"/>
    <w:rsid w:val="0098372B"/>
    <w:rPr>
      <w:rFonts w:ascii="Courier New" w:hAnsi="Courier New"/>
    </w:rPr>
  </w:style>
  <w:style w:type="character" w:styleId="FollowedHyperlink">
    <w:name w:val="FollowedHyperlink"/>
    <w:rsid w:val="00520049"/>
    <w:rPr>
      <w:color w:val="800080"/>
      <w:u w:val="single"/>
    </w:rPr>
  </w:style>
  <w:style w:type="paragraph" w:styleId="Title">
    <w:name w:val="Title"/>
    <w:basedOn w:val="Normal"/>
    <w:link w:val="TitleChar"/>
    <w:uiPriority w:val="10"/>
    <w:qFormat/>
    <w:rsid w:val="00520049"/>
    <w:pPr>
      <w:spacing w:line="220" w:lineRule="exact"/>
      <w:jc w:val="center"/>
    </w:pPr>
    <w:rPr>
      <w:rFonts w:ascii="Arial" w:hAnsi="Arial"/>
      <w:snapToGrid w:val="0"/>
      <w:sz w:val="18"/>
      <w:u w:val="single"/>
    </w:rPr>
  </w:style>
  <w:style w:type="character" w:customStyle="1" w:styleId="TitleChar">
    <w:name w:val="Title Char"/>
    <w:link w:val="Title"/>
    <w:uiPriority w:val="10"/>
    <w:rsid w:val="00575557"/>
    <w:rPr>
      <w:rFonts w:ascii="Arial" w:hAnsi="Arial"/>
      <w:snapToGrid w:val="0"/>
      <w:sz w:val="18"/>
      <w:u w:val="single"/>
    </w:rPr>
  </w:style>
  <w:style w:type="paragraph" w:styleId="BalloonText">
    <w:name w:val="Balloon Text"/>
    <w:basedOn w:val="Normal"/>
    <w:link w:val="BalloonTextChar"/>
    <w:uiPriority w:val="99"/>
    <w:semiHidden/>
    <w:rsid w:val="00520049"/>
    <w:rPr>
      <w:rFonts w:ascii="Tahoma" w:hAnsi="Tahoma"/>
      <w:sz w:val="16"/>
      <w:szCs w:val="16"/>
    </w:rPr>
  </w:style>
  <w:style w:type="character" w:customStyle="1" w:styleId="BalloonTextChar">
    <w:name w:val="Balloon Text Char"/>
    <w:link w:val="BalloonText"/>
    <w:uiPriority w:val="99"/>
    <w:semiHidden/>
    <w:rsid w:val="00214934"/>
    <w:rPr>
      <w:rFonts w:ascii="Tahoma" w:hAnsi="Tahoma" w:cs="Tahoma"/>
      <w:sz w:val="16"/>
      <w:szCs w:val="16"/>
    </w:rPr>
  </w:style>
  <w:style w:type="paragraph" w:styleId="NormalWeb">
    <w:name w:val="Normal (Web)"/>
    <w:basedOn w:val="Normal"/>
    <w:uiPriority w:val="99"/>
    <w:rsid w:val="00520049"/>
    <w:pPr>
      <w:spacing w:before="100" w:after="100"/>
    </w:pPr>
    <w:rPr>
      <w:sz w:val="24"/>
    </w:rPr>
  </w:style>
  <w:style w:type="paragraph" w:customStyle="1" w:styleId="BodyText27">
    <w:name w:val="Body Text 27"/>
    <w:basedOn w:val="Normal"/>
    <w:rsid w:val="00520049"/>
    <w:pPr>
      <w:ind w:firstLine="720"/>
    </w:pPr>
    <w:rPr>
      <w:b/>
      <w:sz w:val="24"/>
      <w:u w:val="single"/>
    </w:rPr>
  </w:style>
  <w:style w:type="paragraph" w:customStyle="1" w:styleId="Default">
    <w:name w:val="Default"/>
    <w:rsid w:val="00520049"/>
    <w:pPr>
      <w:autoSpaceDE w:val="0"/>
      <w:autoSpaceDN w:val="0"/>
      <w:adjustRightInd w:val="0"/>
    </w:pPr>
    <w:rPr>
      <w:color w:val="000000"/>
      <w:sz w:val="24"/>
      <w:szCs w:val="24"/>
    </w:rPr>
  </w:style>
  <w:style w:type="character" w:customStyle="1" w:styleId="count">
    <w:name w:val="count"/>
    <w:basedOn w:val="DefaultParagraphFont"/>
    <w:rsid w:val="00520049"/>
  </w:style>
  <w:style w:type="character" w:styleId="CommentReference">
    <w:name w:val="annotation reference"/>
    <w:uiPriority w:val="99"/>
    <w:rsid w:val="00520049"/>
    <w:rPr>
      <w:sz w:val="16"/>
      <w:szCs w:val="16"/>
    </w:rPr>
  </w:style>
  <w:style w:type="paragraph" w:styleId="CommentText">
    <w:name w:val="annotation text"/>
    <w:basedOn w:val="Normal"/>
    <w:link w:val="CommentTextChar"/>
    <w:uiPriority w:val="99"/>
    <w:rsid w:val="00520049"/>
    <w:rPr>
      <w:sz w:val="20"/>
    </w:rPr>
  </w:style>
  <w:style w:type="character" w:customStyle="1" w:styleId="CommentTextChar">
    <w:name w:val="Comment Text Char"/>
    <w:basedOn w:val="DefaultParagraphFont"/>
    <w:link w:val="CommentText"/>
    <w:uiPriority w:val="99"/>
    <w:rsid w:val="006B1CB6"/>
  </w:style>
  <w:style w:type="paragraph" w:styleId="CommentSubject">
    <w:name w:val="annotation subject"/>
    <w:basedOn w:val="CommentText"/>
    <w:next w:val="CommentText"/>
    <w:link w:val="CommentSubjectChar"/>
    <w:uiPriority w:val="99"/>
    <w:semiHidden/>
    <w:rsid w:val="00520049"/>
    <w:rPr>
      <w:b/>
      <w:bCs/>
    </w:rPr>
  </w:style>
  <w:style w:type="character" w:customStyle="1" w:styleId="CommentSubjectChar">
    <w:name w:val="Comment Subject Char"/>
    <w:link w:val="CommentSubject"/>
    <w:uiPriority w:val="99"/>
    <w:semiHidden/>
    <w:rsid w:val="00214934"/>
    <w:rPr>
      <w:b/>
      <w:bCs/>
    </w:rPr>
  </w:style>
  <w:style w:type="paragraph" w:styleId="BlockText">
    <w:name w:val="Block Text"/>
    <w:basedOn w:val="Normal"/>
    <w:rsid w:val="00015D02"/>
    <w:pPr>
      <w:tabs>
        <w:tab w:val="left" w:pos="-720"/>
      </w:tabs>
      <w:suppressAutoHyphens/>
      <w:ind w:left="2160" w:right="2340" w:hanging="720"/>
    </w:pPr>
    <w:rPr>
      <w:sz w:val="19"/>
    </w:rPr>
  </w:style>
  <w:style w:type="table" w:styleId="TableGrid">
    <w:name w:val="Table Grid"/>
    <w:basedOn w:val="TableNormal"/>
    <w:uiPriority w:val="59"/>
    <w:rsid w:val="0001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638"/>
    <w:rPr>
      <w:b/>
      <w:bCs/>
    </w:rPr>
  </w:style>
  <w:style w:type="paragraph" w:customStyle="1" w:styleId="Style2">
    <w:name w:val="Style 2"/>
    <w:basedOn w:val="Normal"/>
    <w:rsid w:val="00E8699B"/>
    <w:pPr>
      <w:widowControl w:val="0"/>
      <w:autoSpaceDE w:val="0"/>
      <w:autoSpaceDN w:val="0"/>
      <w:spacing w:line="216" w:lineRule="exact"/>
      <w:ind w:firstLine="360"/>
      <w:jc w:val="both"/>
    </w:pPr>
    <w:rPr>
      <w:sz w:val="24"/>
      <w:szCs w:val="24"/>
    </w:rPr>
  </w:style>
  <w:style w:type="paragraph" w:customStyle="1" w:styleId="Form1">
    <w:name w:val="Form1"/>
    <w:basedOn w:val="Heading4"/>
    <w:rsid w:val="005D2C3D"/>
    <w:pPr>
      <w:ind w:left="900" w:hanging="900"/>
    </w:pPr>
    <w:rPr>
      <w:sz w:val="18"/>
      <w:szCs w:val="18"/>
      <w:u w:val="single"/>
    </w:rPr>
  </w:style>
  <w:style w:type="character" w:customStyle="1" w:styleId="EmailStyle611">
    <w:name w:val="EmailStyle611"/>
    <w:semiHidden/>
    <w:rsid w:val="002A1384"/>
    <w:rPr>
      <w:rFonts w:ascii="Arial" w:hAnsi="Arial" w:cs="Arial"/>
      <w:color w:val="auto"/>
      <w:sz w:val="20"/>
      <w:szCs w:val="20"/>
    </w:rPr>
  </w:style>
  <w:style w:type="paragraph" w:styleId="ListParagraph">
    <w:name w:val="List Paragraph"/>
    <w:basedOn w:val="Normal"/>
    <w:uiPriority w:val="1"/>
    <w:qFormat/>
    <w:rsid w:val="00DE7A97"/>
    <w:pPr>
      <w:ind w:left="720"/>
    </w:pPr>
    <w:rPr>
      <w:sz w:val="24"/>
      <w:szCs w:val="24"/>
    </w:rPr>
  </w:style>
  <w:style w:type="paragraph" w:customStyle="1" w:styleId="BodyText25">
    <w:name w:val="Body Text 25"/>
    <w:basedOn w:val="Normal"/>
    <w:rsid w:val="00C7447C"/>
    <w:pPr>
      <w:ind w:left="720"/>
    </w:pPr>
  </w:style>
  <w:style w:type="character" w:styleId="LineNumber">
    <w:name w:val="line number"/>
    <w:basedOn w:val="DefaultParagraphFont"/>
    <w:rsid w:val="00F95446"/>
  </w:style>
  <w:style w:type="character" w:customStyle="1" w:styleId="text">
    <w:name w:val="text"/>
    <w:basedOn w:val="DefaultParagraphFont"/>
    <w:rsid w:val="001429C2"/>
  </w:style>
  <w:style w:type="paragraph" w:styleId="Revision">
    <w:name w:val="Revision"/>
    <w:hidden/>
    <w:uiPriority w:val="99"/>
    <w:semiHidden/>
    <w:rsid w:val="00E81ADC"/>
    <w:rPr>
      <w:sz w:val="22"/>
    </w:rPr>
  </w:style>
  <w:style w:type="character" w:customStyle="1" w:styleId="number">
    <w:name w:val="number"/>
    <w:basedOn w:val="DefaultParagraphFont"/>
    <w:rsid w:val="008D55EB"/>
  </w:style>
  <w:style w:type="paragraph" w:customStyle="1" w:styleId="blockflush">
    <w:name w:val="blockflush"/>
    <w:basedOn w:val="Normal"/>
    <w:rsid w:val="008D55EB"/>
    <w:pPr>
      <w:spacing w:before="100" w:beforeAutospacing="1" w:after="100" w:afterAutospacing="1"/>
    </w:pPr>
    <w:rPr>
      <w:rFonts w:ascii="Trebuchet MS" w:hAnsi="Trebuchet MS"/>
      <w:color w:val="000080"/>
      <w:sz w:val="20"/>
    </w:rPr>
  </w:style>
  <w:style w:type="paragraph" w:customStyle="1" w:styleId="HistoryNote">
    <w:name w:val="History Note"/>
    <w:basedOn w:val="Normal"/>
    <w:link w:val="HistoryNoteChar"/>
    <w:rsid w:val="00562782"/>
    <w:pPr>
      <w:widowControl w:val="0"/>
      <w:autoSpaceDE w:val="0"/>
      <w:autoSpaceDN w:val="0"/>
      <w:adjustRightInd w:val="0"/>
      <w:spacing w:after="120"/>
      <w:jc w:val="both"/>
    </w:pPr>
    <w:rPr>
      <w:i/>
      <w:sz w:val="16"/>
      <w:szCs w:val="24"/>
    </w:rPr>
  </w:style>
  <w:style w:type="character" w:customStyle="1" w:styleId="HistoryNoteChar">
    <w:name w:val="History Note Char"/>
    <w:link w:val="HistoryNote"/>
    <w:rsid w:val="00562782"/>
    <w:rPr>
      <w:i/>
      <w:sz w:val="16"/>
      <w:szCs w:val="24"/>
    </w:rPr>
  </w:style>
  <w:style w:type="paragraph" w:customStyle="1" w:styleId="Body">
    <w:name w:val="Body"/>
    <w:rsid w:val="00562782"/>
    <w:pPr>
      <w:suppressAutoHyphens/>
      <w:autoSpaceDE w:val="0"/>
      <w:autoSpaceDN w:val="0"/>
      <w:adjustRightInd w:val="0"/>
      <w:spacing w:line="220" w:lineRule="atLeast"/>
      <w:jc w:val="both"/>
    </w:pPr>
    <w:rPr>
      <w:color w:val="000000"/>
      <w:w w:val="0"/>
    </w:rPr>
  </w:style>
  <w:style w:type="character" w:customStyle="1" w:styleId="SubtitleChar">
    <w:name w:val="Subtitle Char"/>
    <w:link w:val="Subtitle"/>
    <w:uiPriority w:val="11"/>
    <w:rsid w:val="00214934"/>
    <w:rPr>
      <w:rFonts w:ascii="Cambria" w:eastAsia="Times New Roman" w:hAnsi="Cambria"/>
      <w:sz w:val="24"/>
      <w:szCs w:val="24"/>
      <w:lang w:bidi="en-US"/>
    </w:rPr>
  </w:style>
  <w:style w:type="paragraph" w:styleId="Subtitle">
    <w:name w:val="Subtitle"/>
    <w:basedOn w:val="Normal"/>
    <w:next w:val="Normal"/>
    <w:link w:val="SubtitleChar"/>
    <w:uiPriority w:val="11"/>
    <w:qFormat/>
    <w:rsid w:val="00214934"/>
    <w:pPr>
      <w:spacing w:after="60"/>
      <w:jc w:val="center"/>
      <w:outlineLvl w:val="1"/>
    </w:pPr>
    <w:rPr>
      <w:rFonts w:ascii="Cambria" w:hAnsi="Cambria"/>
      <w:sz w:val="24"/>
      <w:szCs w:val="24"/>
      <w:lang w:bidi="en-US"/>
    </w:rPr>
  </w:style>
  <w:style w:type="character" w:customStyle="1" w:styleId="QuoteChar">
    <w:name w:val="Quote Char"/>
    <w:link w:val="Quote"/>
    <w:uiPriority w:val="29"/>
    <w:rsid w:val="00214934"/>
    <w:rPr>
      <w:rFonts w:ascii="Arial" w:eastAsia="Calibri" w:hAnsi="Arial"/>
      <w:i/>
      <w:sz w:val="24"/>
      <w:szCs w:val="24"/>
      <w:lang w:bidi="en-US"/>
    </w:rPr>
  </w:style>
  <w:style w:type="paragraph" w:styleId="Quote">
    <w:name w:val="Quote"/>
    <w:basedOn w:val="Normal"/>
    <w:next w:val="Normal"/>
    <w:link w:val="QuoteChar"/>
    <w:uiPriority w:val="29"/>
    <w:qFormat/>
    <w:rsid w:val="00214934"/>
    <w:rPr>
      <w:rFonts w:ascii="Arial" w:eastAsia="Calibri" w:hAnsi="Arial"/>
      <w:i/>
      <w:sz w:val="24"/>
      <w:szCs w:val="24"/>
      <w:lang w:bidi="en-US"/>
    </w:rPr>
  </w:style>
  <w:style w:type="character" w:customStyle="1" w:styleId="IntenseQuoteChar">
    <w:name w:val="Intense Quote Char"/>
    <w:link w:val="IntenseQuote"/>
    <w:uiPriority w:val="30"/>
    <w:rsid w:val="00214934"/>
    <w:rPr>
      <w:rFonts w:ascii="Arial" w:eastAsia="Calibri" w:hAnsi="Arial"/>
      <w:b/>
      <w:i/>
      <w:sz w:val="24"/>
      <w:szCs w:val="22"/>
      <w:lang w:bidi="en-US"/>
    </w:rPr>
  </w:style>
  <w:style w:type="paragraph" w:styleId="IntenseQuote">
    <w:name w:val="Intense Quote"/>
    <w:basedOn w:val="Normal"/>
    <w:next w:val="Normal"/>
    <w:link w:val="IntenseQuoteChar"/>
    <w:uiPriority w:val="30"/>
    <w:qFormat/>
    <w:rsid w:val="00214934"/>
    <w:pPr>
      <w:ind w:left="720" w:right="720"/>
    </w:pPr>
    <w:rPr>
      <w:rFonts w:ascii="Arial" w:eastAsia="Calibri" w:hAnsi="Arial"/>
      <w:b/>
      <w:i/>
      <w:sz w:val="24"/>
      <w:szCs w:val="22"/>
      <w:lang w:bidi="en-US"/>
    </w:rPr>
  </w:style>
  <w:style w:type="paragraph" w:customStyle="1" w:styleId="xmsonormal">
    <w:name w:val="x_msonormal"/>
    <w:basedOn w:val="Normal"/>
    <w:rsid w:val="00834042"/>
    <w:pPr>
      <w:spacing w:before="100" w:beforeAutospacing="1" w:after="100" w:afterAutospacing="1"/>
    </w:pPr>
    <w:rPr>
      <w:rFonts w:eastAsia="Calibri"/>
      <w:sz w:val="24"/>
      <w:szCs w:val="24"/>
    </w:rPr>
  </w:style>
  <w:style w:type="paragraph" w:customStyle="1" w:styleId="Body1">
    <w:name w:val="Body 1"/>
    <w:basedOn w:val="Normal"/>
    <w:rsid w:val="000D3E13"/>
    <w:pPr>
      <w:spacing w:after="200" w:line="276" w:lineRule="auto"/>
    </w:pPr>
    <w:rPr>
      <w:rFonts w:ascii="Helvetica" w:eastAsia="Calibri" w:hAnsi="Helvetica"/>
      <w:color w:val="000000"/>
      <w:szCs w:val="22"/>
    </w:rPr>
  </w:style>
  <w:style w:type="character" w:customStyle="1" w:styleId="BodytextBold">
    <w:name w:val="Body text + Bold"/>
    <w:rsid w:val="006C70AD"/>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0">
    <w:name w:val="Bodytext"/>
    <w:basedOn w:val="Normal"/>
    <w:qFormat/>
    <w:rsid w:val="00D157F7"/>
    <w:pPr>
      <w:widowControl w:val="0"/>
      <w:autoSpaceDE w:val="0"/>
      <w:autoSpaceDN w:val="0"/>
      <w:adjustRightInd w:val="0"/>
      <w:spacing w:after="120"/>
      <w:ind w:left="720"/>
    </w:pPr>
    <w:rPr>
      <w:rFonts w:ascii="Calibri" w:hAnsi="Calibri" w:cs="Calibri"/>
      <w:color w:val="000000"/>
      <w:szCs w:val="22"/>
    </w:rPr>
  </w:style>
  <w:style w:type="paragraph" w:styleId="NoSpacing">
    <w:name w:val="No Spacing"/>
    <w:uiPriority w:val="1"/>
    <w:qFormat/>
    <w:rsid w:val="00EF3E2F"/>
    <w:rPr>
      <w:sz w:val="22"/>
    </w:rPr>
  </w:style>
  <w:style w:type="character" w:customStyle="1" w:styleId="style31">
    <w:name w:val="style31"/>
    <w:basedOn w:val="DefaultParagraphFont"/>
    <w:rsid w:val="00B844FE"/>
    <w:rPr>
      <w:sz w:val="24"/>
      <w:szCs w:val="24"/>
    </w:rPr>
  </w:style>
  <w:style w:type="character" w:styleId="UnresolvedMention">
    <w:name w:val="Unresolved Mention"/>
    <w:basedOn w:val="DefaultParagraphFont"/>
    <w:uiPriority w:val="99"/>
    <w:semiHidden/>
    <w:unhideWhenUsed/>
    <w:rsid w:val="0077141B"/>
    <w:rPr>
      <w:color w:val="808080"/>
      <w:shd w:val="clear" w:color="auto" w:fill="E6E6E6"/>
    </w:rPr>
  </w:style>
  <w:style w:type="character" w:customStyle="1" w:styleId="sectionnumber">
    <w:name w:val="sectionnumber"/>
    <w:basedOn w:val="DefaultParagraphFont"/>
    <w:rsid w:val="00B37671"/>
  </w:style>
  <w:style w:type="character" w:customStyle="1" w:styleId="catchlinetext">
    <w:name w:val="catchlinetext"/>
    <w:basedOn w:val="DefaultParagraphFont"/>
    <w:rsid w:val="00B37671"/>
  </w:style>
  <w:style w:type="character" w:customStyle="1" w:styleId="emdash">
    <w:name w:val="emdash"/>
    <w:basedOn w:val="DefaultParagraphFont"/>
    <w:rsid w:val="00B3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
      <w:bodyDiv w:val="1"/>
      <w:marLeft w:val="0"/>
      <w:marRight w:val="0"/>
      <w:marTop w:val="0"/>
      <w:marBottom w:val="0"/>
      <w:divBdr>
        <w:top w:val="none" w:sz="0" w:space="0" w:color="auto"/>
        <w:left w:val="none" w:sz="0" w:space="0" w:color="auto"/>
        <w:bottom w:val="none" w:sz="0" w:space="0" w:color="auto"/>
        <w:right w:val="none" w:sz="0" w:space="0" w:color="auto"/>
      </w:divBdr>
    </w:div>
    <w:div w:id="8141060">
      <w:bodyDiv w:val="1"/>
      <w:marLeft w:val="0"/>
      <w:marRight w:val="0"/>
      <w:marTop w:val="0"/>
      <w:marBottom w:val="0"/>
      <w:divBdr>
        <w:top w:val="none" w:sz="0" w:space="0" w:color="auto"/>
        <w:left w:val="none" w:sz="0" w:space="0" w:color="auto"/>
        <w:bottom w:val="none" w:sz="0" w:space="0" w:color="auto"/>
        <w:right w:val="none" w:sz="0" w:space="0" w:color="auto"/>
      </w:divBdr>
    </w:div>
    <w:div w:id="12079307">
      <w:bodyDiv w:val="1"/>
      <w:marLeft w:val="0"/>
      <w:marRight w:val="0"/>
      <w:marTop w:val="0"/>
      <w:marBottom w:val="0"/>
      <w:divBdr>
        <w:top w:val="none" w:sz="0" w:space="0" w:color="auto"/>
        <w:left w:val="none" w:sz="0" w:space="0" w:color="auto"/>
        <w:bottom w:val="none" w:sz="0" w:space="0" w:color="auto"/>
        <w:right w:val="none" w:sz="0" w:space="0" w:color="auto"/>
      </w:divBdr>
    </w:div>
    <w:div w:id="34739062">
      <w:bodyDiv w:val="1"/>
      <w:marLeft w:val="0"/>
      <w:marRight w:val="0"/>
      <w:marTop w:val="0"/>
      <w:marBottom w:val="0"/>
      <w:divBdr>
        <w:top w:val="none" w:sz="0" w:space="0" w:color="auto"/>
        <w:left w:val="none" w:sz="0" w:space="0" w:color="auto"/>
        <w:bottom w:val="none" w:sz="0" w:space="0" w:color="auto"/>
        <w:right w:val="none" w:sz="0" w:space="0" w:color="auto"/>
      </w:divBdr>
    </w:div>
    <w:div w:id="34931387">
      <w:bodyDiv w:val="1"/>
      <w:marLeft w:val="0"/>
      <w:marRight w:val="0"/>
      <w:marTop w:val="0"/>
      <w:marBottom w:val="0"/>
      <w:divBdr>
        <w:top w:val="none" w:sz="0" w:space="0" w:color="auto"/>
        <w:left w:val="none" w:sz="0" w:space="0" w:color="auto"/>
        <w:bottom w:val="none" w:sz="0" w:space="0" w:color="auto"/>
        <w:right w:val="none" w:sz="0" w:space="0" w:color="auto"/>
      </w:divBdr>
    </w:div>
    <w:div w:id="48187692">
      <w:bodyDiv w:val="1"/>
      <w:marLeft w:val="0"/>
      <w:marRight w:val="0"/>
      <w:marTop w:val="0"/>
      <w:marBottom w:val="0"/>
      <w:divBdr>
        <w:top w:val="none" w:sz="0" w:space="0" w:color="auto"/>
        <w:left w:val="none" w:sz="0" w:space="0" w:color="auto"/>
        <w:bottom w:val="none" w:sz="0" w:space="0" w:color="auto"/>
        <w:right w:val="none" w:sz="0" w:space="0" w:color="auto"/>
      </w:divBdr>
    </w:div>
    <w:div w:id="52776743">
      <w:bodyDiv w:val="1"/>
      <w:marLeft w:val="0"/>
      <w:marRight w:val="0"/>
      <w:marTop w:val="0"/>
      <w:marBottom w:val="0"/>
      <w:divBdr>
        <w:top w:val="none" w:sz="0" w:space="0" w:color="auto"/>
        <w:left w:val="none" w:sz="0" w:space="0" w:color="auto"/>
        <w:bottom w:val="none" w:sz="0" w:space="0" w:color="auto"/>
        <w:right w:val="none" w:sz="0" w:space="0" w:color="auto"/>
      </w:divBdr>
    </w:div>
    <w:div w:id="101415491">
      <w:bodyDiv w:val="1"/>
      <w:marLeft w:val="0"/>
      <w:marRight w:val="0"/>
      <w:marTop w:val="0"/>
      <w:marBottom w:val="0"/>
      <w:divBdr>
        <w:top w:val="none" w:sz="0" w:space="0" w:color="auto"/>
        <w:left w:val="none" w:sz="0" w:space="0" w:color="auto"/>
        <w:bottom w:val="none" w:sz="0" w:space="0" w:color="auto"/>
        <w:right w:val="none" w:sz="0" w:space="0" w:color="auto"/>
      </w:divBdr>
    </w:div>
    <w:div w:id="133837813">
      <w:bodyDiv w:val="1"/>
      <w:marLeft w:val="0"/>
      <w:marRight w:val="0"/>
      <w:marTop w:val="0"/>
      <w:marBottom w:val="0"/>
      <w:divBdr>
        <w:top w:val="none" w:sz="0" w:space="0" w:color="auto"/>
        <w:left w:val="none" w:sz="0" w:space="0" w:color="auto"/>
        <w:bottom w:val="none" w:sz="0" w:space="0" w:color="auto"/>
        <w:right w:val="none" w:sz="0" w:space="0" w:color="auto"/>
      </w:divBdr>
    </w:div>
    <w:div w:id="167985296">
      <w:bodyDiv w:val="1"/>
      <w:marLeft w:val="0"/>
      <w:marRight w:val="0"/>
      <w:marTop w:val="0"/>
      <w:marBottom w:val="0"/>
      <w:divBdr>
        <w:top w:val="none" w:sz="0" w:space="0" w:color="auto"/>
        <w:left w:val="none" w:sz="0" w:space="0" w:color="auto"/>
        <w:bottom w:val="none" w:sz="0" w:space="0" w:color="auto"/>
        <w:right w:val="none" w:sz="0" w:space="0" w:color="auto"/>
      </w:divBdr>
    </w:div>
    <w:div w:id="172961389">
      <w:bodyDiv w:val="1"/>
      <w:marLeft w:val="0"/>
      <w:marRight w:val="0"/>
      <w:marTop w:val="0"/>
      <w:marBottom w:val="0"/>
      <w:divBdr>
        <w:top w:val="none" w:sz="0" w:space="0" w:color="auto"/>
        <w:left w:val="none" w:sz="0" w:space="0" w:color="auto"/>
        <w:bottom w:val="none" w:sz="0" w:space="0" w:color="auto"/>
        <w:right w:val="none" w:sz="0" w:space="0" w:color="auto"/>
      </w:divBdr>
    </w:div>
    <w:div w:id="187451310">
      <w:bodyDiv w:val="1"/>
      <w:marLeft w:val="0"/>
      <w:marRight w:val="0"/>
      <w:marTop w:val="0"/>
      <w:marBottom w:val="0"/>
      <w:divBdr>
        <w:top w:val="none" w:sz="0" w:space="0" w:color="auto"/>
        <w:left w:val="none" w:sz="0" w:space="0" w:color="auto"/>
        <w:bottom w:val="none" w:sz="0" w:space="0" w:color="auto"/>
        <w:right w:val="none" w:sz="0" w:space="0" w:color="auto"/>
      </w:divBdr>
    </w:div>
    <w:div w:id="188420528">
      <w:bodyDiv w:val="1"/>
      <w:marLeft w:val="0"/>
      <w:marRight w:val="0"/>
      <w:marTop w:val="0"/>
      <w:marBottom w:val="0"/>
      <w:divBdr>
        <w:top w:val="none" w:sz="0" w:space="0" w:color="auto"/>
        <w:left w:val="none" w:sz="0" w:space="0" w:color="auto"/>
        <w:bottom w:val="none" w:sz="0" w:space="0" w:color="auto"/>
        <w:right w:val="none" w:sz="0" w:space="0" w:color="auto"/>
      </w:divBdr>
      <w:divsChild>
        <w:div w:id="641816549">
          <w:marLeft w:val="0"/>
          <w:marRight w:val="0"/>
          <w:marTop w:val="0"/>
          <w:marBottom w:val="0"/>
          <w:divBdr>
            <w:top w:val="none" w:sz="0" w:space="0" w:color="auto"/>
            <w:left w:val="none" w:sz="0" w:space="0" w:color="auto"/>
            <w:bottom w:val="none" w:sz="0" w:space="0" w:color="auto"/>
            <w:right w:val="none" w:sz="0" w:space="0" w:color="auto"/>
          </w:divBdr>
          <w:divsChild>
            <w:div w:id="1197499997">
              <w:marLeft w:val="0"/>
              <w:marRight w:val="0"/>
              <w:marTop w:val="0"/>
              <w:marBottom w:val="0"/>
              <w:divBdr>
                <w:top w:val="none" w:sz="0" w:space="0" w:color="auto"/>
                <w:left w:val="none" w:sz="0" w:space="0" w:color="auto"/>
                <w:bottom w:val="none" w:sz="0" w:space="0" w:color="auto"/>
                <w:right w:val="none" w:sz="0" w:space="0" w:color="auto"/>
              </w:divBdr>
              <w:divsChild>
                <w:div w:id="173712171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99778816">
      <w:bodyDiv w:val="1"/>
      <w:marLeft w:val="0"/>
      <w:marRight w:val="0"/>
      <w:marTop w:val="0"/>
      <w:marBottom w:val="0"/>
      <w:divBdr>
        <w:top w:val="none" w:sz="0" w:space="0" w:color="auto"/>
        <w:left w:val="none" w:sz="0" w:space="0" w:color="auto"/>
        <w:bottom w:val="none" w:sz="0" w:space="0" w:color="auto"/>
        <w:right w:val="none" w:sz="0" w:space="0" w:color="auto"/>
      </w:divBdr>
    </w:div>
    <w:div w:id="208420139">
      <w:bodyDiv w:val="1"/>
      <w:marLeft w:val="0"/>
      <w:marRight w:val="0"/>
      <w:marTop w:val="0"/>
      <w:marBottom w:val="0"/>
      <w:divBdr>
        <w:top w:val="none" w:sz="0" w:space="0" w:color="auto"/>
        <w:left w:val="none" w:sz="0" w:space="0" w:color="auto"/>
        <w:bottom w:val="none" w:sz="0" w:space="0" w:color="auto"/>
        <w:right w:val="none" w:sz="0" w:space="0" w:color="auto"/>
      </w:divBdr>
    </w:div>
    <w:div w:id="208538439">
      <w:bodyDiv w:val="1"/>
      <w:marLeft w:val="0"/>
      <w:marRight w:val="0"/>
      <w:marTop w:val="0"/>
      <w:marBottom w:val="0"/>
      <w:divBdr>
        <w:top w:val="none" w:sz="0" w:space="0" w:color="auto"/>
        <w:left w:val="none" w:sz="0" w:space="0" w:color="auto"/>
        <w:bottom w:val="none" w:sz="0" w:space="0" w:color="auto"/>
        <w:right w:val="none" w:sz="0" w:space="0" w:color="auto"/>
      </w:divBdr>
    </w:div>
    <w:div w:id="213008498">
      <w:bodyDiv w:val="1"/>
      <w:marLeft w:val="0"/>
      <w:marRight w:val="0"/>
      <w:marTop w:val="0"/>
      <w:marBottom w:val="0"/>
      <w:divBdr>
        <w:top w:val="none" w:sz="0" w:space="0" w:color="auto"/>
        <w:left w:val="none" w:sz="0" w:space="0" w:color="auto"/>
        <w:bottom w:val="none" w:sz="0" w:space="0" w:color="auto"/>
        <w:right w:val="none" w:sz="0" w:space="0" w:color="auto"/>
      </w:divBdr>
    </w:div>
    <w:div w:id="216019191">
      <w:bodyDiv w:val="1"/>
      <w:marLeft w:val="0"/>
      <w:marRight w:val="0"/>
      <w:marTop w:val="0"/>
      <w:marBottom w:val="0"/>
      <w:divBdr>
        <w:top w:val="none" w:sz="0" w:space="0" w:color="auto"/>
        <w:left w:val="none" w:sz="0" w:space="0" w:color="auto"/>
        <w:bottom w:val="none" w:sz="0" w:space="0" w:color="auto"/>
        <w:right w:val="none" w:sz="0" w:space="0" w:color="auto"/>
      </w:divBdr>
    </w:div>
    <w:div w:id="247231249">
      <w:bodyDiv w:val="1"/>
      <w:marLeft w:val="0"/>
      <w:marRight w:val="0"/>
      <w:marTop w:val="0"/>
      <w:marBottom w:val="0"/>
      <w:divBdr>
        <w:top w:val="none" w:sz="0" w:space="0" w:color="auto"/>
        <w:left w:val="none" w:sz="0" w:space="0" w:color="auto"/>
        <w:bottom w:val="none" w:sz="0" w:space="0" w:color="auto"/>
        <w:right w:val="none" w:sz="0" w:space="0" w:color="auto"/>
      </w:divBdr>
    </w:div>
    <w:div w:id="278924023">
      <w:bodyDiv w:val="1"/>
      <w:marLeft w:val="0"/>
      <w:marRight w:val="0"/>
      <w:marTop w:val="0"/>
      <w:marBottom w:val="0"/>
      <w:divBdr>
        <w:top w:val="none" w:sz="0" w:space="0" w:color="auto"/>
        <w:left w:val="none" w:sz="0" w:space="0" w:color="auto"/>
        <w:bottom w:val="none" w:sz="0" w:space="0" w:color="auto"/>
        <w:right w:val="none" w:sz="0" w:space="0" w:color="auto"/>
      </w:divBdr>
      <w:divsChild>
        <w:div w:id="1152255217">
          <w:marLeft w:val="0"/>
          <w:marRight w:val="0"/>
          <w:marTop w:val="0"/>
          <w:marBottom w:val="0"/>
          <w:divBdr>
            <w:top w:val="none" w:sz="0" w:space="0" w:color="auto"/>
            <w:left w:val="none" w:sz="0" w:space="0" w:color="auto"/>
            <w:bottom w:val="none" w:sz="0" w:space="0" w:color="auto"/>
            <w:right w:val="none" w:sz="0" w:space="0" w:color="auto"/>
          </w:divBdr>
          <w:divsChild>
            <w:div w:id="1347363731">
              <w:marLeft w:val="0"/>
              <w:marRight w:val="0"/>
              <w:marTop w:val="0"/>
              <w:marBottom w:val="0"/>
              <w:divBdr>
                <w:top w:val="none" w:sz="0" w:space="0" w:color="auto"/>
                <w:left w:val="none" w:sz="0" w:space="0" w:color="auto"/>
                <w:bottom w:val="none" w:sz="0" w:space="0" w:color="auto"/>
                <w:right w:val="none" w:sz="0" w:space="0" w:color="auto"/>
              </w:divBdr>
              <w:divsChild>
                <w:div w:id="689255266">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314770328">
      <w:bodyDiv w:val="1"/>
      <w:marLeft w:val="0"/>
      <w:marRight w:val="0"/>
      <w:marTop w:val="0"/>
      <w:marBottom w:val="0"/>
      <w:divBdr>
        <w:top w:val="none" w:sz="0" w:space="0" w:color="auto"/>
        <w:left w:val="none" w:sz="0" w:space="0" w:color="auto"/>
        <w:bottom w:val="none" w:sz="0" w:space="0" w:color="auto"/>
        <w:right w:val="none" w:sz="0" w:space="0" w:color="auto"/>
      </w:divBdr>
    </w:div>
    <w:div w:id="327949730">
      <w:bodyDiv w:val="1"/>
      <w:marLeft w:val="0"/>
      <w:marRight w:val="0"/>
      <w:marTop w:val="0"/>
      <w:marBottom w:val="0"/>
      <w:divBdr>
        <w:top w:val="none" w:sz="0" w:space="0" w:color="auto"/>
        <w:left w:val="none" w:sz="0" w:space="0" w:color="auto"/>
        <w:bottom w:val="none" w:sz="0" w:space="0" w:color="auto"/>
        <w:right w:val="none" w:sz="0" w:space="0" w:color="auto"/>
      </w:divBdr>
    </w:div>
    <w:div w:id="331491443">
      <w:bodyDiv w:val="1"/>
      <w:marLeft w:val="0"/>
      <w:marRight w:val="0"/>
      <w:marTop w:val="0"/>
      <w:marBottom w:val="0"/>
      <w:divBdr>
        <w:top w:val="none" w:sz="0" w:space="0" w:color="auto"/>
        <w:left w:val="none" w:sz="0" w:space="0" w:color="auto"/>
        <w:bottom w:val="none" w:sz="0" w:space="0" w:color="auto"/>
        <w:right w:val="none" w:sz="0" w:space="0" w:color="auto"/>
      </w:divBdr>
    </w:div>
    <w:div w:id="336076418">
      <w:bodyDiv w:val="1"/>
      <w:marLeft w:val="0"/>
      <w:marRight w:val="0"/>
      <w:marTop w:val="0"/>
      <w:marBottom w:val="0"/>
      <w:divBdr>
        <w:top w:val="none" w:sz="0" w:space="0" w:color="auto"/>
        <w:left w:val="none" w:sz="0" w:space="0" w:color="auto"/>
        <w:bottom w:val="none" w:sz="0" w:space="0" w:color="auto"/>
        <w:right w:val="none" w:sz="0" w:space="0" w:color="auto"/>
      </w:divBdr>
    </w:div>
    <w:div w:id="352924453">
      <w:bodyDiv w:val="1"/>
      <w:marLeft w:val="0"/>
      <w:marRight w:val="0"/>
      <w:marTop w:val="0"/>
      <w:marBottom w:val="0"/>
      <w:divBdr>
        <w:top w:val="none" w:sz="0" w:space="0" w:color="auto"/>
        <w:left w:val="none" w:sz="0" w:space="0" w:color="auto"/>
        <w:bottom w:val="none" w:sz="0" w:space="0" w:color="auto"/>
        <w:right w:val="none" w:sz="0" w:space="0" w:color="auto"/>
      </w:divBdr>
    </w:div>
    <w:div w:id="359161954">
      <w:bodyDiv w:val="1"/>
      <w:marLeft w:val="0"/>
      <w:marRight w:val="0"/>
      <w:marTop w:val="0"/>
      <w:marBottom w:val="0"/>
      <w:divBdr>
        <w:top w:val="none" w:sz="0" w:space="0" w:color="auto"/>
        <w:left w:val="none" w:sz="0" w:space="0" w:color="auto"/>
        <w:bottom w:val="none" w:sz="0" w:space="0" w:color="auto"/>
        <w:right w:val="none" w:sz="0" w:space="0" w:color="auto"/>
      </w:divBdr>
    </w:div>
    <w:div w:id="383413927">
      <w:bodyDiv w:val="1"/>
      <w:marLeft w:val="0"/>
      <w:marRight w:val="0"/>
      <w:marTop w:val="0"/>
      <w:marBottom w:val="0"/>
      <w:divBdr>
        <w:top w:val="none" w:sz="0" w:space="0" w:color="auto"/>
        <w:left w:val="none" w:sz="0" w:space="0" w:color="auto"/>
        <w:bottom w:val="none" w:sz="0" w:space="0" w:color="auto"/>
        <w:right w:val="none" w:sz="0" w:space="0" w:color="auto"/>
      </w:divBdr>
    </w:div>
    <w:div w:id="387150707">
      <w:bodyDiv w:val="1"/>
      <w:marLeft w:val="0"/>
      <w:marRight w:val="0"/>
      <w:marTop w:val="0"/>
      <w:marBottom w:val="0"/>
      <w:divBdr>
        <w:top w:val="none" w:sz="0" w:space="0" w:color="auto"/>
        <w:left w:val="none" w:sz="0" w:space="0" w:color="auto"/>
        <w:bottom w:val="none" w:sz="0" w:space="0" w:color="auto"/>
        <w:right w:val="none" w:sz="0" w:space="0" w:color="auto"/>
      </w:divBdr>
    </w:div>
    <w:div w:id="404303309">
      <w:bodyDiv w:val="1"/>
      <w:marLeft w:val="0"/>
      <w:marRight w:val="0"/>
      <w:marTop w:val="0"/>
      <w:marBottom w:val="0"/>
      <w:divBdr>
        <w:top w:val="none" w:sz="0" w:space="0" w:color="auto"/>
        <w:left w:val="none" w:sz="0" w:space="0" w:color="auto"/>
        <w:bottom w:val="none" w:sz="0" w:space="0" w:color="auto"/>
        <w:right w:val="none" w:sz="0" w:space="0" w:color="auto"/>
      </w:divBdr>
    </w:div>
    <w:div w:id="411126353">
      <w:bodyDiv w:val="1"/>
      <w:marLeft w:val="0"/>
      <w:marRight w:val="0"/>
      <w:marTop w:val="0"/>
      <w:marBottom w:val="0"/>
      <w:divBdr>
        <w:top w:val="none" w:sz="0" w:space="0" w:color="auto"/>
        <w:left w:val="none" w:sz="0" w:space="0" w:color="auto"/>
        <w:bottom w:val="none" w:sz="0" w:space="0" w:color="auto"/>
        <w:right w:val="none" w:sz="0" w:space="0" w:color="auto"/>
      </w:divBdr>
    </w:div>
    <w:div w:id="459231925">
      <w:bodyDiv w:val="1"/>
      <w:marLeft w:val="0"/>
      <w:marRight w:val="0"/>
      <w:marTop w:val="0"/>
      <w:marBottom w:val="0"/>
      <w:divBdr>
        <w:top w:val="none" w:sz="0" w:space="0" w:color="auto"/>
        <w:left w:val="none" w:sz="0" w:space="0" w:color="auto"/>
        <w:bottom w:val="none" w:sz="0" w:space="0" w:color="auto"/>
        <w:right w:val="none" w:sz="0" w:space="0" w:color="auto"/>
      </w:divBdr>
    </w:div>
    <w:div w:id="460273455">
      <w:bodyDiv w:val="1"/>
      <w:marLeft w:val="0"/>
      <w:marRight w:val="0"/>
      <w:marTop w:val="0"/>
      <w:marBottom w:val="0"/>
      <w:divBdr>
        <w:top w:val="none" w:sz="0" w:space="0" w:color="auto"/>
        <w:left w:val="none" w:sz="0" w:space="0" w:color="auto"/>
        <w:bottom w:val="none" w:sz="0" w:space="0" w:color="auto"/>
        <w:right w:val="none" w:sz="0" w:space="0" w:color="auto"/>
      </w:divBdr>
    </w:div>
    <w:div w:id="475608594">
      <w:bodyDiv w:val="1"/>
      <w:marLeft w:val="0"/>
      <w:marRight w:val="0"/>
      <w:marTop w:val="0"/>
      <w:marBottom w:val="0"/>
      <w:divBdr>
        <w:top w:val="none" w:sz="0" w:space="0" w:color="auto"/>
        <w:left w:val="none" w:sz="0" w:space="0" w:color="auto"/>
        <w:bottom w:val="none" w:sz="0" w:space="0" w:color="auto"/>
        <w:right w:val="none" w:sz="0" w:space="0" w:color="auto"/>
      </w:divBdr>
    </w:div>
    <w:div w:id="476532822">
      <w:bodyDiv w:val="1"/>
      <w:marLeft w:val="0"/>
      <w:marRight w:val="0"/>
      <w:marTop w:val="0"/>
      <w:marBottom w:val="0"/>
      <w:divBdr>
        <w:top w:val="none" w:sz="0" w:space="0" w:color="auto"/>
        <w:left w:val="none" w:sz="0" w:space="0" w:color="auto"/>
        <w:bottom w:val="none" w:sz="0" w:space="0" w:color="auto"/>
        <w:right w:val="none" w:sz="0" w:space="0" w:color="auto"/>
      </w:divBdr>
    </w:div>
    <w:div w:id="486016752">
      <w:bodyDiv w:val="1"/>
      <w:marLeft w:val="0"/>
      <w:marRight w:val="0"/>
      <w:marTop w:val="0"/>
      <w:marBottom w:val="0"/>
      <w:divBdr>
        <w:top w:val="none" w:sz="0" w:space="0" w:color="auto"/>
        <w:left w:val="none" w:sz="0" w:space="0" w:color="auto"/>
        <w:bottom w:val="none" w:sz="0" w:space="0" w:color="auto"/>
        <w:right w:val="none" w:sz="0" w:space="0" w:color="auto"/>
      </w:divBdr>
      <w:divsChild>
        <w:div w:id="472596902">
          <w:marLeft w:val="0"/>
          <w:marRight w:val="0"/>
          <w:marTop w:val="0"/>
          <w:marBottom w:val="0"/>
          <w:divBdr>
            <w:top w:val="none" w:sz="0" w:space="0" w:color="auto"/>
            <w:left w:val="none" w:sz="0" w:space="0" w:color="auto"/>
            <w:bottom w:val="none" w:sz="0" w:space="0" w:color="auto"/>
            <w:right w:val="none" w:sz="0" w:space="0" w:color="auto"/>
          </w:divBdr>
          <w:divsChild>
            <w:div w:id="1731224627">
              <w:marLeft w:val="0"/>
              <w:marRight w:val="0"/>
              <w:marTop w:val="0"/>
              <w:marBottom w:val="0"/>
              <w:divBdr>
                <w:top w:val="none" w:sz="0" w:space="0" w:color="auto"/>
                <w:left w:val="none" w:sz="0" w:space="0" w:color="auto"/>
                <w:bottom w:val="none" w:sz="0" w:space="0" w:color="auto"/>
                <w:right w:val="none" w:sz="0" w:space="0" w:color="auto"/>
              </w:divBdr>
              <w:divsChild>
                <w:div w:id="556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1973">
      <w:bodyDiv w:val="1"/>
      <w:marLeft w:val="0"/>
      <w:marRight w:val="0"/>
      <w:marTop w:val="0"/>
      <w:marBottom w:val="0"/>
      <w:divBdr>
        <w:top w:val="none" w:sz="0" w:space="0" w:color="auto"/>
        <w:left w:val="none" w:sz="0" w:space="0" w:color="auto"/>
        <w:bottom w:val="none" w:sz="0" w:space="0" w:color="auto"/>
        <w:right w:val="none" w:sz="0" w:space="0" w:color="auto"/>
      </w:divBdr>
    </w:div>
    <w:div w:id="518544091">
      <w:bodyDiv w:val="1"/>
      <w:marLeft w:val="0"/>
      <w:marRight w:val="0"/>
      <w:marTop w:val="0"/>
      <w:marBottom w:val="0"/>
      <w:divBdr>
        <w:top w:val="none" w:sz="0" w:space="0" w:color="auto"/>
        <w:left w:val="none" w:sz="0" w:space="0" w:color="auto"/>
        <w:bottom w:val="none" w:sz="0" w:space="0" w:color="auto"/>
        <w:right w:val="none" w:sz="0" w:space="0" w:color="auto"/>
      </w:divBdr>
      <w:divsChild>
        <w:div w:id="1702126286">
          <w:marLeft w:val="0"/>
          <w:marRight w:val="0"/>
          <w:marTop w:val="0"/>
          <w:marBottom w:val="0"/>
          <w:divBdr>
            <w:top w:val="none" w:sz="0" w:space="0" w:color="auto"/>
            <w:left w:val="none" w:sz="0" w:space="0" w:color="auto"/>
            <w:bottom w:val="none" w:sz="0" w:space="0" w:color="auto"/>
            <w:right w:val="none" w:sz="0" w:space="0" w:color="auto"/>
          </w:divBdr>
          <w:divsChild>
            <w:div w:id="1938363830">
              <w:marLeft w:val="0"/>
              <w:marRight w:val="0"/>
              <w:marTop w:val="0"/>
              <w:marBottom w:val="0"/>
              <w:divBdr>
                <w:top w:val="none" w:sz="0" w:space="0" w:color="auto"/>
                <w:left w:val="none" w:sz="0" w:space="0" w:color="auto"/>
                <w:bottom w:val="none" w:sz="0" w:space="0" w:color="auto"/>
                <w:right w:val="none" w:sz="0" w:space="0" w:color="auto"/>
              </w:divBdr>
              <w:divsChild>
                <w:div w:id="1364792618">
                  <w:marLeft w:val="0"/>
                  <w:marRight w:val="0"/>
                  <w:marTop w:val="0"/>
                  <w:marBottom w:val="0"/>
                  <w:divBdr>
                    <w:top w:val="none" w:sz="0" w:space="0" w:color="auto"/>
                    <w:left w:val="none" w:sz="0" w:space="0" w:color="auto"/>
                    <w:bottom w:val="none" w:sz="0" w:space="0" w:color="auto"/>
                    <w:right w:val="none" w:sz="0" w:space="0" w:color="auto"/>
                  </w:divBdr>
                  <w:divsChild>
                    <w:div w:id="1640843815">
                      <w:marLeft w:val="0"/>
                      <w:marRight w:val="0"/>
                      <w:marTop w:val="0"/>
                      <w:marBottom w:val="0"/>
                      <w:divBdr>
                        <w:top w:val="none" w:sz="0" w:space="0" w:color="auto"/>
                        <w:left w:val="none" w:sz="0" w:space="0" w:color="auto"/>
                        <w:bottom w:val="none" w:sz="0" w:space="0" w:color="auto"/>
                        <w:right w:val="none" w:sz="0" w:space="0" w:color="auto"/>
                      </w:divBdr>
                      <w:divsChild>
                        <w:div w:id="1354191193">
                          <w:marLeft w:val="0"/>
                          <w:marRight w:val="0"/>
                          <w:marTop w:val="0"/>
                          <w:marBottom w:val="0"/>
                          <w:divBdr>
                            <w:top w:val="none" w:sz="0" w:space="0" w:color="auto"/>
                            <w:left w:val="none" w:sz="0" w:space="0" w:color="auto"/>
                            <w:bottom w:val="none" w:sz="0" w:space="0" w:color="auto"/>
                            <w:right w:val="none" w:sz="0" w:space="0" w:color="auto"/>
                          </w:divBdr>
                          <w:divsChild>
                            <w:div w:id="54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520">
      <w:bodyDiv w:val="1"/>
      <w:marLeft w:val="0"/>
      <w:marRight w:val="0"/>
      <w:marTop w:val="0"/>
      <w:marBottom w:val="0"/>
      <w:divBdr>
        <w:top w:val="none" w:sz="0" w:space="0" w:color="auto"/>
        <w:left w:val="none" w:sz="0" w:space="0" w:color="auto"/>
        <w:bottom w:val="none" w:sz="0" w:space="0" w:color="auto"/>
        <w:right w:val="none" w:sz="0" w:space="0" w:color="auto"/>
      </w:divBdr>
    </w:div>
    <w:div w:id="588269798">
      <w:bodyDiv w:val="1"/>
      <w:marLeft w:val="0"/>
      <w:marRight w:val="0"/>
      <w:marTop w:val="0"/>
      <w:marBottom w:val="0"/>
      <w:divBdr>
        <w:top w:val="none" w:sz="0" w:space="0" w:color="auto"/>
        <w:left w:val="none" w:sz="0" w:space="0" w:color="auto"/>
        <w:bottom w:val="none" w:sz="0" w:space="0" w:color="auto"/>
        <w:right w:val="none" w:sz="0" w:space="0" w:color="auto"/>
      </w:divBdr>
      <w:divsChild>
        <w:div w:id="1358114200">
          <w:marLeft w:val="0"/>
          <w:marRight w:val="0"/>
          <w:marTop w:val="0"/>
          <w:marBottom w:val="0"/>
          <w:divBdr>
            <w:top w:val="none" w:sz="0" w:space="0" w:color="auto"/>
            <w:left w:val="none" w:sz="0" w:space="0" w:color="auto"/>
            <w:bottom w:val="none" w:sz="0" w:space="0" w:color="auto"/>
            <w:right w:val="none" w:sz="0" w:space="0" w:color="auto"/>
          </w:divBdr>
          <w:divsChild>
            <w:div w:id="2056855466">
              <w:marLeft w:val="0"/>
              <w:marRight w:val="0"/>
              <w:marTop w:val="0"/>
              <w:marBottom w:val="0"/>
              <w:divBdr>
                <w:top w:val="none" w:sz="0" w:space="0" w:color="auto"/>
                <w:left w:val="none" w:sz="0" w:space="0" w:color="auto"/>
                <w:bottom w:val="none" w:sz="0" w:space="0" w:color="auto"/>
                <w:right w:val="none" w:sz="0" w:space="0" w:color="auto"/>
              </w:divBdr>
              <w:divsChild>
                <w:div w:id="1487361724">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sChild>
                        <w:div w:id="921446982">
                          <w:marLeft w:val="0"/>
                          <w:marRight w:val="0"/>
                          <w:marTop w:val="0"/>
                          <w:marBottom w:val="0"/>
                          <w:divBdr>
                            <w:top w:val="none" w:sz="0" w:space="0" w:color="auto"/>
                            <w:left w:val="none" w:sz="0" w:space="0" w:color="auto"/>
                            <w:bottom w:val="none" w:sz="0" w:space="0" w:color="auto"/>
                            <w:right w:val="none" w:sz="0" w:space="0" w:color="auto"/>
                          </w:divBdr>
                          <w:divsChild>
                            <w:div w:id="1236625113">
                              <w:marLeft w:val="0"/>
                              <w:marRight w:val="0"/>
                              <w:marTop w:val="0"/>
                              <w:marBottom w:val="0"/>
                              <w:divBdr>
                                <w:top w:val="none" w:sz="0" w:space="0" w:color="auto"/>
                                <w:left w:val="none" w:sz="0" w:space="0" w:color="auto"/>
                                <w:bottom w:val="none" w:sz="0" w:space="0" w:color="auto"/>
                                <w:right w:val="none" w:sz="0" w:space="0" w:color="auto"/>
                              </w:divBdr>
                              <w:divsChild>
                                <w:div w:id="125319340">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22828">
      <w:bodyDiv w:val="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2024084752">
              <w:marLeft w:val="0"/>
              <w:marRight w:val="0"/>
              <w:marTop w:val="0"/>
              <w:marBottom w:val="0"/>
              <w:divBdr>
                <w:top w:val="none" w:sz="0" w:space="0" w:color="auto"/>
                <w:left w:val="none" w:sz="0" w:space="0" w:color="auto"/>
                <w:bottom w:val="none" w:sz="0" w:space="0" w:color="auto"/>
                <w:right w:val="none" w:sz="0" w:space="0" w:color="auto"/>
              </w:divBdr>
              <w:divsChild>
                <w:div w:id="74865787">
                  <w:marLeft w:val="0"/>
                  <w:marRight w:val="0"/>
                  <w:marTop w:val="0"/>
                  <w:marBottom w:val="0"/>
                  <w:divBdr>
                    <w:top w:val="none" w:sz="0" w:space="0" w:color="auto"/>
                    <w:left w:val="none" w:sz="0" w:space="0" w:color="auto"/>
                    <w:bottom w:val="none" w:sz="0" w:space="0" w:color="auto"/>
                    <w:right w:val="none" w:sz="0" w:space="0" w:color="auto"/>
                  </w:divBdr>
                  <w:divsChild>
                    <w:div w:id="1389306262">
                      <w:marLeft w:val="0"/>
                      <w:marRight w:val="0"/>
                      <w:marTop w:val="0"/>
                      <w:marBottom w:val="0"/>
                      <w:divBdr>
                        <w:top w:val="none" w:sz="0" w:space="0" w:color="auto"/>
                        <w:left w:val="none" w:sz="0" w:space="0" w:color="auto"/>
                        <w:bottom w:val="none" w:sz="0" w:space="0" w:color="auto"/>
                        <w:right w:val="none" w:sz="0" w:space="0" w:color="auto"/>
                      </w:divBdr>
                      <w:divsChild>
                        <w:div w:id="440876462">
                          <w:marLeft w:val="0"/>
                          <w:marRight w:val="0"/>
                          <w:marTop w:val="0"/>
                          <w:marBottom w:val="0"/>
                          <w:divBdr>
                            <w:top w:val="none" w:sz="0" w:space="0" w:color="auto"/>
                            <w:left w:val="none" w:sz="0" w:space="0" w:color="auto"/>
                            <w:bottom w:val="none" w:sz="0" w:space="0" w:color="auto"/>
                            <w:right w:val="none" w:sz="0" w:space="0" w:color="auto"/>
                          </w:divBdr>
                          <w:divsChild>
                            <w:div w:id="1059595337">
                              <w:marLeft w:val="0"/>
                              <w:marRight w:val="0"/>
                              <w:marTop w:val="0"/>
                              <w:marBottom w:val="0"/>
                              <w:divBdr>
                                <w:top w:val="none" w:sz="0" w:space="0" w:color="auto"/>
                                <w:left w:val="none" w:sz="0" w:space="0" w:color="auto"/>
                                <w:bottom w:val="none" w:sz="0" w:space="0" w:color="auto"/>
                                <w:right w:val="none" w:sz="0" w:space="0" w:color="auto"/>
                              </w:divBdr>
                            </w:div>
                            <w:div w:id="1227491157">
                              <w:marLeft w:val="0"/>
                              <w:marRight w:val="0"/>
                              <w:marTop w:val="0"/>
                              <w:marBottom w:val="0"/>
                              <w:divBdr>
                                <w:top w:val="none" w:sz="0" w:space="0" w:color="auto"/>
                                <w:left w:val="none" w:sz="0" w:space="0" w:color="auto"/>
                                <w:bottom w:val="none" w:sz="0" w:space="0" w:color="auto"/>
                                <w:right w:val="none" w:sz="0" w:space="0" w:color="auto"/>
                              </w:divBdr>
                            </w:div>
                            <w:div w:id="138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29213951">
      <w:bodyDiv w:val="1"/>
      <w:marLeft w:val="0"/>
      <w:marRight w:val="0"/>
      <w:marTop w:val="0"/>
      <w:marBottom w:val="0"/>
      <w:divBdr>
        <w:top w:val="none" w:sz="0" w:space="0" w:color="auto"/>
        <w:left w:val="none" w:sz="0" w:space="0" w:color="auto"/>
        <w:bottom w:val="none" w:sz="0" w:space="0" w:color="auto"/>
        <w:right w:val="none" w:sz="0" w:space="0" w:color="auto"/>
      </w:divBdr>
    </w:div>
    <w:div w:id="652368449">
      <w:bodyDiv w:val="1"/>
      <w:marLeft w:val="0"/>
      <w:marRight w:val="0"/>
      <w:marTop w:val="0"/>
      <w:marBottom w:val="0"/>
      <w:divBdr>
        <w:top w:val="none" w:sz="0" w:space="0" w:color="auto"/>
        <w:left w:val="none" w:sz="0" w:space="0" w:color="auto"/>
        <w:bottom w:val="none" w:sz="0" w:space="0" w:color="auto"/>
        <w:right w:val="none" w:sz="0" w:space="0" w:color="auto"/>
      </w:divBdr>
    </w:div>
    <w:div w:id="683746994">
      <w:bodyDiv w:val="1"/>
      <w:marLeft w:val="0"/>
      <w:marRight w:val="0"/>
      <w:marTop w:val="0"/>
      <w:marBottom w:val="0"/>
      <w:divBdr>
        <w:top w:val="none" w:sz="0" w:space="0" w:color="auto"/>
        <w:left w:val="none" w:sz="0" w:space="0" w:color="auto"/>
        <w:bottom w:val="none" w:sz="0" w:space="0" w:color="auto"/>
        <w:right w:val="none" w:sz="0" w:space="0" w:color="auto"/>
      </w:divBdr>
    </w:div>
    <w:div w:id="691565491">
      <w:bodyDiv w:val="1"/>
      <w:marLeft w:val="0"/>
      <w:marRight w:val="0"/>
      <w:marTop w:val="0"/>
      <w:marBottom w:val="0"/>
      <w:divBdr>
        <w:top w:val="none" w:sz="0" w:space="0" w:color="auto"/>
        <w:left w:val="none" w:sz="0" w:space="0" w:color="auto"/>
        <w:bottom w:val="none" w:sz="0" w:space="0" w:color="auto"/>
        <w:right w:val="none" w:sz="0" w:space="0" w:color="auto"/>
      </w:divBdr>
    </w:div>
    <w:div w:id="707608255">
      <w:bodyDiv w:val="1"/>
      <w:marLeft w:val="0"/>
      <w:marRight w:val="0"/>
      <w:marTop w:val="0"/>
      <w:marBottom w:val="0"/>
      <w:divBdr>
        <w:top w:val="none" w:sz="0" w:space="0" w:color="auto"/>
        <w:left w:val="none" w:sz="0" w:space="0" w:color="auto"/>
        <w:bottom w:val="none" w:sz="0" w:space="0" w:color="auto"/>
        <w:right w:val="none" w:sz="0" w:space="0" w:color="auto"/>
      </w:divBdr>
    </w:div>
    <w:div w:id="717978088">
      <w:bodyDiv w:val="1"/>
      <w:marLeft w:val="0"/>
      <w:marRight w:val="0"/>
      <w:marTop w:val="0"/>
      <w:marBottom w:val="0"/>
      <w:divBdr>
        <w:top w:val="none" w:sz="0" w:space="0" w:color="auto"/>
        <w:left w:val="none" w:sz="0" w:space="0" w:color="auto"/>
        <w:bottom w:val="none" w:sz="0" w:space="0" w:color="auto"/>
        <w:right w:val="none" w:sz="0" w:space="0" w:color="auto"/>
      </w:divBdr>
    </w:div>
    <w:div w:id="743377067">
      <w:bodyDiv w:val="1"/>
      <w:marLeft w:val="0"/>
      <w:marRight w:val="0"/>
      <w:marTop w:val="0"/>
      <w:marBottom w:val="0"/>
      <w:divBdr>
        <w:top w:val="none" w:sz="0" w:space="0" w:color="auto"/>
        <w:left w:val="none" w:sz="0" w:space="0" w:color="auto"/>
        <w:bottom w:val="none" w:sz="0" w:space="0" w:color="auto"/>
        <w:right w:val="none" w:sz="0" w:space="0" w:color="auto"/>
      </w:divBdr>
    </w:div>
    <w:div w:id="764306775">
      <w:bodyDiv w:val="1"/>
      <w:marLeft w:val="0"/>
      <w:marRight w:val="0"/>
      <w:marTop w:val="0"/>
      <w:marBottom w:val="0"/>
      <w:divBdr>
        <w:top w:val="none" w:sz="0" w:space="0" w:color="auto"/>
        <w:left w:val="none" w:sz="0" w:space="0" w:color="auto"/>
        <w:bottom w:val="none" w:sz="0" w:space="0" w:color="auto"/>
        <w:right w:val="none" w:sz="0" w:space="0" w:color="auto"/>
      </w:divBdr>
    </w:div>
    <w:div w:id="769787281">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7">
          <w:marLeft w:val="0"/>
          <w:marRight w:val="0"/>
          <w:marTop w:val="0"/>
          <w:marBottom w:val="0"/>
          <w:divBdr>
            <w:top w:val="none" w:sz="0" w:space="0" w:color="auto"/>
            <w:left w:val="none" w:sz="0" w:space="0" w:color="auto"/>
            <w:bottom w:val="none" w:sz="0" w:space="0" w:color="auto"/>
            <w:right w:val="none" w:sz="0" w:space="0" w:color="auto"/>
          </w:divBdr>
          <w:divsChild>
            <w:div w:id="969432059">
              <w:marLeft w:val="-225"/>
              <w:marRight w:val="-225"/>
              <w:marTop w:val="0"/>
              <w:marBottom w:val="0"/>
              <w:divBdr>
                <w:top w:val="none" w:sz="0" w:space="0" w:color="auto"/>
                <w:left w:val="none" w:sz="0" w:space="0" w:color="auto"/>
                <w:bottom w:val="none" w:sz="0" w:space="0" w:color="auto"/>
                <w:right w:val="none" w:sz="0" w:space="0" w:color="auto"/>
              </w:divBdr>
              <w:divsChild>
                <w:div w:id="86704339">
                  <w:marLeft w:val="0"/>
                  <w:marRight w:val="0"/>
                  <w:marTop w:val="0"/>
                  <w:marBottom w:val="0"/>
                  <w:divBdr>
                    <w:top w:val="none" w:sz="0" w:space="0" w:color="auto"/>
                    <w:left w:val="none" w:sz="0" w:space="0" w:color="auto"/>
                    <w:bottom w:val="none" w:sz="0" w:space="0" w:color="auto"/>
                    <w:right w:val="none" w:sz="0" w:space="0" w:color="auto"/>
                  </w:divBdr>
                  <w:divsChild>
                    <w:div w:id="1963145300">
                      <w:marLeft w:val="0"/>
                      <w:marRight w:val="0"/>
                      <w:marTop w:val="0"/>
                      <w:marBottom w:val="0"/>
                      <w:divBdr>
                        <w:top w:val="none" w:sz="0" w:space="0" w:color="auto"/>
                        <w:left w:val="none" w:sz="0" w:space="0" w:color="auto"/>
                        <w:bottom w:val="none" w:sz="0" w:space="0" w:color="auto"/>
                        <w:right w:val="none" w:sz="0" w:space="0" w:color="auto"/>
                      </w:divBdr>
                      <w:divsChild>
                        <w:div w:id="732199934">
                          <w:marLeft w:val="-225"/>
                          <w:marRight w:val="-225"/>
                          <w:marTop w:val="0"/>
                          <w:marBottom w:val="0"/>
                          <w:divBdr>
                            <w:top w:val="none" w:sz="0" w:space="0" w:color="auto"/>
                            <w:left w:val="none" w:sz="0" w:space="0" w:color="auto"/>
                            <w:bottom w:val="none" w:sz="0" w:space="0" w:color="auto"/>
                            <w:right w:val="none" w:sz="0" w:space="0" w:color="auto"/>
                          </w:divBdr>
                          <w:divsChild>
                            <w:div w:id="1417050949">
                              <w:marLeft w:val="0"/>
                              <w:marRight w:val="0"/>
                              <w:marTop w:val="0"/>
                              <w:marBottom w:val="0"/>
                              <w:divBdr>
                                <w:top w:val="none" w:sz="0" w:space="0" w:color="auto"/>
                                <w:left w:val="none" w:sz="0" w:space="0" w:color="auto"/>
                                <w:bottom w:val="none" w:sz="0" w:space="0" w:color="auto"/>
                                <w:right w:val="none" w:sz="0" w:space="0" w:color="auto"/>
                              </w:divBdr>
                              <w:divsChild>
                                <w:div w:id="2144736560">
                                  <w:marLeft w:val="-225"/>
                                  <w:marRight w:val="-225"/>
                                  <w:marTop w:val="0"/>
                                  <w:marBottom w:val="0"/>
                                  <w:divBdr>
                                    <w:top w:val="none" w:sz="0" w:space="0" w:color="auto"/>
                                    <w:left w:val="none" w:sz="0" w:space="0" w:color="auto"/>
                                    <w:bottom w:val="none" w:sz="0" w:space="0" w:color="auto"/>
                                    <w:right w:val="none" w:sz="0" w:space="0" w:color="auto"/>
                                  </w:divBdr>
                                  <w:divsChild>
                                    <w:div w:id="347483356">
                                      <w:marLeft w:val="0"/>
                                      <w:marRight w:val="0"/>
                                      <w:marTop w:val="0"/>
                                      <w:marBottom w:val="0"/>
                                      <w:divBdr>
                                        <w:top w:val="none" w:sz="0" w:space="0" w:color="auto"/>
                                        <w:left w:val="none" w:sz="0" w:space="0" w:color="auto"/>
                                        <w:bottom w:val="none" w:sz="0" w:space="0" w:color="auto"/>
                                        <w:right w:val="none" w:sz="0" w:space="0" w:color="auto"/>
                                      </w:divBdr>
                                      <w:divsChild>
                                        <w:div w:id="923799093">
                                          <w:marLeft w:val="0"/>
                                          <w:marRight w:val="0"/>
                                          <w:marTop w:val="0"/>
                                          <w:marBottom w:val="0"/>
                                          <w:divBdr>
                                            <w:top w:val="none" w:sz="0" w:space="0" w:color="auto"/>
                                            <w:left w:val="none" w:sz="0" w:space="0" w:color="auto"/>
                                            <w:bottom w:val="none" w:sz="0" w:space="0" w:color="auto"/>
                                            <w:right w:val="none" w:sz="0" w:space="0" w:color="auto"/>
                                          </w:divBdr>
                                          <w:divsChild>
                                            <w:div w:id="1298342005">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0"/>
                                                  <w:divBdr>
                                                    <w:top w:val="none" w:sz="0" w:space="0" w:color="auto"/>
                                                    <w:left w:val="none" w:sz="0" w:space="0" w:color="auto"/>
                                                    <w:bottom w:val="none" w:sz="0" w:space="0" w:color="auto"/>
                                                    <w:right w:val="none" w:sz="0" w:space="0" w:color="auto"/>
                                                  </w:divBdr>
                                                  <w:divsChild>
                                                    <w:div w:id="1266231355">
                                                      <w:marLeft w:val="0"/>
                                                      <w:marRight w:val="0"/>
                                                      <w:marTop w:val="0"/>
                                                      <w:marBottom w:val="300"/>
                                                      <w:divBdr>
                                                        <w:top w:val="none" w:sz="0" w:space="0" w:color="auto"/>
                                                        <w:left w:val="none" w:sz="0" w:space="0" w:color="auto"/>
                                                        <w:bottom w:val="none" w:sz="0" w:space="0" w:color="auto"/>
                                                        <w:right w:val="none" w:sz="0" w:space="0" w:color="auto"/>
                                                      </w:divBdr>
                                                      <w:divsChild>
                                                        <w:div w:id="8608993">
                                                          <w:marLeft w:val="0"/>
                                                          <w:marRight w:val="0"/>
                                                          <w:marTop w:val="0"/>
                                                          <w:marBottom w:val="0"/>
                                                          <w:divBdr>
                                                            <w:top w:val="none" w:sz="0" w:space="0" w:color="auto"/>
                                                            <w:left w:val="none" w:sz="0" w:space="0" w:color="auto"/>
                                                            <w:bottom w:val="none" w:sz="0" w:space="0" w:color="auto"/>
                                                            <w:right w:val="none" w:sz="0" w:space="0" w:color="auto"/>
                                                          </w:divBdr>
                                                          <w:divsChild>
                                                            <w:div w:id="16809015">
                                                              <w:marLeft w:val="0"/>
                                                              <w:marRight w:val="0"/>
                                                              <w:marTop w:val="0"/>
                                                              <w:marBottom w:val="0"/>
                                                              <w:divBdr>
                                                                <w:top w:val="none" w:sz="0" w:space="0" w:color="auto"/>
                                                                <w:left w:val="none" w:sz="0" w:space="0" w:color="auto"/>
                                                                <w:bottom w:val="none" w:sz="0" w:space="0" w:color="auto"/>
                                                                <w:right w:val="none" w:sz="0" w:space="0" w:color="auto"/>
                                                              </w:divBdr>
                                                              <w:divsChild>
                                                                <w:div w:id="159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57929">
      <w:bodyDiv w:val="1"/>
      <w:marLeft w:val="0"/>
      <w:marRight w:val="0"/>
      <w:marTop w:val="0"/>
      <w:marBottom w:val="0"/>
      <w:divBdr>
        <w:top w:val="none" w:sz="0" w:space="0" w:color="auto"/>
        <w:left w:val="none" w:sz="0" w:space="0" w:color="auto"/>
        <w:bottom w:val="none" w:sz="0" w:space="0" w:color="auto"/>
        <w:right w:val="none" w:sz="0" w:space="0" w:color="auto"/>
      </w:divBdr>
    </w:div>
    <w:div w:id="813907607">
      <w:bodyDiv w:val="1"/>
      <w:marLeft w:val="0"/>
      <w:marRight w:val="0"/>
      <w:marTop w:val="0"/>
      <w:marBottom w:val="0"/>
      <w:divBdr>
        <w:top w:val="none" w:sz="0" w:space="0" w:color="auto"/>
        <w:left w:val="none" w:sz="0" w:space="0" w:color="auto"/>
        <w:bottom w:val="none" w:sz="0" w:space="0" w:color="auto"/>
        <w:right w:val="none" w:sz="0" w:space="0" w:color="auto"/>
      </w:divBdr>
    </w:div>
    <w:div w:id="844442241">
      <w:bodyDiv w:val="1"/>
      <w:marLeft w:val="0"/>
      <w:marRight w:val="0"/>
      <w:marTop w:val="0"/>
      <w:marBottom w:val="0"/>
      <w:divBdr>
        <w:top w:val="none" w:sz="0" w:space="0" w:color="auto"/>
        <w:left w:val="none" w:sz="0" w:space="0" w:color="auto"/>
        <w:bottom w:val="none" w:sz="0" w:space="0" w:color="auto"/>
        <w:right w:val="none" w:sz="0" w:space="0" w:color="auto"/>
      </w:divBdr>
    </w:div>
    <w:div w:id="852769872">
      <w:bodyDiv w:val="1"/>
      <w:marLeft w:val="0"/>
      <w:marRight w:val="0"/>
      <w:marTop w:val="0"/>
      <w:marBottom w:val="0"/>
      <w:divBdr>
        <w:top w:val="none" w:sz="0" w:space="0" w:color="auto"/>
        <w:left w:val="none" w:sz="0" w:space="0" w:color="auto"/>
        <w:bottom w:val="none" w:sz="0" w:space="0" w:color="auto"/>
        <w:right w:val="none" w:sz="0" w:space="0" w:color="auto"/>
      </w:divBdr>
    </w:div>
    <w:div w:id="907766625">
      <w:bodyDiv w:val="1"/>
      <w:marLeft w:val="0"/>
      <w:marRight w:val="0"/>
      <w:marTop w:val="0"/>
      <w:marBottom w:val="0"/>
      <w:divBdr>
        <w:top w:val="none" w:sz="0" w:space="0" w:color="auto"/>
        <w:left w:val="none" w:sz="0" w:space="0" w:color="auto"/>
        <w:bottom w:val="none" w:sz="0" w:space="0" w:color="auto"/>
        <w:right w:val="none" w:sz="0" w:space="0" w:color="auto"/>
      </w:divBdr>
    </w:div>
    <w:div w:id="929586028">
      <w:bodyDiv w:val="1"/>
      <w:marLeft w:val="0"/>
      <w:marRight w:val="0"/>
      <w:marTop w:val="0"/>
      <w:marBottom w:val="0"/>
      <w:divBdr>
        <w:top w:val="none" w:sz="0" w:space="0" w:color="auto"/>
        <w:left w:val="none" w:sz="0" w:space="0" w:color="auto"/>
        <w:bottom w:val="none" w:sz="0" w:space="0" w:color="auto"/>
        <w:right w:val="none" w:sz="0" w:space="0" w:color="auto"/>
      </w:divBdr>
    </w:div>
    <w:div w:id="941300137">
      <w:bodyDiv w:val="1"/>
      <w:marLeft w:val="0"/>
      <w:marRight w:val="0"/>
      <w:marTop w:val="0"/>
      <w:marBottom w:val="0"/>
      <w:divBdr>
        <w:top w:val="none" w:sz="0" w:space="0" w:color="auto"/>
        <w:left w:val="none" w:sz="0" w:space="0" w:color="auto"/>
        <w:bottom w:val="none" w:sz="0" w:space="0" w:color="auto"/>
        <w:right w:val="none" w:sz="0" w:space="0" w:color="auto"/>
      </w:divBdr>
    </w:div>
    <w:div w:id="967055872">
      <w:bodyDiv w:val="1"/>
      <w:marLeft w:val="0"/>
      <w:marRight w:val="0"/>
      <w:marTop w:val="0"/>
      <w:marBottom w:val="0"/>
      <w:divBdr>
        <w:top w:val="none" w:sz="0" w:space="0" w:color="auto"/>
        <w:left w:val="none" w:sz="0" w:space="0" w:color="auto"/>
        <w:bottom w:val="none" w:sz="0" w:space="0" w:color="auto"/>
        <w:right w:val="none" w:sz="0" w:space="0" w:color="auto"/>
      </w:divBdr>
    </w:div>
    <w:div w:id="980425437">
      <w:bodyDiv w:val="1"/>
      <w:marLeft w:val="0"/>
      <w:marRight w:val="0"/>
      <w:marTop w:val="0"/>
      <w:marBottom w:val="0"/>
      <w:divBdr>
        <w:top w:val="none" w:sz="0" w:space="0" w:color="auto"/>
        <w:left w:val="none" w:sz="0" w:space="0" w:color="auto"/>
        <w:bottom w:val="none" w:sz="0" w:space="0" w:color="auto"/>
        <w:right w:val="none" w:sz="0" w:space="0" w:color="auto"/>
      </w:divBdr>
    </w:div>
    <w:div w:id="986514291">
      <w:bodyDiv w:val="1"/>
      <w:marLeft w:val="0"/>
      <w:marRight w:val="0"/>
      <w:marTop w:val="0"/>
      <w:marBottom w:val="0"/>
      <w:divBdr>
        <w:top w:val="none" w:sz="0" w:space="0" w:color="auto"/>
        <w:left w:val="none" w:sz="0" w:space="0" w:color="auto"/>
        <w:bottom w:val="none" w:sz="0" w:space="0" w:color="auto"/>
        <w:right w:val="none" w:sz="0" w:space="0" w:color="auto"/>
      </w:divBdr>
    </w:div>
    <w:div w:id="991762524">
      <w:bodyDiv w:val="1"/>
      <w:marLeft w:val="0"/>
      <w:marRight w:val="0"/>
      <w:marTop w:val="0"/>
      <w:marBottom w:val="0"/>
      <w:divBdr>
        <w:top w:val="none" w:sz="0" w:space="0" w:color="auto"/>
        <w:left w:val="none" w:sz="0" w:space="0" w:color="auto"/>
        <w:bottom w:val="none" w:sz="0" w:space="0" w:color="auto"/>
        <w:right w:val="none" w:sz="0" w:space="0" w:color="auto"/>
      </w:divBdr>
    </w:div>
    <w:div w:id="1006250868">
      <w:bodyDiv w:val="1"/>
      <w:marLeft w:val="0"/>
      <w:marRight w:val="0"/>
      <w:marTop w:val="0"/>
      <w:marBottom w:val="0"/>
      <w:divBdr>
        <w:top w:val="none" w:sz="0" w:space="0" w:color="auto"/>
        <w:left w:val="none" w:sz="0" w:space="0" w:color="auto"/>
        <w:bottom w:val="none" w:sz="0" w:space="0" w:color="auto"/>
        <w:right w:val="none" w:sz="0" w:space="0" w:color="auto"/>
      </w:divBdr>
    </w:div>
    <w:div w:id="1013071347">
      <w:bodyDiv w:val="1"/>
      <w:marLeft w:val="0"/>
      <w:marRight w:val="0"/>
      <w:marTop w:val="0"/>
      <w:marBottom w:val="0"/>
      <w:divBdr>
        <w:top w:val="none" w:sz="0" w:space="0" w:color="auto"/>
        <w:left w:val="none" w:sz="0" w:space="0" w:color="auto"/>
        <w:bottom w:val="none" w:sz="0" w:space="0" w:color="auto"/>
        <w:right w:val="none" w:sz="0" w:space="0" w:color="auto"/>
      </w:divBdr>
    </w:div>
    <w:div w:id="1014723188">
      <w:bodyDiv w:val="1"/>
      <w:marLeft w:val="0"/>
      <w:marRight w:val="0"/>
      <w:marTop w:val="0"/>
      <w:marBottom w:val="0"/>
      <w:divBdr>
        <w:top w:val="none" w:sz="0" w:space="0" w:color="auto"/>
        <w:left w:val="none" w:sz="0" w:space="0" w:color="auto"/>
        <w:bottom w:val="none" w:sz="0" w:space="0" w:color="auto"/>
        <w:right w:val="none" w:sz="0" w:space="0" w:color="auto"/>
      </w:divBdr>
    </w:div>
    <w:div w:id="1017347241">
      <w:bodyDiv w:val="1"/>
      <w:marLeft w:val="0"/>
      <w:marRight w:val="0"/>
      <w:marTop w:val="0"/>
      <w:marBottom w:val="0"/>
      <w:divBdr>
        <w:top w:val="none" w:sz="0" w:space="0" w:color="auto"/>
        <w:left w:val="none" w:sz="0" w:space="0" w:color="auto"/>
        <w:bottom w:val="none" w:sz="0" w:space="0" w:color="auto"/>
        <w:right w:val="none" w:sz="0" w:space="0" w:color="auto"/>
      </w:divBdr>
    </w:div>
    <w:div w:id="1039669461">
      <w:bodyDiv w:val="1"/>
      <w:marLeft w:val="0"/>
      <w:marRight w:val="0"/>
      <w:marTop w:val="0"/>
      <w:marBottom w:val="0"/>
      <w:divBdr>
        <w:top w:val="none" w:sz="0" w:space="0" w:color="auto"/>
        <w:left w:val="none" w:sz="0" w:space="0" w:color="auto"/>
        <w:bottom w:val="none" w:sz="0" w:space="0" w:color="auto"/>
        <w:right w:val="none" w:sz="0" w:space="0" w:color="auto"/>
      </w:divBdr>
    </w:div>
    <w:div w:id="1043477941">
      <w:bodyDiv w:val="1"/>
      <w:marLeft w:val="0"/>
      <w:marRight w:val="0"/>
      <w:marTop w:val="0"/>
      <w:marBottom w:val="0"/>
      <w:divBdr>
        <w:top w:val="none" w:sz="0" w:space="0" w:color="auto"/>
        <w:left w:val="none" w:sz="0" w:space="0" w:color="auto"/>
        <w:bottom w:val="none" w:sz="0" w:space="0" w:color="auto"/>
        <w:right w:val="none" w:sz="0" w:space="0" w:color="auto"/>
      </w:divBdr>
    </w:div>
    <w:div w:id="1081099383">
      <w:bodyDiv w:val="1"/>
      <w:marLeft w:val="0"/>
      <w:marRight w:val="0"/>
      <w:marTop w:val="0"/>
      <w:marBottom w:val="0"/>
      <w:divBdr>
        <w:top w:val="none" w:sz="0" w:space="0" w:color="auto"/>
        <w:left w:val="none" w:sz="0" w:space="0" w:color="auto"/>
        <w:bottom w:val="none" w:sz="0" w:space="0" w:color="auto"/>
        <w:right w:val="none" w:sz="0" w:space="0" w:color="auto"/>
      </w:divBdr>
    </w:div>
    <w:div w:id="1109664280">
      <w:bodyDiv w:val="1"/>
      <w:marLeft w:val="0"/>
      <w:marRight w:val="0"/>
      <w:marTop w:val="0"/>
      <w:marBottom w:val="0"/>
      <w:divBdr>
        <w:top w:val="none" w:sz="0" w:space="0" w:color="auto"/>
        <w:left w:val="none" w:sz="0" w:space="0" w:color="auto"/>
        <w:bottom w:val="none" w:sz="0" w:space="0" w:color="auto"/>
        <w:right w:val="none" w:sz="0" w:space="0" w:color="auto"/>
      </w:divBdr>
    </w:div>
    <w:div w:id="1142818493">
      <w:bodyDiv w:val="1"/>
      <w:marLeft w:val="0"/>
      <w:marRight w:val="0"/>
      <w:marTop w:val="0"/>
      <w:marBottom w:val="0"/>
      <w:divBdr>
        <w:top w:val="none" w:sz="0" w:space="0" w:color="auto"/>
        <w:left w:val="none" w:sz="0" w:space="0" w:color="auto"/>
        <w:bottom w:val="none" w:sz="0" w:space="0" w:color="auto"/>
        <w:right w:val="none" w:sz="0" w:space="0" w:color="auto"/>
      </w:divBdr>
    </w:div>
    <w:div w:id="1160191964">
      <w:bodyDiv w:val="1"/>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453284342">
              <w:marLeft w:val="0"/>
              <w:marRight w:val="0"/>
              <w:marTop w:val="0"/>
              <w:marBottom w:val="0"/>
              <w:divBdr>
                <w:top w:val="none" w:sz="0" w:space="0" w:color="auto"/>
                <w:left w:val="none" w:sz="0" w:space="0" w:color="auto"/>
                <w:bottom w:val="none" w:sz="0" w:space="0" w:color="auto"/>
                <w:right w:val="none" w:sz="0" w:space="0" w:color="auto"/>
              </w:divBdr>
              <w:divsChild>
                <w:div w:id="38352864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192039175">
      <w:bodyDiv w:val="1"/>
      <w:marLeft w:val="0"/>
      <w:marRight w:val="0"/>
      <w:marTop w:val="0"/>
      <w:marBottom w:val="0"/>
      <w:divBdr>
        <w:top w:val="none" w:sz="0" w:space="0" w:color="auto"/>
        <w:left w:val="none" w:sz="0" w:space="0" w:color="auto"/>
        <w:bottom w:val="none" w:sz="0" w:space="0" w:color="auto"/>
        <w:right w:val="none" w:sz="0" w:space="0" w:color="auto"/>
      </w:divBdr>
    </w:div>
    <w:div w:id="1199665284">
      <w:bodyDiv w:val="1"/>
      <w:marLeft w:val="0"/>
      <w:marRight w:val="0"/>
      <w:marTop w:val="0"/>
      <w:marBottom w:val="0"/>
      <w:divBdr>
        <w:top w:val="none" w:sz="0" w:space="0" w:color="auto"/>
        <w:left w:val="none" w:sz="0" w:space="0" w:color="auto"/>
        <w:bottom w:val="none" w:sz="0" w:space="0" w:color="auto"/>
        <w:right w:val="none" w:sz="0" w:space="0" w:color="auto"/>
      </w:divBdr>
      <w:divsChild>
        <w:div w:id="27417555">
          <w:marLeft w:val="0"/>
          <w:marRight w:val="0"/>
          <w:marTop w:val="0"/>
          <w:marBottom w:val="0"/>
          <w:divBdr>
            <w:top w:val="none" w:sz="0" w:space="0" w:color="auto"/>
            <w:left w:val="none" w:sz="0" w:space="0" w:color="auto"/>
            <w:bottom w:val="none" w:sz="0" w:space="0" w:color="auto"/>
            <w:right w:val="none" w:sz="0" w:space="0" w:color="auto"/>
          </w:divBdr>
          <w:divsChild>
            <w:div w:id="1111701384">
              <w:marLeft w:val="0"/>
              <w:marRight w:val="0"/>
              <w:marTop w:val="0"/>
              <w:marBottom w:val="0"/>
              <w:divBdr>
                <w:top w:val="none" w:sz="0" w:space="0" w:color="auto"/>
                <w:left w:val="none" w:sz="0" w:space="0" w:color="auto"/>
                <w:bottom w:val="none" w:sz="0" w:space="0" w:color="auto"/>
                <w:right w:val="none" w:sz="0" w:space="0" w:color="auto"/>
              </w:divBdr>
              <w:divsChild>
                <w:div w:id="119079933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221012840">
      <w:bodyDiv w:val="1"/>
      <w:marLeft w:val="0"/>
      <w:marRight w:val="0"/>
      <w:marTop w:val="0"/>
      <w:marBottom w:val="0"/>
      <w:divBdr>
        <w:top w:val="none" w:sz="0" w:space="0" w:color="auto"/>
        <w:left w:val="none" w:sz="0" w:space="0" w:color="auto"/>
        <w:bottom w:val="none" w:sz="0" w:space="0" w:color="auto"/>
        <w:right w:val="none" w:sz="0" w:space="0" w:color="auto"/>
      </w:divBdr>
    </w:div>
    <w:div w:id="1222520320">
      <w:bodyDiv w:val="1"/>
      <w:marLeft w:val="0"/>
      <w:marRight w:val="0"/>
      <w:marTop w:val="0"/>
      <w:marBottom w:val="0"/>
      <w:divBdr>
        <w:top w:val="none" w:sz="0" w:space="0" w:color="auto"/>
        <w:left w:val="none" w:sz="0" w:space="0" w:color="auto"/>
        <w:bottom w:val="none" w:sz="0" w:space="0" w:color="auto"/>
        <w:right w:val="none" w:sz="0" w:space="0" w:color="auto"/>
      </w:divBdr>
    </w:div>
    <w:div w:id="1271820360">
      <w:bodyDiv w:val="1"/>
      <w:marLeft w:val="0"/>
      <w:marRight w:val="0"/>
      <w:marTop w:val="0"/>
      <w:marBottom w:val="0"/>
      <w:divBdr>
        <w:top w:val="none" w:sz="0" w:space="0" w:color="auto"/>
        <w:left w:val="none" w:sz="0" w:space="0" w:color="auto"/>
        <w:bottom w:val="none" w:sz="0" w:space="0" w:color="auto"/>
        <w:right w:val="none" w:sz="0" w:space="0" w:color="auto"/>
      </w:divBdr>
    </w:div>
    <w:div w:id="1283223730">
      <w:bodyDiv w:val="1"/>
      <w:marLeft w:val="0"/>
      <w:marRight w:val="0"/>
      <w:marTop w:val="0"/>
      <w:marBottom w:val="0"/>
      <w:divBdr>
        <w:top w:val="none" w:sz="0" w:space="0" w:color="auto"/>
        <w:left w:val="none" w:sz="0" w:space="0" w:color="auto"/>
        <w:bottom w:val="none" w:sz="0" w:space="0" w:color="auto"/>
        <w:right w:val="none" w:sz="0" w:space="0" w:color="auto"/>
      </w:divBdr>
    </w:div>
    <w:div w:id="1292177246">
      <w:bodyDiv w:val="1"/>
      <w:marLeft w:val="0"/>
      <w:marRight w:val="0"/>
      <w:marTop w:val="0"/>
      <w:marBottom w:val="0"/>
      <w:divBdr>
        <w:top w:val="none" w:sz="0" w:space="0" w:color="auto"/>
        <w:left w:val="none" w:sz="0" w:space="0" w:color="auto"/>
        <w:bottom w:val="none" w:sz="0" w:space="0" w:color="auto"/>
        <w:right w:val="none" w:sz="0" w:space="0" w:color="auto"/>
      </w:divBdr>
    </w:div>
    <w:div w:id="1297298406">
      <w:bodyDiv w:val="1"/>
      <w:marLeft w:val="0"/>
      <w:marRight w:val="0"/>
      <w:marTop w:val="0"/>
      <w:marBottom w:val="0"/>
      <w:divBdr>
        <w:top w:val="none" w:sz="0" w:space="0" w:color="auto"/>
        <w:left w:val="none" w:sz="0" w:space="0" w:color="auto"/>
        <w:bottom w:val="none" w:sz="0" w:space="0" w:color="auto"/>
        <w:right w:val="none" w:sz="0" w:space="0" w:color="auto"/>
      </w:divBdr>
    </w:div>
    <w:div w:id="1303535242">
      <w:bodyDiv w:val="1"/>
      <w:marLeft w:val="0"/>
      <w:marRight w:val="0"/>
      <w:marTop w:val="0"/>
      <w:marBottom w:val="0"/>
      <w:divBdr>
        <w:top w:val="none" w:sz="0" w:space="0" w:color="auto"/>
        <w:left w:val="none" w:sz="0" w:space="0" w:color="auto"/>
        <w:bottom w:val="none" w:sz="0" w:space="0" w:color="auto"/>
        <w:right w:val="none" w:sz="0" w:space="0" w:color="auto"/>
      </w:divBdr>
      <w:divsChild>
        <w:div w:id="32266688">
          <w:marLeft w:val="0"/>
          <w:marRight w:val="0"/>
          <w:marTop w:val="0"/>
          <w:marBottom w:val="0"/>
          <w:divBdr>
            <w:top w:val="none" w:sz="0" w:space="0" w:color="auto"/>
            <w:left w:val="none" w:sz="0" w:space="0" w:color="auto"/>
            <w:bottom w:val="none" w:sz="0" w:space="0" w:color="auto"/>
            <w:right w:val="none" w:sz="0" w:space="0" w:color="auto"/>
          </w:divBdr>
          <w:divsChild>
            <w:div w:id="1280183634">
              <w:marLeft w:val="0"/>
              <w:marRight w:val="0"/>
              <w:marTop w:val="0"/>
              <w:marBottom w:val="0"/>
              <w:divBdr>
                <w:top w:val="none" w:sz="0" w:space="0" w:color="auto"/>
                <w:left w:val="none" w:sz="0" w:space="0" w:color="auto"/>
                <w:bottom w:val="none" w:sz="0" w:space="0" w:color="auto"/>
                <w:right w:val="none" w:sz="0" w:space="0" w:color="auto"/>
              </w:divBdr>
              <w:divsChild>
                <w:div w:id="121674232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318726208">
      <w:bodyDiv w:val="1"/>
      <w:marLeft w:val="0"/>
      <w:marRight w:val="0"/>
      <w:marTop w:val="0"/>
      <w:marBottom w:val="0"/>
      <w:divBdr>
        <w:top w:val="none" w:sz="0" w:space="0" w:color="auto"/>
        <w:left w:val="none" w:sz="0" w:space="0" w:color="auto"/>
        <w:bottom w:val="none" w:sz="0" w:space="0" w:color="auto"/>
        <w:right w:val="none" w:sz="0" w:space="0" w:color="auto"/>
      </w:divBdr>
      <w:divsChild>
        <w:div w:id="1128627975">
          <w:marLeft w:val="0"/>
          <w:marRight w:val="0"/>
          <w:marTop w:val="0"/>
          <w:marBottom w:val="0"/>
          <w:divBdr>
            <w:top w:val="none" w:sz="0" w:space="0" w:color="auto"/>
            <w:left w:val="none" w:sz="0" w:space="0" w:color="auto"/>
            <w:bottom w:val="none" w:sz="0" w:space="0" w:color="auto"/>
            <w:right w:val="none" w:sz="0" w:space="0" w:color="auto"/>
          </w:divBdr>
          <w:divsChild>
            <w:div w:id="1671174047">
              <w:marLeft w:val="0"/>
              <w:marRight w:val="0"/>
              <w:marTop w:val="0"/>
              <w:marBottom w:val="0"/>
              <w:divBdr>
                <w:top w:val="none" w:sz="0" w:space="0" w:color="auto"/>
                <w:left w:val="none" w:sz="0" w:space="0" w:color="auto"/>
                <w:bottom w:val="none" w:sz="0" w:space="0" w:color="auto"/>
                <w:right w:val="none" w:sz="0" w:space="0" w:color="auto"/>
              </w:divBdr>
              <w:divsChild>
                <w:div w:id="397753447">
                  <w:marLeft w:val="0"/>
                  <w:marRight w:val="0"/>
                  <w:marTop w:val="0"/>
                  <w:marBottom w:val="0"/>
                  <w:divBdr>
                    <w:top w:val="none" w:sz="0" w:space="0" w:color="auto"/>
                    <w:left w:val="none" w:sz="0" w:space="0" w:color="auto"/>
                    <w:bottom w:val="none" w:sz="0" w:space="0" w:color="auto"/>
                    <w:right w:val="none" w:sz="0" w:space="0" w:color="auto"/>
                  </w:divBdr>
                  <w:divsChild>
                    <w:div w:id="584147452">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sChild>
                            <w:div w:id="114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563">
      <w:bodyDiv w:val="1"/>
      <w:marLeft w:val="0"/>
      <w:marRight w:val="0"/>
      <w:marTop w:val="0"/>
      <w:marBottom w:val="0"/>
      <w:divBdr>
        <w:top w:val="none" w:sz="0" w:space="0" w:color="auto"/>
        <w:left w:val="none" w:sz="0" w:space="0" w:color="auto"/>
        <w:bottom w:val="none" w:sz="0" w:space="0" w:color="auto"/>
        <w:right w:val="none" w:sz="0" w:space="0" w:color="auto"/>
      </w:divBdr>
    </w:div>
    <w:div w:id="1372922188">
      <w:bodyDiv w:val="1"/>
      <w:marLeft w:val="0"/>
      <w:marRight w:val="0"/>
      <w:marTop w:val="0"/>
      <w:marBottom w:val="0"/>
      <w:divBdr>
        <w:top w:val="none" w:sz="0" w:space="0" w:color="auto"/>
        <w:left w:val="none" w:sz="0" w:space="0" w:color="auto"/>
        <w:bottom w:val="none" w:sz="0" w:space="0" w:color="auto"/>
        <w:right w:val="none" w:sz="0" w:space="0" w:color="auto"/>
      </w:divBdr>
    </w:div>
    <w:div w:id="1386875909">
      <w:bodyDiv w:val="1"/>
      <w:marLeft w:val="0"/>
      <w:marRight w:val="0"/>
      <w:marTop w:val="0"/>
      <w:marBottom w:val="0"/>
      <w:divBdr>
        <w:top w:val="none" w:sz="0" w:space="0" w:color="auto"/>
        <w:left w:val="none" w:sz="0" w:space="0" w:color="auto"/>
        <w:bottom w:val="none" w:sz="0" w:space="0" w:color="auto"/>
        <w:right w:val="none" w:sz="0" w:space="0" w:color="auto"/>
      </w:divBdr>
      <w:divsChild>
        <w:div w:id="17317037">
          <w:marLeft w:val="0"/>
          <w:marRight w:val="0"/>
          <w:marTop w:val="0"/>
          <w:marBottom w:val="0"/>
          <w:divBdr>
            <w:top w:val="none" w:sz="0" w:space="0" w:color="auto"/>
            <w:left w:val="none" w:sz="0" w:space="0" w:color="auto"/>
            <w:bottom w:val="none" w:sz="0" w:space="0" w:color="auto"/>
            <w:right w:val="none" w:sz="0" w:space="0" w:color="auto"/>
          </w:divBdr>
          <w:divsChild>
            <w:div w:id="1638417946">
              <w:marLeft w:val="0"/>
              <w:marRight w:val="0"/>
              <w:marTop w:val="0"/>
              <w:marBottom w:val="0"/>
              <w:divBdr>
                <w:top w:val="none" w:sz="0" w:space="0" w:color="auto"/>
                <w:left w:val="none" w:sz="0" w:space="0" w:color="auto"/>
                <w:bottom w:val="none" w:sz="0" w:space="0" w:color="auto"/>
                <w:right w:val="none" w:sz="0" w:space="0" w:color="auto"/>
              </w:divBdr>
              <w:divsChild>
                <w:div w:id="716512464">
                  <w:marLeft w:val="0"/>
                  <w:marRight w:val="0"/>
                  <w:marTop w:val="0"/>
                  <w:marBottom w:val="0"/>
                  <w:divBdr>
                    <w:top w:val="none" w:sz="0" w:space="0" w:color="auto"/>
                    <w:left w:val="none" w:sz="0" w:space="0" w:color="auto"/>
                    <w:bottom w:val="none" w:sz="0" w:space="0" w:color="auto"/>
                    <w:right w:val="none" w:sz="0" w:space="0" w:color="auto"/>
                  </w:divBdr>
                  <w:divsChild>
                    <w:div w:id="247926716">
                      <w:marLeft w:val="0"/>
                      <w:marRight w:val="0"/>
                      <w:marTop w:val="0"/>
                      <w:marBottom w:val="0"/>
                      <w:divBdr>
                        <w:top w:val="none" w:sz="0" w:space="0" w:color="auto"/>
                        <w:left w:val="none" w:sz="0" w:space="0" w:color="auto"/>
                        <w:bottom w:val="none" w:sz="0" w:space="0" w:color="auto"/>
                        <w:right w:val="none" w:sz="0" w:space="0" w:color="auto"/>
                      </w:divBdr>
                      <w:divsChild>
                        <w:div w:id="1264193781">
                          <w:marLeft w:val="0"/>
                          <w:marRight w:val="0"/>
                          <w:marTop w:val="0"/>
                          <w:marBottom w:val="0"/>
                          <w:divBdr>
                            <w:top w:val="none" w:sz="0" w:space="0" w:color="auto"/>
                            <w:left w:val="none" w:sz="0" w:space="0" w:color="auto"/>
                            <w:bottom w:val="none" w:sz="0" w:space="0" w:color="auto"/>
                            <w:right w:val="none" w:sz="0" w:space="0" w:color="auto"/>
                          </w:divBdr>
                          <w:divsChild>
                            <w:div w:id="1415128733">
                              <w:marLeft w:val="0"/>
                              <w:marRight w:val="0"/>
                              <w:marTop w:val="0"/>
                              <w:marBottom w:val="0"/>
                              <w:divBdr>
                                <w:top w:val="none" w:sz="0" w:space="0" w:color="auto"/>
                                <w:left w:val="none" w:sz="0" w:space="0" w:color="auto"/>
                                <w:bottom w:val="none" w:sz="0" w:space="0" w:color="auto"/>
                                <w:right w:val="none" w:sz="0" w:space="0" w:color="auto"/>
                              </w:divBdr>
                            </w:div>
                            <w:div w:id="1639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498">
      <w:bodyDiv w:val="1"/>
      <w:marLeft w:val="0"/>
      <w:marRight w:val="0"/>
      <w:marTop w:val="0"/>
      <w:marBottom w:val="0"/>
      <w:divBdr>
        <w:top w:val="none" w:sz="0" w:space="0" w:color="auto"/>
        <w:left w:val="none" w:sz="0" w:space="0" w:color="auto"/>
        <w:bottom w:val="none" w:sz="0" w:space="0" w:color="auto"/>
        <w:right w:val="none" w:sz="0" w:space="0" w:color="auto"/>
      </w:divBdr>
    </w:div>
    <w:div w:id="1425760970">
      <w:bodyDiv w:val="1"/>
      <w:marLeft w:val="0"/>
      <w:marRight w:val="0"/>
      <w:marTop w:val="0"/>
      <w:marBottom w:val="0"/>
      <w:divBdr>
        <w:top w:val="none" w:sz="0" w:space="0" w:color="auto"/>
        <w:left w:val="none" w:sz="0" w:space="0" w:color="auto"/>
        <w:bottom w:val="none" w:sz="0" w:space="0" w:color="auto"/>
        <w:right w:val="none" w:sz="0" w:space="0" w:color="auto"/>
      </w:divBdr>
    </w:div>
    <w:div w:id="1443378325">
      <w:bodyDiv w:val="1"/>
      <w:marLeft w:val="0"/>
      <w:marRight w:val="0"/>
      <w:marTop w:val="0"/>
      <w:marBottom w:val="0"/>
      <w:divBdr>
        <w:top w:val="none" w:sz="0" w:space="0" w:color="auto"/>
        <w:left w:val="none" w:sz="0" w:space="0" w:color="auto"/>
        <w:bottom w:val="none" w:sz="0" w:space="0" w:color="auto"/>
        <w:right w:val="none" w:sz="0" w:space="0" w:color="auto"/>
      </w:divBdr>
    </w:div>
    <w:div w:id="1463036313">
      <w:bodyDiv w:val="1"/>
      <w:marLeft w:val="0"/>
      <w:marRight w:val="0"/>
      <w:marTop w:val="0"/>
      <w:marBottom w:val="0"/>
      <w:divBdr>
        <w:top w:val="none" w:sz="0" w:space="0" w:color="auto"/>
        <w:left w:val="none" w:sz="0" w:space="0" w:color="auto"/>
        <w:bottom w:val="none" w:sz="0" w:space="0" w:color="auto"/>
        <w:right w:val="none" w:sz="0" w:space="0" w:color="auto"/>
      </w:divBdr>
    </w:div>
    <w:div w:id="1465153717">
      <w:bodyDiv w:val="1"/>
      <w:marLeft w:val="0"/>
      <w:marRight w:val="0"/>
      <w:marTop w:val="0"/>
      <w:marBottom w:val="0"/>
      <w:divBdr>
        <w:top w:val="none" w:sz="0" w:space="0" w:color="auto"/>
        <w:left w:val="none" w:sz="0" w:space="0" w:color="auto"/>
        <w:bottom w:val="none" w:sz="0" w:space="0" w:color="auto"/>
        <w:right w:val="none" w:sz="0" w:space="0" w:color="auto"/>
      </w:divBdr>
    </w:div>
    <w:div w:id="1467698969">
      <w:bodyDiv w:val="1"/>
      <w:marLeft w:val="0"/>
      <w:marRight w:val="0"/>
      <w:marTop w:val="0"/>
      <w:marBottom w:val="0"/>
      <w:divBdr>
        <w:top w:val="none" w:sz="0" w:space="0" w:color="auto"/>
        <w:left w:val="none" w:sz="0" w:space="0" w:color="auto"/>
        <w:bottom w:val="none" w:sz="0" w:space="0" w:color="auto"/>
        <w:right w:val="none" w:sz="0" w:space="0" w:color="auto"/>
      </w:divBdr>
    </w:div>
    <w:div w:id="1474524790">
      <w:bodyDiv w:val="1"/>
      <w:marLeft w:val="0"/>
      <w:marRight w:val="0"/>
      <w:marTop w:val="0"/>
      <w:marBottom w:val="0"/>
      <w:divBdr>
        <w:top w:val="none" w:sz="0" w:space="0" w:color="auto"/>
        <w:left w:val="none" w:sz="0" w:space="0" w:color="auto"/>
        <w:bottom w:val="none" w:sz="0" w:space="0" w:color="auto"/>
        <w:right w:val="none" w:sz="0" w:space="0" w:color="auto"/>
      </w:divBdr>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sChild>
        <w:div w:id="1258830848">
          <w:marLeft w:val="0"/>
          <w:marRight w:val="0"/>
          <w:marTop w:val="0"/>
          <w:marBottom w:val="0"/>
          <w:divBdr>
            <w:top w:val="none" w:sz="0" w:space="0" w:color="auto"/>
            <w:left w:val="none" w:sz="0" w:space="0" w:color="auto"/>
            <w:bottom w:val="none" w:sz="0" w:space="0" w:color="auto"/>
            <w:right w:val="none" w:sz="0" w:space="0" w:color="auto"/>
          </w:divBdr>
          <w:divsChild>
            <w:div w:id="1904946001">
              <w:marLeft w:val="0"/>
              <w:marRight w:val="0"/>
              <w:marTop w:val="0"/>
              <w:marBottom w:val="0"/>
              <w:divBdr>
                <w:top w:val="none" w:sz="0" w:space="0" w:color="auto"/>
                <w:left w:val="none" w:sz="0" w:space="0" w:color="auto"/>
                <w:bottom w:val="none" w:sz="0" w:space="0" w:color="auto"/>
                <w:right w:val="none" w:sz="0" w:space="0" w:color="auto"/>
              </w:divBdr>
              <w:divsChild>
                <w:div w:id="44204135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0632109">
      <w:bodyDiv w:val="1"/>
      <w:marLeft w:val="0"/>
      <w:marRight w:val="0"/>
      <w:marTop w:val="0"/>
      <w:marBottom w:val="0"/>
      <w:divBdr>
        <w:top w:val="none" w:sz="0" w:space="0" w:color="auto"/>
        <w:left w:val="none" w:sz="0" w:space="0" w:color="auto"/>
        <w:bottom w:val="none" w:sz="0" w:space="0" w:color="auto"/>
        <w:right w:val="none" w:sz="0" w:space="0" w:color="auto"/>
      </w:divBdr>
      <w:divsChild>
        <w:div w:id="554899276">
          <w:marLeft w:val="0"/>
          <w:marRight w:val="0"/>
          <w:marTop w:val="0"/>
          <w:marBottom w:val="0"/>
          <w:divBdr>
            <w:top w:val="none" w:sz="0" w:space="0" w:color="auto"/>
            <w:left w:val="none" w:sz="0" w:space="0" w:color="auto"/>
            <w:bottom w:val="none" w:sz="0" w:space="0" w:color="auto"/>
            <w:right w:val="none" w:sz="0" w:space="0" w:color="auto"/>
          </w:divBdr>
          <w:divsChild>
            <w:div w:id="1658146585">
              <w:marLeft w:val="0"/>
              <w:marRight w:val="0"/>
              <w:marTop w:val="0"/>
              <w:marBottom w:val="0"/>
              <w:divBdr>
                <w:top w:val="none" w:sz="0" w:space="0" w:color="auto"/>
                <w:left w:val="none" w:sz="0" w:space="0" w:color="auto"/>
                <w:bottom w:val="none" w:sz="0" w:space="0" w:color="auto"/>
                <w:right w:val="none" w:sz="0" w:space="0" w:color="auto"/>
              </w:divBdr>
              <w:divsChild>
                <w:div w:id="65680830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9606418">
      <w:bodyDiv w:val="1"/>
      <w:marLeft w:val="0"/>
      <w:marRight w:val="0"/>
      <w:marTop w:val="0"/>
      <w:marBottom w:val="0"/>
      <w:divBdr>
        <w:top w:val="none" w:sz="0" w:space="0" w:color="auto"/>
        <w:left w:val="none" w:sz="0" w:space="0" w:color="auto"/>
        <w:bottom w:val="none" w:sz="0" w:space="0" w:color="auto"/>
        <w:right w:val="none" w:sz="0" w:space="0" w:color="auto"/>
      </w:divBdr>
      <w:divsChild>
        <w:div w:id="632174925">
          <w:marLeft w:val="0"/>
          <w:marRight w:val="0"/>
          <w:marTop w:val="0"/>
          <w:marBottom w:val="0"/>
          <w:divBdr>
            <w:top w:val="none" w:sz="0" w:space="0" w:color="auto"/>
            <w:left w:val="none" w:sz="0" w:space="0" w:color="auto"/>
            <w:bottom w:val="none" w:sz="0" w:space="0" w:color="auto"/>
            <w:right w:val="none" w:sz="0" w:space="0" w:color="auto"/>
          </w:divBdr>
          <w:divsChild>
            <w:div w:id="526913214">
              <w:marLeft w:val="0"/>
              <w:marRight w:val="0"/>
              <w:marTop w:val="0"/>
              <w:marBottom w:val="0"/>
              <w:divBdr>
                <w:top w:val="none" w:sz="0" w:space="0" w:color="auto"/>
                <w:left w:val="none" w:sz="0" w:space="0" w:color="auto"/>
                <w:bottom w:val="none" w:sz="0" w:space="0" w:color="auto"/>
                <w:right w:val="none" w:sz="0" w:space="0" w:color="auto"/>
              </w:divBdr>
              <w:divsChild>
                <w:div w:id="217937068">
                  <w:marLeft w:val="0"/>
                  <w:marRight w:val="0"/>
                  <w:marTop w:val="0"/>
                  <w:marBottom w:val="0"/>
                  <w:divBdr>
                    <w:top w:val="none" w:sz="0" w:space="0" w:color="auto"/>
                    <w:left w:val="none" w:sz="0" w:space="0" w:color="auto"/>
                    <w:bottom w:val="none" w:sz="0" w:space="0" w:color="auto"/>
                    <w:right w:val="none" w:sz="0" w:space="0" w:color="auto"/>
                  </w:divBdr>
                </w:div>
                <w:div w:id="1957180623">
                  <w:marLeft w:val="0"/>
                  <w:marRight w:val="0"/>
                  <w:marTop w:val="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
                    <w:div w:id="2041781930">
                      <w:marLeft w:val="0"/>
                      <w:marRight w:val="0"/>
                      <w:marTop w:val="0"/>
                      <w:marBottom w:val="0"/>
                      <w:divBdr>
                        <w:top w:val="none" w:sz="0" w:space="0" w:color="auto"/>
                        <w:left w:val="none" w:sz="0" w:space="0" w:color="auto"/>
                        <w:bottom w:val="none" w:sz="0" w:space="0" w:color="auto"/>
                        <w:right w:val="none" w:sz="0" w:space="0" w:color="auto"/>
                      </w:divBdr>
                    </w:div>
                    <w:div w:id="205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3">
      <w:bodyDiv w:val="1"/>
      <w:marLeft w:val="0"/>
      <w:marRight w:val="0"/>
      <w:marTop w:val="0"/>
      <w:marBottom w:val="0"/>
      <w:divBdr>
        <w:top w:val="none" w:sz="0" w:space="0" w:color="auto"/>
        <w:left w:val="none" w:sz="0" w:space="0" w:color="auto"/>
        <w:bottom w:val="none" w:sz="0" w:space="0" w:color="auto"/>
        <w:right w:val="none" w:sz="0" w:space="0" w:color="auto"/>
      </w:divBdr>
    </w:div>
    <w:div w:id="1572081498">
      <w:bodyDiv w:val="1"/>
      <w:marLeft w:val="0"/>
      <w:marRight w:val="0"/>
      <w:marTop w:val="0"/>
      <w:marBottom w:val="0"/>
      <w:divBdr>
        <w:top w:val="none" w:sz="0" w:space="0" w:color="auto"/>
        <w:left w:val="none" w:sz="0" w:space="0" w:color="auto"/>
        <w:bottom w:val="none" w:sz="0" w:space="0" w:color="auto"/>
        <w:right w:val="none" w:sz="0" w:space="0" w:color="auto"/>
      </w:divBdr>
    </w:div>
    <w:div w:id="1587298260">
      <w:bodyDiv w:val="1"/>
      <w:marLeft w:val="0"/>
      <w:marRight w:val="0"/>
      <w:marTop w:val="0"/>
      <w:marBottom w:val="0"/>
      <w:divBdr>
        <w:top w:val="none" w:sz="0" w:space="0" w:color="auto"/>
        <w:left w:val="none" w:sz="0" w:space="0" w:color="auto"/>
        <w:bottom w:val="none" w:sz="0" w:space="0" w:color="auto"/>
        <w:right w:val="none" w:sz="0" w:space="0" w:color="auto"/>
      </w:divBdr>
    </w:div>
    <w:div w:id="1594780658">
      <w:bodyDiv w:val="1"/>
      <w:marLeft w:val="0"/>
      <w:marRight w:val="0"/>
      <w:marTop w:val="0"/>
      <w:marBottom w:val="0"/>
      <w:divBdr>
        <w:top w:val="none" w:sz="0" w:space="0" w:color="auto"/>
        <w:left w:val="none" w:sz="0" w:space="0" w:color="auto"/>
        <w:bottom w:val="none" w:sz="0" w:space="0" w:color="auto"/>
        <w:right w:val="none" w:sz="0" w:space="0" w:color="auto"/>
      </w:divBdr>
    </w:div>
    <w:div w:id="1604335015">
      <w:bodyDiv w:val="1"/>
      <w:marLeft w:val="0"/>
      <w:marRight w:val="0"/>
      <w:marTop w:val="0"/>
      <w:marBottom w:val="0"/>
      <w:divBdr>
        <w:top w:val="none" w:sz="0" w:space="0" w:color="auto"/>
        <w:left w:val="none" w:sz="0" w:space="0" w:color="auto"/>
        <w:bottom w:val="none" w:sz="0" w:space="0" w:color="auto"/>
        <w:right w:val="none" w:sz="0" w:space="0" w:color="auto"/>
      </w:divBdr>
    </w:div>
    <w:div w:id="1643658225">
      <w:bodyDiv w:val="1"/>
      <w:marLeft w:val="0"/>
      <w:marRight w:val="0"/>
      <w:marTop w:val="0"/>
      <w:marBottom w:val="0"/>
      <w:divBdr>
        <w:top w:val="none" w:sz="0" w:space="0" w:color="auto"/>
        <w:left w:val="none" w:sz="0" w:space="0" w:color="auto"/>
        <w:bottom w:val="none" w:sz="0" w:space="0" w:color="auto"/>
        <w:right w:val="none" w:sz="0" w:space="0" w:color="auto"/>
      </w:divBdr>
    </w:div>
    <w:div w:id="1647393746">
      <w:bodyDiv w:val="1"/>
      <w:marLeft w:val="0"/>
      <w:marRight w:val="0"/>
      <w:marTop w:val="0"/>
      <w:marBottom w:val="0"/>
      <w:divBdr>
        <w:top w:val="none" w:sz="0" w:space="0" w:color="auto"/>
        <w:left w:val="none" w:sz="0" w:space="0" w:color="auto"/>
        <w:bottom w:val="none" w:sz="0" w:space="0" w:color="auto"/>
        <w:right w:val="none" w:sz="0" w:space="0" w:color="auto"/>
      </w:divBdr>
    </w:div>
    <w:div w:id="1675719799">
      <w:bodyDiv w:val="1"/>
      <w:marLeft w:val="0"/>
      <w:marRight w:val="0"/>
      <w:marTop w:val="0"/>
      <w:marBottom w:val="0"/>
      <w:divBdr>
        <w:top w:val="none" w:sz="0" w:space="0" w:color="auto"/>
        <w:left w:val="none" w:sz="0" w:space="0" w:color="auto"/>
        <w:bottom w:val="none" w:sz="0" w:space="0" w:color="auto"/>
        <w:right w:val="none" w:sz="0" w:space="0" w:color="auto"/>
      </w:divBdr>
    </w:div>
    <w:div w:id="1679311708">
      <w:bodyDiv w:val="1"/>
      <w:marLeft w:val="0"/>
      <w:marRight w:val="0"/>
      <w:marTop w:val="0"/>
      <w:marBottom w:val="0"/>
      <w:divBdr>
        <w:top w:val="none" w:sz="0" w:space="0" w:color="auto"/>
        <w:left w:val="none" w:sz="0" w:space="0" w:color="auto"/>
        <w:bottom w:val="none" w:sz="0" w:space="0" w:color="auto"/>
        <w:right w:val="none" w:sz="0" w:space="0" w:color="auto"/>
      </w:divBdr>
    </w:div>
    <w:div w:id="1683622414">
      <w:bodyDiv w:val="1"/>
      <w:marLeft w:val="0"/>
      <w:marRight w:val="0"/>
      <w:marTop w:val="0"/>
      <w:marBottom w:val="0"/>
      <w:divBdr>
        <w:top w:val="none" w:sz="0" w:space="0" w:color="auto"/>
        <w:left w:val="none" w:sz="0" w:space="0" w:color="auto"/>
        <w:bottom w:val="none" w:sz="0" w:space="0" w:color="auto"/>
        <w:right w:val="none" w:sz="0" w:space="0" w:color="auto"/>
      </w:divBdr>
    </w:div>
    <w:div w:id="1693649689">
      <w:bodyDiv w:val="1"/>
      <w:marLeft w:val="0"/>
      <w:marRight w:val="0"/>
      <w:marTop w:val="0"/>
      <w:marBottom w:val="0"/>
      <w:divBdr>
        <w:top w:val="none" w:sz="0" w:space="0" w:color="auto"/>
        <w:left w:val="none" w:sz="0" w:space="0" w:color="auto"/>
        <w:bottom w:val="none" w:sz="0" w:space="0" w:color="auto"/>
        <w:right w:val="none" w:sz="0" w:space="0" w:color="auto"/>
      </w:divBdr>
    </w:div>
    <w:div w:id="1771579626">
      <w:bodyDiv w:val="1"/>
      <w:marLeft w:val="0"/>
      <w:marRight w:val="0"/>
      <w:marTop w:val="0"/>
      <w:marBottom w:val="0"/>
      <w:divBdr>
        <w:top w:val="none" w:sz="0" w:space="0" w:color="auto"/>
        <w:left w:val="none" w:sz="0" w:space="0" w:color="auto"/>
        <w:bottom w:val="none" w:sz="0" w:space="0" w:color="auto"/>
        <w:right w:val="none" w:sz="0" w:space="0" w:color="auto"/>
      </w:divBdr>
    </w:div>
    <w:div w:id="1823738745">
      <w:bodyDiv w:val="1"/>
      <w:marLeft w:val="0"/>
      <w:marRight w:val="0"/>
      <w:marTop w:val="0"/>
      <w:marBottom w:val="0"/>
      <w:divBdr>
        <w:top w:val="none" w:sz="0" w:space="0" w:color="auto"/>
        <w:left w:val="none" w:sz="0" w:space="0" w:color="auto"/>
        <w:bottom w:val="none" w:sz="0" w:space="0" w:color="auto"/>
        <w:right w:val="none" w:sz="0" w:space="0" w:color="auto"/>
      </w:divBdr>
    </w:div>
    <w:div w:id="1860239750">
      <w:bodyDiv w:val="1"/>
      <w:marLeft w:val="0"/>
      <w:marRight w:val="0"/>
      <w:marTop w:val="0"/>
      <w:marBottom w:val="0"/>
      <w:divBdr>
        <w:top w:val="none" w:sz="0" w:space="0" w:color="auto"/>
        <w:left w:val="none" w:sz="0" w:space="0" w:color="auto"/>
        <w:bottom w:val="none" w:sz="0" w:space="0" w:color="auto"/>
        <w:right w:val="none" w:sz="0" w:space="0" w:color="auto"/>
      </w:divBdr>
    </w:div>
    <w:div w:id="1861551855">
      <w:bodyDiv w:val="1"/>
      <w:marLeft w:val="0"/>
      <w:marRight w:val="0"/>
      <w:marTop w:val="0"/>
      <w:marBottom w:val="0"/>
      <w:divBdr>
        <w:top w:val="none" w:sz="0" w:space="0" w:color="auto"/>
        <w:left w:val="none" w:sz="0" w:space="0" w:color="auto"/>
        <w:bottom w:val="none" w:sz="0" w:space="0" w:color="auto"/>
        <w:right w:val="none" w:sz="0" w:space="0" w:color="auto"/>
      </w:divBdr>
    </w:div>
    <w:div w:id="1861969629">
      <w:bodyDiv w:val="1"/>
      <w:marLeft w:val="0"/>
      <w:marRight w:val="0"/>
      <w:marTop w:val="0"/>
      <w:marBottom w:val="0"/>
      <w:divBdr>
        <w:top w:val="none" w:sz="0" w:space="0" w:color="auto"/>
        <w:left w:val="none" w:sz="0" w:space="0" w:color="auto"/>
        <w:bottom w:val="none" w:sz="0" w:space="0" w:color="auto"/>
        <w:right w:val="none" w:sz="0" w:space="0" w:color="auto"/>
      </w:divBdr>
    </w:div>
    <w:div w:id="1872916384">
      <w:bodyDiv w:val="1"/>
      <w:marLeft w:val="0"/>
      <w:marRight w:val="0"/>
      <w:marTop w:val="0"/>
      <w:marBottom w:val="0"/>
      <w:divBdr>
        <w:top w:val="none" w:sz="0" w:space="0" w:color="auto"/>
        <w:left w:val="none" w:sz="0" w:space="0" w:color="auto"/>
        <w:bottom w:val="none" w:sz="0" w:space="0" w:color="auto"/>
        <w:right w:val="none" w:sz="0" w:space="0" w:color="auto"/>
      </w:divBdr>
    </w:div>
    <w:div w:id="1880043717">
      <w:bodyDiv w:val="1"/>
      <w:marLeft w:val="0"/>
      <w:marRight w:val="0"/>
      <w:marTop w:val="0"/>
      <w:marBottom w:val="0"/>
      <w:divBdr>
        <w:top w:val="none" w:sz="0" w:space="0" w:color="auto"/>
        <w:left w:val="none" w:sz="0" w:space="0" w:color="auto"/>
        <w:bottom w:val="none" w:sz="0" w:space="0" w:color="auto"/>
        <w:right w:val="none" w:sz="0" w:space="0" w:color="auto"/>
      </w:divBdr>
    </w:div>
    <w:div w:id="1933314353">
      <w:bodyDiv w:val="1"/>
      <w:marLeft w:val="0"/>
      <w:marRight w:val="0"/>
      <w:marTop w:val="0"/>
      <w:marBottom w:val="0"/>
      <w:divBdr>
        <w:top w:val="none" w:sz="0" w:space="0" w:color="auto"/>
        <w:left w:val="none" w:sz="0" w:space="0" w:color="auto"/>
        <w:bottom w:val="none" w:sz="0" w:space="0" w:color="auto"/>
        <w:right w:val="none" w:sz="0" w:space="0" w:color="auto"/>
      </w:divBdr>
    </w:div>
    <w:div w:id="1978992376">
      <w:bodyDiv w:val="1"/>
      <w:marLeft w:val="0"/>
      <w:marRight w:val="0"/>
      <w:marTop w:val="0"/>
      <w:marBottom w:val="0"/>
      <w:divBdr>
        <w:top w:val="none" w:sz="0" w:space="0" w:color="auto"/>
        <w:left w:val="none" w:sz="0" w:space="0" w:color="auto"/>
        <w:bottom w:val="none" w:sz="0" w:space="0" w:color="auto"/>
        <w:right w:val="none" w:sz="0" w:space="0" w:color="auto"/>
      </w:divBdr>
    </w:div>
    <w:div w:id="1986351623">
      <w:bodyDiv w:val="1"/>
      <w:marLeft w:val="0"/>
      <w:marRight w:val="0"/>
      <w:marTop w:val="0"/>
      <w:marBottom w:val="0"/>
      <w:divBdr>
        <w:top w:val="none" w:sz="0" w:space="0" w:color="auto"/>
        <w:left w:val="none" w:sz="0" w:space="0" w:color="auto"/>
        <w:bottom w:val="none" w:sz="0" w:space="0" w:color="auto"/>
        <w:right w:val="none" w:sz="0" w:space="0" w:color="auto"/>
      </w:divBdr>
    </w:div>
    <w:div w:id="1987005739">
      <w:bodyDiv w:val="1"/>
      <w:marLeft w:val="0"/>
      <w:marRight w:val="0"/>
      <w:marTop w:val="0"/>
      <w:marBottom w:val="0"/>
      <w:divBdr>
        <w:top w:val="none" w:sz="0" w:space="0" w:color="auto"/>
        <w:left w:val="none" w:sz="0" w:space="0" w:color="auto"/>
        <w:bottom w:val="none" w:sz="0" w:space="0" w:color="auto"/>
        <w:right w:val="none" w:sz="0" w:space="0" w:color="auto"/>
      </w:divBdr>
    </w:div>
    <w:div w:id="1993680360">
      <w:bodyDiv w:val="1"/>
      <w:marLeft w:val="0"/>
      <w:marRight w:val="0"/>
      <w:marTop w:val="0"/>
      <w:marBottom w:val="0"/>
      <w:divBdr>
        <w:top w:val="none" w:sz="0" w:space="0" w:color="auto"/>
        <w:left w:val="none" w:sz="0" w:space="0" w:color="auto"/>
        <w:bottom w:val="none" w:sz="0" w:space="0" w:color="auto"/>
        <w:right w:val="none" w:sz="0" w:space="0" w:color="auto"/>
      </w:divBdr>
    </w:div>
    <w:div w:id="1997106894">
      <w:bodyDiv w:val="1"/>
      <w:marLeft w:val="0"/>
      <w:marRight w:val="0"/>
      <w:marTop w:val="0"/>
      <w:marBottom w:val="0"/>
      <w:divBdr>
        <w:top w:val="none" w:sz="0" w:space="0" w:color="auto"/>
        <w:left w:val="none" w:sz="0" w:space="0" w:color="auto"/>
        <w:bottom w:val="none" w:sz="0" w:space="0" w:color="auto"/>
        <w:right w:val="none" w:sz="0" w:space="0" w:color="auto"/>
      </w:divBdr>
    </w:div>
    <w:div w:id="2009862169">
      <w:bodyDiv w:val="1"/>
      <w:marLeft w:val="0"/>
      <w:marRight w:val="0"/>
      <w:marTop w:val="0"/>
      <w:marBottom w:val="0"/>
      <w:divBdr>
        <w:top w:val="none" w:sz="0" w:space="0" w:color="auto"/>
        <w:left w:val="none" w:sz="0" w:space="0" w:color="auto"/>
        <w:bottom w:val="none" w:sz="0" w:space="0" w:color="auto"/>
        <w:right w:val="none" w:sz="0" w:space="0" w:color="auto"/>
      </w:divBdr>
    </w:div>
    <w:div w:id="2041205545">
      <w:bodyDiv w:val="1"/>
      <w:marLeft w:val="0"/>
      <w:marRight w:val="0"/>
      <w:marTop w:val="0"/>
      <w:marBottom w:val="0"/>
      <w:divBdr>
        <w:top w:val="none" w:sz="0" w:space="0" w:color="auto"/>
        <w:left w:val="none" w:sz="0" w:space="0" w:color="auto"/>
        <w:bottom w:val="none" w:sz="0" w:space="0" w:color="auto"/>
        <w:right w:val="none" w:sz="0" w:space="0" w:color="auto"/>
      </w:divBdr>
    </w:div>
    <w:div w:id="2062826550">
      <w:bodyDiv w:val="1"/>
      <w:marLeft w:val="0"/>
      <w:marRight w:val="0"/>
      <w:marTop w:val="0"/>
      <w:marBottom w:val="0"/>
      <w:divBdr>
        <w:top w:val="none" w:sz="0" w:space="0" w:color="auto"/>
        <w:left w:val="none" w:sz="0" w:space="0" w:color="auto"/>
        <w:bottom w:val="none" w:sz="0" w:space="0" w:color="auto"/>
        <w:right w:val="none" w:sz="0" w:space="0" w:color="auto"/>
      </w:divBdr>
    </w:div>
    <w:div w:id="2114595976">
      <w:bodyDiv w:val="1"/>
      <w:marLeft w:val="0"/>
      <w:marRight w:val="0"/>
      <w:marTop w:val="0"/>
      <w:marBottom w:val="0"/>
      <w:divBdr>
        <w:top w:val="none" w:sz="0" w:space="0" w:color="auto"/>
        <w:left w:val="none" w:sz="0" w:space="0" w:color="auto"/>
        <w:bottom w:val="none" w:sz="0" w:space="0" w:color="auto"/>
        <w:right w:val="none" w:sz="0" w:space="0" w:color="auto"/>
      </w:divBdr>
      <w:divsChild>
        <w:div w:id="176968540">
          <w:marLeft w:val="0"/>
          <w:marRight w:val="0"/>
          <w:marTop w:val="0"/>
          <w:marBottom w:val="0"/>
          <w:divBdr>
            <w:top w:val="none" w:sz="0" w:space="0" w:color="auto"/>
            <w:left w:val="none" w:sz="0" w:space="0" w:color="auto"/>
            <w:bottom w:val="none" w:sz="0" w:space="0" w:color="auto"/>
            <w:right w:val="none" w:sz="0" w:space="0" w:color="auto"/>
          </w:divBdr>
          <w:divsChild>
            <w:div w:id="1777482029">
              <w:marLeft w:val="0"/>
              <w:marRight w:val="0"/>
              <w:marTop w:val="0"/>
              <w:marBottom w:val="0"/>
              <w:divBdr>
                <w:top w:val="none" w:sz="0" w:space="0" w:color="auto"/>
                <w:left w:val="none" w:sz="0" w:space="0" w:color="auto"/>
                <w:bottom w:val="none" w:sz="0" w:space="0" w:color="auto"/>
                <w:right w:val="none" w:sz="0" w:space="0" w:color="auto"/>
              </w:divBdr>
              <w:divsChild>
                <w:div w:id="20253186">
                  <w:marLeft w:val="0"/>
                  <w:marRight w:val="0"/>
                  <w:marTop w:val="0"/>
                  <w:marBottom w:val="0"/>
                  <w:divBdr>
                    <w:top w:val="none" w:sz="0" w:space="0" w:color="auto"/>
                    <w:left w:val="none" w:sz="0" w:space="0" w:color="auto"/>
                    <w:bottom w:val="none" w:sz="0" w:space="0" w:color="auto"/>
                    <w:right w:val="none" w:sz="0" w:space="0" w:color="auto"/>
                  </w:divBdr>
                  <w:divsChild>
                    <w:div w:id="729769427">
                      <w:marLeft w:val="0"/>
                      <w:marRight w:val="0"/>
                      <w:marTop w:val="0"/>
                      <w:marBottom w:val="0"/>
                      <w:divBdr>
                        <w:top w:val="none" w:sz="0" w:space="0" w:color="auto"/>
                        <w:left w:val="none" w:sz="0" w:space="0" w:color="auto"/>
                        <w:bottom w:val="none" w:sz="0" w:space="0" w:color="auto"/>
                        <w:right w:val="none" w:sz="0" w:space="0" w:color="auto"/>
                      </w:divBdr>
                    </w:div>
                    <w:div w:id="1763791899">
                      <w:marLeft w:val="0"/>
                      <w:marRight w:val="0"/>
                      <w:marTop w:val="0"/>
                      <w:marBottom w:val="0"/>
                      <w:divBdr>
                        <w:top w:val="none" w:sz="0" w:space="0" w:color="auto"/>
                        <w:left w:val="none" w:sz="0" w:space="0" w:color="auto"/>
                        <w:bottom w:val="none" w:sz="0" w:space="0" w:color="auto"/>
                        <w:right w:val="none" w:sz="0" w:space="0" w:color="auto"/>
                      </w:divBdr>
                    </w:div>
                    <w:div w:id="1820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788">
      <w:bodyDiv w:val="1"/>
      <w:marLeft w:val="0"/>
      <w:marRight w:val="0"/>
      <w:marTop w:val="0"/>
      <w:marBottom w:val="0"/>
      <w:divBdr>
        <w:top w:val="none" w:sz="0" w:space="0" w:color="auto"/>
        <w:left w:val="none" w:sz="0" w:space="0" w:color="auto"/>
        <w:bottom w:val="none" w:sz="0" w:space="0" w:color="auto"/>
        <w:right w:val="none" w:sz="0" w:space="0" w:color="auto"/>
      </w:divBdr>
    </w:div>
    <w:div w:id="2123448763">
      <w:bodyDiv w:val="1"/>
      <w:marLeft w:val="0"/>
      <w:marRight w:val="0"/>
      <w:marTop w:val="0"/>
      <w:marBottom w:val="0"/>
      <w:divBdr>
        <w:top w:val="none" w:sz="0" w:space="0" w:color="auto"/>
        <w:left w:val="none" w:sz="0" w:space="0" w:color="auto"/>
        <w:bottom w:val="none" w:sz="0" w:space="0" w:color="auto"/>
        <w:right w:val="none" w:sz="0" w:space="0" w:color="auto"/>
      </w:divBdr>
    </w:div>
    <w:div w:id="2127237858">
      <w:bodyDiv w:val="1"/>
      <w:marLeft w:val="0"/>
      <w:marRight w:val="0"/>
      <w:marTop w:val="0"/>
      <w:marBottom w:val="0"/>
      <w:divBdr>
        <w:top w:val="none" w:sz="0" w:space="0" w:color="auto"/>
        <w:left w:val="none" w:sz="0" w:space="0" w:color="auto"/>
        <w:bottom w:val="none" w:sz="0" w:space="0" w:color="auto"/>
        <w:right w:val="none" w:sz="0" w:space="0" w:color="auto"/>
      </w:divBdr>
    </w:div>
    <w:div w:id="2140032155">
      <w:bodyDiv w:val="1"/>
      <w:marLeft w:val="0"/>
      <w:marRight w:val="0"/>
      <w:marTop w:val="0"/>
      <w:marBottom w:val="0"/>
      <w:divBdr>
        <w:top w:val="none" w:sz="0" w:space="0" w:color="auto"/>
        <w:left w:val="none" w:sz="0" w:space="0" w:color="auto"/>
        <w:bottom w:val="none" w:sz="0" w:space="0" w:color="auto"/>
        <w:right w:val="none" w:sz="0" w:space="0" w:color="auto"/>
      </w:divBdr>
    </w:div>
    <w:div w:id="2141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Ch0373/Sec4136.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813C-33B6-4D81-B333-5964E4FAA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3B8E5-10B6-4D66-B833-1736E993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3F51B-8FB1-4F86-BAB6-0A7D4FF128FE}">
  <ds:schemaRefs>
    <ds:schemaRef ds:uri="http://schemas.microsoft.com/sharepoint/v3/contenttype/forms"/>
  </ds:schemaRefs>
</ds:datastoreItem>
</file>

<file path=customXml/itemProps4.xml><?xml version="1.0" encoding="utf-8"?>
<ds:datastoreItem xmlns:ds="http://schemas.openxmlformats.org/officeDocument/2006/customXml" ds:itemID="{F664E08B-0EC9-4B76-9E36-A5A8E2E2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Department of Environmental Protection</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Coates, John</cp:lastModifiedBy>
  <cp:revision>60</cp:revision>
  <cp:lastPrinted>2016-02-25T13:41:00Z</cp:lastPrinted>
  <dcterms:created xsi:type="dcterms:W3CDTF">2022-05-06T12:49:00Z</dcterms:created>
  <dcterms:modified xsi:type="dcterms:W3CDTF">2022-08-23T16:47:00Z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y fmtid="{D5CDD505-2E9C-101B-9397-08002B2CF9AE}" pid="3" name="IsMyDocuments">
    <vt:bool>true</vt:bool>
  </property>
  <property fmtid="{D5CDD505-2E9C-101B-9397-08002B2CF9AE}" pid="4" name="_dlc_DocIdItemGuid">
    <vt:lpwstr>294800d0-c8d1-46b8-8b68-91d5808ba00e</vt:lpwstr>
  </property>
</Properties>
</file>