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841F8" w14:textId="77777777" w:rsidR="0092098D" w:rsidRPr="00E36EC6" w:rsidRDefault="0092098D" w:rsidP="00714FB5">
      <w:pPr>
        <w:spacing w:after="240" w:line="240" w:lineRule="auto"/>
        <w:jc w:val="both"/>
        <w:rPr>
          <w:color w:val="008080"/>
        </w:rPr>
      </w:pPr>
      <w:r w:rsidRPr="00E36EC6">
        <w:rPr>
          <w:color w:val="008080"/>
        </w:rPr>
        <w:t xml:space="preserve">This document is to be used </w:t>
      </w:r>
      <w:r w:rsidRPr="00E36EC6">
        <w:rPr>
          <w:color w:val="008080"/>
          <w:u w:val="single"/>
        </w:rPr>
        <w:t xml:space="preserve">for </w:t>
      </w:r>
      <w:r w:rsidR="00655AFE">
        <w:rPr>
          <w:color w:val="008080"/>
          <w:u w:val="single"/>
        </w:rPr>
        <w:t>conditional closures using the FDEP CSX</w:t>
      </w:r>
      <w:r w:rsidR="00025226">
        <w:rPr>
          <w:color w:val="008080"/>
          <w:u w:val="single"/>
        </w:rPr>
        <w:t xml:space="preserve"> Transportation</w:t>
      </w:r>
      <w:r w:rsidR="00655AFE">
        <w:rPr>
          <w:color w:val="008080"/>
          <w:u w:val="single"/>
        </w:rPr>
        <w:t xml:space="preserve"> M</w:t>
      </w:r>
      <w:r w:rsidR="00025226">
        <w:rPr>
          <w:color w:val="008080"/>
          <w:u w:val="single"/>
        </w:rPr>
        <w:t xml:space="preserve">emorandum of Understanding (CSX MOU) </w:t>
      </w:r>
      <w:r w:rsidR="00BA5374">
        <w:rPr>
          <w:color w:val="008080"/>
          <w:u w:val="single"/>
        </w:rPr>
        <w:t>as an instit</w:t>
      </w:r>
      <w:bookmarkStart w:id="0" w:name="_GoBack"/>
      <w:bookmarkEnd w:id="0"/>
      <w:r w:rsidR="00BA5374">
        <w:rPr>
          <w:color w:val="008080"/>
          <w:u w:val="single"/>
        </w:rPr>
        <w:t xml:space="preserve">utional control </w:t>
      </w:r>
      <w:r w:rsidR="00655AFE">
        <w:rPr>
          <w:color w:val="008080"/>
          <w:u w:val="single"/>
        </w:rPr>
        <w:t xml:space="preserve">to satisfy the requirements of paragraph </w:t>
      </w:r>
      <w:proofErr w:type="gramStart"/>
      <w:r w:rsidR="00655AFE">
        <w:rPr>
          <w:color w:val="008080"/>
          <w:u w:val="single"/>
        </w:rPr>
        <w:t>4.B.</w:t>
      </w:r>
      <w:proofErr w:type="gramEnd"/>
      <w:r w:rsidR="00655AFE">
        <w:rPr>
          <w:color w:val="008080"/>
          <w:u w:val="single"/>
        </w:rPr>
        <w:t>1.</w:t>
      </w:r>
      <w:r w:rsidR="00025226">
        <w:rPr>
          <w:color w:val="008080"/>
          <w:u w:val="single"/>
        </w:rPr>
        <w:t xml:space="preserve"> of the CSX MOU</w:t>
      </w:r>
      <w:r w:rsidRPr="00E36EC6">
        <w:rPr>
          <w:color w:val="008080"/>
        </w:rPr>
        <w:t xml:space="preserve"> when the site qualifies for Site Rehabilitation Completion pursuant to Subsection 62</w:t>
      </w:r>
      <w:r w:rsidRPr="00E36EC6">
        <w:rPr>
          <w:color w:val="008080"/>
        </w:rPr>
        <w:noBreakHyphen/>
        <w:t>780.680(2) or 62</w:t>
      </w:r>
      <w:r w:rsidR="00BA5374">
        <w:rPr>
          <w:color w:val="008080"/>
        </w:rPr>
        <w:t>-</w:t>
      </w:r>
      <w:r w:rsidRPr="00E36EC6">
        <w:rPr>
          <w:color w:val="008080"/>
        </w:rPr>
        <w:t>780.680(3), F.A.C.</w:t>
      </w:r>
      <w:r w:rsidR="3BD3BEAD" w:rsidRPr="00E36EC6">
        <w:rPr>
          <w:color w:val="008080"/>
        </w:rPr>
        <w:t>,</w:t>
      </w:r>
      <w:r w:rsidRPr="00E36EC6">
        <w:rPr>
          <w:color w:val="008080"/>
        </w:rPr>
        <w:t xml:space="preserve"> (closure with restrictions)</w:t>
      </w:r>
      <w:r w:rsidR="00BB64DF">
        <w:rPr>
          <w:color w:val="008080"/>
        </w:rPr>
        <w:t xml:space="preserve">.  </w:t>
      </w:r>
      <w:r w:rsidR="00BB64DF" w:rsidRPr="00714FB5">
        <w:rPr>
          <w:i/>
          <w:color w:val="008080"/>
        </w:rPr>
        <w:t>This</w:t>
      </w:r>
      <w:r w:rsidR="00714FB5">
        <w:rPr>
          <w:i/>
          <w:color w:val="008080"/>
        </w:rPr>
        <w:t xml:space="preserve"> completed</w:t>
      </w:r>
      <w:r w:rsidR="00BB64DF" w:rsidRPr="00714FB5">
        <w:rPr>
          <w:i/>
          <w:color w:val="008080"/>
        </w:rPr>
        <w:t xml:space="preserve"> document must be provided to CSX for them to properly record the IC in their “Workbench” database.</w:t>
      </w:r>
      <w:r w:rsidR="00BB64DF">
        <w:rPr>
          <w:color w:val="008080"/>
        </w:rPr>
        <w:t xml:space="preserve"> </w:t>
      </w:r>
      <w:r>
        <w:rPr>
          <w:color w:val="008080"/>
        </w:rPr>
        <w:t xml:space="preserve"> </w:t>
      </w:r>
      <w:r w:rsidR="00BB64DF">
        <w:rPr>
          <w:color w:val="008080"/>
        </w:rPr>
        <w:t>The</w:t>
      </w:r>
      <w:r>
        <w:rPr>
          <w:color w:val="008080"/>
        </w:rPr>
        <w:t xml:space="preserve"> site</w:t>
      </w:r>
      <w:r w:rsidR="0077558B">
        <w:rPr>
          <w:color w:val="008080"/>
        </w:rPr>
        <w:t xml:space="preserve">/project </w:t>
      </w:r>
      <w:r>
        <w:rPr>
          <w:color w:val="008080"/>
        </w:rPr>
        <w:t xml:space="preserve">manager must first confirm the discharge(s) has met the technical rule requirements </w:t>
      </w:r>
      <w:r w:rsidR="00BB64DF">
        <w:rPr>
          <w:color w:val="008080"/>
        </w:rPr>
        <w:t xml:space="preserve">for </w:t>
      </w:r>
      <w:r>
        <w:rPr>
          <w:color w:val="008080"/>
        </w:rPr>
        <w:t xml:space="preserve">approval of the </w:t>
      </w:r>
      <w:r w:rsidR="00655AFE">
        <w:rPr>
          <w:color w:val="008080"/>
        </w:rPr>
        <w:t xml:space="preserve">FDEP CSX MOU as an </w:t>
      </w:r>
      <w:r>
        <w:rPr>
          <w:color w:val="008080"/>
        </w:rPr>
        <w:t>IC.</w:t>
      </w:r>
      <w:r w:rsidR="00BA5374">
        <w:rPr>
          <w:color w:val="008080"/>
        </w:rPr>
        <w:t xml:space="preserve">  Please review the </w:t>
      </w:r>
      <w:r w:rsidR="00025226">
        <w:rPr>
          <w:color w:val="008080"/>
        </w:rPr>
        <w:t>CSX MOU</w:t>
      </w:r>
      <w:r w:rsidR="00BA5374">
        <w:rPr>
          <w:color w:val="008080"/>
        </w:rPr>
        <w:t>, to also ensure that the restrictions contained therein are appropriate to the contaminated site.  Please contact FDEP DBS or an FDEP OGC Waste program attorney for further assistance.</w:t>
      </w:r>
    </w:p>
    <w:p w14:paraId="11B7B0F8" w14:textId="77777777" w:rsidR="0092098D" w:rsidRPr="00E36EC6" w:rsidRDefault="0092098D" w:rsidP="00714FB5">
      <w:pPr>
        <w:spacing w:after="480" w:line="240" w:lineRule="auto"/>
      </w:pPr>
      <w:r w:rsidRPr="00E36EC6">
        <w:rPr>
          <w:color w:val="0000FF"/>
        </w:rPr>
        <w:t>[Date]</w:t>
      </w:r>
    </w:p>
    <w:p w14:paraId="4F0CE6D2" w14:textId="77777777" w:rsidR="0092098D" w:rsidRPr="00E36EC6" w:rsidRDefault="0092098D" w:rsidP="005645EB">
      <w:pPr>
        <w:tabs>
          <w:tab w:val="left" w:pos="6698"/>
        </w:tabs>
        <w:spacing w:line="240" w:lineRule="auto"/>
        <w:contextualSpacing/>
      </w:pPr>
      <w:r w:rsidRPr="00E36EC6">
        <w:rPr>
          <w:color w:val="FF0000"/>
        </w:rPr>
        <w:t>[</w:t>
      </w:r>
      <w:r w:rsidRPr="00E36EC6">
        <w:t xml:space="preserve">Mr. </w:t>
      </w:r>
      <w:r w:rsidRPr="00E36EC6">
        <w:rPr>
          <w:color w:val="FF0000"/>
          <w:u w:val="single"/>
        </w:rPr>
        <w:t>or</w:t>
      </w:r>
      <w:r w:rsidRPr="00E36EC6">
        <w:t xml:space="preserve"> Ms. </w:t>
      </w:r>
      <w:r w:rsidRPr="00E36EC6">
        <w:rPr>
          <w:color w:val="FF0000"/>
          <w:u w:val="single"/>
        </w:rPr>
        <w:t>or</w:t>
      </w:r>
      <w:r w:rsidRPr="00E36EC6">
        <w:t xml:space="preserve"> . . .</w:t>
      </w:r>
      <w:r w:rsidRPr="00E36EC6">
        <w:rPr>
          <w:color w:val="FF0000"/>
        </w:rPr>
        <w:t>]</w:t>
      </w:r>
      <w:r w:rsidRPr="00E36EC6">
        <w:t xml:space="preserve"> </w:t>
      </w:r>
      <w:r w:rsidRPr="00E36EC6">
        <w:rPr>
          <w:color w:val="0000FF"/>
        </w:rPr>
        <w:t>[Responsible Party’s Name]</w:t>
      </w:r>
      <w:r w:rsidR="005645EB">
        <w:rPr>
          <w:color w:val="0000FF"/>
        </w:rPr>
        <w:tab/>
      </w:r>
    </w:p>
    <w:p w14:paraId="3CFFE021" w14:textId="77777777" w:rsidR="0092098D" w:rsidRPr="00E36EC6" w:rsidRDefault="0092098D" w:rsidP="0092098D">
      <w:pPr>
        <w:spacing w:line="240" w:lineRule="auto"/>
        <w:contextualSpacing/>
      </w:pPr>
      <w:r w:rsidRPr="00E36EC6">
        <w:rPr>
          <w:color w:val="800080"/>
        </w:rPr>
        <w:t>(if applicable)</w:t>
      </w:r>
      <w:r w:rsidR="00160A78">
        <w:rPr>
          <w:color w:val="800080"/>
        </w:rPr>
        <w:t xml:space="preserve"> </w:t>
      </w:r>
      <w:r w:rsidRPr="00E36EC6">
        <w:rPr>
          <w:color w:val="0000FF"/>
        </w:rPr>
        <w:t>[Responsible Party’s Company]</w:t>
      </w:r>
    </w:p>
    <w:p w14:paraId="3F4623A9" w14:textId="77777777" w:rsidR="0092098D" w:rsidRPr="00E36EC6" w:rsidRDefault="0092098D" w:rsidP="0092098D">
      <w:pPr>
        <w:spacing w:line="240" w:lineRule="auto"/>
        <w:contextualSpacing/>
      </w:pPr>
      <w:r w:rsidRPr="00E36EC6">
        <w:rPr>
          <w:color w:val="0000FF"/>
        </w:rPr>
        <w:t>[Responsible Party’s Address]</w:t>
      </w:r>
    </w:p>
    <w:p w14:paraId="00D2E3CA" w14:textId="77777777" w:rsidR="0092098D" w:rsidRPr="00E36EC6" w:rsidRDefault="0092098D" w:rsidP="00714FB5">
      <w:pPr>
        <w:spacing w:after="240" w:line="240" w:lineRule="auto"/>
      </w:pPr>
      <w:r w:rsidRPr="00E36EC6">
        <w:rPr>
          <w:color w:val="0000FF"/>
        </w:rPr>
        <w:t xml:space="preserve">[City, </w:t>
      </w:r>
      <w:r w:rsidR="00A50958" w:rsidRPr="00E36EC6">
        <w:rPr>
          <w:color w:val="0000FF"/>
        </w:rPr>
        <w:t>State Zip</w:t>
      </w:r>
      <w:r w:rsidRPr="00E36EC6">
        <w:rPr>
          <w:color w:val="0000FF"/>
        </w:rPr>
        <w:t xml:space="preserve"> Code]</w:t>
      </w:r>
    </w:p>
    <w:p w14:paraId="3579643F" w14:textId="77777777" w:rsidR="0092098D" w:rsidRPr="00E36EC6" w:rsidRDefault="0092098D" w:rsidP="00146123">
      <w:pPr>
        <w:tabs>
          <w:tab w:val="left" w:pos="1080"/>
        </w:tabs>
        <w:spacing w:line="240" w:lineRule="auto"/>
        <w:contextualSpacing/>
        <w:rPr>
          <w:u w:val="single"/>
        </w:rPr>
      </w:pPr>
      <w:r w:rsidRPr="00E36EC6">
        <w:t>Subject:</w:t>
      </w:r>
      <w:r w:rsidRPr="00E36EC6">
        <w:tab/>
      </w:r>
      <w:r w:rsidR="00655AFE">
        <w:rPr>
          <w:u w:val="single"/>
        </w:rPr>
        <w:t>CSX Memorandum of Understanding Institutional Control Approval</w:t>
      </w:r>
    </w:p>
    <w:p w14:paraId="0D0790A5" w14:textId="77777777" w:rsidR="0092098D" w:rsidRPr="00E36EC6" w:rsidRDefault="0092098D" w:rsidP="0092098D">
      <w:pPr>
        <w:spacing w:line="240" w:lineRule="auto"/>
        <w:contextualSpacing/>
      </w:pPr>
      <w:r w:rsidRPr="00E36EC6">
        <w:rPr>
          <w:color w:val="0000FF"/>
        </w:rPr>
        <w:t>[Facility Name]</w:t>
      </w:r>
    </w:p>
    <w:p w14:paraId="7644BB04" w14:textId="77777777" w:rsidR="0092098D" w:rsidRPr="00E36EC6" w:rsidRDefault="0092098D" w:rsidP="0092098D">
      <w:pPr>
        <w:spacing w:line="240" w:lineRule="auto"/>
        <w:contextualSpacing/>
      </w:pPr>
      <w:r w:rsidRPr="00E36EC6">
        <w:rPr>
          <w:color w:val="0000FF"/>
        </w:rPr>
        <w:t>[Facility Street Address]</w:t>
      </w:r>
    </w:p>
    <w:p w14:paraId="45C787AE" w14:textId="77777777" w:rsidR="0092098D" w:rsidRPr="00E36EC6" w:rsidRDefault="0092098D" w:rsidP="0092098D">
      <w:pPr>
        <w:spacing w:line="240" w:lineRule="auto"/>
        <w:contextualSpacing/>
      </w:pPr>
      <w:r w:rsidRPr="00E36EC6">
        <w:rPr>
          <w:color w:val="0000FF"/>
        </w:rPr>
        <w:t>[City, xxx]</w:t>
      </w:r>
      <w:r w:rsidRPr="00E36EC6">
        <w:t xml:space="preserve"> County</w:t>
      </w:r>
    </w:p>
    <w:p w14:paraId="12AD088A" w14:textId="77777777" w:rsidR="0092098D" w:rsidRPr="00E36EC6" w:rsidRDefault="0092098D" w:rsidP="00714FB5">
      <w:pPr>
        <w:spacing w:after="240" w:line="240" w:lineRule="auto"/>
      </w:pPr>
      <w:r w:rsidRPr="00E36EC6">
        <w:t>FDEP Facility ID#</w:t>
      </w:r>
      <w:r w:rsidR="00160A78">
        <w:t>/COM_#/Project #</w:t>
      </w:r>
      <w:r w:rsidRPr="00E36EC6">
        <w:t xml:space="preserve"> </w:t>
      </w:r>
      <w:r w:rsidRPr="00E36EC6">
        <w:rPr>
          <w:color w:val="0000FF"/>
        </w:rPr>
        <w:t>[</w:t>
      </w:r>
      <w:proofErr w:type="spellStart"/>
      <w:r w:rsidRPr="00E36EC6">
        <w:rPr>
          <w:color w:val="0000FF"/>
        </w:rPr>
        <w:t>xxxxxxxxx</w:t>
      </w:r>
      <w:proofErr w:type="spellEnd"/>
      <w:r w:rsidRPr="00E36EC6">
        <w:rPr>
          <w:color w:val="0000FF"/>
        </w:rPr>
        <w:t>]</w:t>
      </w:r>
    </w:p>
    <w:p w14:paraId="132D3FF2" w14:textId="7A4FC3E3" w:rsidR="0092098D" w:rsidRPr="00E36EC6" w:rsidRDefault="0092098D" w:rsidP="00714FB5">
      <w:pPr>
        <w:spacing w:after="240" w:line="240" w:lineRule="auto"/>
      </w:pPr>
      <w:r w:rsidRPr="00E36EC6">
        <w:t xml:space="preserve">Dear </w:t>
      </w:r>
      <w:r w:rsidRPr="00E36EC6">
        <w:rPr>
          <w:color w:val="FF0000"/>
        </w:rPr>
        <w:t>[</w:t>
      </w:r>
      <w:r w:rsidRPr="00E36EC6">
        <w:t xml:space="preserve">Mr. </w:t>
      </w:r>
      <w:r w:rsidRPr="00E36EC6">
        <w:rPr>
          <w:color w:val="FF0000"/>
          <w:u w:val="single"/>
        </w:rPr>
        <w:t>or</w:t>
      </w:r>
      <w:r w:rsidRPr="00E36EC6">
        <w:t xml:space="preserve"> Ms. </w:t>
      </w:r>
      <w:r w:rsidRPr="00E36EC6">
        <w:rPr>
          <w:color w:val="FF0000"/>
          <w:u w:val="single"/>
        </w:rPr>
        <w:t>or</w:t>
      </w:r>
      <w:r w:rsidRPr="00E36EC6">
        <w:t xml:space="preserve"> . . .</w:t>
      </w:r>
      <w:r w:rsidRPr="00E36EC6">
        <w:rPr>
          <w:color w:val="FF0000"/>
        </w:rPr>
        <w:t>]</w:t>
      </w:r>
      <w:r w:rsidRPr="00E36EC6">
        <w:t xml:space="preserve"> </w:t>
      </w:r>
      <w:r w:rsidRPr="00E36EC6">
        <w:rPr>
          <w:color w:val="0000FF"/>
        </w:rPr>
        <w:t>[Responsible Party’s Last Name]</w:t>
      </w:r>
      <w:r w:rsidRPr="00E36EC6">
        <w:t>:</w:t>
      </w:r>
    </w:p>
    <w:p w14:paraId="49FAE807" w14:textId="77777777" w:rsidR="00BB64DF" w:rsidRDefault="00655AFE" w:rsidP="00714FB5">
      <w:pPr>
        <w:spacing w:after="240" w:line="240" w:lineRule="auto"/>
      </w:pPr>
      <w:r>
        <w:t>T</w:t>
      </w:r>
      <w:r w:rsidR="0092098D" w:rsidRPr="00E36EC6">
        <w:t>he</w:t>
      </w:r>
      <w:r w:rsidR="00EB3C38" w:rsidRPr="0077558B">
        <w:rPr>
          <w:color w:val="FF0000"/>
        </w:rPr>
        <w:t xml:space="preserve"> </w:t>
      </w:r>
      <w:r w:rsidR="0077558B">
        <w:rPr>
          <w:color w:val="FF0000"/>
        </w:rPr>
        <w:t>[[</w:t>
      </w:r>
      <w:r w:rsidR="00EB3C38" w:rsidRPr="00581750">
        <w:rPr>
          <w:color w:val="7030A0"/>
        </w:rPr>
        <w:t>insert program/district</w:t>
      </w:r>
      <w:r w:rsidR="0077558B">
        <w:rPr>
          <w:color w:val="FF0000"/>
        </w:rPr>
        <w:t>]]</w:t>
      </w:r>
      <w:r w:rsidR="0092098D" w:rsidRPr="00E36EC6">
        <w:t xml:space="preserve"> has reviewed the </w:t>
      </w:r>
      <w:r w:rsidR="00961DD3">
        <w:rPr>
          <w:b/>
          <w:bCs/>
          <w:color w:val="FF0000"/>
        </w:rPr>
        <w:t>[[</w:t>
      </w:r>
      <w:r w:rsidR="0092098D" w:rsidRPr="00E36EC6">
        <w:t>Site Assessment Report (SAR)</w:t>
      </w:r>
      <w:r w:rsidR="0092098D" w:rsidRPr="00961DD3">
        <w:rPr>
          <w:color w:val="FF0000"/>
        </w:rPr>
        <w:t xml:space="preserve"> </w:t>
      </w:r>
      <w:r w:rsidR="00961DD3" w:rsidRPr="00961DD3">
        <w:rPr>
          <w:color w:val="FF0000"/>
        </w:rPr>
        <w:t>[</w:t>
      </w:r>
      <w:r w:rsidR="0092098D" w:rsidRPr="00E36EC6">
        <w:rPr>
          <w:color w:val="800080"/>
        </w:rPr>
        <w:t>(if applicable)</w:t>
      </w:r>
      <w:r w:rsidR="0092098D" w:rsidRPr="00E36EC6">
        <w:t xml:space="preserve"> (and SAR </w:t>
      </w:r>
      <w:r w:rsidR="0092098D" w:rsidRPr="00E36EC6">
        <w:rPr>
          <w:color w:val="FF0000"/>
        </w:rPr>
        <w:t>[</w:t>
      </w:r>
      <w:r w:rsidR="0092098D" w:rsidRPr="00E36EC6">
        <w:t xml:space="preserve">Addendum </w:t>
      </w:r>
      <w:r w:rsidR="0092098D" w:rsidRPr="00E36EC6">
        <w:rPr>
          <w:color w:val="FF0000"/>
          <w:u w:val="single"/>
        </w:rPr>
        <w:t>or</w:t>
      </w:r>
      <w:r w:rsidR="0092098D" w:rsidRPr="00E36EC6">
        <w:t xml:space="preserve"> Addenda</w:t>
      </w:r>
      <w:r w:rsidR="0092098D" w:rsidRPr="00E36EC6">
        <w:rPr>
          <w:color w:val="FF0000"/>
        </w:rPr>
        <w:t>]</w:t>
      </w:r>
      <w:r w:rsidR="0092098D" w:rsidRPr="00E36EC6">
        <w:t>)</w:t>
      </w:r>
      <w:r w:rsidR="00961DD3">
        <w:rPr>
          <w:color w:val="FF0000"/>
        </w:rPr>
        <w:t>]</w:t>
      </w:r>
      <w:r w:rsidR="0092098D" w:rsidRPr="00E36EC6">
        <w:t xml:space="preserve"> and No Further Action Proposal (NFAP) with Conditions dated </w:t>
      </w:r>
      <w:r w:rsidR="0092098D" w:rsidRPr="00E36EC6">
        <w:rPr>
          <w:color w:val="0000FF"/>
        </w:rPr>
        <w:t xml:space="preserve">[Date] </w:t>
      </w:r>
      <w:r w:rsidR="0092098D" w:rsidRPr="00E36EC6">
        <w:rPr>
          <w:color w:val="FF0000"/>
        </w:rPr>
        <w:t>[</w:t>
      </w:r>
      <w:r w:rsidR="0092098D" w:rsidRPr="00E36EC6">
        <w:rPr>
          <w:color w:val="800080"/>
        </w:rPr>
        <w:t>(if applicable)</w:t>
      </w:r>
      <w:r w:rsidR="0092098D" w:rsidRPr="00E36EC6">
        <w:t xml:space="preserve"> and </w:t>
      </w:r>
      <w:r w:rsidR="0092098D" w:rsidRPr="00E36EC6">
        <w:rPr>
          <w:color w:val="0000FF"/>
        </w:rPr>
        <w:t>[Date]</w:t>
      </w:r>
      <w:r w:rsidR="0092098D" w:rsidRPr="00E36EC6">
        <w:rPr>
          <w:color w:val="800080"/>
        </w:rPr>
        <w:t>; if several, list the range of dates</w:t>
      </w:r>
      <w:r w:rsidR="0092098D" w:rsidRPr="00E36EC6">
        <w:rPr>
          <w:color w:val="FF0000"/>
        </w:rPr>
        <w:t>]</w:t>
      </w:r>
      <w:r w:rsidR="0092098D" w:rsidRPr="00E36EC6">
        <w:t xml:space="preserve"> (received </w:t>
      </w:r>
      <w:r w:rsidR="0092098D" w:rsidRPr="00E36EC6">
        <w:rPr>
          <w:color w:val="0000FF"/>
        </w:rPr>
        <w:t>[Date]</w:t>
      </w:r>
      <w:r w:rsidR="0092098D" w:rsidRPr="00E36EC6">
        <w:t xml:space="preserve"> </w:t>
      </w:r>
      <w:r w:rsidR="0092098D" w:rsidRPr="00E36EC6">
        <w:rPr>
          <w:color w:val="FF0000"/>
        </w:rPr>
        <w:t>[</w:t>
      </w:r>
      <w:r w:rsidR="0092098D" w:rsidRPr="00E36EC6">
        <w:rPr>
          <w:color w:val="800080"/>
        </w:rPr>
        <w:t>(if applicable)</w:t>
      </w:r>
      <w:r w:rsidR="0092098D" w:rsidRPr="00E36EC6">
        <w:t xml:space="preserve"> and </w:t>
      </w:r>
      <w:r w:rsidR="0092098D" w:rsidRPr="00E36EC6">
        <w:rPr>
          <w:color w:val="0000FF"/>
        </w:rPr>
        <w:t>[Date]</w:t>
      </w:r>
      <w:r w:rsidR="0092098D" w:rsidRPr="00E36EC6">
        <w:rPr>
          <w:color w:val="800080"/>
        </w:rPr>
        <w:t>; if several, list the range of dates</w:t>
      </w:r>
      <w:r w:rsidR="0092098D" w:rsidRPr="00E36EC6">
        <w:rPr>
          <w:color w:val="FF0000"/>
        </w:rPr>
        <w:t>]</w:t>
      </w:r>
      <w:r w:rsidR="0092098D" w:rsidRPr="00E36EC6">
        <w:t>), for the discharge</w:t>
      </w:r>
      <w:r w:rsidR="0092098D" w:rsidRPr="00E36EC6">
        <w:rPr>
          <w:color w:val="FF0000"/>
        </w:rPr>
        <w:t>[</w:t>
      </w:r>
      <w:r w:rsidR="0092098D" w:rsidRPr="00E36EC6">
        <w:t>s</w:t>
      </w:r>
      <w:r w:rsidR="0092098D" w:rsidRPr="00E36EC6">
        <w:rPr>
          <w:color w:val="FF0000"/>
        </w:rPr>
        <w:t>]</w:t>
      </w:r>
      <w:r w:rsidR="0092098D" w:rsidRPr="00E36EC6">
        <w:t xml:space="preserve"> discovered on </w:t>
      </w:r>
      <w:r w:rsidR="0092098D" w:rsidRPr="00E36EC6">
        <w:rPr>
          <w:color w:val="0000FF"/>
        </w:rPr>
        <w:t>[Date]</w:t>
      </w:r>
      <w:r w:rsidR="0092098D" w:rsidRPr="00E36EC6">
        <w:t xml:space="preserve"> </w:t>
      </w:r>
      <w:r w:rsidR="0092098D" w:rsidRPr="00E36EC6">
        <w:rPr>
          <w:color w:val="FF0000"/>
        </w:rPr>
        <w:t>[</w:t>
      </w:r>
      <w:r w:rsidR="0092098D" w:rsidRPr="00E36EC6">
        <w:rPr>
          <w:color w:val="800080"/>
        </w:rPr>
        <w:t>(if applicable)</w:t>
      </w:r>
      <w:r w:rsidR="0092098D" w:rsidRPr="00E36EC6">
        <w:t xml:space="preserve"> and </w:t>
      </w:r>
      <w:r w:rsidR="0092098D" w:rsidRPr="00E36EC6">
        <w:rPr>
          <w:color w:val="0000FF"/>
        </w:rPr>
        <w:t>[Date]</w:t>
      </w:r>
      <w:r w:rsidR="0092098D" w:rsidRPr="00E36EC6">
        <w:rPr>
          <w:color w:val="FF0000"/>
        </w:rPr>
        <w:t>]</w:t>
      </w:r>
      <w:r w:rsidR="0077558B">
        <w:t xml:space="preserve"> at the subject</w:t>
      </w:r>
      <w:r w:rsidR="0092098D" w:rsidRPr="00E36EC6">
        <w:t xml:space="preserve"> facility.  All the documents submitted to date are adequate to meet the site assessment requirements of Rule 62</w:t>
      </w:r>
      <w:r w:rsidR="0092098D" w:rsidRPr="00E36EC6">
        <w:noBreakHyphen/>
        <w:t>780.600, Florida Administrative Code (F.A.C.).  In addition, documentation submitted with the SAR</w:t>
      </w:r>
      <w:r w:rsidR="0092098D" w:rsidRPr="00E36EC6">
        <w:rPr>
          <w:color w:val="FF0000"/>
        </w:rPr>
        <w:t>[</w:t>
      </w:r>
      <w:r w:rsidR="0092098D" w:rsidRPr="00E36EC6">
        <w:t>s</w:t>
      </w:r>
      <w:r w:rsidR="0092098D" w:rsidRPr="00E36EC6">
        <w:rPr>
          <w:color w:val="FF0000"/>
        </w:rPr>
        <w:t>]</w:t>
      </w:r>
      <w:r w:rsidR="0092098D" w:rsidRPr="00E36EC6">
        <w:t xml:space="preserve">/NFAP confirms that </w:t>
      </w:r>
      <w:r w:rsidR="00CC5529" w:rsidRPr="00C919D4">
        <w:t xml:space="preserve">technical </w:t>
      </w:r>
      <w:r w:rsidR="0092098D" w:rsidRPr="00C919D4">
        <w:t>criteria set forth in Subsection 62</w:t>
      </w:r>
      <w:r w:rsidR="0092098D" w:rsidRPr="00C919D4">
        <w:noBreakHyphen/>
        <w:t>780.680(2)</w:t>
      </w:r>
      <w:r w:rsidR="0077558B" w:rsidRPr="00C919D4">
        <w:t xml:space="preserve"> or </w:t>
      </w:r>
      <w:r w:rsidR="0092098D" w:rsidRPr="00C919D4">
        <w:t>(3)</w:t>
      </w:r>
      <w:r w:rsidR="78A10663" w:rsidRPr="00C919D4">
        <w:t>,</w:t>
      </w:r>
      <w:r w:rsidR="0077558B" w:rsidRPr="00C919D4">
        <w:t xml:space="preserve"> F.A.C., may </w:t>
      </w:r>
      <w:r w:rsidR="00C919D4" w:rsidRPr="00C919D4">
        <w:t xml:space="preserve">be </w:t>
      </w:r>
      <w:r w:rsidR="0077558B" w:rsidRPr="00C919D4">
        <w:t>met assuming the appropriate institutional controls and restrictions</w:t>
      </w:r>
      <w:r w:rsidR="00D72C71">
        <w:t xml:space="preserve"> and, if appropriate, engineering controls,</w:t>
      </w:r>
      <w:r w:rsidR="0077558B" w:rsidRPr="00C919D4">
        <w:t xml:space="preserve"> are in place.</w:t>
      </w:r>
    </w:p>
    <w:p w14:paraId="39A42877" w14:textId="77777777" w:rsidR="00146123" w:rsidRDefault="00BB64DF" w:rsidP="000D398F">
      <w:pPr>
        <w:spacing w:after="480" w:line="240" w:lineRule="auto"/>
      </w:pPr>
      <w:r w:rsidRPr="00025226">
        <w:t xml:space="preserve">This letter </w:t>
      </w:r>
      <w:r w:rsidR="00146123" w:rsidRPr="00025226">
        <w:t>confirms</w:t>
      </w:r>
      <w:r w:rsidRPr="00025226">
        <w:t xml:space="preserve"> that FDEP has determined that listing of the </w:t>
      </w:r>
      <w:r w:rsidR="009A6568">
        <w:t>E</w:t>
      </w:r>
      <w:r w:rsidRPr="00025226">
        <w:t xml:space="preserve">nvironmental Site linked to CSX’s Workbench database and graphically depicted </w:t>
      </w:r>
      <w:r w:rsidR="00146123" w:rsidRPr="00025226">
        <w:t xml:space="preserve">within the Railroad’s GIS mapping System </w:t>
      </w:r>
      <w:r w:rsidR="00025226">
        <w:t xml:space="preserve">(System) </w:t>
      </w:r>
      <w:r w:rsidR="00146123" w:rsidRPr="00025226">
        <w:t>qualifies as an appropriate institutional control</w:t>
      </w:r>
      <w:r w:rsidR="009A6568">
        <w:t>, as defined in Section 376.301(22), Florida Statutes,</w:t>
      </w:r>
      <w:r w:rsidR="00146123" w:rsidRPr="00025226">
        <w:t xml:space="preserve"> </w:t>
      </w:r>
      <w:r w:rsidR="009A6568">
        <w:t>will minimize or eliminate exposure to</w:t>
      </w:r>
      <w:r w:rsidR="00146123" w:rsidRPr="00025226">
        <w:t xml:space="preserve"> the contaminants within the railroad property </w:t>
      </w:r>
      <w:r w:rsidR="009A6568">
        <w:t>and thereby protect</w:t>
      </w:r>
      <w:r w:rsidR="00146123" w:rsidRPr="00025226">
        <w:t xml:space="preserve"> human health, public safety, users or occupants of</w:t>
      </w:r>
      <w:r w:rsidR="00A77576">
        <w:t xml:space="preserve"> the property, and</w:t>
      </w:r>
      <w:r w:rsidR="00146123" w:rsidRPr="00025226">
        <w:t xml:space="preserve"> the environment.</w:t>
      </w:r>
      <w:r w:rsidR="00146123">
        <w:t xml:space="preserve"> </w:t>
      </w:r>
      <w:r w:rsidR="00025226">
        <w:t xml:space="preserve"> Please provide a copy of this letter along with the request to CSX Transportation, Inc., as required in the CSX MOU to create and post this site in their System.</w:t>
      </w:r>
    </w:p>
    <w:p w14:paraId="69B1217D" w14:textId="77777777" w:rsidR="000F371B" w:rsidRDefault="00146123" w:rsidP="00714FB5">
      <w:pPr>
        <w:spacing w:after="240" w:line="240" w:lineRule="auto"/>
      </w:pPr>
      <w:r>
        <w:lastRenderedPageBreak/>
        <w:t>Other institutional and/or engineering controls may also need to be in place prior to issuance of a conditional SRCO.</w:t>
      </w:r>
    </w:p>
    <w:p w14:paraId="4B5EA475" w14:textId="77777777" w:rsidR="0092098D" w:rsidRPr="00E36EC6" w:rsidRDefault="0092098D" w:rsidP="00714FB5">
      <w:pPr>
        <w:spacing w:after="240" w:line="240" w:lineRule="auto"/>
      </w:pPr>
      <w:r w:rsidRPr="00E36EC6">
        <w:t xml:space="preserve">If you should have any questions concerning the review of the </w:t>
      </w:r>
      <w:r w:rsidRPr="00E36EC6">
        <w:rPr>
          <w:color w:val="FF0000"/>
        </w:rPr>
        <w:t>[</w:t>
      </w:r>
      <w:r w:rsidRPr="00E36EC6">
        <w:t>SAR</w:t>
      </w:r>
      <w:r w:rsidRPr="00E36EC6">
        <w:rPr>
          <w:color w:val="FF0000"/>
        </w:rPr>
        <w:t>[</w:t>
      </w:r>
      <w:r w:rsidRPr="00E36EC6">
        <w:t>s</w:t>
      </w:r>
      <w:r w:rsidRPr="00E36EC6">
        <w:rPr>
          <w:color w:val="FF0000"/>
        </w:rPr>
        <w:t>]</w:t>
      </w:r>
      <w:r w:rsidRPr="00E36EC6">
        <w:t xml:space="preserve">/NFAP </w:t>
      </w:r>
      <w:r w:rsidRPr="00E36EC6">
        <w:rPr>
          <w:color w:val="FF0000"/>
          <w:u w:val="single"/>
        </w:rPr>
        <w:t>or</w:t>
      </w:r>
      <w:r w:rsidRPr="00E36EC6">
        <w:t xml:space="preserve"> SRCR/NFAP</w:t>
      </w:r>
      <w:r w:rsidRPr="00E36EC6">
        <w:rPr>
          <w:color w:val="FF0000"/>
        </w:rPr>
        <w:t>]</w:t>
      </w:r>
      <w:r w:rsidRPr="4013A8C4">
        <w:t>,</w:t>
      </w:r>
      <w:r w:rsidR="00AD7E7C">
        <w:t xml:space="preserve"> please contact me at </w:t>
      </w:r>
      <w:r w:rsidRPr="00E36EC6">
        <w:rPr>
          <w:color w:val="0000FF"/>
        </w:rPr>
        <w:t>[</w:t>
      </w:r>
      <w:r w:rsidR="00AD7E7C">
        <w:rPr>
          <w:color w:val="0000FF"/>
        </w:rPr>
        <w:t>(xxx) xxx-</w:t>
      </w:r>
      <w:proofErr w:type="spellStart"/>
      <w:r w:rsidRPr="00E36EC6">
        <w:rPr>
          <w:color w:val="0000FF"/>
        </w:rPr>
        <w:t>xxxx</w:t>
      </w:r>
      <w:proofErr w:type="spellEnd"/>
      <w:r w:rsidRPr="00E36EC6">
        <w:rPr>
          <w:color w:val="0000FF"/>
        </w:rPr>
        <w:t>]</w:t>
      </w:r>
      <w:r w:rsidRPr="00E36EC6">
        <w:t xml:space="preserve"> or at the letterhead address, Mail Station </w:t>
      </w:r>
      <w:r w:rsidRPr="00E36EC6">
        <w:rPr>
          <w:color w:val="0000FF"/>
        </w:rPr>
        <w:t>[</w:t>
      </w:r>
      <w:proofErr w:type="spellStart"/>
      <w:r w:rsidRPr="00E36EC6">
        <w:rPr>
          <w:color w:val="0000FF"/>
        </w:rPr>
        <w:t>xxxx</w:t>
      </w:r>
      <w:proofErr w:type="spellEnd"/>
      <w:r w:rsidRPr="00E36EC6">
        <w:rPr>
          <w:color w:val="0000FF"/>
        </w:rPr>
        <w:t>]</w:t>
      </w:r>
      <w:r w:rsidR="008D31B6">
        <w:rPr>
          <w:color w:val="0000FF"/>
        </w:rPr>
        <w:t xml:space="preserve"> or the Department’s</w:t>
      </w:r>
      <w:r w:rsidR="00667999">
        <w:rPr>
          <w:color w:val="0000FF"/>
        </w:rPr>
        <w:t xml:space="preserve"> professional [</w:t>
      </w:r>
      <w:r w:rsidR="008D31B6">
        <w:rPr>
          <w:color w:val="0000FF"/>
        </w:rPr>
        <w:t>engineer or geologist</w:t>
      </w:r>
      <w:r w:rsidR="00667999">
        <w:rPr>
          <w:color w:val="0000FF"/>
        </w:rPr>
        <w:t>]</w:t>
      </w:r>
      <w:r w:rsidR="008D31B6">
        <w:rPr>
          <w:color w:val="0000FF"/>
        </w:rPr>
        <w:t xml:space="preserve"> at </w:t>
      </w:r>
      <w:r w:rsidR="008D31B6" w:rsidRPr="00E36EC6">
        <w:rPr>
          <w:color w:val="0000FF"/>
        </w:rPr>
        <w:t>[</w:t>
      </w:r>
      <w:r w:rsidR="008D31B6">
        <w:rPr>
          <w:color w:val="0000FF"/>
        </w:rPr>
        <w:t>(xxx) xxx-</w:t>
      </w:r>
      <w:proofErr w:type="spellStart"/>
      <w:r w:rsidR="008D31B6" w:rsidRPr="00E36EC6">
        <w:rPr>
          <w:color w:val="0000FF"/>
        </w:rPr>
        <w:t>xxxx</w:t>
      </w:r>
      <w:proofErr w:type="spellEnd"/>
      <w:r w:rsidR="008D31B6" w:rsidRPr="00E36EC6">
        <w:rPr>
          <w:color w:val="0000FF"/>
        </w:rPr>
        <w:t>]</w:t>
      </w:r>
      <w:r w:rsidR="008D31B6">
        <w:rPr>
          <w:color w:val="0000FF"/>
        </w:rPr>
        <w:t xml:space="preserve"> at the same letterhead address and Mail Station</w:t>
      </w:r>
      <w:r w:rsidRPr="4013A8C4">
        <w:t>.</w:t>
      </w:r>
      <w:r w:rsidR="4013A8C4" w:rsidRPr="4013A8C4">
        <w:t xml:space="preserve"> </w:t>
      </w:r>
      <w:r w:rsidR="4013A8C4" w:rsidRPr="00284DAE">
        <w:t>(or District Office)</w:t>
      </w:r>
    </w:p>
    <w:p w14:paraId="08D7F380" w14:textId="77777777" w:rsidR="0092098D" w:rsidRPr="00E36EC6" w:rsidRDefault="0092098D" w:rsidP="006E01C9">
      <w:pPr>
        <w:spacing w:after="960" w:line="240" w:lineRule="auto"/>
      </w:pPr>
      <w:r w:rsidRPr="00E36EC6">
        <w:t>Sincerely,</w:t>
      </w:r>
    </w:p>
    <w:p w14:paraId="5FA5248E" w14:textId="77777777" w:rsidR="0092098D" w:rsidRPr="00E36EC6" w:rsidRDefault="0092098D" w:rsidP="0092098D">
      <w:pPr>
        <w:spacing w:line="240" w:lineRule="auto"/>
        <w:contextualSpacing/>
      </w:pPr>
      <w:r w:rsidRPr="00E36EC6">
        <w:rPr>
          <w:color w:val="0000FF"/>
        </w:rPr>
        <w:t>[Reviewer’s Name]</w:t>
      </w:r>
    </w:p>
    <w:p w14:paraId="5D78381F" w14:textId="77777777" w:rsidR="0092098D" w:rsidRPr="00E36EC6" w:rsidRDefault="0092098D" w:rsidP="0092098D">
      <w:pPr>
        <w:spacing w:line="240" w:lineRule="auto"/>
        <w:contextualSpacing/>
      </w:pPr>
      <w:r w:rsidRPr="00E36EC6">
        <w:rPr>
          <w:color w:val="0000FF"/>
        </w:rPr>
        <w:t>[Reviewer’s Title]</w:t>
      </w:r>
    </w:p>
    <w:p w14:paraId="680DE39D" w14:textId="77777777" w:rsidR="0092098D" w:rsidRPr="00E36EC6" w:rsidRDefault="00755FDB" w:rsidP="0092098D">
      <w:pPr>
        <w:spacing w:line="240" w:lineRule="auto"/>
        <w:contextualSpacing/>
      </w:pPr>
      <w:r>
        <w:rPr>
          <w:color w:val="0000FF"/>
        </w:rPr>
        <w:t>[Program</w:t>
      </w:r>
      <w:r w:rsidR="0092098D" w:rsidRPr="00E36EC6">
        <w:rPr>
          <w:color w:val="0000FF"/>
        </w:rPr>
        <w:t>]</w:t>
      </w:r>
    </w:p>
    <w:p w14:paraId="77E1DC84" w14:textId="77777777" w:rsidR="0092098D" w:rsidRPr="00E36EC6" w:rsidRDefault="0092098D" w:rsidP="006E01C9">
      <w:pPr>
        <w:spacing w:after="240" w:line="240" w:lineRule="auto"/>
      </w:pPr>
      <w:r w:rsidRPr="00E36EC6">
        <w:rPr>
          <w:color w:val="0000FF"/>
        </w:rPr>
        <w:t>[xxx]</w:t>
      </w:r>
      <w:r w:rsidRPr="00E36EC6">
        <w:t>@dep.state.fl.us</w:t>
      </w:r>
    </w:p>
    <w:p w14:paraId="2ED5B608" w14:textId="77777777" w:rsidR="0092098D" w:rsidRPr="00E36EC6" w:rsidRDefault="0092098D" w:rsidP="000D398F">
      <w:pPr>
        <w:spacing w:after="480" w:line="240" w:lineRule="auto"/>
      </w:pPr>
      <w:proofErr w:type="gramStart"/>
      <w:r w:rsidRPr="00E36EC6">
        <w:t>/</w:t>
      </w:r>
      <w:r w:rsidRPr="00E36EC6">
        <w:rPr>
          <w:color w:val="0000FF"/>
        </w:rPr>
        <w:t>[</w:t>
      </w:r>
      <w:proofErr w:type="gramEnd"/>
      <w:r w:rsidRPr="00E36EC6">
        <w:rPr>
          <w:color w:val="0000FF"/>
        </w:rPr>
        <w:t xml:space="preserve">reviewer’s initials </w:t>
      </w:r>
      <w:r w:rsidRPr="00E36EC6">
        <w:rPr>
          <w:color w:val="800080"/>
        </w:rPr>
        <w:t>(lower case)</w:t>
      </w:r>
      <w:r w:rsidRPr="00E36EC6">
        <w:rPr>
          <w:color w:val="0000FF"/>
        </w:rPr>
        <w:t>]</w:t>
      </w:r>
    </w:p>
    <w:p w14:paraId="57B510F8" w14:textId="77777777" w:rsidR="0092098D" w:rsidRPr="00284DAE" w:rsidRDefault="0092098D" w:rsidP="0092098D">
      <w:pPr>
        <w:tabs>
          <w:tab w:val="left" w:pos="540"/>
        </w:tabs>
        <w:spacing w:line="240" w:lineRule="auto"/>
        <w:ind w:left="810" w:hanging="810"/>
        <w:contextualSpacing/>
        <w:rPr>
          <w:color w:val="0000FF"/>
        </w:rPr>
      </w:pPr>
      <w:r w:rsidRPr="00E36EC6">
        <w:t>cc:</w:t>
      </w:r>
      <w:r w:rsidRPr="00E36EC6">
        <w:tab/>
      </w:r>
      <w:r>
        <w:rPr>
          <w:color w:val="800080"/>
        </w:rPr>
        <w:t>(</w:t>
      </w:r>
      <w:r w:rsidRPr="00284DAE">
        <w:rPr>
          <w:color w:val="800080"/>
        </w:rPr>
        <w:t xml:space="preserve">if e-mail address is not available) (only include if the property owner is not the responsible </w:t>
      </w:r>
      <w:r w:rsidR="00A50958" w:rsidRPr="00284DAE">
        <w:rPr>
          <w:color w:val="800080"/>
        </w:rPr>
        <w:t>party)</w:t>
      </w:r>
      <w:r w:rsidR="00A50958" w:rsidRPr="00284DAE">
        <w:rPr>
          <w:color w:val="0000FF"/>
        </w:rPr>
        <w:t xml:space="preserve"> [</w:t>
      </w:r>
      <w:r w:rsidRPr="00284DAE">
        <w:rPr>
          <w:color w:val="0000FF"/>
        </w:rPr>
        <w:t xml:space="preserve">Property Owner’s Name, </w:t>
      </w:r>
      <w:r w:rsidRPr="00284DAE">
        <w:rPr>
          <w:rFonts w:eastAsia="Arial" w:cs="Arial"/>
          <w:color w:val="800080"/>
        </w:rPr>
        <w:t xml:space="preserve">(if </w:t>
      </w:r>
      <w:r w:rsidR="00A50958" w:rsidRPr="00284DAE">
        <w:rPr>
          <w:rFonts w:eastAsia="Arial" w:cs="Arial"/>
          <w:color w:val="800080"/>
        </w:rPr>
        <w:t>applicable)</w:t>
      </w:r>
      <w:r w:rsidR="00A50958" w:rsidRPr="00284DAE">
        <w:rPr>
          <w:color w:val="0000FF"/>
        </w:rPr>
        <w:t xml:space="preserve"> Property</w:t>
      </w:r>
      <w:r w:rsidRPr="00284DAE">
        <w:rPr>
          <w:color w:val="0000FF"/>
        </w:rPr>
        <w:t xml:space="preserve"> Owner’s </w:t>
      </w:r>
      <w:r w:rsidRPr="00284DAE">
        <w:rPr>
          <w:rFonts w:eastAsia="Arial" w:cs="Arial"/>
          <w:color w:val="0000FF"/>
        </w:rPr>
        <w:t xml:space="preserve">Company, Address, City, </w:t>
      </w:r>
      <w:r w:rsidR="00A50958" w:rsidRPr="00284DAE">
        <w:rPr>
          <w:rFonts w:eastAsia="Arial" w:cs="Arial"/>
          <w:color w:val="0000FF"/>
        </w:rPr>
        <w:t>State Zip</w:t>
      </w:r>
      <w:r w:rsidRPr="00284DAE">
        <w:rPr>
          <w:rFonts w:eastAsia="Arial" w:cs="Arial"/>
          <w:color w:val="0000FF"/>
        </w:rPr>
        <w:t xml:space="preserve"> Code</w:t>
      </w:r>
      <w:r w:rsidRPr="00284DAE">
        <w:rPr>
          <w:color w:val="0000FF"/>
        </w:rPr>
        <w:t>]</w:t>
      </w:r>
    </w:p>
    <w:p w14:paraId="5858DF8C" w14:textId="77777777" w:rsidR="00104568" w:rsidRPr="00284DAE" w:rsidRDefault="00104568" w:rsidP="000D398F">
      <w:pPr>
        <w:tabs>
          <w:tab w:val="left" w:pos="540"/>
        </w:tabs>
        <w:spacing w:after="240" w:line="240" w:lineRule="auto"/>
        <w:ind w:left="806" w:hanging="806"/>
        <w:rPr>
          <w:rFonts w:cs="Arial"/>
          <w:color w:val="0000FF"/>
        </w:rPr>
      </w:pPr>
      <w:r w:rsidRPr="00284DAE">
        <w:tab/>
      </w:r>
      <w:r w:rsidRPr="00284DAE">
        <w:rPr>
          <w:color w:val="800080"/>
        </w:rPr>
        <w:t xml:space="preserve">(Include all properties on which contamination </w:t>
      </w:r>
      <w:proofErr w:type="gramStart"/>
      <w:r w:rsidRPr="00284DAE">
        <w:rPr>
          <w:color w:val="800080"/>
        </w:rPr>
        <w:t>is allowed to</w:t>
      </w:r>
      <w:proofErr w:type="gramEnd"/>
      <w:r w:rsidRPr="00284DAE">
        <w:rPr>
          <w:color w:val="800080"/>
        </w:rPr>
        <w:t xml:space="preserve"> remain</w:t>
      </w:r>
      <w:r w:rsidRPr="00284DAE">
        <w:t xml:space="preserve"> - </w:t>
      </w:r>
      <w:r w:rsidRPr="00284DAE">
        <w:rPr>
          <w:color w:val="0000FF"/>
        </w:rPr>
        <w:t xml:space="preserve">Property Owner’s Name, Property Owner’s </w:t>
      </w:r>
      <w:r w:rsidRPr="00284DAE">
        <w:rPr>
          <w:rFonts w:eastAsia="Arial" w:cs="Arial"/>
          <w:color w:val="0000FF"/>
        </w:rPr>
        <w:t xml:space="preserve">Company, Address, City, </w:t>
      </w:r>
      <w:r w:rsidR="00A50958" w:rsidRPr="00284DAE">
        <w:rPr>
          <w:rFonts w:eastAsia="Arial" w:cs="Arial"/>
          <w:color w:val="0000FF"/>
        </w:rPr>
        <w:t>State Zip</w:t>
      </w:r>
      <w:r w:rsidRPr="00284DAE">
        <w:rPr>
          <w:rFonts w:eastAsia="Arial" w:cs="Arial"/>
          <w:color w:val="0000FF"/>
        </w:rPr>
        <w:t xml:space="preserve"> Code)</w:t>
      </w:r>
    </w:p>
    <w:p w14:paraId="6484D573" w14:textId="77777777" w:rsidR="0092098D" w:rsidRPr="00284DAE" w:rsidRDefault="0092098D" w:rsidP="000D398F">
      <w:pPr>
        <w:tabs>
          <w:tab w:val="left" w:pos="540"/>
        </w:tabs>
        <w:spacing w:after="240" w:line="240" w:lineRule="auto"/>
        <w:ind w:left="806" w:hanging="806"/>
        <w:rPr>
          <w:color w:val="0000FF"/>
        </w:rPr>
      </w:pPr>
      <w:proofErr w:type="spellStart"/>
      <w:r w:rsidRPr="00284DAE">
        <w:t>ec</w:t>
      </w:r>
      <w:proofErr w:type="spellEnd"/>
      <w:r w:rsidRPr="00284DAE">
        <w:t>:</w:t>
      </w:r>
      <w:r w:rsidRPr="00284DAE">
        <w:tab/>
      </w:r>
      <w:r w:rsidRPr="00284DAE">
        <w:rPr>
          <w:color w:val="800080"/>
        </w:rPr>
        <w:t>(if e-mail address is available) (only include if the property owner is not the responsible party)</w:t>
      </w:r>
      <w:r w:rsidRPr="00284DAE">
        <w:rPr>
          <w:color w:val="0000FF"/>
        </w:rPr>
        <w:t xml:space="preserve"> [Property Owner’s Name, </w:t>
      </w:r>
      <w:r w:rsidRPr="00284DAE">
        <w:rPr>
          <w:color w:val="800080"/>
        </w:rPr>
        <w:t>(if applicable)</w:t>
      </w:r>
      <w:r w:rsidR="00AD7E7C" w:rsidRPr="00284DAE">
        <w:rPr>
          <w:color w:val="800080"/>
        </w:rPr>
        <w:t xml:space="preserve"> </w:t>
      </w:r>
      <w:r w:rsidRPr="00284DAE">
        <w:rPr>
          <w:color w:val="0000FF"/>
        </w:rPr>
        <w:t>Property Owner’s Company – e-mail address]</w:t>
      </w:r>
    </w:p>
    <w:p w14:paraId="56FD8394" w14:textId="77777777" w:rsidR="0092098D" w:rsidRPr="00284DAE" w:rsidRDefault="0092098D" w:rsidP="000D398F">
      <w:pPr>
        <w:tabs>
          <w:tab w:val="left" w:pos="540"/>
        </w:tabs>
        <w:spacing w:after="480" w:line="240" w:lineRule="auto"/>
        <w:ind w:left="806" w:hanging="806"/>
        <w:rPr>
          <w:color w:val="0000FF"/>
        </w:rPr>
      </w:pPr>
      <w:r w:rsidRPr="00284DAE">
        <w:rPr>
          <w:color w:val="0000FF"/>
        </w:rPr>
        <w:t xml:space="preserve"> </w:t>
      </w:r>
      <w:r w:rsidRPr="00284DAE">
        <w:rPr>
          <w:color w:val="0000FF"/>
        </w:rPr>
        <w:tab/>
        <w:t>[Consultant’s Name, Consultant’s Company</w:t>
      </w:r>
      <w:r w:rsidRPr="00284DAE">
        <w:t xml:space="preserve"> – </w:t>
      </w:r>
      <w:r w:rsidRPr="00284DAE">
        <w:rPr>
          <w:color w:val="0000FF"/>
        </w:rPr>
        <w:t>e-mail address]</w:t>
      </w:r>
    </w:p>
    <w:p w14:paraId="56ADA6B2" w14:textId="77777777" w:rsidR="0092098D" w:rsidRPr="00667999" w:rsidRDefault="0092098D" w:rsidP="0092098D">
      <w:pPr>
        <w:spacing w:line="240" w:lineRule="auto"/>
        <w:ind w:left="540"/>
        <w:contextualSpacing/>
      </w:pPr>
      <w:r w:rsidRPr="00667999">
        <w:t>File</w:t>
      </w:r>
    </w:p>
    <w:sectPr w:rsidR="0092098D" w:rsidRPr="00667999" w:rsidSect="00C1086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66621" w14:textId="77777777" w:rsidR="003847C0" w:rsidRDefault="003847C0" w:rsidP="003E2C73">
      <w:pPr>
        <w:spacing w:after="0" w:line="240" w:lineRule="auto"/>
      </w:pPr>
      <w:r>
        <w:separator/>
      </w:r>
    </w:p>
  </w:endnote>
  <w:endnote w:type="continuationSeparator" w:id="0">
    <w:p w14:paraId="392A4FA4" w14:textId="77777777" w:rsidR="003847C0" w:rsidRDefault="003847C0" w:rsidP="003E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1FE12" w14:textId="77777777" w:rsidR="000D398F" w:rsidRDefault="000D398F" w:rsidP="000D398F">
    <w:pPr>
      <w:pStyle w:val="Footer"/>
      <w:spacing w:before="240"/>
      <w:jc w:val="center"/>
    </w:pPr>
    <w:r>
      <w:t>ATTACHMENT A</w:t>
    </w:r>
  </w:p>
  <w:p w14:paraId="7E9CD2F9" w14:textId="77777777" w:rsidR="000D398F" w:rsidRDefault="000D398F" w:rsidP="000D398F">
    <w:pPr>
      <w:pStyle w:val="Footer"/>
      <w:spacing w:after="480"/>
      <w:jc w:val="center"/>
    </w:pPr>
    <w:r>
      <w:t>(page 2 of 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2AC77" w14:textId="77777777" w:rsidR="000D398F" w:rsidRDefault="000D398F" w:rsidP="000D398F">
    <w:pPr>
      <w:pStyle w:val="Footer"/>
      <w:spacing w:before="240"/>
      <w:jc w:val="center"/>
    </w:pPr>
    <w:r>
      <w:t>ATTACHMENT A</w:t>
    </w:r>
  </w:p>
  <w:p w14:paraId="725F13B0" w14:textId="77777777" w:rsidR="000D398F" w:rsidRDefault="000D398F" w:rsidP="000D398F">
    <w:pPr>
      <w:pStyle w:val="Footer"/>
      <w:spacing w:after="480"/>
      <w:jc w:val="center"/>
    </w:pPr>
    <w:r>
      <w:t>(page 1 of 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B2FCE" w14:textId="77777777" w:rsidR="003847C0" w:rsidRDefault="003847C0" w:rsidP="003E2C73">
      <w:pPr>
        <w:spacing w:after="0" w:line="240" w:lineRule="auto"/>
      </w:pPr>
      <w:r>
        <w:separator/>
      </w:r>
    </w:p>
  </w:footnote>
  <w:footnote w:type="continuationSeparator" w:id="0">
    <w:p w14:paraId="1DCCA3EA" w14:textId="77777777" w:rsidR="003847C0" w:rsidRDefault="003847C0" w:rsidP="003E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BAAEA" w14:textId="77777777" w:rsidR="000D398F" w:rsidRDefault="000D398F" w:rsidP="000D398F">
    <w:pPr>
      <w:pStyle w:val="Header"/>
      <w:spacing w:before="240"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DDAF8" w14:textId="4761FAA9" w:rsidR="00875B4A" w:rsidRPr="002C0DA0" w:rsidRDefault="00875B4A" w:rsidP="00875B4A">
    <w:pPr>
      <w:jc w:val="center"/>
      <w:rPr>
        <w:rFonts w:ascii="Arial" w:hAnsi="Arial" w:cs="Arial"/>
        <w:b/>
        <w:szCs w:val="20"/>
      </w:rPr>
    </w:pPr>
    <w:r w:rsidRPr="002C0DA0">
      <w:rPr>
        <w:rFonts w:ascii="Arial" w:hAnsi="Arial" w:cs="Arial"/>
        <w:b/>
        <w:szCs w:val="20"/>
      </w:rPr>
      <w:t>Attachment 3</w:t>
    </w:r>
    <w:r w:rsidR="008C256E" w:rsidRPr="002C0DA0">
      <w:rPr>
        <w:rFonts w:ascii="Arial" w:hAnsi="Arial" w:cs="Arial"/>
        <w:b/>
        <w:szCs w:val="20"/>
      </w:rPr>
      <w:t>9</w:t>
    </w:r>
    <w:r w:rsidRPr="002C0DA0">
      <w:rPr>
        <w:rFonts w:ascii="Arial" w:hAnsi="Arial" w:cs="Arial"/>
        <w:b/>
        <w:szCs w:val="20"/>
      </w:rPr>
      <w:t xml:space="preserve">A: </w:t>
    </w:r>
    <w:r w:rsidR="002C0DA0" w:rsidRPr="002C0DA0">
      <w:rPr>
        <w:rFonts w:ascii="Arial" w:hAnsi="Arial" w:cs="Arial"/>
        <w:b/>
        <w:szCs w:val="20"/>
      </w:rPr>
      <w:t>CSX MOU IC Approval Letter</w:t>
    </w:r>
  </w:p>
  <w:p w14:paraId="53D9A74F" w14:textId="203B75C1" w:rsidR="00C1086E" w:rsidRPr="003E2C73" w:rsidRDefault="002C0DA0" w:rsidP="000D398F">
    <w:pPr>
      <w:spacing w:after="24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en-US"/>
      </w:rPr>
    </w:pPr>
    <w:sdt>
      <w:sdtP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en-US"/>
        </w:rPr>
        <w:id w:val="1016815621"/>
        <w:docPartObj>
          <w:docPartGallery w:val="Watermarks"/>
          <w:docPartUnique/>
        </w:docPartObj>
      </w:sdtPr>
      <w:sdtEndPr/>
      <w:sdtContent>
        <w:r>
          <w:rPr>
            <w:rFonts w:ascii="Times New Roman" w:eastAsia="Times New Roman" w:hAnsi="Times New Roman" w:cs="Times New Roman"/>
            <w:b/>
            <w:noProof/>
            <w:color w:val="000000"/>
            <w:sz w:val="24"/>
            <w:szCs w:val="24"/>
            <w:highlight w:val="yellow"/>
            <w:lang w:eastAsia="en-US"/>
          </w:rPr>
          <w:pict w14:anchorId="3E89236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1086E" w:rsidRPr="003E2C73">
      <w:rPr>
        <w:rFonts w:ascii="Times New Roman" w:eastAsia="Times New Roman" w:hAnsi="Times New Roman" w:cs="Times New Roman"/>
        <w:b/>
        <w:color w:val="000000"/>
        <w:sz w:val="24"/>
        <w:szCs w:val="24"/>
        <w:highlight w:val="yellow"/>
        <w:lang w:eastAsia="en-US"/>
      </w:rPr>
      <w:t>{INSERT APPROPRIATE LETTERHEAD}</w:t>
    </w:r>
  </w:p>
  <w:p w14:paraId="5FF460DB" w14:textId="77777777" w:rsidR="00C1086E" w:rsidRPr="003E2C73" w:rsidRDefault="00C1086E" w:rsidP="000D398F">
    <w:pPr>
      <w:tabs>
        <w:tab w:val="center" w:pos="4320"/>
        <w:tab w:val="right" w:pos="8640"/>
      </w:tabs>
      <w:spacing w:after="24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en-US"/>
      </w:rPr>
    </w:pPr>
    <w:r w:rsidRPr="003E2C73">
      <w:rPr>
        <w:rFonts w:ascii="Times New Roman" w:eastAsia="Times New Roman" w:hAnsi="Times New Roman" w:cs="Times New Roman"/>
        <w:szCs w:val="20"/>
        <w:lang w:eastAsia="en-US"/>
      </w:rPr>
      <w:t xml:space="preserve">(See ‘letterhead’ section of </w:t>
    </w:r>
    <w:hyperlink r:id="rId1" w:history="1">
      <w:r w:rsidR="002D1493">
        <w:rPr>
          <w:rFonts w:ascii="Times New Roman" w:eastAsia="Times New Roman" w:hAnsi="Times New Roman" w:cs="Times New Roman"/>
          <w:color w:val="0000FF"/>
          <w:szCs w:val="20"/>
          <w:u w:val="single"/>
          <w:lang w:eastAsia="en-US"/>
        </w:rPr>
        <w:t>DEP Guidelines</w:t>
      </w:r>
    </w:hyperlink>
    <w:r w:rsidRPr="003E2C73">
      <w:rPr>
        <w:rFonts w:ascii="Times New Roman" w:eastAsia="Times New Roman" w:hAnsi="Times New Roman" w:cs="Times New Roman"/>
        <w:szCs w:val="20"/>
        <w:lang w:eastAsia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512E4"/>
    <w:multiLevelType w:val="hybridMultilevel"/>
    <w:tmpl w:val="DFBA8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73BBF"/>
    <w:multiLevelType w:val="hybridMultilevel"/>
    <w:tmpl w:val="B4C2EA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0C"/>
    <w:rsid w:val="00025226"/>
    <w:rsid w:val="00025FFB"/>
    <w:rsid w:val="00032095"/>
    <w:rsid w:val="00070755"/>
    <w:rsid w:val="00082A77"/>
    <w:rsid w:val="000D398F"/>
    <w:rsid w:val="000F371B"/>
    <w:rsid w:val="00104568"/>
    <w:rsid w:val="00132D36"/>
    <w:rsid w:val="00145CF7"/>
    <w:rsid w:val="00146123"/>
    <w:rsid w:val="00160A78"/>
    <w:rsid w:val="00165224"/>
    <w:rsid w:val="00216DA8"/>
    <w:rsid w:val="002215CE"/>
    <w:rsid w:val="00235D4D"/>
    <w:rsid w:val="00274BB1"/>
    <w:rsid w:val="002826C8"/>
    <w:rsid w:val="00284DAE"/>
    <w:rsid w:val="002A23FB"/>
    <w:rsid w:val="002C0DA0"/>
    <w:rsid w:val="002C337E"/>
    <w:rsid w:val="002D1493"/>
    <w:rsid w:val="002D5AC5"/>
    <w:rsid w:val="002E0403"/>
    <w:rsid w:val="003038D3"/>
    <w:rsid w:val="003434C9"/>
    <w:rsid w:val="003847C0"/>
    <w:rsid w:val="003B0C60"/>
    <w:rsid w:val="003C4000"/>
    <w:rsid w:val="003E2C73"/>
    <w:rsid w:val="00412284"/>
    <w:rsid w:val="00413FF7"/>
    <w:rsid w:val="00424CB5"/>
    <w:rsid w:val="004B444D"/>
    <w:rsid w:val="004C0BCF"/>
    <w:rsid w:val="004C5E0F"/>
    <w:rsid w:val="00534B5A"/>
    <w:rsid w:val="00535C88"/>
    <w:rsid w:val="005645EB"/>
    <w:rsid w:val="00564C3D"/>
    <w:rsid w:val="0057093C"/>
    <w:rsid w:val="00581750"/>
    <w:rsid w:val="00583648"/>
    <w:rsid w:val="005C71E9"/>
    <w:rsid w:val="005F65A7"/>
    <w:rsid w:val="005F67EE"/>
    <w:rsid w:val="005F7CB5"/>
    <w:rsid w:val="0063600C"/>
    <w:rsid w:val="00646F90"/>
    <w:rsid w:val="00655AFE"/>
    <w:rsid w:val="00667999"/>
    <w:rsid w:val="006B012E"/>
    <w:rsid w:val="006B3B7E"/>
    <w:rsid w:val="006C7609"/>
    <w:rsid w:val="006E01A2"/>
    <w:rsid w:val="006E01C9"/>
    <w:rsid w:val="006E2554"/>
    <w:rsid w:val="006F7D17"/>
    <w:rsid w:val="00705A45"/>
    <w:rsid w:val="00714FB5"/>
    <w:rsid w:val="00732DD5"/>
    <w:rsid w:val="00742352"/>
    <w:rsid w:val="00755FDB"/>
    <w:rsid w:val="00774BDD"/>
    <w:rsid w:val="0077558B"/>
    <w:rsid w:val="00854B0F"/>
    <w:rsid w:val="00875B4A"/>
    <w:rsid w:val="008C256E"/>
    <w:rsid w:val="008D2B83"/>
    <w:rsid w:val="008D31B6"/>
    <w:rsid w:val="008F2F47"/>
    <w:rsid w:val="0091330E"/>
    <w:rsid w:val="0092098D"/>
    <w:rsid w:val="00922233"/>
    <w:rsid w:val="00961DD3"/>
    <w:rsid w:val="009714D0"/>
    <w:rsid w:val="009A6568"/>
    <w:rsid w:val="00A11D2E"/>
    <w:rsid w:val="00A50958"/>
    <w:rsid w:val="00A529B8"/>
    <w:rsid w:val="00A77576"/>
    <w:rsid w:val="00A93EEC"/>
    <w:rsid w:val="00AB13BE"/>
    <w:rsid w:val="00AC7CA8"/>
    <w:rsid w:val="00AD7E7C"/>
    <w:rsid w:val="00B01266"/>
    <w:rsid w:val="00B27116"/>
    <w:rsid w:val="00B53148"/>
    <w:rsid w:val="00BA5374"/>
    <w:rsid w:val="00BB64DF"/>
    <w:rsid w:val="00BF5A7B"/>
    <w:rsid w:val="00C017D1"/>
    <w:rsid w:val="00C1086E"/>
    <w:rsid w:val="00C22596"/>
    <w:rsid w:val="00C4410C"/>
    <w:rsid w:val="00C7616C"/>
    <w:rsid w:val="00C919D4"/>
    <w:rsid w:val="00CC5529"/>
    <w:rsid w:val="00D03C01"/>
    <w:rsid w:val="00D20B37"/>
    <w:rsid w:val="00D72C71"/>
    <w:rsid w:val="00DB6126"/>
    <w:rsid w:val="00DC3AC0"/>
    <w:rsid w:val="00E90420"/>
    <w:rsid w:val="00E94947"/>
    <w:rsid w:val="00EA61F6"/>
    <w:rsid w:val="00EA643B"/>
    <w:rsid w:val="00EB3C38"/>
    <w:rsid w:val="00EB662C"/>
    <w:rsid w:val="00FC500E"/>
    <w:rsid w:val="00FD3DCF"/>
    <w:rsid w:val="00FF64C5"/>
    <w:rsid w:val="1167739F"/>
    <w:rsid w:val="18A36338"/>
    <w:rsid w:val="2D8B2EEF"/>
    <w:rsid w:val="393B2ECC"/>
    <w:rsid w:val="3BD3BEAD"/>
    <w:rsid w:val="4013A8C4"/>
    <w:rsid w:val="42140EBB"/>
    <w:rsid w:val="50D360DD"/>
    <w:rsid w:val="53803DAA"/>
    <w:rsid w:val="5A71FA8A"/>
    <w:rsid w:val="5B2B10C7"/>
    <w:rsid w:val="5B5AC6BE"/>
    <w:rsid w:val="6619F2F2"/>
    <w:rsid w:val="69B67868"/>
    <w:rsid w:val="6D4079CF"/>
    <w:rsid w:val="6D78CAD1"/>
    <w:rsid w:val="7171419D"/>
    <w:rsid w:val="75CF0921"/>
    <w:rsid w:val="773923F0"/>
    <w:rsid w:val="78A10663"/>
    <w:rsid w:val="7A12B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8282E2"/>
  <w15:docId w15:val="{F7F56E84-5DAC-4283-AD6D-EB6B7647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09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098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rsid w:val="0092098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3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4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4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58B"/>
    <w:pPr>
      <w:ind w:left="720"/>
      <w:contextualSpacing/>
    </w:pPr>
  </w:style>
  <w:style w:type="paragraph" w:styleId="Revision">
    <w:name w:val="Revision"/>
    <w:hidden/>
    <w:uiPriority w:val="99"/>
    <w:semiHidden/>
    <w:rsid w:val="00FC500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E2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ldepnet.org/content/communications/branding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579B7097DB2499005BDF6E3108EC6" ma:contentTypeVersion="15" ma:contentTypeDescription="Create a new document." ma:contentTypeScope="" ma:versionID="0278c6d597749307de955619f45a6440">
  <xsd:schema xmlns:xsd="http://www.w3.org/2001/XMLSchema" xmlns:xs="http://www.w3.org/2001/XMLSchema" xmlns:p="http://schemas.microsoft.com/office/2006/metadata/properties" xmlns:ns1="http://schemas.microsoft.com/sharepoint/v3/fields" xmlns:ns2="http://schemas.microsoft.com/sharepoint/v3" xmlns:ns3="bce3612e-db85-4acd-8599-3a8febd7decf" xmlns:ns4="http://schemas.microsoft.com/sharepoint/v4" xmlns:ns5="ed83551b-1c74-4eb0-a689-e3b00317a30f" xmlns:ns6="c05288ad-27ce-44c7-9a1f-49590b356f7f" targetNamespace="http://schemas.microsoft.com/office/2006/metadata/properties" ma:root="true" ma:fieldsID="72c2cd17c82c4137e82cf340529fe9cd" ns1:_="" ns2:_="" ns3:_="" ns4:_="" ns5:_="" ns6:_="">
    <xsd:import namespace="http://schemas.microsoft.com/sharepoint/v3/fields"/>
    <xsd:import namespace="http://schemas.microsoft.com/sharepoint/v3"/>
    <xsd:import namespace="bce3612e-db85-4acd-8599-3a8febd7decf"/>
    <xsd:import namespace="http://schemas.microsoft.com/sharepoint/v4"/>
    <xsd:import namespace="ed83551b-1c74-4eb0-a689-e3b00317a30f"/>
    <xsd:import namespace="c05288ad-27ce-44c7-9a1f-49590b356f7f"/>
    <xsd:element name="properties">
      <xsd:complexType>
        <xsd:sequence>
          <xsd:element name="documentManagement">
            <xsd:complexType>
              <xsd:all>
                <xsd:element ref="ns1:_Status" minOccurs="0"/>
                <xsd:element ref="ns2:AssignedTo" minOccurs="0"/>
                <xsd:element ref="ns3:Att_x0023_" minOccurs="0"/>
                <xsd:element ref="ns1:_Revision" minOccurs="0"/>
                <xsd:element ref="ns3:Comments" minOccurs="0"/>
                <xsd:element ref="ns4:Predecessors" minOccurs="0"/>
                <xsd:element ref="ns5:_dlc_DocIdPersistId" minOccurs="0"/>
                <xsd:element ref="ns6:MediaServiceMetadata" minOccurs="0"/>
                <xsd:element ref="ns6:MediaServiceFastMetadata" minOccurs="0"/>
                <xsd:element ref="ns6:Predecessors_x003a_Publish_x0020_Date" minOccurs="0"/>
                <xsd:element ref="ns5:_dlc_DocIdUrl" minOccurs="0"/>
                <xsd:element ref="ns5:_dlc_DocId" minOccurs="0"/>
                <xsd:element ref="ns5:SharedWithUsers" minOccurs="0"/>
                <xsd:element ref="ns5:SharedWithDetails" minOccurs="0"/>
                <xsd:element ref="ns3:Publish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0" nillable="true" ma:displayName="Document Status" ma:default="1. Editing" ma:format="Dropdown" ma:internalName="_Status">
      <xsd:simpleType>
        <xsd:restriction base="dms:Choice">
          <xsd:enumeration value="1. Editing"/>
          <xsd:enumeration value="2. Initial Approval"/>
          <xsd:enumeration value="3. 508 Review"/>
          <xsd:enumeration value="4. Final Approval"/>
          <xsd:enumeration value="5. Published"/>
        </xsd:restriction>
      </xsd:simpleType>
    </xsd:element>
    <xsd:element name="_Revision" ma:index="4" nillable="true" ma:displayName="Revision Date" ma:description="Date on formal web publication, i.e. &quot;March 2017&quot;" ma:format="DateOnly" ma:internalName="_Revis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" nillable="true" ma:displayName="Assigned To" ma:list="UserInfo" ma:SearchPeopleOnly="false" ma:SharePointGroup="9777" ma:internalName="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612e-db85-4acd-8599-3a8febd7decf" elementFormDefault="qualified">
    <xsd:import namespace="http://schemas.microsoft.com/office/2006/documentManagement/types"/>
    <xsd:import namespace="http://schemas.microsoft.com/office/infopath/2007/PartnerControls"/>
    <xsd:element name="Att_x0023_" ma:index="2" nillable="true" ma:displayName="Attachment No." ma:internalName="Att_x0023_" ma:percentage="FALSE">
      <xsd:simpleType>
        <xsd:restriction base="dms:Number"/>
      </xsd:simpleType>
    </xsd:element>
    <xsd:element name="Comments" ma:index="6" nillable="true" ma:displayName="Comments" ma:internalName="Comments">
      <xsd:simpleType>
        <xsd:restriction base="dms:Note">
          <xsd:maxLength value="255"/>
        </xsd:restriction>
      </xsd:simpleType>
    </xsd:element>
    <xsd:element name="Publish_x0020_Date" ma:index="22" nillable="true" ma:displayName="Publish Date" ma:internalName="Publish_x0020_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Predecessors" ma:index="7" nillable="true" ma:displayName="Predecessor" ma:hidden="true" ma:list="Self" ma:internalName="Predecessors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3551b-1c74-4eb0-a689-e3b00317a30f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288ad-27ce-44c7-9a1f-49590b356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Predecessors_x003a_Publish_x0020_Date" ma:index="11" nillable="true" ma:displayName="Predecessors:Publish Date" ma:list="{c05288ad-27ce-44c7-9a1f-49590b356f7f}" ma:internalName="Predecessors_x003a_Publish_x0020_Date" ma:readOnly="true" ma:showField="Published" ma:web="7d65a49e-54f0-4198-8446-f13e1a32a4d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Document 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83551b-1c74-4eb0-a689-e3b00317a30f">NPVFY6KNS3ZM-64548901-63</_dlc_DocId>
    <_dlc_DocIdUrl xmlns="ed83551b-1c74-4eb0-a689-e3b00317a30f">
      <Url>https://floridadep.sharepoint.com/dwm/dbs/_layouts/15/DocIdRedir.aspx?ID=NPVFY6KNS3ZM-64548901-63</Url>
      <Description>NPVFY6KNS3ZM-64548901-63</Description>
    </_dlc_DocIdUrl>
    <AssignedTo xmlns="http://schemas.microsoft.com/sharepoint/v3">
      <UserInfo>
        <DisplayName/>
        <AccountId xsi:nil="true"/>
        <AccountType/>
      </UserInfo>
    </AssignedTo>
    <_Status xmlns="http://schemas.microsoft.com/sharepoint/v3/fields">5. Published</_Status>
    <_Revision xmlns="http://schemas.microsoft.com/sharepoint/v3/fields">2018-09-17T04:00:00+00:00</_Revision>
    <Comments xmlns="bce3612e-db85-4acd-8599-3a8febd7decf" xsi:nil="true"/>
    <Att_x0023_ xmlns="bce3612e-db85-4acd-8599-3a8febd7decf">39.1</Att_x0023_>
    <Predecessors xmlns="http://schemas.microsoft.com/sharepoint/v4" xsi:nil="true"/>
    <Publish_x0020_Date xmlns="bce3612e-db85-4acd-8599-3a8febd7decf">September 2018</Publish_x0020_Date>
  </documentManagement>
</p:properties>
</file>

<file path=customXml/itemProps1.xml><?xml version="1.0" encoding="utf-8"?>
<ds:datastoreItem xmlns:ds="http://schemas.openxmlformats.org/officeDocument/2006/customXml" ds:itemID="{26A23DD1-A297-4C90-AD42-31AFF9A91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sharepoint/v3"/>
    <ds:schemaRef ds:uri="bce3612e-db85-4acd-8599-3a8febd7decf"/>
    <ds:schemaRef ds:uri="http://schemas.microsoft.com/sharepoint/v4"/>
    <ds:schemaRef ds:uri="ed83551b-1c74-4eb0-a689-e3b00317a30f"/>
    <ds:schemaRef ds:uri="c05288ad-27ce-44c7-9a1f-49590b356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8EDF96-B2AD-4EFC-901F-396F87E4B2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1A35059-73CC-43CF-BD4D-4ADF6CB145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62D8C6-9C50-4791-82BE-71CCBFF01E3C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05288ad-27ce-44c7-9a1f-49590b356f7f"/>
    <ds:schemaRef ds:uri="http://schemas.microsoft.com/sharepoint/v3"/>
    <ds:schemaRef ds:uri="http://schemas.microsoft.com/sharepoint/v4"/>
    <ds:schemaRef ds:uri="http://schemas.microsoft.com/sharepoint/v3/fields"/>
    <ds:schemaRef ds:uri="http://purl.org/dc/terms/"/>
    <ds:schemaRef ds:uri="ed83551b-1c74-4eb0-a689-e3b00317a30f"/>
    <ds:schemaRef ds:uri="bce3612e-db85-4acd-8599-3a8febd7decf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 39A- Provisional CSRCO letter CSX-042718</vt:lpstr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 39A- Provisional CSRCO letter CSX-042718</dc:title>
  <dc:subject/>
  <dc:creator>Dougherty, Brian</dc:creator>
  <cp:keywords/>
  <dc:description/>
  <cp:lastModifiedBy>Whittington, Christi</cp:lastModifiedBy>
  <cp:revision>12</cp:revision>
  <dcterms:created xsi:type="dcterms:W3CDTF">2018-05-01T19:25:00Z</dcterms:created>
  <dcterms:modified xsi:type="dcterms:W3CDTF">2018-09-18T15:08:00Z</dcterms:modified>
  <cp:contentStatus>5. Published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0x010100F90579B7097DB2499005BDF6E3108EC6</vt:lpwstr>
  </property>
  <property fmtid="{D5CDD505-2E9C-101B-9397-08002B2CF9AE}" pid="3" name="_dlc_DocIdItemGuid">
    <vt:lpwstr>3217ee27-a263-44cc-9e6f-a1b3c13cdabf</vt:lpwstr>
  </property>
</Properties>
</file>