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7571" w14:textId="4B4959D0" w:rsidR="001A2953" w:rsidRPr="001A2953" w:rsidRDefault="1085A755" w:rsidP="003332DD">
      <w:pPr>
        <w:pStyle w:val="Heading3"/>
        <w:jc w:val="center"/>
      </w:pPr>
      <w:bookmarkStart w:id="0" w:name="_Toc477955172"/>
      <w:r>
        <w:t xml:space="preserve">Attachment 3B:   </w:t>
      </w:r>
      <w:r w:rsidR="00BD3967">
        <w:t xml:space="preserve">Declaration of Restrictive Covenant </w:t>
      </w:r>
      <w:r>
        <w:t xml:space="preserve">Form B – Only Portions of the Property of </w:t>
      </w:r>
      <w:r w:rsidR="00792A47">
        <w:t>GRANTOR</w:t>
      </w:r>
      <w:r>
        <w:t xml:space="preserve"> are to be Encumbered</w:t>
      </w:r>
      <w:bookmarkEnd w:id="0"/>
    </w:p>
    <w:p w14:paraId="04803A89" w14:textId="77777777" w:rsidR="001A2953" w:rsidRDefault="001A2953" w:rsidP="001A2953">
      <w:pPr>
        <w:overflowPunct/>
        <w:autoSpaceDE/>
        <w:autoSpaceDN/>
        <w:adjustRightInd/>
        <w:textAlignment w:val="auto"/>
        <w:rPr>
          <w:rFonts w:cs="Arial"/>
          <w:sz w:val="24"/>
          <w:szCs w:val="24"/>
        </w:rPr>
      </w:pPr>
    </w:p>
    <w:p w14:paraId="46523C03" w14:textId="1E2E6EDE" w:rsidR="00FB2463" w:rsidRPr="00FE55FB" w:rsidRDefault="00FB2463" w:rsidP="7C731082">
      <w:pPr>
        <w:jc w:val="both"/>
        <w:rPr>
          <w:rFonts w:cs="Arial"/>
          <w:i/>
          <w:iCs/>
          <w:sz w:val="24"/>
          <w:szCs w:val="24"/>
        </w:rPr>
      </w:pPr>
      <w:r w:rsidRPr="7C731082">
        <w:rPr>
          <w:rFonts w:cs="Arial"/>
          <w:i/>
          <w:iCs/>
          <w:sz w:val="24"/>
          <w:szCs w:val="24"/>
        </w:rPr>
        <w:t>{{</w:t>
      </w:r>
      <w:r w:rsidRPr="7C731082">
        <w:rPr>
          <w:rFonts w:cs="Arial"/>
          <w:b/>
          <w:bCs/>
          <w:i/>
          <w:iCs/>
          <w:sz w:val="24"/>
          <w:szCs w:val="24"/>
        </w:rPr>
        <w:t>FORM B</w:t>
      </w:r>
      <w:r w:rsidRPr="7C731082">
        <w:rPr>
          <w:rFonts w:cs="Arial"/>
          <w:i/>
          <w:iCs/>
          <w:sz w:val="24"/>
          <w:szCs w:val="24"/>
        </w:rPr>
        <w:t>:</w:t>
      </w:r>
      <w:r w:rsidR="00101B61" w:rsidRPr="7C731082">
        <w:rPr>
          <w:rFonts w:cs="Arial"/>
          <w:i/>
          <w:iCs/>
          <w:sz w:val="24"/>
          <w:szCs w:val="24"/>
        </w:rPr>
        <w:t xml:space="preserve"> </w:t>
      </w:r>
      <w:r w:rsidRPr="7C731082">
        <w:rPr>
          <w:rFonts w:cs="Arial"/>
          <w:i/>
          <w:iCs/>
          <w:sz w:val="24"/>
          <w:szCs w:val="24"/>
        </w:rPr>
        <w:t>THIS FORM</w:t>
      </w:r>
      <w:r w:rsidR="00517CFB" w:rsidRPr="7C731082">
        <w:rPr>
          <w:rFonts w:cs="Arial"/>
          <w:i/>
          <w:iCs/>
          <w:sz w:val="24"/>
          <w:szCs w:val="24"/>
        </w:rPr>
        <w:t xml:space="preserve"> </w:t>
      </w:r>
      <w:r w:rsidR="00C54BA6" w:rsidRPr="7C731082">
        <w:rPr>
          <w:rFonts w:cs="Arial"/>
          <w:i/>
          <w:iCs/>
          <w:sz w:val="24"/>
          <w:szCs w:val="24"/>
        </w:rPr>
        <w:t>SHOULD</w:t>
      </w:r>
      <w:r w:rsidRPr="7C731082">
        <w:rPr>
          <w:rFonts w:cs="Arial"/>
          <w:i/>
          <w:iCs/>
          <w:sz w:val="24"/>
          <w:szCs w:val="24"/>
        </w:rPr>
        <w:t xml:space="preserve"> BE USED IF </w:t>
      </w:r>
      <w:r w:rsidRPr="7C731082">
        <w:rPr>
          <w:rFonts w:cs="Arial"/>
          <w:b/>
          <w:bCs/>
          <w:i/>
          <w:iCs/>
          <w:sz w:val="24"/>
          <w:szCs w:val="24"/>
          <w:u w:val="single"/>
        </w:rPr>
        <w:t xml:space="preserve">ONLY PORTIONS OF THE PROPERTY OF </w:t>
      </w:r>
      <w:r w:rsidR="00792A47" w:rsidRPr="7C731082">
        <w:rPr>
          <w:rFonts w:cs="Arial"/>
          <w:b/>
          <w:bCs/>
          <w:i/>
          <w:iCs/>
          <w:sz w:val="24"/>
          <w:szCs w:val="24"/>
          <w:u w:val="single"/>
        </w:rPr>
        <w:t>GRANTOR</w:t>
      </w:r>
      <w:r w:rsidRPr="7C731082">
        <w:rPr>
          <w:rFonts w:cs="Arial"/>
          <w:b/>
          <w:bCs/>
          <w:i/>
          <w:iCs/>
          <w:sz w:val="24"/>
          <w:szCs w:val="24"/>
          <w:u w:val="single"/>
        </w:rPr>
        <w:t xml:space="preserve"> ARE TO BE ENCUMBERED</w:t>
      </w:r>
      <w:r w:rsidR="7C731082" w:rsidRPr="7C731082">
        <w:rPr>
          <w:rFonts w:cs="Arial"/>
          <w:b/>
          <w:bCs/>
          <w:i/>
          <w:iCs/>
          <w:sz w:val="24"/>
          <w:szCs w:val="24"/>
          <w:u w:val="single"/>
        </w:rPr>
        <w:t>.</w:t>
      </w:r>
      <w:r w:rsidR="00262C17" w:rsidRPr="7C731082">
        <w:rPr>
          <w:rFonts w:cs="Arial"/>
          <w:i/>
          <w:iCs/>
          <w:sz w:val="24"/>
          <w:szCs w:val="24"/>
        </w:rPr>
        <w:t>}}</w:t>
      </w:r>
    </w:p>
    <w:p w14:paraId="5BD5194D" w14:textId="77777777" w:rsidR="003E4F7D" w:rsidRDefault="003E4F7D" w:rsidP="00FB2463">
      <w:pPr>
        <w:jc w:val="both"/>
        <w:rPr>
          <w:rFonts w:cs="Arial"/>
          <w:i/>
          <w:sz w:val="24"/>
          <w:szCs w:val="24"/>
        </w:rPr>
      </w:pPr>
    </w:p>
    <w:p w14:paraId="1938937D" w14:textId="77777777" w:rsidR="003E4F7D" w:rsidRDefault="003E4F7D" w:rsidP="00FB2463">
      <w:pPr>
        <w:jc w:val="both"/>
        <w:rPr>
          <w:rFonts w:cs="Arial"/>
          <w:i/>
          <w:sz w:val="24"/>
          <w:szCs w:val="24"/>
        </w:rPr>
      </w:pPr>
    </w:p>
    <w:p w14:paraId="2A7EE732" w14:textId="0323B2BF" w:rsidR="003E4F7D" w:rsidRPr="00FD7D3B" w:rsidRDefault="0008345A" w:rsidP="00FB2463">
      <w:pPr>
        <w:jc w:val="both"/>
        <w:rPr>
          <w:rFonts w:cs="Arial"/>
          <w:i/>
          <w:sz w:val="24"/>
          <w:szCs w:val="24"/>
        </w:rPr>
      </w:pPr>
      <w:r>
        <w:rPr>
          <w:noProof/>
        </w:rPr>
        <mc:AlternateContent>
          <mc:Choice Requires="wps">
            <w:drawing>
              <wp:anchor distT="0" distB="0" distL="114300" distR="114300" simplePos="0" relativeHeight="251658240" behindDoc="0" locked="0" layoutInCell="0" allowOverlap="1" wp14:anchorId="26B87952" wp14:editId="358C06BB">
                <wp:simplePos x="0" y="0"/>
                <wp:positionH relativeFrom="column">
                  <wp:posOffset>2493010</wp:posOffset>
                </wp:positionH>
                <wp:positionV relativeFrom="paragraph">
                  <wp:posOffset>46990</wp:posOffset>
                </wp:positionV>
                <wp:extent cx="3174365" cy="2426970"/>
                <wp:effectExtent l="0" t="0" r="26035" b="11430"/>
                <wp:wrapNone/>
                <wp:docPr id="6" name="Rectangle 54" title="Restrictive Covan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74365" cy="2426970"/>
                        </a:xfrm>
                        <a:prstGeom prst="rect">
                          <a:avLst/>
                        </a:prstGeom>
                        <a:solidFill>
                          <a:srgbClr val="FFFFFF"/>
                        </a:solidFill>
                        <a:ln w="9525">
                          <a:solidFill>
                            <a:srgbClr val="000000"/>
                          </a:solidFill>
                          <a:miter lim="800000"/>
                          <a:headEnd/>
                          <a:tailEnd/>
                        </a:ln>
                      </wps:spPr>
                      <wps:txbx>
                        <w:txbxContent>
                          <w:p w14:paraId="085C48D4" w14:textId="77777777" w:rsidR="003F257D" w:rsidRDefault="003F25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7952" id="Rectangle 54" o:spid="_x0000_s1026" alt="Title: Restrictive Covanent" style="position:absolute;left:0;text-align:left;margin-left:196.3pt;margin-top:3.7pt;width:249.95pt;height:19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A+OQIAAGAEAAAOAAAAZHJzL2Uyb0RvYy54bWysVFFv0zAQfkfiP1h+p2m7ttuiptPUUYQ0&#10;YGLAu+s4iYXjM2e3yfj1nJ2264AnRB6ss333+e777rK86VvD9gq9BlvwyWjMmbISSm3rgn/9snlz&#10;xZkPwpbCgFUFf1Ke36xev1p2LldTaMCUChmBWJ93ruBNCC7PMi8b1Qo/AqcsXVaArQi0xTorUXSE&#10;3ppsOh4vsg6wdAhSeU+nd8MlXyX8qlIyfKoqrwIzBafcQloxrdu4ZqulyGsUrtHykIb4hyxaoS09&#10;eoK6E0GwHeo/oFotETxUYSShzaCqtFSpBqpmMv6tmsdGOJVqIXK8O9Hk/x+s/Lh/QKbLgi84s6Il&#10;iT4TacLWRrH5jBjTwaRDH1DLoPeKrWEvrLIhktc5nxPGo3vAWL539yC/e2Zh3RCGukWErlGipJQn&#10;0T97ERA3nkLZtvsAJT0jdgESj32FLauMdt9iYIQmrlifhHs6Caf6wCQdXkwuZxeLOWeS7qaz6eL6&#10;MkmbiTwCxXCHPrxT0LJoFBypyAQr9vc+xMSeXVIhYHS50cakDdbbtUG2F9RFm/SlWqjeczdjWVfw&#10;6/l0npBf3PlziHH6/gbR6kDjYHRb8KuTk8gjg29tmZo1CG0Gm1I29kBpZHFQI/Tb/iDMFsonIhdh&#10;aHsaUzIawJ+cddTyBfc/dgIVZ+a9JYHifBwNPBrboyGspNCCB84Gcx2GOdo51HVDyINOFm5JxEon&#10;UqPAQxaHPKmNE9eHkYtzcr5PXs8/htUvAAAA//8DAFBLAwQUAAYACAAAACEAOzHkRt4AAAAJAQAA&#10;DwAAAGRycy9kb3ducmV2LnhtbEyPQU+DQBCF7yb+h82YeDF2KVoEZGmMxovtxWqMxylMgcjOEnZp&#10;8d87nvQ4+V7e+6ZYz7ZXRxp959jAchGBIq5c3XFj4P3t+ToF5QNyjb1jMvBNHtbl+VmBee1O/ErH&#10;XWiUlLDP0UAbwpBr7auWLPqFG4iFHdxoMcg5Nroe8STlttdxFCXaYsey0OJAjy1VX7vJGsB5+znx&#10;h403nlcvV0/ZYYlbbczlxfxwDyrQHP7C8Ksv6lCK095NXHvVG7jJ4kSiBu5uQQlPs3gFai8gzRLQ&#10;ZaH/f1D+AAAA//8DAFBLAQItABQABgAIAAAAIQC2gziS/gAAAOEBAAATAAAAAAAAAAAAAAAAAAAA&#10;AABbQ29udGVudF9UeXBlc10ueG1sUEsBAi0AFAAGAAgAAAAhADj9If/WAAAAlAEAAAsAAAAAAAAA&#10;AAAAAAAALwEAAF9yZWxzLy5yZWxzUEsBAi0AFAAGAAgAAAAhACpWoD45AgAAYAQAAA4AAAAAAAAA&#10;AAAAAAAALgIAAGRycy9lMm9Eb2MueG1sUEsBAi0AFAAGAAgAAAAhADsx5EbeAAAACQEAAA8AAAAA&#10;AAAAAAAAAAAAkwQAAGRycy9kb3ducmV2LnhtbFBLBQYAAAAABAAEAPMAAACeBQAAAAA=&#10;" o:allowincell="f">
                <v:textbox inset="0,0,0,0">
                  <w:txbxContent>
                    <w:p w14:paraId="085C48D4" w14:textId="77777777" w:rsidR="003F257D" w:rsidRDefault="003F257D"/>
                  </w:txbxContent>
                </v:textbox>
              </v:rect>
            </w:pict>
          </mc:Fallback>
        </mc:AlternateContent>
      </w:r>
    </w:p>
    <w:p w14:paraId="61783943" w14:textId="77777777" w:rsidR="00FB2463" w:rsidRDefault="00FB2463" w:rsidP="00FB2463">
      <w:pPr>
        <w:jc w:val="both"/>
        <w:rPr>
          <w:rFonts w:cs="Arial"/>
          <w:sz w:val="24"/>
          <w:szCs w:val="24"/>
        </w:rPr>
      </w:pPr>
    </w:p>
    <w:p w14:paraId="5C399FD9" w14:textId="77777777" w:rsidR="00FB2463" w:rsidRDefault="00FB2463" w:rsidP="00FB2463">
      <w:pPr>
        <w:jc w:val="both"/>
        <w:rPr>
          <w:rFonts w:cs="Arial"/>
          <w:sz w:val="24"/>
          <w:szCs w:val="24"/>
        </w:rPr>
      </w:pPr>
    </w:p>
    <w:p w14:paraId="29B61FE0" w14:textId="77777777" w:rsidR="0049209F" w:rsidRDefault="0049209F" w:rsidP="00FB2463">
      <w:pPr>
        <w:rPr>
          <w:rFonts w:cs="Arial"/>
          <w:sz w:val="24"/>
          <w:szCs w:val="24"/>
        </w:rPr>
      </w:pPr>
    </w:p>
    <w:p w14:paraId="4AF19842" w14:textId="2979BC3D" w:rsidR="0049209F" w:rsidRDefault="0049209F" w:rsidP="00FB2463">
      <w:pPr>
        <w:rPr>
          <w:rFonts w:cs="Arial"/>
          <w:sz w:val="24"/>
          <w:szCs w:val="24"/>
        </w:rPr>
      </w:pPr>
    </w:p>
    <w:p w14:paraId="316B0B8C" w14:textId="3AABEA52" w:rsidR="0049209F" w:rsidRDefault="0049209F" w:rsidP="00FB2463">
      <w:pPr>
        <w:rPr>
          <w:rFonts w:cs="Arial"/>
          <w:sz w:val="24"/>
          <w:szCs w:val="24"/>
        </w:rPr>
      </w:pPr>
    </w:p>
    <w:p w14:paraId="72A6BF17" w14:textId="77777777" w:rsidR="0049209F" w:rsidRDefault="0049209F" w:rsidP="00FB2463">
      <w:pPr>
        <w:rPr>
          <w:rFonts w:cs="Arial"/>
          <w:sz w:val="24"/>
          <w:szCs w:val="24"/>
        </w:rPr>
      </w:pPr>
    </w:p>
    <w:p w14:paraId="01FDCF45" w14:textId="77777777" w:rsidR="0049209F" w:rsidRDefault="0049209F" w:rsidP="00FB2463">
      <w:pPr>
        <w:rPr>
          <w:rFonts w:cs="Arial"/>
          <w:sz w:val="24"/>
          <w:szCs w:val="24"/>
        </w:rPr>
      </w:pPr>
    </w:p>
    <w:p w14:paraId="01052B90" w14:textId="77777777" w:rsidR="0049209F" w:rsidRDefault="0049209F" w:rsidP="00FB2463">
      <w:pPr>
        <w:rPr>
          <w:rFonts w:cs="Arial"/>
          <w:sz w:val="24"/>
          <w:szCs w:val="24"/>
        </w:rPr>
      </w:pPr>
    </w:p>
    <w:p w14:paraId="3E64EE35" w14:textId="77777777" w:rsidR="0049209F" w:rsidRDefault="0049209F" w:rsidP="00FB2463">
      <w:pPr>
        <w:rPr>
          <w:rFonts w:cs="Arial"/>
          <w:sz w:val="24"/>
          <w:szCs w:val="24"/>
        </w:rPr>
      </w:pPr>
    </w:p>
    <w:p w14:paraId="41134F40" w14:textId="77777777" w:rsidR="0049209F" w:rsidRDefault="0049209F" w:rsidP="00FB2463">
      <w:pPr>
        <w:rPr>
          <w:rFonts w:cs="Arial"/>
          <w:sz w:val="24"/>
          <w:szCs w:val="24"/>
        </w:rPr>
      </w:pPr>
    </w:p>
    <w:p w14:paraId="1CD4157B" w14:textId="77777777" w:rsidR="0049209F" w:rsidRDefault="0049209F" w:rsidP="00FB2463">
      <w:pPr>
        <w:rPr>
          <w:rFonts w:cs="Arial"/>
          <w:sz w:val="24"/>
          <w:szCs w:val="24"/>
        </w:rPr>
      </w:pPr>
    </w:p>
    <w:p w14:paraId="0F48D140" w14:textId="77777777" w:rsidR="0049209F" w:rsidRDefault="0049209F" w:rsidP="00FB2463">
      <w:pPr>
        <w:rPr>
          <w:rFonts w:cs="Arial"/>
          <w:sz w:val="24"/>
          <w:szCs w:val="24"/>
        </w:rPr>
      </w:pPr>
    </w:p>
    <w:p w14:paraId="77903540" w14:textId="77777777" w:rsidR="0049209F" w:rsidRDefault="0049209F" w:rsidP="00FB2463">
      <w:pPr>
        <w:rPr>
          <w:rFonts w:cs="Arial"/>
          <w:sz w:val="24"/>
          <w:szCs w:val="24"/>
        </w:rPr>
      </w:pPr>
    </w:p>
    <w:p w14:paraId="7257D082" w14:textId="77777777" w:rsidR="0049209F" w:rsidRDefault="0049209F" w:rsidP="00FB2463">
      <w:pPr>
        <w:rPr>
          <w:rFonts w:cs="Arial"/>
          <w:sz w:val="24"/>
          <w:szCs w:val="24"/>
        </w:rPr>
      </w:pPr>
    </w:p>
    <w:p w14:paraId="2DE6F999" w14:textId="77777777" w:rsidR="003E4F7D" w:rsidRDefault="003E4F7D" w:rsidP="00FB2463">
      <w:pPr>
        <w:rPr>
          <w:rFonts w:cs="Arial"/>
          <w:sz w:val="24"/>
          <w:szCs w:val="24"/>
        </w:rPr>
      </w:pPr>
    </w:p>
    <w:p w14:paraId="11022B7E" w14:textId="77777777" w:rsidR="00FB2463" w:rsidRDefault="00FB2463" w:rsidP="00FB2463">
      <w:pPr>
        <w:rPr>
          <w:rFonts w:cs="Arial"/>
          <w:sz w:val="24"/>
          <w:szCs w:val="24"/>
        </w:rPr>
      </w:pPr>
      <w:r>
        <w:rPr>
          <w:rFonts w:cs="Arial"/>
          <w:sz w:val="24"/>
          <w:szCs w:val="24"/>
        </w:rPr>
        <w:t>This instrument prepared by:</w:t>
      </w:r>
    </w:p>
    <w:p w14:paraId="1B4B2A23" w14:textId="77777777" w:rsidR="00FB2463" w:rsidRDefault="00FB2463" w:rsidP="00FB2463">
      <w:pPr>
        <w:rPr>
          <w:rFonts w:cs="Arial"/>
          <w:i/>
          <w:sz w:val="24"/>
          <w:szCs w:val="24"/>
        </w:rPr>
      </w:pPr>
      <w:r>
        <w:rPr>
          <w:rFonts w:cs="Arial"/>
          <w:i/>
          <w:sz w:val="24"/>
          <w:szCs w:val="24"/>
        </w:rPr>
        <w:t xml:space="preserve">{{name, company &amp; full mailing </w:t>
      </w:r>
    </w:p>
    <w:p w14:paraId="2D9C3E62" w14:textId="476CF970" w:rsidR="00FB2463" w:rsidRDefault="00FB2463" w:rsidP="00FB2463">
      <w:pPr>
        <w:rPr>
          <w:rFonts w:cs="Arial"/>
          <w:i/>
          <w:sz w:val="24"/>
          <w:szCs w:val="24"/>
        </w:rPr>
      </w:pPr>
      <w:r>
        <w:rPr>
          <w:rFonts w:cs="Arial"/>
          <w:i/>
          <w:sz w:val="24"/>
          <w:szCs w:val="24"/>
        </w:rPr>
        <w:t>address of NON-</w:t>
      </w:r>
      <w:r w:rsidR="00440E6B">
        <w:rPr>
          <w:rFonts w:cs="Arial"/>
          <w:i/>
          <w:sz w:val="24"/>
          <w:szCs w:val="24"/>
        </w:rPr>
        <w:t>DEP</w:t>
      </w:r>
      <w:r>
        <w:rPr>
          <w:rFonts w:cs="Arial"/>
          <w:i/>
          <w:sz w:val="24"/>
          <w:szCs w:val="24"/>
        </w:rPr>
        <w:t xml:space="preserve"> person </w:t>
      </w:r>
    </w:p>
    <w:p w14:paraId="5E11FBE2" w14:textId="77777777" w:rsidR="00FB2463" w:rsidRDefault="00FB2463" w:rsidP="00FB2463">
      <w:pPr>
        <w:rPr>
          <w:rFonts w:cs="Arial"/>
          <w:i/>
          <w:sz w:val="24"/>
          <w:szCs w:val="24"/>
        </w:rPr>
      </w:pPr>
      <w:r>
        <w:rPr>
          <w:rFonts w:cs="Arial"/>
          <w:i/>
          <w:sz w:val="24"/>
          <w:szCs w:val="24"/>
        </w:rPr>
        <w:t xml:space="preserve">who prepared covenant – typically the real property </w:t>
      </w:r>
    </w:p>
    <w:p w14:paraId="72F8F579" w14:textId="77777777" w:rsidR="00FB2463" w:rsidRDefault="00FB2463" w:rsidP="00FB2463">
      <w:pPr>
        <w:rPr>
          <w:rFonts w:cs="Arial"/>
          <w:sz w:val="24"/>
          <w:szCs w:val="24"/>
        </w:rPr>
      </w:pPr>
      <w:r>
        <w:rPr>
          <w:rFonts w:cs="Arial"/>
          <w:i/>
          <w:sz w:val="24"/>
          <w:szCs w:val="24"/>
        </w:rPr>
        <w:t>owner or attorney}}</w:t>
      </w:r>
    </w:p>
    <w:p w14:paraId="53EE2422" w14:textId="77777777" w:rsidR="00FB2463" w:rsidRDefault="00FB2463" w:rsidP="00FB2463">
      <w:pPr>
        <w:tabs>
          <w:tab w:val="left" w:pos="1080"/>
        </w:tabs>
        <w:rPr>
          <w:rFonts w:cs="Arial"/>
          <w:sz w:val="24"/>
          <w:szCs w:val="24"/>
        </w:rPr>
      </w:pPr>
      <w:r>
        <w:rPr>
          <w:rFonts w:cs="Arial"/>
          <w:sz w:val="24"/>
          <w:szCs w:val="24"/>
        </w:rPr>
        <w:tab/>
      </w:r>
    </w:p>
    <w:p w14:paraId="34DE513A" w14:textId="5C3FB3B0" w:rsidR="00766CCF" w:rsidRPr="00CA7925" w:rsidRDefault="225E26BC">
      <w:pPr>
        <w:jc w:val="center"/>
        <w:rPr>
          <w:rFonts w:cs="Arial"/>
          <w:b/>
          <w:bCs/>
          <w:sz w:val="24"/>
          <w:szCs w:val="24"/>
        </w:rPr>
      </w:pPr>
      <w:r w:rsidRPr="54BC5FFD">
        <w:rPr>
          <w:rFonts w:cs="Arial"/>
          <w:b/>
          <w:bCs/>
          <w:sz w:val="24"/>
          <w:szCs w:val="24"/>
        </w:rPr>
        <w:t>DECLARATION OF RESTRICTIVE COVENANT</w:t>
      </w:r>
      <w:r w:rsidR="44E168A8" w:rsidRPr="54BC5FFD">
        <w:rPr>
          <w:rFonts w:cs="Arial"/>
          <w:b/>
          <w:bCs/>
          <w:sz w:val="24"/>
          <w:szCs w:val="24"/>
        </w:rPr>
        <w:t xml:space="preserve"> </w:t>
      </w:r>
    </w:p>
    <w:p w14:paraId="14CD7052" w14:textId="285AC0AC" w:rsidR="006F21D7" w:rsidRDefault="006F21D7" w:rsidP="00FB2463">
      <w:pPr>
        <w:rPr>
          <w:color w:val="000000"/>
          <w:sz w:val="24"/>
          <w:szCs w:val="24"/>
        </w:rPr>
      </w:pPr>
    </w:p>
    <w:p w14:paraId="3C9E59E1" w14:textId="3AAA1727" w:rsidR="006F21D7" w:rsidRDefault="49B1C923" w:rsidP="43D4062C">
      <w:pPr>
        <w:ind w:firstLine="720"/>
        <w:rPr>
          <w:strike/>
          <w:color w:val="000000" w:themeColor="text1"/>
          <w:sz w:val="24"/>
          <w:szCs w:val="24"/>
        </w:rPr>
      </w:pPr>
      <w:r w:rsidRPr="43D4062C">
        <w:rPr>
          <w:rFonts w:cs="Arial"/>
          <w:sz w:val="24"/>
          <w:szCs w:val="24"/>
        </w:rPr>
        <w:t xml:space="preserve">THIS DECLARATION OF RESTRICTIVE COVENANT (hereinafter “Declaration”) is made by </w:t>
      </w:r>
      <w:r w:rsidRPr="43D4062C">
        <w:rPr>
          <w:rFonts w:cs="Arial"/>
          <w:i/>
          <w:iCs/>
          <w:sz w:val="24"/>
          <w:szCs w:val="24"/>
        </w:rPr>
        <w:t>{{property owner}}</w:t>
      </w:r>
      <w:r w:rsidRPr="43D4062C">
        <w:rPr>
          <w:rFonts w:cs="Arial"/>
          <w:sz w:val="24"/>
          <w:szCs w:val="24"/>
        </w:rPr>
        <w:t xml:space="preserve"> </w:t>
      </w:r>
      <w:r w:rsidRPr="43D4062C">
        <w:rPr>
          <w:rFonts w:cs="Arial"/>
          <w:i/>
          <w:iCs/>
          <w:sz w:val="24"/>
          <w:szCs w:val="24"/>
        </w:rPr>
        <w:t>{{“, a ____________ corporation}}</w:t>
      </w:r>
      <w:r w:rsidR="64BD1B59" w:rsidRPr="43D4062C">
        <w:rPr>
          <w:rFonts w:cs="Arial"/>
          <w:i/>
          <w:iCs/>
          <w:color w:val="FFFF00"/>
          <w:sz w:val="24"/>
          <w:szCs w:val="24"/>
        </w:rPr>
        <w:t xml:space="preserve"> </w:t>
      </w:r>
      <w:r w:rsidRPr="43D4062C">
        <w:rPr>
          <w:rFonts w:cs="Arial"/>
          <w:sz w:val="24"/>
          <w:szCs w:val="24"/>
        </w:rPr>
        <w:t xml:space="preserve">(hereinafter “GRANTOR”) and the Florida Department of Environmental Protection (hereinafter “DEP”). </w:t>
      </w:r>
      <w:r w:rsidRPr="43D4062C">
        <w:rPr>
          <w:color w:val="000000" w:themeColor="text1"/>
          <w:sz w:val="24"/>
          <w:szCs w:val="24"/>
        </w:rPr>
        <w:t>This Declaration, made pursuant to either Chapter 376 or 403, Florida Statutes (F.S.), is neither extinguished nor affected by the Marketable Record Title Act in accordance with section 712.03, F.S.</w:t>
      </w:r>
    </w:p>
    <w:p w14:paraId="1DB531B6" w14:textId="77777777" w:rsidR="00FB2463" w:rsidRDefault="00FB2463" w:rsidP="00FB2463">
      <w:pPr>
        <w:rPr>
          <w:rFonts w:cs="Arial"/>
          <w:sz w:val="24"/>
          <w:szCs w:val="24"/>
        </w:rPr>
      </w:pPr>
    </w:p>
    <w:p w14:paraId="4B40D787" w14:textId="77777777" w:rsidR="00FB2463" w:rsidRDefault="00FB2463" w:rsidP="00FB2463">
      <w:pPr>
        <w:jc w:val="center"/>
        <w:rPr>
          <w:rFonts w:cs="Arial"/>
          <w:sz w:val="24"/>
          <w:szCs w:val="24"/>
        </w:rPr>
      </w:pPr>
      <w:r>
        <w:rPr>
          <w:rFonts w:cs="Arial"/>
          <w:sz w:val="24"/>
          <w:szCs w:val="24"/>
        </w:rPr>
        <w:t>RECITALS</w:t>
      </w:r>
    </w:p>
    <w:p w14:paraId="119929AB" w14:textId="77777777" w:rsidR="00FB2463" w:rsidRDefault="00FB2463" w:rsidP="00FB2463">
      <w:pPr>
        <w:rPr>
          <w:rFonts w:cs="Arial"/>
          <w:sz w:val="24"/>
          <w:szCs w:val="24"/>
        </w:rPr>
      </w:pPr>
    </w:p>
    <w:p w14:paraId="685B3E33" w14:textId="73645BF4" w:rsidR="004B46C6" w:rsidRPr="00B907A2" w:rsidRDefault="225E26BC" w:rsidP="54BC5FFD">
      <w:pPr>
        <w:rPr>
          <w:rFonts w:cs="Arial"/>
          <w:i/>
          <w:iCs/>
          <w:sz w:val="24"/>
          <w:szCs w:val="24"/>
        </w:rPr>
      </w:pPr>
      <w:r w:rsidRPr="54BC5FFD">
        <w:rPr>
          <w:rFonts w:cs="Arial"/>
          <w:sz w:val="24"/>
          <w:szCs w:val="24"/>
        </w:rPr>
        <w:t>A.</w:t>
      </w:r>
      <w:r w:rsidR="00FB2463">
        <w:tab/>
      </w:r>
      <w:r w:rsidRPr="54BC5FFD">
        <w:rPr>
          <w:rFonts w:cs="Arial"/>
          <w:sz w:val="24"/>
          <w:szCs w:val="24"/>
        </w:rPr>
        <w:t>GRANTOR</w:t>
      </w:r>
      <w:r w:rsidR="04A4D10C" w:rsidRPr="54BC5FFD">
        <w:rPr>
          <w:rFonts w:cs="Arial"/>
          <w:sz w:val="24"/>
          <w:szCs w:val="24"/>
        </w:rPr>
        <w:t xml:space="preserve"> </w:t>
      </w:r>
      <w:r w:rsidR="50147FB0" w:rsidRPr="54BC5FFD">
        <w:rPr>
          <w:rFonts w:cs="Arial"/>
          <w:i/>
          <w:iCs/>
          <w:sz w:val="24"/>
          <w:szCs w:val="24"/>
        </w:rPr>
        <w:t>{{</w:t>
      </w:r>
      <w:r w:rsidR="26D7B6DB" w:rsidRPr="54BC5FFD">
        <w:rPr>
          <w:rFonts w:cs="Arial"/>
          <w:i/>
          <w:iCs/>
          <w:sz w:val="24"/>
          <w:szCs w:val="24"/>
        </w:rPr>
        <w:t xml:space="preserve">name of </w:t>
      </w:r>
      <w:r w:rsidR="04A4D10C" w:rsidRPr="54BC5FFD">
        <w:rPr>
          <w:rFonts w:cs="Arial"/>
          <w:i/>
          <w:iCs/>
          <w:sz w:val="24"/>
          <w:szCs w:val="24"/>
        </w:rPr>
        <w:t xml:space="preserve">owner on </w:t>
      </w:r>
      <w:r w:rsidR="26D7B6DB" w:rsidRPr="54BC5FFD">
        <w:rPr>
          <w:rFonts w:cs="Arial"/>
          <w:i/>
          <w:iCs/>
          <w:sz w:val="24"/>
          <w:szCs w:val="24"/>
        </w:rPr>
        <w:t xml:space="preserve">the </w:t>
      </w:r>
      <w:r w:rsidR="04A4D10C" w:rsidRPr="54BC5FFD">
        <w:rPr>
          <w:rFonts w:cs="Arial"/>
          <w:i/>
          <w:iCs/>
          <w:sz w:val="24"/>
          <w:szCs w:val="24"/>
        </w:rPr>
        <w:t xml:space="preserve">deed and on </w:t>
      </w:r>
      <w:r w:rsidR="26D7B6DB" w:rsidRPr="54BC5FFD">
        <w:rPr>
          <w:rFonts w:cs="Arial"/>
          <w:i/>
          <w:iCs/>
          <w:sz w:val="24"/>
          <w:szCs w:val="24"/>
        </w:rPr>
        <w:t xml:space="preserve">the </w:t>
      </w:r>
      <w:r w:rsidR="04A4D10C" w:rsidRPr="54BC5FFD">
        <w:rPr>
          <w:rFonts w:cs="Arial"/>
          <w:i/>
          <w:iCs/>
          <w:sz w:val="24"/>
          <w:szCs w:val="24"/>
        </w:rPr>
        <w:t>title search report should precisely match GRANTOR</w:t>
      </w:r>
      <w:r w:rsidR="50147FB0" w:rsidRPr="54BC5FFD">
        <w:rPr>
          <w:rFonts w:cs="Arial"/>
          <w:i/>
          <w:iCs/>
          <w:sz w:val="24"/>
          <w:szCs w:val="24"/>
        </w:rPr>
        <w:t>}}</w:t>
      </w:r>
      <w:r w:rsidRPr="54BC5FFD">
        <w:rPr>
          <w:rFonts w:cs="Arial"/>
          <w:sz w:val="24"/>
          <w:szCs w:val="24"/>
        </w:rPr>
        <w:t xml:space="preserve"> is the fee simple owner of that certain real property situated in the County of ___________, State of Florida, more particularly described in Exhibit “A</w:t>
      </w:r>
      <w:r w:rsidR="50147FB0" w:rsidRPr="54BC5FFD">
        <w:rPr>
          <w:rFonts w:cs="Arial"/>
          <w:sz w:val="24"/>
          <w:szCs w:val="24"/>
        </w:rPr>
        <w:t>”</w:t>
      </w:r>
      <w:r w:rsidR="4CB0F486" w:rsidRPr="54BC5FFD">
        <w:rPr>
          <w:rFonts w:cs="Arial"/>
          <w:sz w:val="24"/>
          <w:szCs w:val="24"/>
        </w:rPr>
        <w:t xml:space="preserve"> </w:t>
      </w:r>
      <w:r w:rsidRPr="54BC5FFD">
        <w:rPr>
          <w:rFonts w:cs="Arial"/>
          <w:sz w:val="24"/>
          <w:szCs w:val="24"/>
        </w:rPr>
        <w:t>attached hereto and made a part hereof (hereinafter the “Property”)</w:t>
      </w:r>
      <w:r w:rsidR="26D7B6DB" w:rsidRPr="54BC5FFD">
        <w:rPr>
          <w:rFonts w:cs="Arial"/>
          <w:sz w:val="24"/>
          <w:szCs w:val="24"/>
        </w:rPr>
        <w:t xml:space="preserve">. The portion of the Property that is being restricted by this Declaration is more particularly described in Exhibit “A” attached hereto and made a part hereof </w:t>
      </w:r>
      <w:r w:rsidR="3DD5FF7D" w:rsidRPr="54BC5FFD">
        <w:rPr>
          <w:rFonts w:cs="Arial"/>
          <w:sz w:val="24"/>
          <w:szCs w:val="24"/>
        </w:rPr>
        <w:t>(</w:t>
      </w:r>
      <w:r w:rsidR="26D7B6DB" w:rsidRPr="54BC5FFD">
        <w:rPr>
          <w:rFonts w:cs="Arial"/>
          <w:sz w:val="24"/>
          <w:szCs w:val="24"/>
        </w:rPr>
        <w:t xml:space="preserve">hereinafter the </w:t>
      </w:r>
      <w:r w:rsidR="26D7B6DB" w:rsidRPr="54BC5FFD">
        <w:rPr>
          <w:rFonts w:cs="Arial"/>
          <w:sz w:val="24"/>
          <w:szCs w:val="24"/>
        </w:rPr>
        <w:lastRenderedPageBreak/>
        <w:t>“Restricted Property”)</w:t>
      </w:r>
      <w:r w:rsidR="0F8493C6" w:rsidRPr="54BC5FFD">
        <w:rPr>
          <w:rFonts w:cs="Arial"/>
          <w:sz w:val="24"/>
          <w:szCs w:val="24"/>
        </w:rPr>
        <w:t>.</w:t>
      </w:r>
      <w:r w:rsidR="26D7B6DB" w:rsidRPr="54BC5FFD">
        <w:rPr>
          <w:rFonts w:cs="Arial"/>
          <w:sz w:val="24"/>
          <w:szCs w:val="24"/>
        </w:rPr>
        <w:t xml:space="preserve"> </w:t>
      </w:r>
      <w:r w:rsidRPr="54BC5FFD">
        <w:rPr>
          <w:rFonts w:cs="Arial"/>
          <w:sz w:val="24"/>
          <w:szCs w:val="24"/>
        </w:rPr>
        <w:t xml:space="preserve"> </w:t>
      </w:r>
      <w:r w:rsidRPr="54BC5FFD">
        <w:rPr>
          <w:rFonts w:cs="Arial"/>
          <w:i/>
          <w:iCs/>
          <w:sz w:val="24"/>
          <w:szCs w:val="24"/>
        </w:rPr>
        <w:t>{{</w:t>
      </w:r>
      <w:r w:rsidR="0D4BE5B9" w:rsidRPr="54BC5FFD">
        <w:rPr>
          <w:rFonts w:cs="Arial"/>
          <w:i/>
          <w:iCs/>
          <w:sz w:val="24"/>
          <w:szCs w:val="24"/>
        </w:rPr>
        <w:t>A</w:t>
      </w:r>
      <w:r w:rsidRPr="54BC5FFD">
        <w:rPr>
          <w:rFonts w:cs="Arial"/>
          <w:i/>
          <w:iCs/>
          <w:sz w:val="24"/>
          <w:szCs w:val="24"/>
        </w:rPr>
        <w:t>ttach</w:t>
      </w:r>
      <w:r w:rsidR="04A4D10C" w:rsidRPr="54BC5FFD">
        <w:rPr>
          <w:rFonts w:cs="Arial"/>
          <w:i/>
          <w:iCs/>
          <w:sz w:val="24"/>
          <w:szCs w:val="24"/>
        </w:rPr>
        <w:t xml:space="preserve"> exhibit of</w:t>
      </w:r>
      <w:r w:rsidRPr="54BC5FFD">
        <w:rPr>
          <w:rFonts w:cs="Arial"/>
          <w:i/>
          <w:iCs/>
          <w:sz w:val="24"/>
          <w:szCs w:val="24"/>
        </w:rPr>
        <w:t xml:space="preserve"> legal description</w:t>
      </w:r>
      <w:r w:rsidR="7E6C96C7" w:rsidRPr="54BC5FFD">
        <w:rPr>
          <w:rFonts w:cs="Arial"/>
          <w:i/>
          <w:iCs/>
          <w:sz w:val="24"/>
          <w:szCs w:val="24"/>
        </w:rPr>
        <w:t>s</w:t>
      </w:r>
      <w:r w:rsidRPr="54BC5FFD">
        <w:rPr>
          <w:rFonts w:cs="Arial"/>
          <w:i/>
          <w:iCs/>
          <w:sz w:val="24"/>
          <w:szCs w:val="24"/>
        </w:rPr>
        <w:t xml:space="preserve"> of </w:t>
      </w:r>
      <w:r w:rsidR="7E6C96C7" w:rsidRPr="54BC5FFD">
        <w:rPr>
          <w:rFonts w:cs="Arial"/>
          <w:i/>
          <w:iCs/>
          <w:sz w:val="24"/>
          <w:szCs w:val="24"/>
        </w:rPr>
        <w:t xml:space="preserve">both the </w:t>
      </w:r>
      <w:r w:rsidR="35130A4A" w:rsidRPr="54BC5FFD">
        <w:rPr>
          <w:rFonts w:cs="Arial"/>
          <w:i/>
          <w:iCs/>
          <w:sz w:val="24"/>
          <w:szCs w:val="24"/>
        </w:rPr>
        <w:t>Property</w:t>
      </w:r>
      <w:r w:rsidR="7E6C96C7" w:rsidRPr="54BC5FFD">
        <w:rPr>
          <w:rFonts w:cs="Arial"/>
          <w:i/>
          <w:iCs/>
          <w:sz w:val="24"/>
          <w:szCs w:val="24"/>
        </w:rPr>
        <w:t xml:space="preserve"> and </w:t>
      </w:r>
      <w:r w:rsidRPr="54BC5FFD">
        <w:rPr>
          <w:rFonts w:cs="Arial"/>
          <w:i/>
          <w:iCs/>
          <w:sz w:val="24"/>
          <w:szCs w:val="24"/>
        </w:rPr>
        <w:t xml:space="preserve">the </w:t>
      </w:r>
      <w:r w:rsidR="7E6C96C7" w:rsidRPr="54BC5FFD">
        <w:rPr>
          <w:rFonts w:cs="Arial"/>
          <w:i/>
          <w:iCs/>
          <w:sz w:val="24"/>
          <w:szCs w:val="24"/>
        </w:rPr>
        <w:t xml:space="preserve">Restricted Property </w:t>
      </w:r>
      <w:r w:rsidRPr="54BC5FFD">
        <w:rPr>
          <w:rFonts w:cs="Arial"/>
          <w:i/>
          <w:iCs/>
          <w:sz w:val="24"/>
          <w:szCs w:val="24"/>
        </w:rPr>
        <w:t xml:space="preserve">that </w:t>
      </w:r>
      <w:r w:rsidR="50147FB0" w:rsidRPr="54BC5FFD">
        <w:rPr>
          <w:rFonts w:cs="Arial"/>
          <w:i/>
          <w:iCs/>
          <w:sz w:val="24"/>
          <w:szCs w:val="24"/>
        </w:rPr>
        <w:t>is</w:t>
      </w:r>
      <w:r w:rsidRPr="54BC5FFD">
        <w:rPr>
          <w:rFonts w:cs="Arial"/>
          <w:i/>
          <w:iCs/>
          <w:sz w:val="24"/>
          <w:szCs w:val="24"/>
        </w:rPr>
        <w:t xml:space="preserve"> to be encumbered</w:t>
      </w:r>
      <w:r w:rsidR="7E6C96C7" w:rsidRPr="54BC5FFD">
        <w:rPr>
          <w:rFonts w:cs="Arial"/>
          <w:i/>
          <w:iCs/>
          <w:sz w:val="24"/>
          <w:szCs w:val="24"/>
        </w:rPr>
        <w:t>, clearly labeling each legal description</w:t>
      </w:r>
      <w:r w:rsidR="4572161B" w:rsidRPr="54BC5FFD">
        <w:rPr>
          <w:rFonts w:cs="Arial"/>
          <w:i/>
          <w:iCs/>
          <w:sz w:val="24"/>
          <w:szCs w:val="24"/>
        </w:rPr>
        <w:t>.</w:t>
      </w:r>
      <w:r w:rsidR="1F84AD86" w:rsidRPr="54BC5FFD">
        <w:rPr>
          <w:rFonts w:cs="Arial"/>
          <w:i/>
          <w:iCs/>
          <w:sz w:val="24"/>
          <w:szCs w:val="24"/>
        </w:rPr>
        <w:t>}}</w:t>
      </w:r>
    </w:p>
    <w:p w14:paraId="3BE02D82" w14:textId="6FAE8F8E" w:rsidR="00FB2463" w:rsidRDefault="00FB2463" w:rsidP="00FB2463">
      <w:pPr>
        <w:rPr>
          <w:rFonts w:cs="Arial"/>
          <w:sz w:val="24"/>
          <w:szCs w:val="24"/>
        </w:rPr>
      </w:pPr>
    </w:p>
    <w:p w14:paraId="591BBA2F" w14:textId="02189F6C" w:rsidR="00D85C02" w:rsidRDefault="225E26BC" w:rsidP="00D85C02">
      <w:pPr>
        <w:rPr>
          <w:rFonts w:cs="Arial"/>
          <w:sz w:val="24"/>
          <w:szCs w:val="24"/>
        </w:rPr>
      </w:pPr>
      <w:r w:rsidRPr="54BC5FFD">
        <w:rPr>
          <w:rFonts w:cs="Arial"/>
          <w:sz w:val="24"/>
          <w:szCs w:val="24"/>
        </w:rPr>
        <w:t>B.</w:t>
      </w:r>
      <w:r w:rsidR="3BA28002" w:rsidRPr="54BC5FFD">
        <w:rPr>
          <w:rFonts w:cs="Arial"/>
          <w:sz w:val="24"/>
          <w:szCs w:val="24"/>
        </w:rPr>
        <w:t xml:space="preserve"> </w:t>
      </w:r>
      <w:r w:rsidR="00FB2463">
        <w:tab/>
      </w:r>
      <w:r w:rsidRPr="54BC5FFD">
        <w:rPr>
          <w:rFonts w:cs="Arial"/>
          <w:sz w:val="24"/>
          <w:szCs w:val="24"/>
        </w:rPr>
        <w:t xml:space="preserve">The </w:t>
      </w:r>
      <w:r w:rsidR="00440E6B">
        <w:rPr>
          <w:rFonts w:cs="Arial"/>
          <w:sz w:val="24"/>
          <w:szCs w:val="24"/>
        </w:rPr>
        <w:t>DEP</w:t>
      </w:r>
      <w:r w:rsidRPr="54BC5FFD">
        <w:rPr>
          <w:rFonts w:cs="Arial"/>
          <w:sz w:val="24"/>
          <w:szCs w:val="24"/>
        </w:rPr>
        <w:t xml:space="preserve"> Facility Identification Number for the Restricted Property is</w:t>
      </w:r>
      <w:r w:rsidR="68DCCB6A" w:rsidRPr="54BC5FFD">
        <w:rPr>
          <w:rFonts w:cs="Arial"/>
          <w:i/>
          <w:iCs/>
          <w:sz w:val="24"/>
          <w:szCs w:val="24"/>
        </w:rPr>
        <w:t xml:space="preserve"> </w:t>
      </w:r>
      <w:r w:rsidRPr="54BC5FFD">
        <w:rPr>
          <w:rFonts w:cs="Arial"/>
          <w:i/>
          <w:iCs/>
          <w:sz w:val="24"/>
          <w:szCs w:val="24"/>
        </w:rPr>
        <w:t>{{__________ or EPA # or other #, if applicable}}</w:t>
      </w:r>
      <w:r w:rsidRPr="54BC5FFD">
        <w:rPr>
          <w:rFonts w:cs="Arial"/>
          <w:sz w:val="24"/>
          <w:szCs w:val="24"/>
        </w:rPr>
        <w:t xml:space="preserve">.  The facility name at the time of this Declaration is </w:t>
      </w:r>
      <w:r w:rsidRPr="54BC5FFD">
        <w:rPr>
          <w:rFonts w:cs="Arial"/>
          <w:i/>
          <w:iCs/>
          <w:sz w:val="24"/>
          <w:szCs w:val="24"/>
        </w:rPr>
        <w:t>{{_____________</w:t>
      </w:r>
      <w:r w:rsidR="011B99F3" w:rsidRPr="54BC5FFD">
        <w:rPr>
          <w:rFonts w:cs="Arial"/>
          <w:i/>
          <w:iCs/>
          <w:sz w:val="24"/>
          <w:szCs w:val="24"/>
        </w:rPr>
        <w:t>_}</w:t>
      </w:r>
      <w:r w:rsidRPr="54BC5FFD">
        <w:rPr>
          <w:rFonts w:cs="Arial"/>
          <w:i/>
          <w:iCs/>
          <w:sz w:val="24"/>
          <w:szCs w:val="24"/>
        </w:rPr>
        <w:t>}</w:t>
      </w:r>
      <w:r w:rsidR="2AA26925" w:rsidRPr="54BC5FFD">
        <w:rPr>
          <w:rFonts w:cs="Arial"/>
          <w:i/>
          <w:iCs/>
          <w:sz w:val="24"/>
          <w:szCs w:val="24"/>
        </w:rPr>
        <w:t xml:space="preserve">.  </w:t>
      </w:r>
      <w:r w:rsidR="2AA26925" w:rsidRPr="54BC5FFD">
        <w:rPr>
          <w:rFonts w:cs="Arial"/>
          <w:sz w:val="24"/>
          <w:szCs w:val="24"/>
        </w:rPr>
        <w:t xml:space="preserve">This Declaration addresses the discharge that was reported to the </w:t>
      </w:r>
      <w:r w:rsidR="00440E6B">
        <w:rPr>
          <w:rFonts w:cs="Arial"/>
          <w:sz w:val="24"/>
          <w:szCs w:val="24"/>
        </w:rPr>
        <w:t>DEP</w:t>
      </w:r>
      <w:r w:rsidR="2AA26925" w:rsidRPr="54BC5FFD">
        <w:rPr>
          <w:rFonts w:cs="Arial"/>
          <w:sz w:val="24"/>
          <w:szCs w:val="24"/>
        </w:rPr>
        <w:t xml:space="preserve"> on</w:t>
      </w:r>
      <w:r w:rsidR="2AA26925" w:rsidRPr="54BC5FFD">
        <w:rPr>
          <w:rFonts w:cs="Arial"/>
          <w:i/>
          <w:iCs/>
          <w:sz w:val="24"/>
          <w:szCs w:val="24"/>
        </w:rPr>
        <w:t xml:space="preserve"> {{date}}</w:t>
      </w:r>
      <w:r w:rsidR="355D655E" w:rsidRPr="54BC5FFD">
        <w:rPr>
          <w:rFonts w:cs="Arial"/>
          <w:i/>
          <w:iCs/>
          <w:sz w:val="24"/>
          <w:szCs w:val="24"/>
        </w:rPr>
        <w:t>.</w:t>
      </w:r>
    </w:p>
    <w:p w14:paraId="17C28095" w14:textId="77777777" w:rsidR="00FB2463" w:rsidRDefault="00FB2463" w:rsidP="00FB2463">
      <w:pPr>
        <w:rPr>
          <w:rFonts w:cs="Arial"/>
          <w:sz w:val="24"/>
          <w:szCs w:val="24"/>
        </w:rPr>
      </w:pPr>
    </w:p>
    <w:p w14:paraId="1BCB9000" w14:textId="63E6884A" w:rsidR="00FB2463" w:rsidRDefault="00FB2463" w:rsidP="7307B391">
      <w:pPr>
        <w:rPr>
          <w:rFonts w:cs="Arial"/>
          <w:i/>
          <w:iCs/>
          <w:sz w:val="24"/>
          <w:szCs w:val="24"/>
        </w:rPr>
      </w:pPr>
      <w:r w:rsidRPr="7307B391">
        <w:rPr>
          <w:rFonts w:cs="Arial"/>
          <w:sz w:val="24"/>
          <w:szCs w:val="24"/>
        </w:rPr>
        <w:t>C.</w:t>
      </w:r>
      <w:r>
        <w:tab/>
      </w:r>
      <w:r w:rsidRPr="7307B391">
        <w:rPr>
          <w:rFonts w:cs="Arial"/>
          <w:i/>
          <w:iCs/>
          <w:sz w:val="24"/>
          <w:szCs w:val="24"/>
        </w:rPr>
        <w:t>{{Basic information regarding contamination, brief</w:t>
      </w:r>
      <w:r w:rsidRPr="7307B391">
        <w:rPr>
          <w:rFonts w:cs="Arial"/>
          <w:b/>
          <w:bCs/>
          <w:i/>
          <w:iCs/>
          <w:sz w:val="24"/>
          <w:szCs w:val="24"/>
        </w:rPr>
        <w:t xml:space="preserve"> </w:t>
      </w:r>
      <w:r w:rsidRPr="7307B391">
        <w:rPr>
          <w:rFonts w:cs="Arial"/>
          <w:i/>
          <w:iCs/>
          <w:sz w:val="24"/>
          <w:szCs w:val="24"/>
        </w:rPr>
        <w:t>history of discharge/cleanup, etc.—it is rarely necessary to list each &amp; every report prepared}}</w:t>
      </w:r>
      <w:r w:rsidRPr="7307B391">
        <w:rPr>
          <w:rFonts w:cs="Arial"/>
          <w:sz w:val="24"/>
          <w:szCs w:val="24"/>
        </w:rPr>
        <w:t xml:space="preserve">.  The discharge of </w:t>
      </w:r>
      <w:r w:rsidRPr="7307B391">
        <w:rPr>
          <w:rFonts w:cs="Arial"/>
          <w:i/>
          <w:iCs/>
          <w:sz w:val="24"/>
          <w:szCs w:val="24"/>
        </w:rPr>
        <w:t>{{drycleaning solvents, petroleum products, etc.; insert the appropriate remaining contaminants}}</w:t>
      </w:r>
      <w:r w:rsidRPr="7307B391">
        <w:rPr>
          <w:rFonts w:cs="Arial"/>
          <w:sz w:val="24"/>
          <w:szCs w:val="24"/>
        </w:rPr>
        <w:t xml:space="preserve"> on the Restricted Property is documented in the following reports that are incorporated by reference </w:t>
      </w:r>
      <w:r w:rsidRPr="7307B391">
        <w:rPr>
          <w:rFonts w:cs="Arial"/>
          <w:i/>
          <w:iCs/>
          <w:sz w:val="24"/>
          <w:szCs w:val="24"/>
        </w:rPr>
        <w:t xml:space="preserve">{{ONLY what is applicable to the </w:t>
      </w:r>
      <w:r w:rsidRPr="7307B391">
        <w:rPr>
          <w:rFonts w:cs="Arial"/>
          <w:i/>
          <w:iCs/>
          <w:sz w:val="24"/>
          <w:szCs w:val="24"/>
          <w:u w:val="single"/>
        </w:rPr>
        <w:t>remaining contamination</w:t>
      </w:r>
      <w:r w:rsidRPr="7307B391">
        <w:rPr>
          <w:rFonts w:cs="Arial"/>
          <w:i/>
          <w:iCs/>
          <w:sz w:val="24"/>
          <w:szCs w:val="24"/>
        </w:rPr>
        <w:t xml:space="preserve"> on the site</w:t>
      </w:r>
      <w:r w:rsidR="0089713A" w:rsidRPr="7307B391">
        <w:rPr>
          <w:rFonts w:cs="Arial"/>
          <w:i/>
          <w:iCs/>
          <w:sz w:val="24"/>
          <w:szCs w:val="24"/>
        </w:rPr>
        <w:t xml:space="preserve"> should be listed</w:t>
      </w:r>
      <w:r w:rsidRPr="7307B391">
        <w:rPr>
          <w:rFonts w:cs="Arial"/>
          <w:sz w:val="24"/>
          <w:szCs w:val="24"/>
        </w:rPr>
        <w:t xml:space="preserve">: </w:t>
      </w:r>
      <w:r w:rsidRPr="7307B391">
        <w:rPr>
          <w:rFonts w:cs="Arial"/>
          <w:i/>
          <w:iCs/>
          <w:sz w:val="24"/>
          <w:szCs w:val="24"/>
        </w:rPr>
        <w:t>Example</w:t>
      </w:r>
      <w:r w:rsidR="006D0DCC" w:rsidRPr="7307B391">
        <w:rPr>
          <w:rFonts w:cs="Arial"/>
          <w:i/>
          <w:iCs/>
          <w:sz w:val="24"/>
          <w:szCs w:val="24"/>
        </w:rPr>
        <w:t>:</w:t>
      </w:r>
    </w:p>
    <w:p w14:paraId="6B60087E" w14:textId="77777777" w:rsidR="00FB2463" w:rsidRDefault="00FB2463" w:rsidP="00FB2463">
      <w:pPr>
        <w:rPr>
          <w:rFonts w:cs="Arial"/>
          <w:i/>
          <w:sz w:val="24"/>
          <w:szCs w:val="24"/>
        </w:rPr>
      </w:pPr>
    </w:p>
    <w:p w14:paraId="5E32C853" w14:textId="1E0776FF" w:rsidR="00FB2463" w:rsidRPr="00322085" w:rsidRDefault="00FB2463" w:rsidP="004A4735">
      <w:pPr>
        <w:pStyle w:val="ListParagraph"/>
        <w:numPr>
          <w:ilvl w:val="0"/>
          <w:numId w:val="30"/>
        </w:numPr>
        <w:rPr>
          <w:rFonts w:cs="Arial"/>
          <w:i/>
          <w:sz w:val="24"/>
          <w:szCs w:val="24"/>
        </w:rPr>
      </w:pPr>
      <w:r w:rsidRPr="00322085">
        <w:rPr>
          <w:rFonts w:cs="Arial"/>
          <w:i/>
          <w:sz w:val="24"/>
          <w:szCs w:val="24"/>
        </w:rPr>
        <w:t>Site Assessment Report dated __________, submitted by {{Company that prepared report}</w:t>
      </w:r>
      <w:proofErr w:type="gramStart"/>
      <w:r w:rsidRPr="00322085">
        <w:rPr>
          <w:rFonts w:cs="Arial"/>
          <w:i/>
          <w:sz w:val="24"/>
          <w:szCs w:val="24"/>
        </w:rPr>
        <w:t>};</w:t>
      </w:r>
      <w:proofErr w:type="gramEnd"/>
      <w:r w:rsidRPr="00322085">
        <w:rPr>
          <w:rFonts w:cs="Arial"/>
          <w:i/>
          <w:sz w:val="24"/>
          <w:szCs w:val="24"/>
        </w:rPr>
        <w:t xml:space="preserve"> </w:t>
      </w:r>
    </w:p>
    <w:p w14:paraId="5D3C1069" w14:textId="1F6CCEA2" w:rsidR="00FB2463" w:rsidRDefault="00FB2463" w:rsidP="004A4735">
      <w:pPr>
        <w:numPr>
          <w:ilvl w:val="0"/>
          <w:numId w:val="31"/>
        </w:numPr>
        <w:rPr>
          <w:rFonts w:cs="Arial"/>
          <w:i/>
          <w:sz w:val="24"/>
          <w:szCs w:val="24"/>
        </w:rPr>
      </w:pPr>
      <w:r>
        <w:rPr>
          <w:rFonts w:cs="Arial"/>
          <w:i/>
          <w:sz w:val="24"/>
          <w:szCs w:val="24"/>
        </w:rPr>
        <w:t>Site Assessment Report Addendum dated ______, submitted by {{Company that prepared report}</w:t>
      </w:r>
      <w:proofErr w:type="gramStart"/>
      <w:r>
        <w:rPr>
          <w:rFonts w:cs="Arial"/>
          <w:i/>
          <w:sz w:val="24"/>
          <w:szCs w:val="24"/>
        </w:rPr>
        <w:t>};</w:t>
      </w:r>
      <w:proofErr w:type="gramEnd"/>
      <w:r>
        <w:rPr>
          <w:rFonts w:cs="Arial"/>
          <w:i/>
          <w:sz w:val="24"/>
          <w:szCs w:val="24"/>
        </w:rPr>
        <w:t xml:space="preserve"> </w:t>
      </w:r>
    </w:p>
    <w:p w14:paraId="644E7A70" w14:textId="77777777" w:rsidR="00FB2463" w:rsidRDefault="00FB2463" w:rsidP="004A4735">
      <w:pPr>
        <w:numPr>
          <w:ilvl w:val="0"/>
          <w:numId w:val="31"/>
        </w:numPr>
        <w:rPr>
          <w:rFonts w:cs="Arial"/>
          <w:i/>
          <w:sz w:val="24"/>
          <w:szCs w:val="24"/>
        </w:rPr>
      </w:pPr>
      <w:r>
        <w:rPr>
          <w:rFonts w:cs="Arial"/>
          <w:i/>
          <w:sz w:val="24"/>
          <w:szCs w:val="24"/>
        </w:rPr>
        <w:t>No Further Action with Conditions Proposal or Site Rehabilitation Completion Report dated ___________, submitted by {{Company that prepared report}}; and</w:t>
      </w:r>
    </w:p>
    <w:p w14:paraId="31BC02EA" w14:textId="2806E0D2" w:rsidR="00FB2463" w:rsidRDefault="00FB2463" w:rsidP="004A4735">
      <w:pPr>
        <w:numPr>
          <w:ilvl w:val="0"/>
          <w:numId w:val="31"/>
        </w:numPr>
        <w:rPr>
          <w:rFonts w:cs="Arial"/>
          <w:i/>
          <w:sz w:val="24"/>
          <w:szCs w:val="24"/>
        </w:rPr>
      </w:pPr>
      <w:r>
        <w:rPr>
          <w:rFonts w:cs="Arial"/>
          <w:i/>
          <w:sz w:val="24"/>
          <w:szCs w:val="24"/>
        </w:rPr>
        <w:t>Consent Orders</w:t>
      </w:r>
      <w:r w:rsidR="006039BB">
        <w:rPr>
          <w:rFonts w:cs="Arial"/>
          <w:i/>
          <w:sz w:val="24"/>
          <w:szCs w:val="24"/>
        </w:rPr>
        <w:t>.</w:t>
      </w:r>
      <w:r w:rsidR="00D07125">
        <w:rPr>
          <w:rFonts w:cs="Arial"/>
          <w:i/>
          <w:sz w:val="24"/>
          <w:szCs w:val="24"/>
        </w:rPr>
        <w:t>}}</w:t>
      </w:r>
      <w:r>
        <w:rPr>
          <w:rFonts w:cs="Arial"/>
          <w:i/>
          <w:sz w:val="24"/>
          <w:szCs w:val="24"/>
        </w:rPr>
        <w:t xml:space="preserve"> </w:t>
      </w:r>
    </w:p>
    <w:p w14:paraId="14C897E3" w14:textId="77777777" w:rsidR="00FB2463" w:rsidRDefault="00FB2463" w:rsidP="00FB2463">
      <w:pPr>
        <w:rPr>
          <w:rFonts w:cs="Arial"/>
          <w:sz w:val="24"/>
          <w:szCs w:val="24"/>
        </w:rPr>
      </w:pPr>
    </w:p>
    <w:p w14:paraId="6E77A0E0" w14:textId="70DDA972" w:rsidR="00FB2463" w:rsidRPr="00B907A2" w:rsidRDefault="225E26BC" w:rsidP="65245491">
      <w:pPr>
        <w:rPr>
          <w:rFonts w:cs="Arial"/>
          <w:i/>
          <w:iCs/>
          <w:sz w:val="24"/>
          <w:szCs w:val="24"/>
        </w:rPr>
      </w:pPr>
      <w:r w:rsidRPr="65245491">
        <w:rPr>
          <w:rFonts w:cs="Arial"/>
          <w:sz w:val="24"/>
          <w:szCs w:val="24"/>
        </w:rPr>
        <w:t>D.</w:t>
      </w:r>
      <w:r w:rsidR="64DDDF4B" w:rsidRPr="65245491">
        <w:rPr>
          <w:rFonts w:cs="Arial"/>
          <w:sz w:val="24"/>
          <w:szCs w:val="24"/>
        </w:rPr>
        <w:t xml:space="preserve"> </w:t>
      </w:r>
      <w:r>
        <w:tab/>
      </w:r>
      <w:r w:rsidRPr="65245491">
        <w:rPr>
          <w:rFonts w:cs="Arial"/>
          <w:sz w:val="24"/>
          <w:szCs w:val="24"/>
        </w:rPr>
        <w:t xml:space="preserve">The reports noted in Recital C set forth the nature and extent of the contamination that is located on the Restricted Property.  These reports confirm that contaminated </w:t>
      </w:r>
      <w:r w:rsidRPr="65245491">
        <w:rPr>
          <w:rFonts w:cs="Arial"/>
          <w:i/>
          <w:iCs/>
          <w:sz w:val="24"/>
          <w:szCs w:val="24"/>
        </w:rPr>
        <w:t xml:space="preserve">{{soil and/or groundwater and/or surface water and/or sediment}} </w:t>
      </w:r>
      <w:r w:rsidRPr="65245491">
        <w:rPr>
          <w:rFonts w:cs="Arial"/>
          <w:sz w:val="24"/>
          <w:szCs w:val="24"/>
        </w:rPr>
        <w:t>as defined by Chapter 62-</w:t>
      </w:r>
      <w:r w:rsidR="0A9B9B20" w:rsidRPr="65245491">
        <w:rPr>
          <w:rFonts w:cs="Arial"/>
          <w:sz w:val="24"/>
          <w:szCs w:val="24"/>
        </w:rPr>
        <w:t>780,</w:t>
      </w:r>
      <w:r w:rsidRPr="65245491">
        <w:rPr>
          <w:rFonts w:cs="Arial"/>
          <w:sz w:val="24"/>
          <w:szCs w:val="24"/>
        </w:rPr>
        <w:t xml:space="preserve"> Florida Administrative Code (F.A.C.), exist</w:t>
      </w:r>
      <w:r w:rsidR="1FF99283" w:rsidRPr="65245491">
        <w:rPr>
          <w:rFonts w:cs="Arial"/>
          <w:i/>
          <w:iCs/>
          <w:sz w:val="24"/>
          <w:szCs w:val="24"/>
        </w:rPr>
        <w:t>{</w:t>
      </w:r>
      <w:r w:rsidRPr="65245491">
        <w:rPr>
          <w:rFonts w:cs="Arial"/>
          <w:i/>
          <w:iCs/>
          <w:sz w:val="24"/>
          <w:szCs w:val="24"/>
        </w:rPr>
        <w:t>s</w:t>
      </w:r>
      <w:r w:rsidR="1FF99283" w:rsidRPr="65245491">
        <w:rPr>
          <w:rFonts w:cs="Arial"/>
          <w:i/>
          <w:iCs/>
          <w:sz w:val="24"/>
          <w:szCs w:val="24"/>
        </w:rPr>
        <w:t>}</w:t>
      </w:r>
      <w:r w:rsidRPr="65245491">
        <w:rPr>
          <w:rFonts w:cs="Arial"/>
          <w:sz w:val="24"/>
          <w:szCs w:val="24"/>
        </w:rPr>
        <w:t xml:space="preserve"> on the Restricted Property.  </w:t>
      </w:r>
      <w:r w:rsidRPr="00440E6B">
        <w:rPr>
          <w:rFonts w:cs="Arial"/>
          <w:i/>
          <w:iCs/>
          <w:sz w:val="24"/>
          <w:szCs w:val="24"/>
        </w:rPr>
        <w:t xml:space="preserve">{{Briefly discuss the remaining contamination. For example: a risk management option (RMO) II closure may include the following: “Also, these reports document that the groundwater contamination does not extend beyond the Restricted Property boundaries, that the extent of the groundwater contamination does not exceed 1/4 acre, and the groundwater contamination is not migrating.”  For an RMO III closure, include information particular to the extent of groundwater contamination and whether </w:t>
      </w:r>
      <w:r w:rsidRPr="65245491">
        <w:rPr>
          <w:rFonts w:cs="Arial"/>
          <w:i/>
          <w:iCs/>
          <w:sz w:val="24"/>
          <w:szCs w:val="24"/>
        </w:rPr>
        <w:t>the</w:t>
      </w:r>
      <w:r w:rsidRPr="00440E6B">
        <w:rPr>
          <w:rFonts w:cs="Arial"/>
          <w:i/>
          <w:iCs/>
          <w:sz w:val="24"/>
          <w:szCs w:val="24"/>
        </w:rPr>
        <w:t xml:space="preserve"> contamin</w:t>
      </w:r>
      <w:r w:rsidRPr="65245491">
        <w:rPr>
          <w:rFonts w:cs="Arial"/>
          <w:i/>
          <w:iCs/>
          <w:sz w:val="24"/>
          <w:szCs w:val="24"/>
        </w:rPr>
        <w:t>a</w:t>
      </w:r>
      <w:r w:rsidRPr="00440E6B">
        <w:rPr>
          <w:rFonts w:cs="Arial"/>
          <w:i/>
          <w:iCs/>
          <w:sz w:val="24"/>
          <w:szCs w:val="24"/>
        </w:rPr>
        <w:t>tion extends beyond the Restricted Property boundaries.</w:t>
      </w:r>
      <w:r w:rsidRPr="65245491">
        <w:rPr>
          <w:rFonts w:cs="Arial"/>
          <w:i/>
          <w:iCs/>
          <w:sz w:val="24"/>
          <w:szCs w:val="24"/>
        </w:rPr>
        <w:t xml:space="preserve"> Be sure this is accurate to the particular site</w:t>
      </w:r>
      <w:proofErr w:type="gramStart"/>
      <w:r w:rsidRPr="65245491">
        <w:rPr>
          <w:rFonts w:cs="Arial"/>
          <w:i/>
          <w:iCs/>
          <w:sz w:val="24"/>
          <w:szCs w:val="24"/>
        </w:rPr>
        <w:t xml:space="preserve">.  </w:t>
      </w:r>
      <w:proofErr w:type="gramEnd"/>
      <w:r w:rsidRPr="65245491">
        <w:rPr>
          <w:rFonts w:cs="Arial"/>
          <w:i/>
          <w:iCs/>
          <w:sz w:val="24"/>
          <w:szCs w:val="24"/>
        </w:rPr>
        <w:t xml:space="preserve">If not, briefly summarize what is correct.    </w:t>
      </w:r>
      <w:r w:rsidR="24A67B39" w:rsidRPr="65245491">
        <w:rPr>
          <w:rFonts w:cs="Arial"/>
          <w:i/>
          <w:iCs/>
          <w:sz w:val="24"/>
          <w:szCs w:val="24"/>
        </w:rPr>
        <w:t>I</w:t>
      </w:r>
      <w:r w:rsidRPr="65245491">
        <w:rPr>
          <w:rFonts w:cs="Arial"/>
          <w:i/>
          <w:iCs/>
          <w:sz w:val="24"/>
          <w:szCs w:val="24"/>
        </w:rPr>
        <w:t>f there is no groundwater contamination, state wh</w:t>
      </w:r>
      <w:r w:rsidR="2B7A9F8C" w:rsidRPr="65245491">
        <w:rPr>
          <w:rFonts w:cs="Arial"/>
          <w:i/>
          <w:iCs/>
          <w:sz w:val="24"/>
          <w:szCs w:val="24"/>
        </w:rPr>
        <w:t>at</w:t>
      </w:r>
      <w:r w:rsidRPr="65245491">
        <w:rPr>
          <w:rFonts w:cs="Arial"/>
          <w:i/>
          <w:iCs/>
          <w:sz w:val="24"/>
          <w:szCs w:val="24"/>
        </w:rPr>
        <w:t xml:space="preserve"> contamination remains</w:t>
      </w:r>
      <w:r w:rsidR="49EB6985" w:rsidRPr="65245491">
        <w:rPr>
          <w:rFonts w:cs="Arial"/>
          <w:i/>
          <w:iCs/>
          <w:sz w:val="24"/>
          <w:szCs w:val="24"/>
        </w:rPr>
        <w:t>,</w:t>
      </w:r>
      <w:r w:rsidRPr="65245491">
        <w:rPr>
          <w:rFonts w:cs="Arial"/>
          <w:i/>
          <w:iCs/>
          <w:sz w:val="24"/>
          <w:szCs w:val="24"/>
        </w:rPr>
        <w:t xml:space="preserve"> such as soil or sediment</w:t>
      </w:r>
      <w:r w:rsidR="49CD39A2" w:rsidRPr="65245491">
        <w:rPr>
          <w:rFonts w:cs="Arial"/>
          <w:i/>
          <w:iCs/>
          <w:sz w:val="24"/>
          <w:szCs w:val="24"/>
        </w:rPr>
        <w:t>, and where the contamination is located</w:t>
      </w:r>
      <w:r w:rsidRPr="65245491">
        <w:rPr>
          <w:rFonts w:cs="Arial"/>
          <w:i/>
          <w:iCs/>
          <w:sz w:val="24"/>
          <w:szCs w:val="24"/>
        </w:rPr>
        <w:t xml:space="preserve">.  </w:t>
      </w:r>
      <w:r w:rsidR="49CD39A2" w:rsidRPr="65245491">
        <w:rPr>
          <w:rFonts w:cs="Arial"/>
          <w:i/>
          <w:iCs/>
          <w:sz w:val="24"/>
          <w:szCs w:val="24"/>
        </w:rPr>
        <w:t xml:space="preserve">In the case where a Conditional Site Rehabilitation Completion Order </w:t>
      </w:r>
      <w:r w:rsidR="2016873B" w:rsidRPr="65245491">
        <w:rPr>
          <w:rFonts w:cs="Arial"/>
          <w:i/>
          <w:iCs/>
          <w:sz w:val="24"/>
          <w:szCs w:val="24"/>
        </w:rPr>
        <w:t>(</w:t>
      </w:r>
      <w:r w:rsidR="4BB5E2B0" w:rsidRPr="65245491">
        <w:rPr>
          <w:rFonts w:cs="Arial"/>
          <w:i/>
          <w:iCs/>
          <w:sz w:val="24"/>
          <w:szCs w:val="24"/>
        </w:rPr>
        <w:t>Order</w:t>
      </w:r>
      <w:r w:rsidR="2016873B" w:rsidRPr="65245491">
        <w:rPr>
          <w:rFonts w:cs="Arial"/>
          <w:i/>
          <w:iCs/>
          <w:sz w:val="24"/>
          <w:szCs w:val="24"/>
        </w:rPr>
        <w:t xml:space="preserve">) </w:t>
      </w:r>
      <w:r w:rsidR="49CD39A2" w:rsidRPr="65245491">
        <w:rPr>
          <w:rFonts w:cs="Arial"/>
          <w:i/>
          <w:iCs/>
          <w:sz w:val="24"/>
          <w:szCs w:val="24"/>
        </w:rPr>
        <w:t xml:space="preserve">will not be issued immediately after the recording of the </w:t>
      </w:r>
      <w:r w:rsidR="7570C3B0" w:rsidRPr="65245491">
        <w:rPr>
          <w:rFonts w:cs="Arial"/>
          <w:i/>
          <w:iCs/>
          <w:sz w:val="24"/>
          <w:szCs w:val="24"/>
        </w:rPr>
        <w:t>D</w:t>
      </w:r>
      <w:r w:rsidR="49CD39A2" w:rsidRPr="65245491">
        <w:rPr>
          <w:rFonts w:cs="Arial"/>
          <w:i/>
          <w:iCs/>
          <w:sz w:val="24"/>
          <w:szCs w:val="24"/>
        </w:rPr>
        <w:t>RC, s</w:t>
      </w:r>
      <w:r w:rsidRPr="65245491">
        <w:rPr>
          <w:rFonts w:cs="Arial"/>
          <w:i/>
          <w:iCs/>
          <w:sz w:val="24"/>
          <w:szCs w:val="24"/>
        </w:rPr>
        <w:t>tate which contamination will be addressed by the restriction</w:t>
      </w:r>
      <w:r w:rsidR="0137D82B" w:rsidRPr="65245491">
        <w:rPr>
          <w:rFonts w:cs="Arial"/>
          <w:i/>
          <w:iCs/>
          <w:sz w:val="24"/>
          <w:szCs w:val="24"/>
        </w:rPr>
        <w:t xml:space="preserve"> and</w:t>
      </w:r>
      <w:r w:rsidRPr="65245491">
        <w:rPr>
          <w:rFonts w:cs="Arial"/>
          <w:i/>
          <w:iCs/>
          <w:sz w:val="24"/>
          <w:szCs w:val="24"/>
        </w:rPr>
        <w:t xml:space="preserve"> which contamination will continue to be remediated </w:t>
      </w:r>
      <w:r w:rsidR="49CD39A2" w:rsidRPr="65245491">
        <w:rPr>
          <w:rFonts w:cs="Arial"/>
          <w:i/>
          <w:iCs/>
          <w:sz w:val="24"/>
          <w:szCs w:val="24"/>
        </w:rPr>
        <w:t>(</w:t>
      </w:r>
      <w:r w:rsidRPr="65245491">
        <w:rPr>
          <w:rFonts w:cs="Arial"/>
          <w:i/>
          <w:iCs/>
          <w:sz w:val="24"/>
          <w:szCs w:val="24"/>
        </w:rPr>
        <w:t xml:space="preserve">i.e., </w:t>
      </w:r>
      <w:r w:rsidRPr="65245491">
        <w:rPr>
          <w:rFonts w:cs="Arial"/>
          <w:sz w:val="24"/>
          <w:szCs w:val="24"/>
        </w:rPr>
        <w:t xml:space="preserve">“This </w:t>
      </w:r>
      <w:r w:rsidR="5B36BC45" w:rsidRPr="65245491">
        <w:rPr>
          <w:rFonts w:cs="Arial"/>
          <w:sz w:val="24"/>
          <w:szCs w:val="24"/>
        </w:rPr>
        <w:t>D</w:t>
      </w:r>
      <w:r w:rsidRPr="65245491">
        <w:rPr>
          <w:rFonts w:cs="Arial"/>
          <w:sz w:val="24"/>
          <w:szCs w:val="24"/>
        </w:rPr>
        <w:t xml:space="preserve">eclaration imposes restrictions on the area of soil contamination.  While groundwater should not be utilized, groundwater remediation is </w:t>
      </w:r>
      <w:r w:rsidR="011B99F3" w:rsidRPr="65245491">
        <w:rPr>
          <w:rFonts w:cs="Arial"/>
          <w:sz w:val="24"/>
          <w:szCs w:val="24"/>
        </w:rPr>
        <w:t>on-going,</w:t>
      </w:r>
      <w:r w:rsidRPr="65245491">
        <w:rPr>
          <w:rFonts w:cs="Arial"/>
          <w:sz w:val="24"/>
          <w:szCs w:val="24"/>
        </w:rPr>
        <w:t xml:space="preserve"> and it is unknown at this time whether a long-term restriction on the use of the groundwater will be required.</w:t>
      </w:r>
      <w:r w:rsidR="49CD39A2" w:rsidRPr="65245491">
        <w:rPr>
          <w:rFonts w:cs="Arial"/>
          <w:sz w:val="24"/>
          <w:szCs w:val="24"/>
        </w:rPr>
        <w:t>”</w:t>
      </w:r>
      <w:r w:rsidR="49CD39A2" w:rsidRPr="65245491">
        <w:rPr>
          <w:rFonts w:cs="Arial"/>
          <w:i/>
          <w:iCs/>
          <w:sz w:val="24"/>
          <w:szCs w:val="24"/>
        </w:rPr>
        <w:t>)</w:t>
      </w:r>
      <w:r w:rsidRPr="65245491">
        <w:rPr>
          <w:rFonts w:cs="Arial"/>
          <w:i/>
          <w:iCs/>
          <w:sz w:val="24"/>
          <w:szCs w:val="24"/>
        </w:rPr>
        <w:t xml:space="preserve">  Additionally,</w:t>
      </w:r>
      <w:r w:rsidR="0A9B9B20" w:rsidRPr="65245491">
        <w:rPr>
          <w:rFonts w:cs="Arial"/>
          <w:i/>
          <w:iCs/>
          <w:sz w:val="24"/>
          <w:szCs w:val="24"/>
        </w:rPr>
        <w:t xml:space="preserve"> </w:t>
      </w:r>
      <w:r w:rsidRPr="65245491">
        <w:rPr>
          <w:rFonts w:cs="Arial"/>
          <w:i/>
          <w:iCs/>
          <w:sz w:val="24"/>
          <w:szCs w:val="24"/>
        </w:rPr>
        <w:t xml:space="preserve">this document </w:t>
      </w:r>
      <w:r w:rsidR="1FF99283" w:rsidRPr="65245491">
        <w:rPr>
          <w:rFonts w:cs="Arial"/>
          <w:i/>
          <w:iCs/>
          <w:sz w:val="24"/>
          <w:szCs w:val="24"/>
        </w:rPr>
        <w:t xml:space="preserve">should </w:t>
      </w:r>
      <w:r w:rsidRPr="65245491">
        <w:rPr>
          <w:rFonts w:cs="Arial"/>
          <w:i/>
          <w:iCs/>
          <w:sz w:val="24"/>
          <w:szCs w:val="24"/>
        </w:rPr>
        <w:t>NOT be used to indicate which parties are or are not liable for the contamination.}}</w:t>
      </w:r>
    </w:p>
    <w:p w14:paraId="7E63A12A" w14:textId="77777777" w:rsidR="00AE0BDB" w:rsidRDefault="00AE0BDB" w:rsidP="00FB2463">
      <w:pPr>
        <w:rPr>
          <w:rFonts w:cs="Arial"/>
          <w:i/>
          <w:sz w:val="24"/>
          <w:szCs w:val="24"/>
        </w:rPr>
      </w:pPr>
    </w:p>
    <w:p w14:paraId="70791EB6" w14:textId="02BA5FFC" w:rsidR="00FB2463" w:rsidRDefault="00FB2463" w:rsidP="00FB2463">
      <w:pPr>
        <w:rPr>
          <w:rFonts w:cs="Arial"/>
          <w:sz w:val="24"/>
          <w:szCs w:val="24"/>
        </w:rPr>
      </w:pPr>
      <w:r>
        <w:rPr>
          <w:rFonts w:cs="Arial"/>
          <w:sz w:val="24"/>
          <w:szCs w:val="24"/>
        </w:rPr>
        <w:t>E.</w:t>
      </w:r>
      <w:r w:rsidR="1EBD4665">
        <w:rPr>
          <w:rFonts w:cs="Arial"/>
          <w:sz w:val="24"/>
          <w:szCs w:val="24"/>
        </w:rPr>
        <w:t xml:space="preserve"> </w:t>
      </w:r>
      <w:r>
        <w:rPr>
          <w:rFonts w:cs="Arial"/>
          <w:sz w:val="24"/>
          <w:szCs w:val="24"/>
        </w:rPr>
        <w:tab/>
        <w:t xml:space="preserve">It is </w:t>
      </w:r>
      <w:r w:rsidR="00ED654A">
        <w:rPr>
          <w:rFonts w:cs="Arial"/>
          <w:sz w:val="24"/>
          <w:szCs w:val="24"/>
        </w:rPr>
        <w:t>G</w:t>
      </w:r>
      <w:r w:rsidR="00D449D3">
        <w:rPr>
          <w:rFonts w:cs="Arial"/>
          <w:sz w:val="24"/>
          <w:szCs w:val="24"/>
        </w:rPr>
        <w:t>RANTOR</w:t>
      </w:r>
      <w:r w:rsidR="00ED654A">
        <w:rPr>
          <w:rFonts w:cs="Arial"/>
          <w:sz w:val="24"/>
          <w:szCs w:val="24"/>
        </w:rPr>
        <w:t xml:space="preserve">’s and </w:t>
      </w:r>
      <w:r w:rsidR="00440E6B">
        <w:rPr>
          <w:rFonts w:cs="Arial"/>
          <w:sz w:val="24"/>
          <w:szCs w:val="24"/>
        </w:rPr>
        <w:t>DEP</w:t>
      </w:r>
      <w:r w:rsidR="00ED654A">
        <w:rPr>
          <w:rFonts w:cs="Arial"/>
          <w:sz w:val="24"/>
          <w:szCs w:val="24"/>
        </w:rPr>
        <w:t>’s i</w:t>
      </w:r>
      <w:r>
        <w:rPr>
          <w:rFonts w:cs="Arial"/>
          <w:sz w:val="24"/>
          <w:szCs w:val="24"/>
        </w:rPr>
        <w:t xml:space="preserve">ntent </w:t>
      </w:r>
      <w:r w:rsidR="006F72A6">
        <w:rPr>
          <w:rFonts w:cs="Arial"/>
          <w:sz w:val="24"/>
          <w:szCs w:val="24"/>
        </w:rPr>
        <w:t xml:space="preserve">that </w:t>
      </w:r>
      <w:r>
        <w:rPr>
          <w:rFonts w:cs="Arial"/>
          <w:sz w:val="24"/>
          <w:szCs w:val="24"/>
        </w:rPr>
        <w:t>the restrictions in this Declaration reduce or eliminate the risk of exposure of users or occupants of the Restricted Property and the environment to the contaminants and to reduce or eliminate the threat of migration of the contaminants.</w:t>
      </w:r>
    </w:p>
    <w:p w14:paraId="719C153D" w14:textId="77777777" w:rsidR="00FB2463" w:rsidRDefault="00FB2463" w:rsidP="00FB2463">
      <w:pPr>
        <w:rPr>
          <w:rFonts w:cs="Arial"/>
          <w:sz w:val="24"/>
          <w:szCs w:val="24"/>
        </w:rPr>
      </w:pPr>
    </w:p>
    <w:p w14:paraId="0BE7BF5F" w14:textId="5E816C74" w:rsidR="00FB2463" w:rsidRDefault="225E26BC" w:rsidP="00FB2463">
      <w:pPr>
        <w:rPr>
          <w:rFonts w:cs="Arial"/>
          <w:sz w:val="24"/>
          <w:szCs w:val="24"/>
        </w:rPr>
      </w:pPr>
      <w:r w:rsidRPr="59B503E3">
        <w:rPr>
          <w:rFonts w:cs="Arial"/>
          <w:sz w:val="24"/>
          <w:szCs w:val="24"/>
        </w:rPr>
        <w:t>F.</w:t>
      </w:r>
      <w:r w:rsidR="64DDDF4B" w:rsidRPr="59B503E3">
        <w:rPr>
          <w:rFonts w:cs="Arial"/>
          <w:sz w:val="24"/>
          <w:szCs w:val="24"/>
        </w:rPr>
        <w:t xml:space="preserve"> </w:t>
      </w:r>
      <w:r>
        <w:tab/>
      </w:r>
      <w:r w:rsidR="00440E6B">
        <w:rPr>
          <w:rFonts w:cs="Arial"/>
          <w:sz w:val="24"/>
          <w:szCs w:val="24"/>
        </w:rPr>
        <w:t>DEP</w:t>
      </w:r>
      <w:r w:rsidRPr="59B503E3">
        <w:rPr>
          <w:rFonts w:cs="Arial"/>
          <w:sz w:val="24"/>
          <w:szCs w:val="24"/>
        </w:rPr>
        <w:t xml:space="preserve"> has agreed to issue a </w:t>
      </w:r>
      <w:r w:rsidR="0DD364E4" w:rsidRPr="59B503E3">
        <w:rPr>
          <w:rFonts w:cs="Arial"/>
          <w:sz w:val="24"/>
          <w:szCs w:val="24"/>
        </w:rPr>
        <w:t xml:space="preserve">Conditional </w:t>
      </w:r>
      <w:r w:rsidRPr="59B503E3">
        <w:rPr>
          <w:rFonts w:cs="Arial"/>
          <w:sz w:val="24"/>
          <w:szCs w:val="24"/>
        </w:rPr>
        <w:t xml:space="preserve">Site Rehabilitation Completion Order (hereinafter “Order”) upon recordation of this Declaration.  </w:t>
      </w:r>
      <w:r w:rsidR="3DD89865" w:rsidRPr="59B503E3">
        <w:rPr>
          <w:rFonts w:cs="Arial"/>
          <w:i/>
          <w:iCs/>
          <w:sz w:val="24"/>
          <w:szCs w:val="24"/>
        </w:rPr>
        <w:t>{{If other controls must be put in place before the Order can be issued, then list what those controls are, e.g.</w:t>
      </w:r>
      <w:r w:rsidR="088D6BAA" w:rsidRPr="59B503E3">
        <w:rPr>
          <w:rFonts w:cs="Arial"/>
          <w:i/>
          <w:iCs/>
          <w:sz w:val="24"/>
          <w:szCs w:val="24"/>
        </w:rPr>
        <w:t>,</w:t>
      </w:r>
      <w:r w:rsidR="3DD89865" w:rsidRPr="59B503E3">
        <w:rPr>
          <w:rFonts w:cs="Arial"/>
          <w:i/>
          <w:iCs/>
          <w:sz w:val="24"/>
          <w:szCs w:val="24"/>
        </w:rPr>
        <w:t xml:space="preserve"> “</w:t>
      </w:r>
      <w:r w:rsidR="76A53106" w:rsidRPr="59B503E3">
        <w:rPr>
          <w:rFonts w:cs="Arial"/>
          <w:i/>
          <w:iCs/>
          <w:sz w:val="24"/>
          <w:szCs w:val="24"/>
        </w:rPr>
        <w:t>and upon establishment of institutional controls on the adjacent parcel(s) [Insert address(es) and/or parcel IDs] that together compose the contaminated site.” or “</w:t>
      </w:r>
      <w:r w:rsidR="3DD89865" w:rsidRPr="59B503E3">
        <w:rPr>
          <w:rFonts w:cs="Arial"/>
          <w:i/>
          <w:iCs/>
          <w:sz w:val="24"/>
          <w:szCs w:val="24"/>
        </w:rPr>
        <w:t>upon establishment of the Florida Department of Transportation Memorandum of Understanding (FDOT MOU) institutional control on the adjacent parcel within the contaminated site.”}}</w:t>
      </w:r>
      <w:r w:rsidR="3DD89865" w:rsidRPr="59B503E3">
        <w:rPr>
          <w:rFonts w:cs="Arial"/>
          <w:sz w:val="24"/>
          <w:szCs w:val="24"/>
        </w:rPr>
        <w:t xml:space="preserve"> </w:t>
      </w:r>
      <w:r w:rsidR="7A0815C8" w:rsidRPr="59B503E3">
        <w:rPr>
          <w:rFonts w:cs="Arial"/>
          <w:sz w:val="24"/>
          <w:szCs w:val="24"/>
        </w:rPr>
        <w:t xml:space="preserve"> </w:t>
      </w:r>
      <w:r w:rsidR="00440E6B">
        <w:rPr>
          <w:rFonts w:cs="Arial"/>
          <w:sz w:val="24"/>
          <w:szCs w:val="24"/>
        </w:rPr>
        <w:t>DEP</w:t>
      </w:r>
      <w:r w:rsidRPr="59B503E3">
        <w:rPr>
          <w:rFonts w:cs="Arial"/>
          <w:sz w:val="24"/>
          <w:szCs w:val="24"/>
        </w:rPr>
        <w:t xml:space="preserve"> can unilaterally revoke the Order if the conditions of this Declaration </w:t>
      </w:r>
      <w:r w:rsidR="4883AAEE" w:rsidRPr="59B503E3">
        <w:rPr>
          <w:rFonts w:cs="Arial"/>
          <w:sz w:val="24"/>
          <w:szCs w:val="24"/>
        </w:rPr>
        <w:t>or</w:t>
      </w:r>
      <w:r w:rsidRPr="59B503E3">
        <w:rPr>
          <w:rFonts w:cs="Arial"/>
          <w:sz w:val="24"/>
          <w:szCs w:val="24"/>
        </w:rPr>
        <w:t xml:space="preserve"> the Order are not met.  Additionally, if concentrations of </w:t>
      </w:r>
      <w:r w:rsidRPr="59B503E3">
        <w:rPr>
          <w:rFonts w:cs="Arial"/>
          <w:i/>
          <w:iCs/>
          <w:sz w:val="24"/>
          <w:szCs w:val="24"/>
        </w:rPr>
        <w:t xml:space="preserve">{{generally, list the contamination that remains, </w:t>
      </w:r>
      <w:r w:rsidR="7A0815C8" w:rsidRPr="59B503E3">
        <w:rPr>
          <w:rFonts w:cs="Arial"/>
          <w:i/>
          <w:iCs/>
          <w:sz w:val="24"/>
          <w:szCs w:val="24"/>
        </w:rPr>
        <w:t>e.g.</w:t>
      </w:r>
      <w:r w:rsidRPr="59B503E3">
        <w:rPr>
          <w:rFonts w:cs="Arial"/>
          <w:i/>
          <w:iCs/>
          <w:sz w:val="24"/>
          <w:szCs w:val="24"/>
        </w:rPr>
        <w:t>, “petroleum products’ chemicals of concern”}}</w:t>
      </w:r>
      <w:r w:rsidRPr="59B503E3">
        <w:rPr>
          <w:rFonts w:cs="Arial"/>
          <w:sz w:val="24"/>
          <w:szCs w:val="24"/>
        </w:rPr>
        <w:t xml:space="preserve"> increase above the levels in the Order, or if a subsequent discharge occurs at the Restricted Property, </w:t>
      </w:r>
      <w:r w:rsidR="00440E6B">
        <w:rPr>
          <w:rFonts w:cs="Arial"/>
          <w:sz w:val="24"/>
          <w:szCs w:val="24"/>
        </w:rPr>
        <w:t>DEP</w:t>
      </w:r>
      <w:r w:rsidRPr="59B503E3">
        <w:rPr>
          <w:rFonts w:cs="Arial"/>
          <w:sz w:val="24"/>
          <w:szCs w:val="24"/>
        </w:rPr>
        <w:t xml:space="preserve"> may require site rehabilitation to reduce concentrations of contamination to the levels allowed by the applicable </w:t>
      </w:r>
      <w:r w:rsidR="00440E6B">
        <w:rPr>
          <w:rFonts w:cs="Arial"/>
          <w:sz w:val="24"/>
          <w:szCs w:val="24"/>
        </w:rPr>
        <w:t>DEP</w:t>
      </w:r>
      <w:r w:rsidRPr="59B503E3">
        <w:rPr>
          <w:rFonts w:cs="Arial"/>
          <w:sz w:val="24"/>
          <w:szCs w:val="24"/>
        </w:rPr>
        <w:t xml:space="preserve"> rules.  The Order relating to </w:t>
      </w:r>
      <w:r w:rsidR="00440E6B">
        <w:rPr>
          <w:rFonts w:cs="Arial"/>
          <w:sz w:val="24"/>
          <w:szCs w:val="24"/>
        </w:rPr>
        <w:t>DEP</w:t>
      </w:r>
      <w:r w:rsidRPr="59B503E3">
        <w:rPr>
          <w:rFonts w:cs="Arial"/>
          <w:sz w:val="24"/>
          <w:szCs w:val="24"/>
        </w:rPr>
        <w:t xml:space="preserve"> Facility No. </w:t>
      </w:r>
      <w:r w:rsidRPr="59B503E3">
        <w:rPr>
          <w:rFonts w:cs="Arial"/>
          <w:i/>
          <w:iCs/>
          <w:sz w:val="24"/>
          <w:szCs w:val="24"/>
        </w:rPr>
        <w:t>{{9 digit #; or other appropriate tracking number, as applicable}}</w:t>
      </w:r>
      <w:r w:rsidRPr="59B503E3">
        <w:rPr>
          <w:rFonts w:cs="Arial"/>
          <w:sz w:val="24"/>
          <w:szCs w:val="24"/>
        </w:rPr>
        <w:t xml:space="preserve">, can be </w:t>
      </w:r>
      <w:r w:rsidR="55294016" w:rsidRPr="59B503E3">
        <w:rPr>
          <w:rFonts w:cs="Arial"/>
          <w:sz w:val="24"/>
          <w:szCs w:val="24"/>
        </w:rPr>
        <w:t xml:space="preserve">obtained </w:t>
      </w:r>
      <w:r w:rsidR="734B159E" w:rsidRPr="59B503E3">
        <w:rPr>
          <w:sz w:val="24"/>
          <w:szCs w:val="24"/>
        </w:rPr>
        <w:t xml:space="preserve">by contacting the appropriate </w:t>
      </w:r>
      <w:r w:rsidR="00440E6B">
        <w:rPr>
          <w:sz w:val="24"/>
          <w:szCs w:val="24"/>
        </w:rPr>
        <w:t>DEP</w:t>
      </w:r>
      <w:r w:rsidR="734B159E" w:rsidRPr="59B503E3">
        <w:rPr>
          <w:sz w:val="24"/>
          <w:szCs w:val="24"/>
        </w:rPr>
        <w:t xml:space="preserve"> district office or</w:t>
      </w:r>
      <w:r w:rsidR="0A9B9B20" w:rsidRPr="59B503E3">
        <w:rPr>
          <w:sz w:val="24"/>
          <w:szCs w:val="24"/>
        </w:rPr>
        <w:t xml:space="preserve"> Tallahassee program area</w:t>
      </w:r>
      <w:r w:rsidR="734B159E" w:rsidRPr="59B503E3">
        <w:rPr>
          <w:sz w:val="24"/>
          <w:szCs w:val="24"/>
        </w:rPr>
        <w:t xml:space="preserve">. </w:t>
      </w:r>
      <w:r w:rsidRPr="59B503E3">
        <w:rPr>
          <w:rFonts w:cs="Arial"/>
          <w:i/>
          <w:iCs/>
          <w:sz w:val="24"/>
          <w:szCs w:val="24"/>
        </w:rPr>
        <w:t xml:space="preserve">{{Only reference an Order if this is a final remedy and an </w:t>
      </w:r>
      <w:r w:rsidR="3201E6E4" w:rsidRPr="59B503E3">
        <w:rPr>
          <w:rFonts w:cs="Arial"/>
          <w:i/>
          <w:iCs/>
          <w:sz w:val="24"/>
          <w:szCs w:val="24"/>
        </w:rPr>
        <w:t>O</w:t>
      </w:r>
      <w:r w:rsidRPr="59B503E3">
        <w:rPr>
          <w:rFonts w:cs="Arial"/>
          <w:i/>
          <w:iCs/>
          <w:sz w:val="24"/>
          <w:szCs w:val="24"/>
        </w:rPr>
        <w:t>rder will be issued}</w:t>
      </w:r>
      <w:proofErr w:type="gramStart"/>
      <w:r w:rsidRPr="59B503E3">
        <w:rPr>
          <w:rFonts w:cs="Arial"/>
          <w:i/>
          <w:iCs/>
          <w:sz w:val="24"/>
          <w:szCs w:val="24"/>
        </w:rPr>
        <w:t>}</w:t>
      </w:r>
      <w:r w:rsidRPr="59B503E3">
        <w:rPr>
          <w:rFonts w:cs="Arial"/>
          <w:sz w:val="24"/>
          <w:szCs w:val="24"/>
        </w:rPr>
        <w:t>;</w:t>
      </w:r>
      <w:proofErr w:type="gramEnd"/>
    </w:p>
    <w:p w14:paraId="54A55CE1" w14:textId="77777777" w:rsidR="00FB2463" w:rsidRDefault="00FB2463" w:rsidP="00FB2463">
      <w:pPr>
        <w:ind w:left="1440"/>
        <w:rPr>
          <w:rFonts w:cs="Arial"/>
          <w:sz w:val="24"/>
          <w:szCs w:val="24"/>
        </w:rPr>
      </w:pPr>
    </w:p>
    <w:p w14:paraId="66E8F482" w14:textId="49ADC2CC" w:rsidR="00FB2463" w:rsidRPr="00B907A2" w:rsidRDefault="225E26BC" w:rsidP="59B503E3">
      <w:pPr>
        <w:rPr>
          <w:rFonts w:cs="Arial"/>
          <w:i/>
          <w:iCs/>
          <w:sz w:val="24"/>
          <w:szCs w:val="24"/>
        </w:rPr>
      </w:pPr>
      <w:r w:rsidRPr="59B503E3">
        <w:rPr>
          <w:rFonts w:cs="Arial"/>
          <w:i/>
          <w:iCs/>
          <w:sz w:val="24"/>
          <w:szCs w:val="24"/>
        </w:rPr>
        <w:t xml:space="preserve">{{If </w:t>
      </w:r>
      <w:r w:rsidR="02A3FA46" w:rsidRPr="59B503E3">
        <w:rPr>
          <w:rFonts w:cs="Arial"/>
          <w:i/>
          <w:iCs/>
          <w:sz w:val="24"/>
          <w:szCs w:val="24"/>
        </w:rPr>
        <w:t xml:space="preserve">no Order will be issued after the establishment of the </w:t>
      </w:r>
      <w:r w:rsidR="7570C3B0" w:rsidRPr="59B503E3">
        <w:rPr>
          <w:rFonts w:cs="Arial"/>
          <w:i/>
          <w:iCs/>
          <w:sz w:val="24"/>
          <w:szCs w:val="24"/>
        </w:rPr>
        <w:t>D</w:t>
      </w:r>
      <w:r w:rsidR="02A3FA46" w:rsidRPr="59B503E3">
        <w:rPr>
          <w:rFonts w:cs="Arial"/>
          <w:i/>
          <w:iCs/>
          <w:sz w:val="24"/>
          <w:szCs w:val="24"/>
        </w:rPr>
        <w:t>RC</w:t>
      </w:r>
      <w:r w:rsidRPr="59B503E3">
        <w:rPr>
          <w:rFonts w:cs="Arial"/>
          <w:i/>
          <w:iCs/>
          <w:sz w:val="24"/>
          <w:szCs w:val="24"/>
        </w:rPr>
        <w:t xml:space="preserve">, then delete the previous paragraph regarding the Order and use language similar to the following: </w:t>
      </w:r>
      <w:r w:rsidRPr="59B503E3">
        <w:rPr>
          <w:rFonts w:cs="Arial"/>
          <w:sz w:val="24"/>
          <w:szCs w:val="24"/>
        </w:rPr>
        <w:t>“</w:t>
      </w:r>
      <w:r w:rsidR="00440E6B">
        <w:rPr>
          <w:rFonts w:cs="Arial"/>
          <w:sz w:val="24"/>
          <w:szCs w:val="24"/>
        </w:rPr>
        <w:t>DEP</w:t>
      </w:r>
      <w:r w:rsidRPr="59B503E3">
        <w:rPr>
          <w:rFonts w:cs="Arial"/>
          <w:sz w:val="24"/>
          <w:szCs w:val="24"/>
        </w:rPr>
        <w:t xml:space="preserve"> will not issue a </w:t>
      </w:r>
      <w:r w:rsidR="2016873B" w:rsidRPr="59B503E3">
        <w:rPr>
          <w:rFonts w:cs="Arial"/>
          <w:sz w:val="24"/>
          <w:szCs w:val="24"/>
        </w:rPr>
        <w:t xml:space="preserve">Conditional </w:t>
      </w:r>
      <w:r w:rsidRPr="59B503E3">
        <w:rPr>
          <w:rFonts w:cs="Arial"/>
          <w:sz w:val="24"/>
          <w:szCs w:val="24"/>
        </w:rPr>
        <w:t xml:space="preserve">Site Rehabilitation Completion Order upon recordation of this Declaration because </w:t>
      </w:r>
      <w:r w:rsidR="7F9D40D9" w:rsidRPr="59B503E3">
        <w:rPr>
          <w:rFonts w:cs="Arial"/>
          <w:i/>
          <w:iCs/>
          <w:sz w:val="24"/>
          <w:szCs w:val="24"/>
        </w:rPr>
        <w:t>[</w:t>
      </w:r>
      <w:r w:rsidR="7D26EEA5" w:rsidRPr="59B503E3">
        <w:rPr>
          <w:rFonts w:cs="Arial"/>
          <w:i/>
          <w:iCs/>
          <w:sz w:val="24"/>
          <w:szCs w:val="24"/>
        </w:rPr>
        <w:t>add as appropriate</w:t>
      </w:r>
      <w:r w:rsidR="49804374" w:rsidRPr="59B503E3">
        <w:rPr>
          <w:rFonts w:cs="Arial"/>
          <w:i/>
          <w:iCs/>
          <w:sz w:val="24"/>
          <w:szCs w:val="24"/>
        </w:rPr>
        <w:t>,</w:t>
      </w:r>
      <w:r w:rsidR="49804374" w:rsidRPr="59B503E3">
        <w:rPr>
          <w:rFonts w:cs="Arial"/>
          <w:sz w:val="24"/>
          <w:szCs w:val="24"/>
        </w:rPr>
        <w:t xml:space="preserve"> </w:t>
      </w:r>
      <w:r w:rsidR="0672A0B6" w:rsidRPr="59B503E3">
        <w:rPr>
          <w:rFonts w:cs="Arial"/>
          <w:sz w:val="24"/>
          <w:szCs w:val="24"/>
        </w:rPr>
        <w:t>“</w:t>
      </w:r>
      <w:r w:rsidR="41A2F7FF" w:rsidRPr="59B503E3">
        <w:rPr>
          <w:rFonts w:cs="Arial"/>
          <w:sz w:val="24"/>
          <w:szCs w:val="24"/>
        </w:rPr>
        <w:t>s</w:t>
      </w:r>
      <w:r w:rsidRPr="59B503E3">
        <w:rPr>
          <w:rFonts w:cs="Arial"/>
          <w:sz w:val="24"/>
          <w:szCs w:val="24"/>
        </w:rPr>
        <w:t>ite rehabilitation of the remaining contaminated {{groundwater or soil}} is ongoing.</w:t>
      </w:r>
      <w:r w:rsidR="0672A0B6" w:rsidRPr="59B503E3">
        <w:rPr>
          <w:rFonts w:cs="Arial"/>
          <w:sz w:val="24"/>
          <w:szCs w:val="24"/>
        </w:rPr>
        <w:t>”</w:t>
      </w:r>
      <w:r w:rsidR="7F9D40D9" w:rsidRPr="59B503E3">
        <w:rPr>
          <w:rFonts w:cs="Arial"/>
          <w:i/>
          <w:iCs/>
          <w:sz w:val="24"/>
          <w:szCs w:val="24"/>
        </w:rPr>
        <w:t xml:space="preserve"> OR</w:t>
      </w:r>
      <w:r w:rsidR="7F9D40D9" w:rsidRPr="59B503E3">
        <w:rPr>
          <w:rFonts w:cs="Arial"/>
          <w:sz w:val="24"/>
          <w:szCs w:val="24"/>
        </w:rPr>
        <w:t xml:space="preserve"> </w:t>
      </w:r>
      <w:r w:rsidR="0672A0B6" w:rsidRPr="59B503E3">
        <w:rPr>
          <w:rFonts w:cs="Arial"/>
          <w:sz w:val="24"/>
          <w:szCs w:val="24"/>
        </w:rPr>
        <w:t>“</w:t>
      </w:r>
      <w:r w:rsidR="7F9D40D9" w:rsidRPr="59B503E3">
        <w:rPr>
          <w:rFonts w:cs="Arial"/>
          <w:sz w:val="24"/>
          <w:szCs w:val="24"/>
        </w:rPr>
        <w:t>Non-source property that is part of the contaminated site has not been remediated</w:t>
      </w:r>
      <w:r w:rsidR="0672A0B6" w:rsidRPr="59B503E3">
        <w:rPr>
          <w:rFonts w:cs="Arial"/>
          <w:sz w:val="24"/>
          <w:szCs w:val="24"/>
        </w:rPr>
        <w:t>.”</w:t>
      </w:r>
      <w:r w:rsidR="0672A0B6" w:rsidRPr="59B503E3">
        <w:rPr>
          <w:rFonts w:cs="Arial"/>
          <w:i/>
          <w:iCs/>
          <w:sz w:val="24"/>
          <w:szCs w:val="24"/>
        </w:rPr>
        <w:t xml:space="preserve"> OR state a different reason for not issuing the </w:t>
      </w:r>
      <w:r w:rsidR="2016873B" w:rsidRPr="59B503E3">
        <w:rPr>
          <w:rFonts w:cs="Arial"/>
          <w:i/>
          <w:iCs/>
          <w:sz w:val="24"/>
          <w:szCs w:val="24"/>
        </w:rPr>
        <w:t>Order</w:t>
      </w:r>
      <w:r w:rsidR="0672A0B6" w:rsidRPr="59B503E3">
        <w:rPr>
          <w:rFonts w:cs="Arial"/>
          <w:i/>
          <w:iCs/>
          <w:sz w:val="24"/>
          <w:szCs w:val="24"/>
        </w:rPr>
        <w:t xml:space="preserve">.] </w:t>
      </w:r>
      <w:r w:rsidRPr="59B503E3">
        <w:rPr>
          <w:rFonts w:cs="Arial"/>
          <w:i/>
          <w:iCs/>
          <w:sz w:val="24"/>
          <w:szCs w:val="24"/>
        </w:rPr>
        <w:t xml:space="preserve">  </w:t>
      </w:r>
      <w:r w:rsidRPr="59B503E3">
        <w:rPr>
          <w:rFonts w:cs="Arial"/>
          <w:sz w:val="24"/>
          <w:szCs w:val="24"/>
        </w:rPr>
        <w:t xml:space="preserve">If cleanup </w:t>
      </w:r>
      <w:r w:rsidR="1FF99283" w:rsidRPr="59B503E3">
        <w:rPr>
          <w:rFonts w:cs="Arial"/>
          <w:sz w:val="24"/>
          <w:szCs w:val="24"/>
        </w:rPr>
        <w:t>criteria</w:t>
      </w:r>
      <w:r w:rsidRPr="59B503E3">
        <w:rPr>
          <w:rFonts w:cs="Arial"/>
          <w:sz w:val="24"/>
          <w:szCs w:val="24"/>
        </w:rPr>
        <w:t xml:space="preserve"> are later met, then </w:t>
      </w:r>
      <w:r w:rsidR="00440E6B">
        <w:rPr>
          <w:rFonts w:cs="Arial"/>
          <w:sz w:val="24"/>
          <w:szCs w:val="24"/>
        </w:rPr>
        <w:t>DEP</w:t>
      </w:r>
      <w:r w:rsidRPr="59B503E3">
        <w:rPr>
          <w:rFonts w:cs="Arial"/>
          <w:sz w:val="24"/>
          <w:szCs w:val="24"/>
        </w:rPr>
        <w:t xml:space="preserve">, may </w:t>
      </w:r>
      <w:r w:rsidR="02A3FA46" w:rsidRPr="59B503E3">
        <w:rPr>
          <w:rFonts w:cs="Arial"/>
          <w:sz w:val="24"/>
          <w:szCs w:val="24"/>
        </w:rPr>
        <w:t xml:space="preserve">issue a </w:t>
      </w:r>
      <w:r w:rsidR="2016873B" w:rsidRPr="59B503E3">
        <w:rPr>
          <w:rFonts w:cs="Arial"/>
          <w:sz w:val="24"/>
          <w:szCs w:val="24"/>
        </w:rPr>
        <w:t xml:space="preserve">Conditional </w:t>
      </w:r>
      <w:r w:rsidR="02A3FA46" w:rsidRPr="59B503E3">
        <w:rPr>
          <w:rFonts w:cs="Arial"/>
          <w:sz w:val="24"/>
          <w:szCs w:val="24"/>
        </w:rPr>
        <w:t>Site Rehabilitation Completion Order</w:t>
      </w:r>
      <w:r w:rsidR="73DF5F3C" w:rsidRPr="59B503E3">
        <w:rPr>
          <w:rFonts w:cs="Arial"/>
          <w:sz w:val="24"/>
          <w:szCs w:val="24"/>
        </w:rPr>
        <w:t>, or amend or repeal this Declaration, as appropriate</w:t>
      </w:r>
      <w:r w:rsidRPr="59B503E3">
        <w:rPr>
          <w:rFonts w:cs="Arial"/>
          <w:sz w:val="24"/>
          <w:szCs w:val="24"/>
        </w:rPr>
        <w:t>.</w:t>
      </w:r>
      <w:r w:rsidRPr="59B503E3">
        <w:rPr>
          <w:rFonts w:cs="Arial"/>
          <w:i/>
          <w:iCs/>
          <w:sz w:val="24"/>
          <w:szCs w:val="24"/>
        </w:rPr>
        <w:t>”}}</w:t>
      </w:r>
    </w:p>
    <w:p w14:paraId="11F91817" w14:textId="77777777" w:rsidR="00E057F4" w:rsidRDefault="00E057F4" w:rsidP="00FB2463">
      <w:pPr>
        <w:rPr>
          <w:rFonts w:cs="Arial"/>
          <w:sz w:val="24"/>
          <w:szCs w:val="24"/>
        </w:rPr>
      </w:pPr>
    </w:p>
    <w:p w14:paraId="1C1DDD4F" w14:textId="2E05536D" w:rsidR="00FB2463" w:rsidRPr="00B907A2" w:rsidRDefault="225E26BC" w:rsidP="54BC5FFD">
      <w:pPr>
        <w:rPr>
          <w:rFonts w:cs="Arial"/>
          <w:i/>
          <w:iCs/>
          <w:sz w:val="24"/>
          <w:szCs w:val="24"/>
        </w:rPr>
      </w:pPr>
      <w:r w:rsidRPr="54BC5FFD">
        <w:rPr>
          <w:rFonts w:cs="Arial"/>
          <w:sz w:val="24"/>
          <w:szCs w:val="24"/>
        </w:rPr>
        <w:t xml:space="preserve">G. </w:t>
      </w:r>
      <w:r w:rsidR="00FB2463">
        <w:tab/>
      </w:r>
      <w:r w:rsidRPr="54BC5FFD">
        <w:rPr>
          <w:rFonts w:cs="Arial"/>
          <w:sz w:val="24"/>
          <w:szCs w:val="24"/>
        </w:rPr>
        <w:t xml:space="preserve">GRANTOR deems it desirable and in the best interest of all present and future owners of the Restricted Property that an Order be obtained </w:t>
      </w:r>
      <w:r w:rsidR="24A67B39" w:rsidRPr="54BC5FFD">
        <w:rPr>
          <w:rFonts w:cs="Arial"/>
          <w:sz w:val="24"/>
          <w:szCs w:val="24"/>
        </w:rPr>
        <w:t xml:space="preserve">and that </w:t>
      </w:r>
      <w:r w:rsidR="24A67B39" w:rsidRPr="54BC5FFD">
        <w:rPr>
          <w:rFonts w:cs="Arial"/>
          <w:i/>
          <w:iCs/>
          <w:sz w:val="24"/>
          <w:szCs w:val="24"/>
        </w:rPr>
        <w:t>{{</w:t>
      </w:r>
      <w:r w:rsidR="08FAF20C" w:rsidRPr="54BC5FFD">
        <w:rPr>
          <w:rFonts w:cs="Arial"/>
          <w:i/>
          <w:iCs/>
          <w:sz w:val="24"/>
          <w:szCs w:val="24"/>
        </w:rPr>
        <w:t xml:space="preserve">if </w:t>
      </w:r>
      <w:r w:rsidR="59470403" w:rsidRPr="54BC5FFD">
        <w:rPr>
          <w:rFonts w:cs="Arial"/>
          <w:i/>
          <w:iCs/>
          <w:sz w:val="24"/>
          <w:szCs w:val="24"/>
        </w:rPr>
        <w:t xml:space="preserve">an Order </w:t>
      </w:r>
      <w:r w:rsidR="0FC29B38" w:rsidRPr="54BC5FFD">
        <w:rPr>
          <w:rFonts w:cs="Arial"/>
          <w:i/>
          <w:iCs/>
          <w:sz w:val="24"/>
          <w:szCs w:val="24"/>
        </w:rPr>
        <w:t xml:space="preserve">will not </w:t>
      </w:r>
      <w:r w:rsidR="59470403" w:rsidRPr="54BC5FFD">
        <w:rPr>
          <w:rFonts w:cs="Arial"/>
          <w:i/>
          <w:iCs/>
          <w:sz w:val="24"/>
          <w:szCs w:val="24"/>
        </w:rPr>
        <w:t>be</w:t>
      </w:r>
      <w:r w:rsidR="4FBB6F58" w:rsidRPr="54BC5FFD">
        <w:rPr>
          <w:rFonts w:cs="Arial"/>
          <w:i/>
          <w:iCs/>
          <w:sz w:val="24"/>
          <w:szCs w:val="24"/>
        </w:rPr>
        <w:t xml:space="preserve"> issued </w:t>
      </w:r>
      <w:r w:rsidR="73DF5F3C" w:rsidRPr="54BC5FFD">
        <w:rPr>
          <w:rFonts w:cs="Arial"/>
          <w:i/>
          <w:iCs/>
          <w:sz w:val="24"/>
          <w:szCs w:val="24"/>
        </w:rPr>
        <w:t xml:space="preserve">upon recordation of this </w:t>
      </w:r>
      <w:r w:rsidR="7570C3B0" w:rsidRPr="54BC5FFD">
        <w:rPr>
          <w:rFonts w:cs="Arial"/>
          <w:i/>
          <w:iCs/>
          <w:sz w:val="24"/>
          <w:szCs w:val="24"/>
        </w:rPr>
        <w:t>D</w:t>
      </w:r>
      <w:r w:rsidR="1442B8CC" w:rsidRPr="54BC5FFD">
        <w:rPr>
          <w:rFonts w:cs="Arial"/>
          <w:i/>
          <w:iCs/>
          <w:sz w:val="24"/>
          <w:szCs w:val="24"/>
        </w:rPr>
        <w:t>eclaration</w:t>
      </w:r>
      <w:r w:rsidR="73DF5F3C" w:rsidRPr="54BC5FFD">
        <w:rPr>
          <w:rFonts w:cs="Arial"/>
          <w:i/>
          <w:iCs/>
          <w:sz w:val="24"/>
          <w:szCs w:val="24"/>
        </w:rPr>
        <w:t xml:space="preserve"> and the establishment of any other required controls on the contaminated site</w:t>
      </w:r>
      <w:r w:rsidR="56B9C971" w:rsidRPr="54BC5FFD">
        <w:rPr>
          <w:rFonts w:cs="Arial"/>
          <w:i/>
          <w:iCs/>
          <w:sz w:val="24"/>
          <w:szCs w:val="24"/>
        </w:rPr>
        <w:t xml:space="preserve">, </w:t>
      </w:r>
      <w:r w:rsidR="56B9C971" w:rsidRPr="54BC5FFD">
        <w:rPr>
          <w:rFonts w:eastAsia="Arial" w:cs="Arial"/>
          <w:i/>
          <w:iCs/>
          <w:color w:val="000000" w:themeColor="text1"/>
          <w:sz w:val="24"/>
          <w:szCs w:val="24"/>
        </w:rPr>
        <w:t>then delete “an Order be obtained and that”}}</w:t>
      </w:r>
      <w:r w:rsidRPr="54BC5FFD">
        <w:rPr>
          <w:rFonts w:cs="Arial"/>
          <w:sz w:val="24"/>
          <w:szCs w:val="24"/>
        </w:rPr>
        <w:t xml:space="preserve"> the Restricted Property be held subject to certain restrictions </w:t>
      </w:r>
      <w:r w:rsidRPr="54BC5FFD">
        <w:rPr>
          <w:rFonts w:cs="Arial"/>
          <w:i/>
          <w:iCs/>
          <w:sz w:val="24"/>
          <w:szCs w:val="24"/>
        </w:rPr>
        <w:t>{{</w:t>
      </w:r>
      <w:r w:rsidR="0D4BE5B9" w:rsidRPr="54BC5FFD">
        <w:rPr>
          <w:rFonts w:cs="Arial"/>
          <w:sz w:val="24"/>
          <w:szCs w:val="24"/>
        </w:rPr>
        <w:t>“</w:t>
      </w:r>
      <w:r w:rsidRPr="54BC5FFD">
        <w:rPr>
          <w:rFonts w:cs="Arial"/>
          <w:sz w:val="24"/>
          <w:szCs w:val="24"/>
        </w:rPr>
        <w:t>and engineering controls</w:t>
      </w:r>
      <w:r w:rsidR="0D4BE5B9" w:rsidRPr="54BC5FFD">
        <w:rPr>
          <w:rFonts w:cs="Arial"/>
          <w:sz w:val="24"/>
          <w:szCs w:val="24"/>
        </w:rPr>
        <w:t xml:space="preserve">” </w:t>
      </w:r>
      <w:r w:rsidR="0D4BE5B9" w:rsidRPr="54BC5FFD">
        <w:rPr>
          <w:rFonts w:cs="Arial"/>
          <w:i/>
          <w:iCs/>
          <w:sz w:val="24"/>
          <w:szCs w:val="24"/>
        </w:rPr>
        <w:t>if appropriate</w:t>
      </w:r>
      <w:r w:rsidRPr="54BC5FFD">
        <w:rPr>
          <w:rFonts w:cs="Arial"/>
          <w:i/>
          <w:iCs/>
          <w:sz w:val="24"/>
          <w:szCs w:val="24"/>
        </w:rPr>
        <w:t>}}</w:t>
      </w:r>
      <w:r w:rsidRPr="54BC5FFD">
        <w:rPr>
          <w:rFonts w:cs="Arial"/>
          <w:sz w:val="24"/>
          <w:szCs w:val="24"/>
        </w:rPr>
        <w:t>, all of which are more particularly hereinafter set forth</w:t>
      </w:r>
      <w:r w:rsidR="2FB96997" w:rsidRPr="54BC5FFD">
        <w:rPr>
          <w:rFonts w:cs="Arial"/>
          <w:i/>
          <w:iCs/>
          <w:sz w:val="24"/>
          <w:szCs w:val="24"/>
        </w:rPr>
        <w:t xml:space="preserve">.  </w:t>
      </w:r>
    </w:p>
    <w:p w14:paraId="40BFE6F5" w14:textId="77777777" w:rsidR="00FB2463" w:rsidRDefault="00FB2463" w:rsidP="00FB2463">
      <w:pPr>
        <w:rPr>
          <w:rFonts w:cs="Arial"/>
          <w:sz w:val="24"/>
          <w:szCs w:val="24"/>
        </w:rPr>
      </w:pPr>
    </w:p>
    <w:p w14:paraId="1D0C14E1" w14:textId="35E4510E" w:rsidR="00FB2463" w:rsidRDefault="225E26BC" w:rsidP="00FB2463">
      <w:pPr>
        <w:rPr>
          <w:rFonts w:cs="Arial"/>
          <w:sz w:val="24"/>
          <w:szCs w:val="24"/>
        </w:rPr>
      </w:pPr>
      <w:r w:rsidRPr="54BC5FFD">
        <w:rPr>
          <w:rFonts w:cs="Arial"/>
          <w:sz w:val="24"/>
          <w:szCs w:val="24"/>
        </w:rPr>
        <w:t xml:space="preserve">NOW, THEREFORE, </w:t>
      </w:r>
      <w:r w:rsidRPr="54BC5FFD">
        <w:rPr>
          <w:rFonts w:cs="Arial"/>
          <w:i/>
          <w:iCs/>
          <w:sz w:val="24"/>
          <w:szCs w:val="24"/>
        </w:rPr>
        <w:t xml:space="preserve">to induce </w:t>
      </w:r>
      <w:r w:rsidR="00440E6B">
        <w:rPr>
          <w:rFonts w:cs="Arial"/>
          <w:i/>
          <w:iCs/>
          <w:sz w:val="24"/>
          <w:szCs w:val="24"/>
        </w:rPr>
        <w:t>DEP</w:t>
      </w:r>
      <w:r w:rsidRPr="54BC5FFD">
        <w:rPr>
          <w:rFonts w:cs="Arial"/>
          <w:i/>
          <w:iCs/>
          <w:sz w:val="24"/>
          <w:szCs w:val="24"/>
        </w:rPr>
        <w:t xml:space="preserve"> to issue the Order</w:t>
      </w:r>
      <w:r w:rsidR="14958D56" w:rsidRPr="54BC5FFD">
        <w:rPr>
          <w:rFonts w:cs="Arial"/>
          <w:i/>
          <w:iCs/>
          <w:sz w:val="24"/>
          <w:szCs w:val="24"/>
        </w:rPr>
        <w:t xml:space="preserve"> and</w:t>
      </w:r>
      <w:r w:rsidRPr="54BC5FFD">
        <w:rPr>
          <w:rFonts w:cs="Arial"/>
          <w:i/>
          <w:iCs/>
          <w:sz w:val="24"/>
          <w:szCs w:val="24"/>
        </w:rPr>
        <w:t xml:space="preserve"> </w:t>
      </w:r>
      <w:r w:rsidR="7348642B" w:rsidRPr="54BC5FFD">
        <w:rPr>
          <w:rFonts w:cs="Arial"/>
          <w:i/>
          <w:iCs/>
          <w:sz w:val="24"/>
          <w:szCs w:val="24"/>
        </w:rPr>
        <w:t xml:space="preserve">for other </w:t>
      </w:r>
      <w:r w:rsidRPr="54BC5FFD">
        <w:rPr>
          <w:rFonts w:cs="Arial"/>
          <w:i/>
          <w:iCs/>
          <w:sz w:val="24"/>
          <w:szCs w:val="24"/>
        </w:rPr>
        <w:t xml:space="preserve">{{if </w:t>
      </w:r>
      <w:r w:rsidR="14958D56" w:rsidRPr="54BC5FFD">
        <w:rPr>
          <w:rFonts w:cs="Arial"/>
          <w:i/>
          <w:iCs/>
          <w:sz w:val="24"/>
          <w:szCs w:val="24"/>
        </w:rPr>
        <w:t xml:space="preserve">no Order will be issued upon recordation of this </w:t>
      </w:r>
      <w:r w:rsidR="7570C3B0" w:rsidRPr="54BC5FFD">
        <w:rPr>
          <w:rFonts w:cs="Arial"/>
          <w:i/>
          <w:iCs/>
          <w:sz w:val="24"/>
          <w:szCs w:val="24"/>
        </w:rPr>
        <w:t>D</w:t>
      </w:r>
      <w:r w:rsidR="14958D56" w:rsidRPr="54BC5FFD">
        <w:rPr>
          <w:rFonts w:cs="Arial"/>
          <w:i/>
          <w:iCs/>
          <w:sz w:val="24"/>
          <w:szCs w:val="24"/>
        </w:rPr>
        <w:t>RC, then</w:t>
      </w:r>
      <w:r w:rsidR="7348642B" w:rsidRPr="54BC5FFD">
        <w:rPr>
          <w:rFonts w:cs="Arial"/>
          <w:i/>
          <w:iCs/>
          <w:sz w:val="24"/>
          <w:szCs w:val="24"/>
        </w:rPr>
        <w:t xml:space="preserve"> delete “to induce </w:t>
      </w:r>
      <w:r w:rsidR="00440E6B">
        <w:rPr>
          <w:rFonts w:cs="Arial"/>
          <w:i/>
          <w:iCs/>
          <w:sz w:val="24"/>
          <w:szCs w:val="24"/>
        </w:rPr>
        <w:t>DEP</w:t>
      </w:r>
      <w:r w:rsidR="7348642B" w:rsidRPr="54BC5FFD">
        <w:rPr>
          <w:rFonts w:cs="Arial"/>
          <w:i/>
          <w:iCs/>
          <w:sz w:val="24"/>
          <w:szCs w:val="24"/>
        </w:rPr>
        <w:t xml:space="preserve"> to issue the Order and for other” and insert</w:t>
      </w:r>
      <w:r w:rsidRPr="54BC5FFD">
        <w:rPr>
          <w:rFonts w:cs="Arial"/>
          <w:sz w:val="24"/>
          <w:szCs w:val="24"/>
        </w:rPr>
        <w:t xml:space="preserve"> “in compliance with the consent order in OGC Case #</w:t>
      </w:r>
      <w:r w:rsidR="4808E732" w:rsidRPr="54BC5FFD">
        <w:rPr>
          <w:rFonts w:cs="Arial"/>
          <w:sz w:val="24"/>
          <w:szCs w:val="24"/>
        </w:rPr>
        <w:t xml:space="preserve"> and for other</w:t>
      </w:r>
      <w:r w:rsidRPr="54BC5FFD">
        <w:rPr>
          <w:rFonts w:cs="Arial"/>
          <w:sz w:val="24"/>
          <w:szCs w:val="24"/>
        </w:rPr>
        <w:t>”</w:t>
      </w:r>
      <w:r w:rsidR="14958D56" w:rsidRPr="54BC5FFD">
        <w:rPr>
          <w:rFonts w:cs="Arial"/>
          <w:i/>
          <w:iCs/>
          <w:sz w:val="24"/>
          <w:szCs w:val="24"/>
        </w:rPr>
        <w:t>;</w:t>
      </w:r>
      <w:r w:rsidRPr="54BC5FFD">
        <w:rPr>
          <w:rFonts w:cs="Arial"/>
          <w:i/>
          <w:iCs/>
          <w:sz w:val="24"/>
          <w:szCs w:val="24"/>
        </w:rPr>
        <w:t xml:space="preserve"> </w:t>
      </w:r>
      <w:r w:rsidR="14958D56" w:rsidRPr="54BC5FFD">
        <w:rPr>
          <w:rFonts w:cs="Arial"/>
          <w:i/>
          <w:iCs/>
          <w:sz w:val="24"/>
          <w:szCs w:val="24"/>
        </w:rPr>
        <w:t>OR,</w:t>
      </w:r>
      <w:r w:rsidRPr="54BC5FFD">
        <w:rPr>
          <w:rFonts w:cs="Arial"/>
          <w:i/>
          <w:iCs/>
          <w:sz w:val="24"/>
          <w:szCs w:val="24"/>
        </w:rPr>
        <w:t xml:space="preserve"> if no consent order, then </w:t>
      </w:r>
      <w:r w:rsidR="7348642B" w:rsidRPr="54BC5FFD">
        <w:rPr>
          <w:rFonts w:cs="Arial"/>
          <w:i/>
          <w:iCs/>
          <w:sz w:val="24"/>
          <w:szCs w:val="24"/>
        </w:rPr>
        <w:t>insert “for”</w:t>
      </w:r>
      <w:r w:rsidRPr="54BC5FFD">
        <w:rPr>
          <w:rFonts w:cs="Arial"/>
          <w:i/>
          <w:iCs/>
          <w:sz w:val="24"/>
          <w:szCs w:val="24"/>
        </w:rPr>
        <w:t>}}</w:t>
      </w:r>
      <w:r w:rsidRPr="54BC5FFD">
        <w:rPr>
          <w:rFonts w:cs="Arial"/>
          <w:sz w:val="24"/>
          <w:szCs w:val="24"/>
        </w:rPr>
        <w:t xml:space="preserve"> good and valuable consideration, the receipt and sufficiency of which are hereby acknowledged by each of the undersigned parties, GRANTOR agrees as follows  </w:t>
      </w:r>
      <w:r w:rsidRPr="54BC5FFD">
        <w:rPr>
          <w:rFonts w:cs="Arial"/>
          <w:i/>
          <w:iCs/>
          <w:sz w:val="24"/>
          <w:szCs w:val="24"/>
        </w:rPr>
        <w:t xml:space="preserve">{{while standard in many other real property </w:t>
      </w:r>
      <w:r w:rsidRPr="54BC5FFD">
        <w:rPr>
          <w:rFonts w:cs="Arial"/>
          <w:i/>
          <w:iCs/>
          <w:sz w:val="24"/>
          <w:szCs w:val="24"/>
        </w:rPr>
        <w:lastRenderedPageBreak/>
        <w:t xml:space="preserve">transactions, </w:t>
      </w:r>
      <w:r w:rsidR="00440E6B">
        <w:rPr>
          <w:rFonts w:cs="Arial"/>
          <w:i/>
          <w:iCs/>
          <w:sz w:val="24"/>
          <w:szCs w:val="24"/>
        </w:rPr>
        <w:t>DEP</w:t>
      </w:r>
      <w:r w:rsidRPr="54BC5FFD">
        <w:rPr>
          <w:rFonts w:cs="Arial"/>
          <w:i/>
          <w:iCs/>
          <w:sz w:val="24"/>
          <w:szCs w:val="24"/>
        </w:rPr>
        <w:t xml:space="preserve"> does not require payment for the opportunity to use the conditional closure option; therefore, any discussion of payment in this document is typically inappropriate</w:t>
      </w:r>
      <w:r w:rsidRPr="54BC5FFD">
        <w:rPr>
          <w:rFonts w:cs="Arial"/>
          <w:sz w:val="24"/>
          <w:szCs w:val="24"/>
        </w:rPr>
        <w:t>}}:</w:t>
      </w:r>
    </w:p>
    <w:p w14:paraId="7389C757" w14:textId="77777777" w:rsidR="00FB2463" w:rsidRDefault="00FB2463" w:rsidP="00FB2463">
      <w:pPr>
        <w:rPr>
          <w:rFonts w:cs="Arial"/>
          <w:sz w:val="24"/>
          <w:szCs w:val="24"/>
        </w:rPr>
      </w:pPr>
    </w:p>
    <w:p w14:paraId="07B13903" w14:textId="77777777" w:rsidR="005D1B6D" w:rsidRPr="00B07C8B" w:rsidRDefault="00FB2463" w:rsidP="00CA7925">
      <w:pPr>
        <w:rPr>
          <w:sz w:val="24"/>
          <w:szCs w:val="24"/>
        </w:rPr>
      </w:pPr>
      <w:r w:rsidRPr="00B07C8B">
        <w:rPr>
          <w:sz w:val="24"/>
          <w:szCs w:val="24"/>
        </w:rPr>
        <w:t>1. The foregoing recitals are true and correct and are incorporated herein by reference.</w:t>
      </w:r>
    </w:p>
    <w:p w14:paraId="34E4EADA" w14:textId="77777777" w:rsidR="005D1B6D" w:rsidRPr="00B07C8B" w:rsidRDefault="005D1B6D" w:rsidP="005D1B6D">
      <w:pPr>
        <w:rPr>
          <w:sz w:val="24"/>
          <w:szCs w:val="24"/>
        </w:rPr>
      </w:pPr>
    </w:p>
    <w:p w14:paraId="4D1280F7" w14:textId="66753D4E" w:rsidR="005D1B6D" w:rsidRPr="00B907A2" w:rsidRDefault="00FB2463" w:rsidP="28B0036C">
      <w:pPr>
        <w:rPr>
          <w:i/>
          <w:iCs/>
          <w:sz w:val="24"/>
          <w:szCs w:val="24"/>
        </w:rPr>
      </w:pPr>
      <w:r w:rsidRPr="00B07C8B">
        <w:rPr>
          <w:sz w:val="24"/>
          <w:szCs w:val="24"/>
        </w:rPr>
        <w:t>2. GRANTOR hereby imposes on the Restricted Property the following restriction</w:t>
      </w:r>
      <w:r w:rsidR="00602641">
        <w:rPr>
          <w:sz w:val="24"/>
          <w:szCs w:val="24"/>
        </w:rPr>
        <w:t>s and requirements</w:t>
      </w:r>
      <w:r w:rsidR="00CE1683">
        <w:rPr>
          <w:sz w:val="24"/>
          <w:szCs w:val="24"/>
        </w:rPr>
        <w:t>, as depicted on Exhibit B</w:t>
      </w:r>
      <w:r w:rsidRPr="00B07C8B">
        <w:rPr>
          <w:sz w:val="24"/>
          <w:szCs w:val="24"/>
        </w:rPr>
        <w:t>:</w:t>
      </w:r>
      <w:r w:rsidR="00602641">
        <w:rPr>
          <w:sz w:val="24"/>
          <w:szCs w:val="24"/>
        </w:rPr>
        <w:t xml:space="preserve"> </w:t>
      </w:r>
      <w:r w:rsidR="00602641" w:rsidRPr="28B0036C">
        <w:rPr>
          <w:i/>
          <w:iCs/>
          <w:sz w:val="24"/>
          <w:szCs w:val="24"/>
        </w:rPr>
        <w:t xml:space="preserve">{{Note: </w:t>
      </w:r>
      <w:r w:rsidR="00745FE1">
        <w:rPr>
          <w:i/>
          <w:iCs/>
          <w:sz w:val="24"/>
          <w:szCs w:val="24"/>
        </w:rPr>
        <w:t>T</w:t>
      </w:r>
      <w:r w:rsidR="00602641" w:rsidRPr="28B0036C">
        <w:rPr>
          <w:i/>
          <w:iCs/>
          <w:sz w:val="24"/>
          <w:szCs w:val="24"/>
        </w:rPr>
        <w:t xml:space="preserve">he following should be provided as an exhibit:  A Specific Purpose Survey, Boundary Survey or Sketches </w:t>
      </w:r>
      <w:r w:rsidR="007D4144">
        <w:rPr>
          <w:i/>
          <w:iCs/>
          <w:sz w:val="24"/>
          <w:szCs w:val="24"/>
        </w:rPr>
        <w:t xml:space="preserve">of </w:t>
      </w:r>
      <w:r w:rsidR="00602641" w:rsidRPr="28B0036C">
        <w:rPr>
          <w:i/>
          <w:iCs/>
          <w:sz w:val="24"/>
          <w:szCs w:val="24"/>
        </w:rPr>
        <w:t xml:space="preserve">Accompanying Legal Descriptions (collectively, “Survey”) prepared in accordance with the Minimum Technical Standards (MTS) that depicts the </w:t>
      </w:r>
      <w:r w:rsidR="009D4954">
        <w:rPr>
          <w:i/>
          <w:iCs/>
          <w:sz w:val="24"/>
          <w:szCs w:val="24"/>
        </w:rPr>
        <w:t>R</w:t>
      </w:r>
      <w:r w:rsidR="00602641" w:rsidRPr="28B0036C">
        <w:rPr>
          <w:i/>
          <w:iCs/>
          <w:sz w:val="24"/>
          <w:szCs w:val="24"/>
        </w:rPr>
        <w:t xml:space="preserve">estricted </w:t>
      </w:r>
      <w:r w:rsidR="009D4954">
        <w:rPr>
          <w:i/>
          <w:iCs/>
          <w:sz w:val="24"/>
          <w:szCs w:val="24"/>
        </w:rPr>
        <w:t>Property</w:t>
      </w:r>
      <w:r w:rsidR="00602641" w:rsidRPr="28B0036C">
        <w:rPr>
          <w:i/>
          <w:iCs/>
          <w:sz w:val="24"/>
          <w:szCs w:val="24"/>
        </w:rPr>
        <w:t xml:space="preserve"> and includes periodic points identified along its boundary referenced to the State Plane Coordinates System or geographical coordinates.  </w:t>
      </w:r>
      <w:r w:rsidR="00745FE1">
        <w:rPr>
          <w:i/>
          <w:iCs/>
          <w:sz w:val="24"/>
          <w:szCs w:val="24"/>
        </w:rPr>
        <w:t xml:space="preserve">The </w:t>
      </w:r>
      <w:r w:rsidR="007D4144">
        <w:rPr>
          <w:i/>
          <w:iCs/>
          <w:sz w:val="24"/>
          <w:szCs w:val="24"/>
        </w:rPr>
        <w:t>S</w:t>
      </w:r>
      <w:r w:rsidR="00602641" w:rsidRPr="28B0036C">
        <w:rPr>
          <w:i/>
          <w:iCs/>
          <w:sz w:val="24"/>
          <w:szCs w:val="24"/>
        </w:rPr>
        <w:t>urvey should be a clearly labeled</w:t>
      </w:r>
      <w:r w:rsidR="000D49D2">
        <w:rPr>
          <w:i/>
          <w:iCs/>
          <w:sz w:val="24"/>
          <w:szCs w:val="24"/>
        </w:rPr>
        <w:t>, legible</w:t>
      </w:r>
      <w:r w:rsidR="00602641" w:rsidRPr="28B0036C">
        <w:rPr>
          <w:i/>
          <w:iCs/>
          <w:sz w:val="24"/>
          <w:szCs w:val="24"/>
        </w:rPr>
        <w:t xml:space="preserve"> attachment to the </w:t>
      </w:r>
      <w:r w:rsidR="003820D2">
        <w:rPr>
          <w:i/>
          <w:iCs/>
          <w:sz w:val="24"/>
          <w:szCs w:val="24"/>
        </w:rPr>
        <w:t>D</w:t>
      </w:r>
      <w:r w:rsidR="00602641" w:rsidRPr="28B0036C">
        <w:rPr>
          <w:i/>
          <w:iCs/>
          <w:sz w:val="24"/>
          <w:szCs w:val="24"/>
        </w:rPr>
        <w:t xml:space="preserve">RC (e.g., Exhibit __) and the area to be restricted should also be clearly labeled on the </w:t>
      </w:r>
      <w:r w:rsidR="007D4144">
        <w:rPr>
          <w:i/>
          <w:iCs/>
          <w:sz w:val="24"/>
          <w:szCs w:val="24"/>
        </w:rPr>
        <w:t>S</w:t>
      </w:r>
      <w:r w:rsidR="007D4144" w:rsidRPr="28B0036C">
        <w:rPr>
          <w:i/>
          <w:iCs/>
          <w:sz w:val="24"/>
          <w:szCs w:val="24"/>
        </w:rPr>
        <w:t xml:space="preserve">urvey </w:t>
      </w:r>
      <w:r w:rsidR="00602641" w:rsidRPr="28B0036C">
        <w:rPr>
          <w:i/>
          <w:iCs/>
          <w:sz w:val="24"/>
          <w:szCs w:val="24"/>
        </w:rPr>
        <w:t xml:space="preserve">using the same phrasing as is used in the restriction paragraphs </w:t>
      </w:r>
      <w:r w:rsidR="009A7213" w:rsidRPr="28B0036C">
        <w:rPr>
          <w:i/>
          <w:iCs/>
          <w:sz w:val="24"/>
          <w:szCs w:val="24"/>
        </w:rPr>
        <w:t>b</w:t>
      </w:r>
      <w:r w:rsidR="00602641" w:rsidRPr="28B0036C">
        <w:rPr>
          <w:i/>
          <w:iCs/>
          <w:sz w:val="24"/>
          <w:szCs w:val="24"/>
        </w:rPr>
        <w:t>elow (e.g., “Groundwater Restriction Area,” “Soil Contamination Area,” “Area of EC,” “Capped Area,” “Location of Slurry Wall,” “Restricted Area”</w:t>
      </w:r>
      <w:r w:rsidR="009A7213" w:rsidRPr="28B0036C">
        <w:rPr>
          <w:i/>
          <w:iCs/>
          <w:sz w:val="24"/>
          <w:szCs w:val="24"/>
        </w:rPr>
        <w:t>).}}</w:t>
      </w:r>
    </w:p>
    <w:p w14:paraId="59EA606A" w14:textId="77777777" w:rsidR="005D1B6D" w:rsidRPr="00B07C8B" w:rsidRDefault="005D1B6D" w:rsidP="005D1B6D">
      <w:pPr>
        <w:rPr>
          <w:rFonts w:cs="Arial"/>
          <w:sz w:val="24"/>
          <w:szCs w:val="24"/>
        </w:rPr>
      </w:pPr>
    </w:p>
    <w:p w14:paraId="1B566E40" w14:textId="73565E67" w:rsidR="00E8282D" w:rsidRPr="00F74CEC" w:rsidRDefault="00FB2463" w:rsidP="00E8282D">
      <w:pPr>
        <w:rPr>
          <w:rFonts w:cs="Arial"/>
          <w:sz w:val="24"/>
          <w:szCs w:val="24"/>
        </w:rPr>
      </w:pPr>
      <w:r w:rsidRPr="59B503E3">
        <w:rPr>
          <w:rFonts w:cs="Arial"/>
          <w:i/>
          <w:iCs/>
          <w:sz w:val="24"/>
          <w:szCs w:val="24"/>
        </w:rPr>
        <w:t>{{</w:t>
      </w:r>
      <w:r w:rsidRPr="59B503E3">
        <w:rPr>
          <w:rFonts w:cs="Arial"/>
          <w:b/>
          <w:bCs/>
          <w:i/>
          <w:iCs/>
          <w:sz w:val="24"/>
          <w:szCs w:val="24"/>
        </w:rPr>
        <w:t xml:space="preserve">GROUNDWATER </w:t>
      </w:r>
      <w:r w:rsidR="00BD6A6D" w:rsidRPr="59B503E3">
        <w:rPr>
          <w:rFonts w:cs="Arial"/>
          <w:b/>
          <w:bCs/>
          <w:i/>
          <w:iCs/>
          <w:sz w:val="24"/>
          <w:szCs w:val="24"/>
        </w:rPr>
        <w:t xml:space="preserve">USE </w:t>
      </w:r>
      <w:r w:rsidR="005D1B6D" w:rsidRPr="59B503E3">
        <w:rPr>
          <w:rFonts w:cs="Arial"/>
          <w:b/>
          <w:bCs/>
          <w:i/>
          <w:iCs/>
          <w:sz w:val="24"/>
          <w:szCs w:val="24"/>
        </w:rPr>
        <w:t>RESTRICTIONS</w:t>
      </w:r>
      <w:r w:rsidR="006B0C34" w:rsidRPr="59B503E3">
        <w:rPr>
          <w:rFonts w:cs="Arial"/>
          <w:b/>
          <w:bCs/>
          <w:i/>
          <w:iCs/>
          <w:sz w:val="24"/>
          <w:szCs w:val="24"/>
        </w:rPr>
        <w:t>:</w:t>
      </w:r>
      <w:r w:rsidR="005C4029" w:rsidRPr="59B503E3">
        <w:rPr>
          <w:rFonts w:cs="Arial"/>
          <w:b/>
          <w:bCs/>
          <w:i/>
          <w:iCs/>
          <w:sz w:val="24"/>
          <w:szCs w:val="24"/>
        </w:rPr>
        <w:t xml:space="preserve">  </w:t>
      </w:r>
      <w:r w:rsidR="005D1B6D" w:rsidRPr="59B503E3">
        <w:rPr>
          <w:rFonts w:cs="Arial"/>
          <w:i/>
          <w:iCs/>
          <w:sz w:val="24"/>
          <w:szCs w:val="24"/>
        </w:rPr>
        <w:t>In</w:t>
      </w:r>
      <w:r w:rsidR="00F83472" w:rsidRPr="59B503E3">
        <w:rPr>
          <w:rFonts w:cs="Arial"/>
          <w:i/>
          <w:iCs/>
          <w:sz w:val="24"/>
          <w:szCs w:val="24"/>
        </w:rPr>
        <w:t xml:space="preserve"> </w:t>
      </w:r>
      <w:r w:rsidRPr="59B503E3">
        <w:rPr>
          <w:rFonts w:cs="Arial"/>
          <w:i/>
          <w:iCs/>
          <w:sz w:val="24"/>
          <w:szCs w:val="24"/>
        </w:rPr>
        <w:t xml:space="preserve">most cases groundwater and stormwater restrictions will apply to the entire property, rather than to just restricted portion(s) of the </w:t>
      </w:r>
      <w:r w:rsidR="004B46C6" w:rsidRPr="59B503E3">
        <w:rPr>
          <w:rFonts w:cs="Arial"/>
          <w:i/>
          <w:iCs/>
          <w:sz w:val="24"/>
          <w:szCs w:val="24"/>
        </w:rPr>
        <w:t>p</w:t>
      </w:r>
      <w:r w:rsidRPr="59B503E3">
        <w:rPr>
          <w:rFonts w:cs="Arial"/>
          <w:i/>
          <w:iCs/>
          <w:sz w:val="24"/>
          <w:szCs w:val="24"/>
        </w:rPr>
        <w:t>roperty</w:t>
      </w:r>
      <w:r w:rsidR="005C4029" w:rsidRPr="59B503E3">
        <w:rPr>
          <w:rFonts w:cs="Arial"/>
          <w:i/>
          <w:iCs/>
          <w:sz w:val="24"/>
          <w:szCs w:val="24"/>
        </w:rPr>
        <w:t xml:space="preserve">.  </w:t>
      </w:r>
      <w:r w:rsidRPr="59B503E3">
        <w:rPr>
          <w:rFonts w:cs="Arial"/>
          <w:i/>
          <w:iCs/>
          <w:sz w:val="24"/>
          <w:szCs w:val="24"/>
        </w:rPr>
        <w:t>If that is the case</w:t>
      </w:r>
      <w:r w:rsidR="00A05190" w:rsidRPr="59B503E3">
        <w:rPr>
          <w:rFonts w:cs="Arial"/>
          <w:i/>
          <w:iCs/>
          <w:sz w:val="24"/>
          <w:szCs w:val="24"/>
        </w:rPr>
        <w:t>, then</w:t>
      </w:r>
      <w:r w:rsidRPr="59B503E3">
        <w:rPr>
          <w:rFonts w:cs="Arial"/>
          <w:i/>
          <w:iCs/>
          <w:sz w:val="24"/>
          <w:szCs w:val="24"/>
        </w:rPr>
        <w:t xml:space="preserve"> use </w:t>
      </w:r>
      <w:r w:rsidR="003820D2" w:rsidRPr="59B503E3">
        <w:rPr>
          <w:rFonts w:cs="Arial"/>
          <w:i/>
          <w:iCs/>
          <w:sz w:val="24"/>
          <w:szCs w:val="24"/>
        </w:rPr>
        <w:t>D</w:t>
      </w:r>
      <w:r w:rsidRPr="59B503E3">
        <w:rPr>
          <w:rFonts w:cs="Arial"/>
          <w:i/>
          <w:iCs/>
          <w:sz w:val="24"/>
          <w:szCs w:val="24"/>
        </w:rPr>
        <w:t xml:space="preserve">RC Form A.  See </w:t>
      </w:r>
      <w:r w:rsidR="00690F97" w:rsidRPr="59B503E3">
        <w:rPr>
          <w:rFonts w:cs="Arial"/>
          <w:i/>
          <w:iCs/>
          <w:sz w:val="24"/>
          <w:szCs w:val="24"/>
        </w:rPr>
        <w:t xml:space="preserve">the </w:t>
      </w:r>
      <w:r w:rsidR="00440E6B">
        <w:rPr>
          <w:rFonts w:cs="Arial"/>
          <w:i/>
          <w:iCs/>
          <w:sz w:val="24"/>
          <w:szCs w:val="24"/>
        </w:rPr>
        <w:t>DEP</w:t>
      </w:r>
      <w:r w:rsidR="00690F97" w:rsidRPr="59B503E3">
        <w:rPr>
          <w:rFonts w:cs="Arial"/>
          <w:i/>
          <w:iCs/>
          <w:sz w:val="24"/>
          <w:szCs w:val="24"/>
        </w:rPr>
        <w:t xml:space="preserve"> Institutional Controls Procedures G</w:t>
      </w:r>
      <w:r w:rsidRPr="59B503E3">
        <w:rPr>
          <w:rFonts w:cs="Arial"/>
          <w:i/>
          <w:iCs/>
          <w:sz w:val="24"/>
          <w:szCs w:val="24"/>
        </w:rPr>
        <w:t xml:space="preserve">uidance document for more details regarding the limited circumstances where groundwater or stormwater restrictions can apply to only a portion of the </w:t>
      </w:r>
      <w:r w:rsidR="004B46C6" w:rsidRPr="59B503E3">
        <w:rPr>
          <w:rFonts w:cs="Arial"/>
          <w:i/>
          <w:iCs/>
          <w:sz w:val="24"/>
          <w:szCs w:val="24"/>
        </w:rPr>
        <w:t>p</w:t>
      </w:r>
      <w:r w:rsidRPr="59B503E3">
        <w:rPr>
          <w:rFonts w:cs="Arial"/>
          <w:i/>
          <w:iCs/>
          <w:sz w:val="24"/>
          <w:szCs w:val="24"/>
        </w:rPr>
        <w:t>roperty</w:t>
      </w:r>
      <w:r w:rsidR="00B07C8B" w:rsidRPr="59B503E3">
        <w:rPr>
          <w:rFonts w:cs="Arial"/>
          <w:i/>
          <w:iCs/>
          <w:sz w:val="24"/>
          <w:szCs w:val="24"/>
        </w:rPr>
        <w:t>.</w:t>
      </w:r>
      <w:bookmarkStart w:id="1" w:name="OLE_LINK6"/>
      <w:r w:rsidR="00E8282D" w:rsidRPr="59B503E3">
        <w:rPr>
          <w:rFonts w:cs="Arial"/>
          <w:i/>
          <w:iCs/>
          <w:sz w:val="24"/>
          <w:szCs w:val="24"/>
        </w:rPr>
        <w:t xml:space="preserve">  If groundwater use will be restricted to a portion of the aquifer, then the aquifer depth above which there will be no groundwater use or access must be clearly specified.  The installation of wells accessing groundwater below a contaminated portion of an aquifer must have prior approval by the </w:t>
      </w:r>
      <w:r w:rsidR="00440E6B">
        <w:rPr>
          <w:rFonts w:cs="Arial"/>
          <w:i/>
          <w:iCs/>
          <w:sz w:val="24"/>
          <w:szCs w:val="24"/>
        </w:rPr>
        <w:t>DEP</w:t>
      </w:r>
      <w:r w:rsidR="00E8282D" w:rsidRPr="59B503E3">
        <w:rPr>
          <w:rFonts w:cs="Arial"/>
          <w:i/>
          <w:iCs/>
          <w:sz w:val="24"/>
          <w:szCs w:val="24"/>
        </w:rPr>
        <w:t>’s Division of Waste Management and the Water Management District.}}</w:t>
      </w:r>
      <w:bookmarkEnd w:id="1"/>
    </w:p>
    <w:p w14:paraId="5DD05F12" w14:textId="77777777" w:rsidR="00E8282D" w:rsidRPr="00F83472" w:rsidRDefault="00E8282D" w:rsidP="00E8282D">
      <w:pPr>
        <w:rPr>
          <w:rFonts w:cs="Arial"/>
          <w:sz w:val="24"/>
          <w:szCs w:val="24"/>
        </w:rPr>
      </w:pPr>
    </w:p>
    <w:p w14:paraId="663387F3" w14:textId="77777777" w:rsidR="00EC1DEF" w:rsidRDefault="00EC1DEF" w:rsidP="3D901276">
      <w:pPr>
        <w:pStyle w:val="BodyText2"/>
        <w:rPr>
          <w:rFonts w:cs="Arial"/>
          <w:i/>
          <w:iCs/>
          <w:sz w:val="24"/>
          <w:szCs w:val="24"/>
        </w:rPr>
      </w:pPr>
    </w:p>
    <w:p w14:paraId="51A45BBD" w14:textId="058629DA" w:rsidR="00EC1DEF" w:rsidRPr="00AD3C9F" w:rsidRDefault="00EC1DEF" w:rsidP="00AD3C9F">
      <w:pPr>
        <w:pStyle w:val="PlainText"/>
        <w:numPr>
          <w:ilvl w:val="0"/>
          <w:numId w:val="61"/>
        </w:numPr>
        <w:ind w:left="720"/>
        <w:rPr>
          <w:rFonts w:ascii="Arial" w:eastAsia="MS Mincho" w:hAnsi="Arial" w:cs="Arial"/>
        </w:rPr>
      </w:pPr>
      <w:r w:rsidRPr="3D901276">
        <w:rPr>
          <w:rFonts w:ascii="Arial" w:eastAsia="MS Mincho" w:hAnsi="Arial" w:cs="Arial"/>
          <w:u w:val="single"/>
        </w:rPr>
        <w:t>Groundwater Use</w:t>
      </w:r>
      <w:r w:rsidRPr="3D901276">
        <w:rPr>
          <w:rFonts w:ascii="Arial" w:eastAsia="MS Mincho" w:hAnsi="Arial" w:cs="Arial"/>
        </w:rPr>
        <w:t>.</w:t>
      </w:r>
      <w:r w:rsidR="00AD3C9F" w:rsidRPr="3D901276">
        <w:rPr>
          <w:rFonts w:ascii="Arial" w:eastAsia="MS Mincho" w:hAnsi="Arial" w:cs="Arial"/>
        </w:rPr>
        <w:t xml:space="preserve"> </w:t>
      </w:r>
      <w:r w:rsidRPr="3D901276">
        <w:rPr>
          <w:rFonts w:ascii="Arial" w:eastAsia="MS Mincho" w:hAnsi="Arial" w:cs="Arial"/>
        </w:rPr>
        <w:t xml:space="preserve">There are restrictions on use of the groundwater under the </w:t>
      </w:r>
      <w:r w:rsidR="00DE3676" w:rsidRPr="3D901276">
        <w:rPr>
          <w:rFonts w:ascii="Arial" w:eastAsia="MS Mincho" w:hAnsi="Arial" w:cs="Arial"/>
        </w:rPr>
        <w:t xml:space="preserve">Restricted </w:t>
      </w:r>
      <w:r w:rsidRPr="3D901276">
        <w:rPr>
          <w:rFonts w:ascii="Arial" w:eastAsia="MS Mincho" w:hAnsi="Arial" w:cs="Arial"/>
        </w:rPr>
        <w:t>Property.</w:t>
      </w:r>
      <w:r w:rsidRPr="3D901276">
        <w:rPr>
          <w:rFonts w:ascii="Arial" w:eastAsia="MS Mincho" w:hAnsi="Arial" w:cs="Arial"/>
          <w:i/>
          <w:iCs/>
        </w:rPr>
        <w:t xml:space="preserve">  </w:t>
      </w:r>
      <w:r w:rsidRPr="3D901276">
        <w:rPr>
          <w:rFonts w:ascii="Arial" w:eastAsia="MS Mincho" w:hAnsi="Arial" w:cs="Arial"/>
        </w:rPr>
        <w:t xml:space="preserve">Any monitoring wells installed on the </w:t>
      </w:r>
      <w:r w:rsidR="00DE3676" w:rsidRPr="3D901276">
        <w:rPr>
          <w:rFonts w:ascii="Arial" w:eastAsia="MS Mincho" w:hAnsi="Arial" w:cs="Arial"/>
        </w:rPr>
        <w:t xml:space="preserve">Restricted </w:t>
      </w:r>
      <w:r w:rsidRPr="3D901276">
        <w:rPr>
          <w:rFonts w:ascii="Arial" w:eastAsia="MS Mincho" w:hAnsi="Arial" w:cs="Arial"/>
        </w:rPr>
        <w:t xml:space="preserve">Property shall be pre-approved in writing by </w:t>
      </w:r>
      <w:r w:rsidR="00440E6B">
        <w:rPr>
          <w:rFonts w:ascii="Arial" w:eastAsia="MS Mincho" w:hAnsi="Arial" w:cs="Arial"/>
        </w:rPr>
        <w:t>DEP</w:t>
      </w:r>
      <w:r w:rsidRPr="3D901276">
        <w:rPr>
          <w:rFonts w:ascii="Arial" w:eastAsia="MS Mincho" w:hAnsi="Arial" w:cs="Arial"/>
        </w:rPr>
        <w:t xml:space="preserve">’s Division of Waste Management (DWM) in addition to any authorizations required by the </w:t>
      </w:r>
      <w:r w:rsidRPr="3D901276">
        <w:rPr>
          <w:rFonts w:ascii="Arial" w:hAnsi="Arial" w:cs="Arial"/>
        </w:rPr>
        <w:t xml:space="preserve">Division of Water Resource Management (DWRM) and the </w:t>
      </w:r>
      <w:r w:rsidRPr="3D901276">
        <w:rPr>
          <w:rFonts w:ascii="Arial" w:eastAsia="MS Mincho" w:hAnsi="Arial" w:cs="Arial"/>
        </w:rPr>
        <w:t xml:space="preserve">Water Management District (WMD). </w:t>
      </w:r>
    </w:p>
    <w:p w14:paraId="296037C1" w14:textId="77777777" w:rsidR="00EC1DEF" w:rsidRDefault="00EC1DEF" w:rsidP="00AD3C9F">
      <w:pPr>
        <w:pStyle w:val="PlainText"/>
        <w:ind w:left="720"/>
        <w:rPr>
          <w:rFonts w:ascii="Arial" w:eastAsia="MS Mincho" w:hAnsi="Arial" w:cs="Arial"/>
        </w:rPr>
      </w:pPr>
    </w:p>
    <w:p w14:paraId="2952C38A" w14:textId="3F6F90FB" w:rsidR="00EC1DEF" w:rsidRPr="00812C1F" w:rsidRDefault="00EC1DEF" w:rsidP="59B503E3">
      <w:pPr>
        <w:pStyle w:val="PlainText"/>
        <w:ind w:left="720"/>
        <w:rPr>
          <w:rFonts w:ascii="Arial" w:eastAsia="MS Mincho" w:hAnsi="Arial" w:cs="Arial"/>
          <w:i/>
          <w:iCs/>
        </w:rPr>
      </w:pPr>
      <w:r w:rsidRPr="59B503E3">
        <w:rPr>
          <w:rFonts w:ascii="Arial" w:eastAsia="MS Mincho" w:hAnsi="Arial" w:cs="Arial"/>
        </w:rPr>
        <w:t xml:space="preserve">For any other groundwater wells to be installed on the </w:t>
      </w:r>
      <w:r w:rsidR="00DE3676" w:rsidRPr="59B503E3">
        <w:rPr>
          <w:rFonts w:ascii="Arial" w:eastAsia="MS Mincho" w:hAnsi="Arial" w:cs="Arial"/>
        </w:rPr>
        <w:t xml:space="preserve">Restricted </w:t>
      </w:r>
      <w:r w:rsidRPr="59B503E3">
        <w:rPr>
          <w:rFonts w:ascii="Arial" w:eastAsia="MS Mincho" w:hAnsi="Arial" w:cs="Arial"/>
        </w:rPr>
        <w:t xml:space="preserve">Property, a plan signed and sealed by a Florida-registered professional engineer </w:t>
      </w:r>
      <w:r w:rsidRPr="59B503E3">
        <w:rPr>
          <w:rFonts w:ascii="Arial" w:hAnsi="Arial" w:cs="Arial"/>
        </w:rPr>
        <w:t>or Florida-registered professional geologist</w:t>
      </w:r>
      <w:r w:rsidRPr="59B503E3">
        <w:rPr>
          <w:rFonts w:ascii="Arial" w:eastAsia="MS Mincho" w:hAnsi="Arial" w:cs="Arial"/>
        </w:rPr>
        <w:t xml:space="preserve"> to address and ensure there will be no exposure to contaminated groundwater must be submitted to the </w:t>
      </w:r>
      <w:r w:rsidR="00440E6B">
        <w:rPr>
          <w:rFonts w:ascii="Arial" w:eastAsia="MS Mincho" w:hAnsi="Arial" w:cs="Arial"/>
        </w:rPr>
        <w:t>DEP</w:t>
      </w:r>
      <w:r w:rsidRPr="59B503E3">
        <w:rPr>
          <w:rFonts w:ascii="Arial" w:eastAsia="MS Mincho" w:hAnsi="Arial" w:cs="Arial"/>
        </w:rPr>
        <w:t xml:space="preserve">’s DWM.  The plan must include the well location, drilling method, casing depth, total depth, proposed maximum daily flow rate and volume, and a technical evaluation (including calculations, fate and transport modeling, as applicable) to demonstrate that the proposed groundwater extraction will not cause the spread or migration of contaminated groundwater and that receptors will not be exposed as a result of contaminant migration.  The plan shall also outline the procedures </w:t>
      </w:r>
      <w:r w:rsidRPr="59B503E3">
        <w:rPr>
          <w:rFonts w:ascii="Arial" w:eastAsia="MS Mincho" w:hAnsi="Arial" w:cs="Arial"/>
        </w:rPr>
        <w:lastRenderedPageBreak/>
        <w:t xml:space="preserve">for proper characterization, handling and disposal of any contaminated media encountered during installation. </w:t>
      </w:r>
      <w:r w:rsidR="00440E6B">
        <w:rPr>
          <w:rFonts w:ascii="Arial" w:hAnsi="Arial" w:cs="Arial"/>
        </w:rPr>
        <w:t>DEP</w:t>
      </w:r>
      <w:r w:rsidRPr="59B503E3">
        <w:rPr>
          <w:rFonts w:ascii="Arial" w:hAnsi="Arial" w:cs="Arial"/>
          <w:color w:val="000000" w:themeColor="text1"/>
        </w:rPr>
        <w:t xml:space="preserve">’s DWM will keep the plan in the site file as documentation of site conditions and will rely on this professional certification for demonstrating compliance with this restriction.  </w:t>
      </w:r>
      <w:r w:rsidRPr="59B503E3">
        <w:rPr>
          <w:rFonts w:ascii="Arial" w:eastAsia="MS Mincho" w:hAnsi="Arial" w:cs="Arial"/>
        </w:rPr>
        <w:t xml:space="preserve">A revised exhibit must be amended to the Declaration and recorded when any groundwater well is altered, modified, expanded, or constructed.  </w:t>
      </w:r>
      <w:r w:rsidRPr="59B503E3">
        <w:rPr>
          <w:rFonts w:ascii="Arial" w:hAnsi="Arial" w:cs="Arial"/>
          <w:noProof/>
          <w:color w:val="000000" w:themeColor="text1"/>
        </w:rPr>
        <w:t xml:space="preserve">The GRANTOR is advised that other federal, state, or local laws and regulations may apply to this activity. A copy of all permits obtained for the installation of groundwater wells at the </w:t>
      </w:r>
      <w:r w:rsidR="00A0743C" w:rsidRPr="59B503E3">
        <w:rPr>
          <w:rFonts w:ascii="Arial" w:hAnsi="Arial" w:cs="Arial"/>
          <w:noProof/>
          <w:color w:val="000000" w:themeColor="text1"/>
        </w:rPr>
        <w:t xml:space="preserve">Restricted </w:t>
      </w:r>
      <w:r w:rsidRPr="59B503E3">
        <w:rPr>
          <w:rFonts w:ascii="Arial" w:hAnsi="Arial" w:cs="Arial"/>
          <w:noProof/>
          <w:color w:val="000000" w:themeColor="text1"/>
        </w:rPr>
        <w:t>Property must be provided along with the plan submitted to</w:t>
      </w:r>
      <w:r w:rsidRPr="59B503E3">
        <w:rPr>
          <w:rFonts w:ascii="Arial" w:eastAsia="MS Mincho" w:hAnsi="Arial" w:cs="Arial"/>
          <w:i/>
          <w:iCs/>
        </w:rPr>
        <w:t xml:space="preserve"> </w:t>
      </w:r>
      <w:r w:rsidR="00440E6B">
        <w:rPr>
          <w:rFonts w:ascii="Arial" w:eastAsia="MS Mincho" w:hAnsi="Arial" w:cs="Arial"/>
        </w:rPr>
        <w:t>DEP</w:t>
      </w:r>
      <w:r w:rsidRPr="59B503E3">
        <w:rPr>
          <w:rFonts w:ascii="Arial" w:eastAsia="MS Mincho" w:hAnsi="Arial" w:cs="Arial"/>
        </w:rPr>
        <w:t>’s DWM.</w:t>
      </w:r>
      <w:r w:rsidRPr="59B503E3">
        <w:rPr>
          <w:rFonts w:ascii="Arial" w:eastAsia="MS Mincho" w:hAnsi="Arial" w:cs="Arial"/>
          <w:i/>
          <w:iCs/>
        </w:rPr>
        <w:t xml:space="preserve"> {{The remainder of this paragraph is intended to conform with language in other documents and should not be changed when drafting the DRC for a particular property.}}   </w:t>
      </w:r>
      <w:r w:rsidR="00440E6B">
        <w:rPr>
          <w:rFonts w:ascii="Arial" w:eastAsia="MS Mincho" w:hAnsi="Arial" w:cs="Arial"/>
        </w:rPr>
        <w:t>DEP</w:t>
      </w:r>
      <w:r w:rsidRPr="59B503E3">
        <w:rPr>
          <w:rFonts w:ascii="Arial" w:eastAsia="MS Mincho" w:hAnsi="Arial" w:cs="Arial"/>
        </w:rPr>
        <w:t xml:space="preserve"> will rely on this Declaration and certified plan to construct new or modify existing groundwater wells to ensure that there is no exposure to contaminated groundwater entering into new or expanded groundwater wells resulting in risk to human health, public safety or the environment due to the contaminated site.  Construction of groundwater wells on the </w:t>
      </w:r>
      <w:r w:rsidR="00DE3676" w:rsidRPr="59B503E3">
        <w:rPr>
          <w:rFonts w:ascii="Arial" w:eastAsia="MS Mincho" w:hAnsi="Arial" w:cs="Arial"/>
        </w:rPr>
        <w:t xml:space="preserve">Restricted </w:t>
      </w:r>
      <w:r w:rsidRPr="59B503E3">
        <w:rPr>
          <w:rFonts w:ascii="Arial" w:eastAsia="MS Mincho" w:hAnsi="Arial" w:cs="Arial"/>
        </w:rPr>
        <w:t xml:space="preserve">Property could destabilize the groundwater plume or increase potential for exposure to contaminants resulting in risk to human health, public safety, or the environment.  For this reason, if GRANTOR seeks to construct groundwater wells on the </w:t>
      </w:r>
      <w:r w:rsidR="00DE3676" w:rsidRPr="59B503E3">
        <w:rPr>
          <w:rFonts w:ascii="Arial" w:eastAsia="MS Mincho" w:hAnsi="Arial" w:cs="Arial"/>
        </w:rPr>
        <w:t xml:space="preserve">Restricted </w:t>
      </w:r>
      <w:r w:rsidRPr="59B503E3">
        <w:rPr>
          <w:rFonts w:ascii="Arial" w:eastAsia="MS Mincho" w:hAnsi="Arial" w:cs="Arial"/>
        </w:rPr>
        <w:t xml:space="preserve">Property, GRANTOR shall submit the certified plan to </w:t>
      </w:r>
      <w:r w:rsidR="00440E6B">
        <w:rPr>
          <w:rFonts w:ascii="Arial" w:eastAsia="MS Mincho" w:hAnsi="Arial" w:cs="Arial"/>
        </w:rPr>
        <w:t>DEP</w:t>
      </w:r>
      <w:r w:rsidRPr="59B503E3">
        <w:rPr>
          <w:rFonts w:ascii="Arial" w:eastAsia="MS Mincho" w:hAnsi="Arial" w:cs="Arial"/>
        </w:rPr>
        <w:t xml:space="preserve"> DWM in addition to obtaining any authorizations that may be required by </w:t>
      </w:r>
      <w:r w:rsidR="00440E6B">
        <w:rPr>
          <w:rFonts w:ascii="Arial" w:eastAsia="MS Mincho" w:hAnsi="Arial" w:cs="Arial"/>
        </w:rPr>
        <w:t>DEP</w:t>
      </w:r>
      <w:r w:rsidRPr="59B503E3">
        <w:rPr>
          <w:rFonts w:ascii="Arial" w:eastAsia="MS Mincho" w:hAnsi="Arial" w:cs="Arial"/>
        </w:rPr>
        <w:t xml:space="preserve"> DWRM, the WMD, or other </w:t>
      </w:r>
      <w:r w:rsidRPr="59B503E3">
        <w:rPr>
          <w:rFonts w:ascii="Arial" w:hAnsi="Arial" w:cs="Arial"/>
          <w:noProof/>
          <w:color w:val="000000" w:themeColor="text1"/>
        </w:rPr>
        <w:t>federal, state, or local laws and regulations that may apply to this activity.</w:t>
      </w:r>
      <w:r w:rsidRPr="59B503E3">
        <w:rPr>
          <w:rFonts w:ascii="Arial" w:eastAsia="MS Mincho" w:hAnsi="Arial" w:cs="Arial"/>
          <w:i/>
          <w:iCs/>
        </w:rPr>
        <w:t xml:space="preserve">  </w:t>
      </w:r>
      <w:r w:rsidRPr="59B503E3">
        <w:rPr>
          <w:rFonts w:ascii="Arial" w:eastAsia="MS Mincho" w:hAnsi="Arial" w:cs="Arial"/>
        </w:rPr>
        <w:t xml:space="preserve">Unless it is demonstrated that the cleanup criteria under subsection 62-780.680(1), F.A.C., have been achieved, </w:t>
      </w:r>
      <w:r w:rsidR="00440E6B">
        <w:rPr>
          <w:rFonts w:ascii="Arial" w:eastAsia="MS Mincho" w:hAnsi="Arial" w:cs="Arial"/>
        </w:rPr>
        <w:t>DEP</w:t>
      </w:r>
      <w:r w:rsidRPr="59B503E3">
        <w:rPr>
          <w:rFonts w:ascii="Arial" w:eastAsia="MS Mincho" w:hAnsi="Arial" w:cs="Arial"/>
        </w:rPr>
        <w:t xml:space="preserve">, in addition to other remedies available under law, may institute proceedings to revoke this Declaration and the Order </w:t>
      </w:r>
      <w:r w:rsidRPr="59B503E3">
        <w:rPr>
          <w:rFonts w:ascii="Arial" w:eastAsia="MS Mincho" w:hAnsi="Arial" w:cs="Arial"/>
          <w:i/>
          <w:iCs/>
        </w:rPr>
        <w:t>{{delete “and the Order” if no Order is to be issued}}</w:t>
      </w:r>
      <w:r w:rsidRPr="59B503E3">
        <w:rPr>
          <w:rFonts w:ascii="Arial" w:eastAsia="MS Mincho" w:hAnsi="Arial" w:cs="Arial"/>
        </w:rPr>
        <w:t xml:space="preserve"> and require the proper abandonment of the wells and the resumption of site rehabilitation activities if any such groundwater wells are constructed or commenced without submittal of a certified plan.</w:t>
      </w:r>
    </w:p>
    <w:p w14:paraId="495F163F" w14:textId="0AD36D20" w:rsidR="00EC1DEF" w:rsidRPr="00812C1F" w:rsidRDefault="00EC1DEF" w:rsidP="4A2F5AF8">
      <w:pPr>
        <w:pStyle w:val="PlainText"/>
        <w:ind w:left="720"/>
        <w:rPr>
          <w:rFonts w:ascii="Arial" w:eastAsia="MS Mincho" w:hAnsi="Arial" w:cs="Arial"/>
          <w:u w:val="single"/>
        </w:rPr>
      </w:pPr>
    </w:p>
    <w:p w14:paraId="215ED26C" w14:textId="697E2353" w:rsidR="00EC1DEF" w:rsidRPr="00812C1F" w:rsidRDefault="00EC1DEF" w:rsidP="4A2F5AF8">
      <w:pPr>
        <w:pStyle w:val="PlainText"/>
        <w:numPr>
          <w:ilvl w:val="0"/>
          <w:numId w:val="61"/>
        </w:numPr>
        <w:ind w:left="720"/>
        <w:rPr>
          <w:rFonts w:ascii="Arial" w:eastAsia="Arial" w:hAnsi="Arial" w:cs="Arial"/>
        </w:rPr>
      </w:pPr>
      <w:r w:rsidRPr="59B503E3">
        <w:rPr>
          <w:rFonts w:ascii="Arial" w:eastAsia="MS Mincho" w:hAnsi="Arial" w:cs="Arial"/>
          <w:u w:val="single"/>
        </w:rPr>
        <w:t>Dewatering</w:t>
      </w:r>
      <w:r w:rsidRPr="59B503E3">
        <w:rPr>
          <w:rFonts w:ascii="Arial" w:eastAsia="MS Mincho" w:hAnsi="Arial" w:cs="Arial"/>
        </w:rPr>
        <w:t xml:space="preserve">.  For any dewatering activities on the </w:t>
      </w:r>
      <w:r w:rsidR="00DE3676" w:rsidRPr="59B503E3">
        <w:rPr>
          <w:rFonts w:ascii="Arial" w:eastAsia="MS Mincho" w:hAnsi="Arial" w:cs="Arial"/>
        </w:rPr>
        <w:t xml:space="preserve">Restricted </w:t>
      </w:r>
      <w:r w:rsidRPr="59B503E3">
        <w:rPr>
          <w:rFonts w:ascii="Arial" w:hAnsi="Arial" w:cs="Arial"/>
        </w:rPr>
        <w:t>Property,</w:t>
      </w:r>
      <w:r w:rsidRPr="59B503E3">
        <w:rPr>
          <w:rFonts w:ascii="Arial" w:eastAsia="MS Mincho" w:hAnsi="Arial" w:cs="Arial"/>
          <w:i/>
          <w:iCs/>
        </w:rPr>
        <w:t xml:space="preserve"> </w:t>
      </w:r>
      <w:r w:rsidRPr="59B503E3">
        <w:rPr>
          <w:rFonts w:ascii="Arial" w:eastAsia="MS Mincho" w:hAnsi="Arial" w:cs="Arial"/>
        </w:rPr>
        <w:t xml:space="preserve">a plan signed and sealed by a Florida-registered professional engineer </w:t>
      </w:r>
      <w:r w:rsidRPr="59B503E3">
        <w:rPr>
          <w:rFonts w:ascii="Arial" w:hAnsi="Arial" w:cs="Arial"/>
        </w:rPr>
        <w:t>or Florida-registered professional geologist</w:t>
      </w:r>
      <w:r w:rsidRPr="59B503E3">
        <w:rPr>
          <w:rFonts w:ascii="Arial" w:eastAsia="MS Mincho" w:hAnsi="Arial" w:cs="Arial"/>
        </w:rPr>
        <w:t xml:space="preserve"> to address and ensure the appropriate handling, treatment and disposal of any extracted groundwater that may be contaminated must be submitted to </w:t>
      </w:r>
      <w:r w:rsidR="00440E6B">
        <w:rPr>
          <w:rFonts w:ascii="Arial" w:eastAsia="MS Mincho" w:hAnsi="Arial" w:cs="Arial"/>
        </w:rPr>
        <w:t>DEP</w:t>
      </w:r>
      <w:r w:rsidRPr="59B503E3">
        <w:rPr>
          <w:rFonts w:ascii="Arial" w:eastAsia="MS Mincho" w:hAnsi="Arial" w:cs="Arial"/>
        </w:rPr>
        <w:t>’s DWM.  The plan must include the location(s) of the dewatering activity and the effluent disposal area(s) relative to known areas of groundwater contamination, proposed flow rates, duration, volume, estimated drawdown, (based upon design calculations), a technical evaluation demonstrating that the dewatering will not cause the migration of contamination and procedures for proper characterization, treatment and</w:t>
      </w:r>
      <w:r w:rsidR="00DE3676" w:rsidRPr="59B503E3">
        <w:rPr>
          <w:rFonts w:ascii="Arial" w:eastAsia="MS Mincho" w:hAnsi="Arial" w:cs="Arial"/>
        </w:rPr>
        <w:t xml:space="preserve"> </w:t>
      </w:r>
      <w:r w:rsidRPr="59B503E3">
        <w:rPr>
          <w:rFonts w:ascii="Arial" w:eastAsia="MS Mincho" w:hAnsi="Arial" w:cs="Arial"/>
        </w:rPr>
        <w:t xml:space="preserve">handling of any contaminated groundwater that may be encountered during dewatering.  </w:t>
      </w:r>
      <w:r w:rsidR="00440E6B">
        <w:rPr>
          <w:rFonts w:ascii="Arial" w:eastAsia="MS Mincho" w:hAnsi="Arial" w:cs="Arial"/>
        </w:rPr>
        <w:t>DEP</w:t>
      </w:r>
      <w:r w:rsidRPr="59B503E3">
        <w:rPr>
          <w:rFonts w:ascii="Arial" w:hAnsi="Arial" w:cs="Arial"/>
          <w:color w:val="000000" w:themeColor="text1"/>
        </w:rPr>
        <w:t>’s DWM will keep the plan in the site file as documentation of site conditions and will rely on this professional certification for demonstrating compliance with this restriction.</w:t>
      </w:r>
      <w:r w:rsidRPr="59B503E3">
        <w:rPr>
          <w:rFonts w:ascii="Arial" w:eastAsia="MS Mincho" w:hAnsi="Arial" w:cs="Arial"/>
          <w:i/>
          <w:iCs/>
        </w:rPr>
        <w:t xml:space="preserve"> </w:t>
      </w:r>
      <w:r w:rsidRPr="59B503E3">
        <w:rPr>
          <w:rFonts w:ascii="Arial" w:hAnsi="Arial" w:cs="Arial"/>
          <w:noProof/>
          <w:color w:val="000000" w:themeColor="text1"/>
        </w:rPr>
        <w:t>The GRANTOR is advised that other federal, state, or local laws and regulations may apply to this activity. A copy of all permits obtained for the implementation of dewatering must be provided along with the plan submitted to</w:t>
      </w:r>
      <w:r w:rsidRPr="59B503E3">
        <w:rPr>
          <w:rFonts w:ascii="Arial" w:eastAsia="MS Mincho" w:hAnsi="Arial" w:cs="Arial"/>
          <w:i/>
          <w:iCs/>
        </w:rPr>
        <w:t xml:space="preserve"> </w:t>
      </w:r>
      <w:r w:rsidR="00440E6B">
        <w:rPr>
          <w:rFonts w:ascii="Arial" w:eastAsia="MS Mincho" w:hAnsi="Arial" w:cs="Arial"/>
        </w:rPr>
        <w:lastRenderedPageBreak/>
        <w:t>DEP</w:t>
      </w:r>
      <w:r w:rsidRPr="59B503E3">
        <w:rPr>
          <w:rFonts w:ascii="Arial" w:eastAsia="MS Mincho" w:hAnsi="Arial" w:cs="Arial"/>
        </w:rPr>
        <w:t>’s DWM.</w:t>
      </w:r>
      <w:r w:rsidRPr="59B503E3">
        <w:rPr>
          <w:rFonts w:ascii="Arial" w:eastAsia="MS Mincho" w:hAnsi="Arial" w:cs="Arial"/>
          <w:i/>
          <w:iCs/>
        </w:rPr>
        <w:t xml:space="preserve"> </w:t>
      </w:r>
      <w:bookmarkStart w:id="2" w:name="_Hlk21008267"/>
      <w:r w:rsidRPr="59B503E3">
        <w:rPr>
          <w:rFonts w:ascii="Arial" w:eastAsia="MS Mincho" w:hAnsi="Arial" w:cs="Arial"/>
          <w:i/>
          <w:iCs/>
        </w:rPr>
        <w:t xml:space="preserve">{{The remainder of this paragraph is intended to conform with language in other documents and should not be changed when drafting the DRC for a particular property.}}  </w:t>
      </w:r>
      <w:bookmarkEnd w:id="2"/>
      <w:r w:rsidR="00440E6B">
        <w:rPr>
          <w:rFonts w:ascii="Arial" w:eastAsia="MS Mincho" w:hAnsi="Arial" w:cs="Arial"/>
        </w:rPr>
        <w:t>DEP</w:t>
      </w:r>
      <w:r w:rsidRPr="59B503E3">
        <w:rPr>
          <w:rFonts w:ascii="Arial" w:eastAsia="MS Mincho" w:hAnsi="Arial" w:cs="Arial"/>
        </w:rPr>
        <w:t xml:space="preserve"> will rely on this Declaration, Rule 62-621.300, F.A.C., and the guidance incorporated therein, and the signed and sealed dewatering plan as the institutional controls to ensure that no exposure to contaminated groundwater resulting in risk to human health, public safety or the environment will occur due to dewatering activities on the contaminated site.  Rule 62-621.300, F.A.C., requires a permit when conducting dewatering in the area of a contaminated site</w:t>
      </w:r>
      <w:proofErr w:type="gramStart"/>
      <w:r w:rsidRPr="59B503E3">
        <w:rPr>
          <w:rFonts w:ascii="Arial" w:eastAsia="MS Mincho" w:hAnsi="Arial" w:cs="Arial"/>
        </w:rPr>
        <w:t xml:space="preserve">.  </w:t>
      </w:r>
      <w:proofErr w:type="gramEnd"/>
      <w:r w:rsidRPr="59B503E3">
        <w:rPr>
          <w:rFonts w:ascii="Arial" w:eastAsia="MS Mincho" w:hAnsi="Arial" w:cs="Arial"/>
        </w:rPr>
        <w:t xml:space="preserve">For this reason, if GRANTOR seeks to conduct dewatering on the </w:t>
      </w:r>
      <w:r w:rsidR="00DE3676" w:rsidRPr="59B503E3">
        <w:rPr>
          <w:rFonts w:ascii="Arial" w:eastAsia="MS Mincho" w:hAnsi="Arial" w:cs="Arial"/>
        </w:rPr>
        <w:t xml:space="preserve">Restricted </w:t>
      </w:r>
      <w:r w:rsidRPr="59B503E3">
        <w:rPr>
          <w:rFonts w:ascii="Arial" w:eastAsia="MS Mincho" w:hAnsi="Arial" w:cs="Arial"/>
        </w:rPr>
        <w:t xml:space="preserve">Property, GRANTOR shall submit the signed and sealed plan to </w:t>
      </w:r>
      <w:r w:rsidR="00440E6B">
        <w:rPr>
          <w:rFonts w:ascii="Arial" w:eastAsia="MS Mincho" w:hAnsi="Arial" w:cs="Arial"/>
        </w:rPr>
        <w:t>DEP</w:t>
      </w:r>
      <w:r w:rsidRPr="59B503E3">
        <w:rPr>
          <w:rFonts w:ascii="Arial" w:eastAsia="MS Mincho" w:hAnsi="Arial" w:cs="Arial"/>
        </w:rPr>
        <w:t xml:space="preserve"> DWM in addition to obtaining any authorizations that may be required by </w:t>
      </w:r>
      <w:r w:rsidR="00440E6B">
        <w:rPr>
          <w:rFonts w:ascii="Arial" w:eastAsia="MS Mincho" w:hAnsi="Arial" w:cs="Arial"/>
        </w:rPr>
        <w:t>DEP</w:t>
      </w:r>
      <w:r w:rsidRPr="59B503E3">
        <w:rPr>
          <w:rFonts w:ascii="Arial" w:eastAsia="MS Mincho" w:hAnsi="Arial" w:cs="Arial"/>
        </w:rPr>
        <w:t xml:space="preserve"> DWRM, the WMD, or other</w:t>
      </w:r>
      <w:r w:rsidRPr="59B503E3">
        <w:rPr>
          <w:rFonts w:ascii="Arial" w:hAnsi="Arial" w:cs="Arial"/>
          <w:noProof/>
          <w:color w:val="000000" w:themeColor="text1"/>
        </w:rPr>
        <w:t xml:space="preserve"> federal, state, or local laws and regulations that may apply to this activity.  </w:t>
      </w:r>
      <w:r w:rsidRPr="59B503E3">
        <w:rPr>
          <w:rFonts w:ascii="Arial" w:eastAsia="MS Mincho" w:hAnsi="Arial" w:cs="Arial"/>
        </w:rPr>
        <w:t xml:space="preserve">The dewatering plan must ensure the appropriate handling, treatment, and disposal of any extracted groundwater that may be contaminated to avoid adversely impacting or increasing the potential for exposure to contaminants resulting in risk to human health, public safety or the environment.  Unless it is demonstrated that the cleanup criteria under subsection 62-780.680(1), F.A.C., have been achieved, </w:t>
      </w:r>
      <w:r w:rsidR="00440E6B">
        <w:rPr>
          <w:rFonts w:ascii="Arial" w:eastAsia="MS Mincho" w:hAnsi="Arial" w:cs="Arial"/>
        </w:rPr>
        <w:t>DEP</w:t>
      </w:r>
      <w:r w:rsidRPr="59B503E3">
        <w:rPr>
          <w:rFonts w:ascii="Arial" w:eastAsia="MS Mincho" w:hAnsi="Arial" w:cs="Arial"/>
        </w:rPr>
        <w:t xml:space="preserve">, in addition to other remedies available </w:t>
      </w:r>
      <w:r w:rsidR="00440E6B">
        <w:rPr>
          <w:rFonts w:ascii="Arial" w:eastAsia="MS Mincho" w:hAnsi="Arial" w:cs="Arial"/>
        </w:rPr>
        <w:t>under</w:t>
      </w:r>
      <w:r w:rsidR="00440E6B" w:rsidRPr="59B503E3">
        <w:rPr>
          <w:rFonts w:ascii="Arial" w:eastAsia="MS Mincho" w:hAnsi="Arial" w:cs="Arial"/>
        </w:rPr>
        <w:t xml:space="preserve"> </w:t>
      </w:r>
      <w:r w:rsidRPr="59B503E3">
        <w:rPr>
          <w:rFonts w:ascii="Arial" w:eastAsia="MS Mincho" w:hAnsi="Arial" w:cs="Arial"/>
        </w:rPr>
        <w:t xml:space="preserve">law, may institute proceedings to revoke this Declaration and the Order </w:t>
      </w:r>
      <w:r w:rsidRPr="59B503E3">
        <w:rPr>
          <w:rFonts w:ascii="Arial" w:eastAsia="MS Mincho" w:hAnsi="Arial" w:cs="Arial"/>
          <w:i/>
          <w:iCs/>
        </w:rPr>
        <w:t>{{delete “and the Order” if no Order will be issued}}</w:t>
      </w:r>
      <w:r w:rsidRPr="59B503E3">
        <w:rPr>
          <w:rFonts w:ascii="Arial" w:eastAsia="MS Mincho" w:hAnsi="Arial" w:cs="Arial"/>
        </w:rPr>
        <w:t xml:space="preserve"> and require the resumption of site rehabilitation activities if any dewatering activities are commenced without submittal of a signed and sealed plan.</w:t>
      </w:r>
    </w:p>
    <w:p w14:paraId="37C6B949" w14:textId="349D5ADE" w:rsidR="00EC1DEF" w:rsidRPr="00812C1F" w:rsidRDefault="00EC1DEF" w:rsidP="4A2F5AF8">
      <w:pPr>
        <w:pStyle w:val="PlainText"/>
      </w:pPr>
    </w:p>
    <w:p w14:paraId="2D916F80" w14:textId="1B0679D3" w:rsidR="00EC1DEF" w:rsidRPr="00812C1F" w:rsidRDefault="00EC1DEF" w:rsidP="4A2F5AF8">
      <w:pPr>
        <w:pStyle w:val="PlainText"/>
        <w:numPr>
          <w:ilvl w:val="0"/>
          <w:numId w:val="61"/>
        </w:numPr>
        <w:ind w:left="720"/>
      </w:pPr>
      <w:r w:rsidRPr="01217EA3">
        <w:rPr>
          <w:rFonts w:ascii="Arial" w:eastAsia="MS Mincho" w:hAnsi="Arial" w:cs="Arial"/>
          <w:u w:val="single"/>
        </w:rPr>
        <w:t>Stormwater Features</w:t>
      </w:r>
      <w:r w:rsidRPr="01217EA3">
        <w:rPr>
          <w:rFonts w:ascii="Arial" w:eastAsia="MS Mincho" w:hAnsi="Arial" w:cs="Arial"/>
        </w:rPr>
        <w:t xml:space="preserve">.  </w:t>
      </w:r>
    </w:p>
    <w:p w14:paraId="3F6F4F20" w14:textId="77777777" w:rsidR="00EC1DEF" w:rsidRPr="00812C1F" w:rsidRDefault="00EC1DEF" w:rsidP="00AD3C9F">
      <w:pPr>
        <w:pStyle w:val="PlainText"/>
        <w:ind w:left="720"/>
        <w:rPr>
          <w:rFonts w:eastAsia="MS Mincho" w:cs="Arial"/>
        </w:rPr>
      </w:pPr>
    </w:p>
    <w:p w14:paraId="5BAAAEE5" w14:textId="10552497" w:rsidR="00EC1DEF" w:rsidRPr="00812C1F" w:rsidRDefault="73468917" w:rsidP="00440E6B">
      <w:pPr>
        <w:ind w:firstLine="720"/>
      </w:pPr>
      <w:r w:rsidRPr="73468917">
        <w:rPr>
          <w:rFonts w:eastAsia="Arial" w:cs="Arial"/>
          <w:i/>
          <w:iCs/>
          <w:sz w:val="24"/>
          <w:szCs w:val="24"/>
        </w:rPr>
        <w:t xml:space="preserve">{{Stormwater features are considered anything that has the potential to spread </w:t>
      </w:r>
      <w:r w:rsidR="00EC1DEF">
        <w:tab/>
      </w:r>
      <w:r w:rsidRPr="73468917">
        <w:rPr>
          <w:rFonts w:eastAsia="Arial" w:cs="Arial"/>
          <w:i/>
          <w:iCs/>
          <w:sz w:val="24"/>
          <w:szCs w:val="24"/>
        </w:rPr>
        <w:t xml:space="preserve">leaching or create hydraulic head, or spread contamination, such as unlined </w:t>
      </w:r>
      <w:r w:rsidR="00EC1DEF">
        <w:tab/>
      </w:r>
      <w:r w:rsidRPr="73468917">
        <w:rPr>
          <w:rFonts w:eastAsia="Arial" w:cs="Arial"/>
          <w:i/>
          <w:iCs/>
          <w:sz w:val="24"/>
          <w:szCs w:val="24"/>
        </w:rPr>
        <w:t xml:space="preserve">ponds or lagoons, conveyance structures, etc.}} </w:t>
      </w:r>
    </w:p>
    <w:p w14:paraId="1B7F834E" w14:textId="0CBC313B" w:rsidR="00EC1DEF" w:rsidRPr="00812C1F" w:rsidRDefault="00EC1DEF" w:rsidP="73468917">
      <w:pPr>
        <w:ind w:firstLine="720"/>
        <w:rPr>
          <w:i/>
          <w:iCs/>
          <w:szCs w:val="22"/>
        </w:rPr>
      </w:pPr>
    </w:p>
    <w:p w14:paraId="2C3B5F5C" w14:textId="271E2615" w:rsidR="00EC1DEF" w:rsidRPr="00812C1F" w:rsidRDefault="00EC1DEF" w:rsidP="00AD3C9F">
      <w:pPr>
        <w:pStyle w:val="PlainText"/>
        <w:ind w:left="720"/>
        <w:rPr>
          <w:rFonts w:eastAsia="MS Mincho" w:cs="Arial"/>
        </w:rPr>
      </w:pPr>
      <w:r w:rsidRPr="73468917">
        <w:rPr>
          <w:rFonts w:ascii="Arial" w:eastAsia="MS Mincho" w:hAnsi="Arial" w:cs="Arial"/>
          <w:i/>
          <w:iCs/>
        </w:rPr>
        <w:t>{Option 1: No Stormwater Features:}</w:t>
      </w:r>
      <w:r w:rsidRPr="73468917">
        <w:rPr>
          <w:rFonts w:ascii="Arial" w:eastAsia="MS Mincho" w:hAnsi="Arial" w:cs="Arial"/>
        </w:rPr>
        <w:t xml:space="preserve"> There are no stormwater swales, stormwater detention or retention facilities, or ditches on the </w:t>
      </w:r>
      <w:r w:rsidR="00DE3676" w:rsidRPr="73468917">
        <w:rPr>
          <w:rFonts w:ascii="Arial" w:eastAsia="MS Mincho" w:hAnsi="Arial" w:cs="Arial"/>
        </w:rPr>
        <w:t xml:space="preserve">Restricted </w:t>
      </w:r>
      <w:r w:rsidRPr="73468917">
        <w:rPr>
          <w:rFonts w:ascii="Arial" w:eastAsia="MS Mincho" w:hAnsi="Arial" w:cs="Arial"/>
        </w:rPr>
        <w:t>Property.</w:t>
      </w:r>
    </w:p>
    <w:p w14:paraId="7CC61300" w14:textId="77777777" w:rsidR="00EC1DEF" w:rsidRPr="00812C1F" w:rsidRDefault="00EC1DEF" w:rsidP="00AD3C9F">
      <w:pPr>
        <w:pStyle w:val="PlainText"/>
        <w:ind w:left="720"/>
        <w:rPr>
          <w:rFonts w:eastAsia="MS Mincho" w:cs="Arial"/>
        </w:rPr>
      </w:pPr>
    </w:p>
    <w:p w14:paraId="55D3EB3F" w14:textId="77777777" w:rsidR="00EC1DEF" w:rsidRPr="00812C1F" w:rsidRDefault="00EC1DEF" w:rsidP="59B503E3">
      <w:pPr>
        <w:pStyle w:val="PlainText"/>
        <w:ind w:left="720"/>
        <w:rPr>
          <w:i/>
          <w:iCs/>
        </w:rPr>
      </w:pPr>
      <w:r w:rsidRPr="59B503E3">
        <w:rPr>
          <w:rFonts w:ascii="Arial" w:eastAsia="MS Mincho" w:hAnsi="Arial" w:cs="Arial"/>
          <w:i/>
          <w:iCs/>
        </w:rPr>
        <w:t>{Option 2: Existing Stormwater Features, the existence of which has been determined to not adversely affect the remaining contamination:}</w:t>
      </w:r>
    </w:p>
    <w:p w14:paraId="3DF4C0A7" w14:textId="32728490" w:rsidR="00EC1DEF" w:rsidRDefault="00EC1DEF" w:rsidP="4A2F5AF8">
      <w:pPr>
        <w:pStyle w:val="PlainText"/>
        <w:ind w:left="720"/>
        <w:rPr>
          <w:rFonts w:ascii="Arial" w:hAnsi="Arial" w:cs="Arial"/>
          <w:i/>
          <w:iCs/>
        </w:rPr>
      </w:pPr>
      <w:r w:rsidRPr="4A2F5AF8">
        <w:rPr>
          <w:rFonts w:ascii="Arial" w:eastAsia="MS Mincho" w:hAnsi="Arial" w:cs="Arial"/>
        </w:rPr>
        <w:t xml:space="preserve">Attached as Exhibit __, and incorporated by reference herein, is a Survey </w:t>
      </w:r>
      <w:r w:rsidRPr="4A2F5AF8">
        <w:rPr>
          <w:rFonts w:ascii="Arial" w:eastAsia="MS Mincho" w:hAnsi="Arial" w:cs="Arial"/>
          <w:i/>
          <w:iCs/>
        </w:rPr>
        <w:t>{{a Specific Purpose Survey, Boundary Survey or Sketches Accompanying Legal Descriptions prepared in accordance with the Minimum Technical Standards (MTS) that depicts an area and includes geographical coordinates referenced to the State Plane Coordinates System or other geographical coordinates.  Such a legal description and Survey should be a clearly labeled, legible attachment to the Declaration and the area to be noted should also be clearly labeled on the drawing (e.g., “stormwater swale,” “stormwater detention or retention facility,” “ditch.”}}</w:t>
      </w:r>
      <w:r w:rsidRPr="4A2F5AF8">
        <w:rPr>
          <w:rFonts w:ascii="Arial" w:eastAsia="MS Mincho" w:hAnsi="Arial" w:cs="Arial"/>
        </w:rPr>
        <w:t xml:space="preserve"> identifying the size and location of existing stormwater swales, stormwater detention or retention facilities, and ditches on the </w:t>
      </w:r>
      <w:r w:rsidR="00DE3676" w:rsidRPr="4A2F5AF8">
        <w:rPr>
          <w:rFonts w:ascii="Arial" w:eastAsia="MS Mincho" w:hAnsi="Arial" w:cs="Arial"/>
        </w:rPr>
        <w:t xml:space="preserve">Restricted </w:t>
      </w:r>
      <w:r w:rsidRPr="4A2F5AF8">
        <w:rPr>
          <w:rFonts w:ascii="Arial" w:eastAsia="MS Mincho" w:hAnsi="Arial" w:cs="Arial"/>
        </w:rPr>
        <w:t>Property.  Such existing stormwater features shall not be altered, modified or expanded, and there shall be no construction of new stormwater swales, stormwater detention or retention facilities or ditches on the</w:t>
      </w:r>
      <w:r w:rsidRPr="4A2F5AF8">
        <w:rPr>
          <w:rFonts w:ascii="Arial" w:eastAsia="MS Mincho" w:hAnsi="Arial" w:cs="Arial"/>
          <w:i/>
          <w:iCs/>
        </w:rPr>
        <w:t xml:space="preserve"> </w:t>
      </w:r>
      <w:r w:rsidR="00DE3676" w:rsidRPr="4A2F5AF8">
        <w:rPr>
          <w:rFonts w:ascii="Arial" w:eastAsia="MS Mincho" w:hAnsi="Arial" w:cs="Arial"/>
        </w:rPr>
        <w:t xml:space="preserve">Restricted </w:t>
      </w:r>
      <w:r w:rsidRPr="4A2F5AF8">
        <w:rPr>
          <w:rFonts w:ascii="Arial" w:hAnsi="Arial" w:cs="Arial"/>
        </w:rPr>
        <w:t>Property</w:t>
      </w:r>
      <w:r w:rsidRPr="4A2F5AF8">
        <w:rPr>
          <w:rFonts w:ascii="Arial" w:hAnsi="Arial" w:cs="Arial"/>
          <w:i/>
          <w:iCs/>
        </w:rPr>
        <w:t>.</w:t>
      </w:r>
    </w:p>
    <w:p w14:paraId="718FAEAA" w14:textId="77777777" w:rsidR="00EC1DEF" w:rsidRDefault="00EC1DEF" w:rsidP="4A2F5AF8">
      <w:pPr>
        <w:pStyle w:val="PlainText"/>
        <w:ind w:left="720"/>
        <w:rPr>
          <w:rFonts w:ascii="Arial" w:hAnsi="Arial" w:cs="Arial"/>
          <w:i/>
          <w:iCs/>
        </w:rPr>
      </w:pPr>
    </w:p>
    <w:p w14:paraId="302CB475" w14:textId="0EAE0A18" w:rsidR="00EC1DEF" w:rsidRPr="00812C1F" w:rsidRDefault="65245491" w:rsidP="00440E6B">
      <w:pPr>
        <w:pStyle w:val="PlainText"/>
        <w:ind w:left="720"/>
        <w:rPr>
          <w:i/>
          <w:iCs/>
        </w:rPr>
      </w:pPr>
      <w:r w:rsidRPr="65245491">
        <w:rPr>
          <w:rFonts w:ascii="Arial" w:eastAsia="Arial" w:hAnsi="Arial" w:cs="Arial"/>
          <w:color w:val="0078D4"/>
          <w:u w:val="single"/>
        </w:rPr>
        <w:t xml:space="preserve">{Include the following with either Option 1 or 2 </w:t>
      </w:r>
      <w:proofErr w:type="gramStart"/>
      <w:r w:rsidRPr="65245491">
        <w:rPr>
          <w:rFonts w:ascii="Arial" w:eastAsia="Arial" w:hAnsi="Arial" w:cs="Arial"/>
          <w:color w:val="0078D4"/>
          <w:u w:val="single"/>
        </w:rPr>
        <w:t>above:}</w:t>
      </w:r>
      <w:proofErr w:type="gramEnd"/>
      <w:r w:rsidRPr="65245491">
        <w:rPr>
          <w:rFonts w:ascii="Arial" w:eastAsia="Arial" w:hAnsi="Arial" w:cs="Arial"/>
          <w:color w:val="0078D4"/>
          <w:u w:val="single"/>
        </w:rPr>
        <w:t xml:space="preserve"> </w:t>
      </w:r>
      <w:r w:rsidR="00EC1DEF" w:rsidRPr="65245491">
        <w:rPr>
          <w:rFonts w:ascii="Arial" w:eastAsia="MS Mincho" w:hAnsi="Arial" w:cs="Arial"/>
        </w:rPr>
        <w:t xml:space="preserve">If stormwater features must be constructed, modified, altered or expanded, a plan signed and sealed by a Florida-registered professional engineer, or a Florida-registered professional geologist must be submitted to </w:t>
      </w:r>
      <w:r w:rsidR="00440E6B">
        <w:rPr>
          <w:rFonts w:ascii="Arial" w:eastAsia="MS Mincho" w:hAnsi="Arial" w:cs="Arial"/>
        </w:rPr>
        <w:t>DEP</w:t>
      </w:r>
      <w:r w:rsidR="00EC1DEF" w:rsidRPr="65245491">
        <w:rPr>
          <w:rFonts w:ascii="Arial" w:eastAsia="MS Mincho" w:hAnsi="Arial" w:cs="Arial"/>
        </w:rPr>
        <w:t>’s DWM in addition to any authorizations required by the DWRM and the WMD</w:t>
      </w:r>
      <w:proofErr w:type="gramStart"/>
      <w:r w:rsidR="00EC1DEF" w:rsidRPr="65245491">
        <w:rPr>
          <w:rFonts w:ascii="Arial" w:eastAsia="MS Mincho" w:hAnsi="Arial" w:cs="Arial"/>
        </w:rPr>
        <w:t xml:space="preserve">.  </w:t>
      </w:r>
      <w:proofErr w:type="gramEnd"/>
      <w:r w:rsidR="00EC1DEF" w:rsidRPr="65245491">
        <w:rPr>
          <w:rFonts w:ascii="Arial" w:eastAsia="MS Mincho" w:hAnsi="Arial" w:cs="Arial"/>
        </w:rPr>
        <w:t xml:space="preserve">The plan must include the feature location, construction and design specifications relative to known areas of soil and groundwater contamination, and a technical evaluation (including calculations, fate and transport modeling, as applicable) to demonstrate that the new stormwater facilities will not cause the migration of contamination.  The plan shall also outline the procedures for proper characterization, handling and disposal of any contaminated media that may be encountered during construction.  </w:t>
      </w:r>
      <w:r w:rsidR="00440E6B">
        <w:rPr>
          <w:rFonts w:ascii="Arial" w:hAnsi="Arial" w:cs="Arial"/>
        </w:rPr>
        <w:t>DEP</w:t>
      </w:r>
      <w:r w:rsidR="00EC1DEF" w:rsidRPr="65245491">
        <w:rPr>
          <w:rFonts w:ascii="Arial" w:hAnsi="Arial" w:cs="Arial"/>
          <w:color w:val="000000" w:themeColor="text1"/>
        </w:rPr>
        <w:t xml:space="preserve">’s DWM will keep the plan in the site file as documentation of site conditions and will rely on this professional certification for demonstrating compliance with this restriction.  </w:t>
      </w:r>
      <w:r w:rsidR="00EC1DEF" w:rsidRPr="65245491">
        <w:rPr>
          <w:rFonts w:ascii="Arial" w:hAnsi="Arial" w:cs="Arial"/>
          <w:noProof/>
          <w:color w:val="000000" w:themeColor="text1"/>
        </w:rPr>
        <w:t>The GRANTOR is advised that other federal, state, or local laws and regulations may apply to this activity. A copy of all permits obtained for the implementation of dewatering must be provided along with the plan submitted to</w:t>
      </w:r>
      <w:r w:rsidR="00EC1DEF" w:rsidRPr="65245491">
        <w:rPr>
          <w:rFonts w:ascii="Arial" w:eastAsia="MS Mincho" w:hAnsi="Arial" w:cs="Arial"/>
          <w:i/>
          <w:iCs/>
        </w:rPr>
        <w:t xml:space="preserve"> </w:t>
      </w:r>
      <w:r w:rsidR="00440E6B">
        <w:rPr>
          <w:rFonts w:ascii="Arial" w:eastAsia="MS Mincho" w:hAnsi="Arial" w:cs="Arial"/>
        </w:rPr>
        <w:t>DEP</w:t>
      </w:r>
      <w:r w:rsidR="00EC1DEF" w:rsidRPr="65245491">
        <w:rPr>
          <w:rFonts w:ascii="Arial" w:eastAsia="MS Mincho" w:hAnsi="Arial" w:cs="Arial"/>
        </w:rPr>
        <w:t>’s DWM.</w:t>
      </w:r>
      <w:r w:rsidR="00EC1DEF" w:rsidRPr="65245491">
        <w:rPr>
          <w:rFonts w:ascii="Arial" w:eastAsia="MS Mincho" w:hAnsi="Arial" w:cs="Arial"/>
          <w:i/>
          <w:iCs/>
        </w:rPr>
        <w:t xml:space="preserve">  </w:t>
      </w:r>
      <w:r w:rsidR="00EC1DEF" w:rsidRPr="65245491">
        <w:rPr>
          <w:rFonts w:ascii="Arial" w:eastAsia="MS Mincho" w:hAnsi="Arial" w:cs="Arial"/>
        </w:rPr>
        <w:t xml:space="preserve">A revised exhibit must be amended to the Declaration and recorded when any stormwater feature is altered, modified, expanded, or constructed. </w:t>
      </w:r>
      <w:r w:rsidR="00EC1DEF" w:rsidRPr="65245491">
        <w:rPr>
          <w:rFonts w:ascii="Arial" w:eastAsia="MS Mincho" w:hAnsi="Arial" w:cs="Arial"/>
          <w:i/>
          <w:iCs/>
        </w:rPr>
        <w:t xml:space="preserve"> </w:t>
      </w:r>
      <w:bookmarkStart w:id="3" w:name="_Hlk21008493"/>
      <w:r w:rsidR="00EC1DEF" w:rsidRPr="65245491">
        <w:rPr>
          <w:rFonts w:ascii="Arial" w:eastAsia="MS Mincho" w:hAnsi="Arial" w:cs="Arial"/>
          <w:i/>
          <w:iCs/>
        </w:rPr>
        <w:t xml:space="preserve">{{The remainder of this paragraph is intended to conform with language in other documents and should not be changed when drafting the DRC for a particular property.}}   </w:t>
      </w:r>
      <w:bookmarkEnd w:id="3"/>
      <w:r w:rsidR="00440E6B">
        <w:rPr>
          <w:rFonts w:ascii="Arial" w:eastAsia="MS Mincho" w:hAnsi="Arial" w:cs="Arial"/>
        </w:rPr>
        <w:t>DEP</w:t>
      </w:r>
      <w:r w:rsidR="00EC1DEF" w:rsidRPr="65245491">
        <w:rPr>
          <w:rFonts w:ascii="Arial" w:eastAsia="MS Mincho" w:hAnsi="Arial" w:cs="Arial"/>
        </w:rPr>
        <w:t xml:space="preserve"> will rely on this Declaration and certified plan to construct new or modify existing stormwater features to ensure that there is no exposure to contaminated groundwater entering into new or expanded stormwater features resulting in risk to human health, public safety or the environment due to the contaminated site.  Construction of stormwater swales, stormwater detention or retention features, or ditches on the </w:t>
      </w:r>
      <w:r w:rsidR="00DE3676" w:rsidRPr="65245491">
        <w:rPr>
          <w:rFonts w:ascii="Arial" w:eastAsia="MS Mincho" w:hAnsi="Arial" w:cs="Arial"/>
        </w:rPr>
        <w:t>Restricted Property</w:t>
      </w:r>
      <w:r w:rsidR="00EC1DEF" w:rsidRPr="65245491">
        <w:rPr>
          <w:rFonts w:ascii="Arial" w:eastAsia="MS Mincho" w:hAnsi="Arial" w:cs="Arial"/>
        </w:rPr>
        <w:t xml:space="preserve"> could destabilize the groundwater plume or increase potential for exposure to contaminants resulting in risk to human health, public safety, or the environment.  For this reason, if GRANTOR seeks to construct stormwater features on the </w:t>
      </w:r>
      <w:r w:rsidR="00DE3676" w:rsidRPr="65245491">
        <w:rPr>
          <w:rFonts w:ascii="Arial" w:eastAsia="MS Mincho" w:hAnsi="Arial" w:cs="Arial"/>
        </w:rPr>
        <w:t xml:space="preserve">Restricted </w:t>
      </w:r>
      <w:r w:rsidR="00EC1DEF" w:rsidRPr="65245491">
        <w:rPr>
          <w:rFonts w:ascii="Arial" w:eastAsia="MS Mincho" w:hAnsi="Arial" w:cs="Arial"/>
        </w:rPr>
        <w:t xml:space="preserve">Property, GRANTOR shall submit the certified plan to </w:t>
      </w:r>
      <w:r w:rsidR="00440E6B">
        <w:rPr>
          <w:rFonts w:ascii="Arial" w:eastAsia="MS Mincho" w:hAnsi="Arial" w:cs="Arial"/>
        </w:rPr>
        <w:t>DEP</w:t>
      </w:r>
      <w:r w:rsidR="00EC1DEF" w:rsidRPr="65245491">
        <w:rPr>
          <w:rFonts w:ascii="Arial" w:eastAsia="MS Mincho" w:hAnsi="Arial" w:cs="Arial"/>
        </w:rPr>
        <w:t xml:space="preserve"> DWM in addition to obtaining any authorizations that may be required by </w:t>
      </w:r>
      <w:r w:rsidR="00440E6B">
        <w:rPr>
          <w:rFonts w:ascii="Arial" w:eastAsia="MS Mincho" w:hAnsi="Arial" w:cs="Arial"/>
        </w:rPr>
        <w:t>DEP</w:t>
      </w:r>
      <w:r w:rsidR="00EC1DEF" w:rsidRPr="65245491">
        <w:rPr>
          <w:rFonts w:ascii="Arial" w:eastAsia="MS Mincho" w:hAnsi="Arial" w:cs="Arial"/>
        </w:rPr>
        <w:t xml:space="preserve"> DWRM, the WMD, or other </w:t>
      </w:r>
      <w:r w:rsidR="00EC1DEF" w:rsidRPr="65245491">
        <w:rPr>
          <w:rFonts w:ascii="Arial" w:hAnsi="Arial" w:cs="Arial"/>
          <w:noProof/>
          <w:color w:val="000000" w:themeColor="text1"/>
        </w:rPr>
        <w:t>federal, state, or local laws and regulations that may apply to this activity</w:t>
      </w:r>
      <w:r w:rsidR="00EC1DEF" w:rsidRPr="65245491">
        <w:rPr>
          <w:rFonts w:ascii="Arial" w:eastAsia="MS Mincho" w:hAnsi="Arial" w:cs="Arial"/>
        </w:rPr>
        <w:t>.</w:t>
      </w:r>
      <w:r w:rsidR="00EC1DEF" w:rsidRPr="65245491">
        <w:rPr>
          <w:rFonts w:ascii="Arial" w:eastAsia="MS Mincho" w:hAnsi="Arial" w:cs="Arial"/>
          <w:i/>
          <w:iCs/>
        </w:rPr>
        <w:t xml:space="preserve">  </w:t>
      </w:r>
      <w:r w:rsidR="00EC1DEF" w:rsidRPr="65245491">
        <w:rPr>
          <w:rFonts w:ascii="Arial" w:eastAsia="MS Mincho" w:hAnsi="Arial" w:cs="Arial"/>
        </w:rPr>
        <w:t xml:space="preserve">Unless it is demonstrated that the cleanup criteria under subsection 62-780.680(1), F.A.C., have been achieved, </w:t>
      </w:r>
      <w:r w:rsidR="00440E6B">
        <w:rPr>
          <w:rFonts w:ascii="Arial" w:eastAsia="MS Mincho" w:hAnsi="Arial" w:cs="Arial"/>
        </w:rPr>
        <w:t>DEP</w:t>
      </w:r>
      <w:r w:rsidR="00EC1DEF" w:rsidRPr="65245491">
        <w:rPr>
          <w:rFonts w:ascii="Arial" w:eastAsia="MS Mincho" w:hAnsi="Arial" w:cs="Arial"/>
        </w:rPr>
        <w:t xml:space="preserve">, in addition to other remedies available under law, may institute proceedings to revoke this Declaration and the Conditional Site Rehabilitation Completion Order </w:t>
      </w:r>
      <w:r w:rsidR="00EC1DEF" w:rsidRPr="65245491">
        <w:rPr>
          <w:rFonts w:ascii="Arial" w:eastAsia="MS Mincho" w:hAnsi="Arial" w:cs="Arial"/>
          <w:i/>
          <w:iCs/>
        </w:rPr>
        <w:t>{{delete “and the Order” if no Order is to be issued}}</w:t>
      </w:r>
      <w:r w:rsidR="00EC1DEF" w:rsidRPr="65245491">
        <w:rPr>
          <w:rFonts w:ascii="Arial" w:eastAsia="MS Mincho" w:hAnsi="Arial" w:cs="Arial"/>
        </w:rPr>
        <w:t xml:space="preserve"> and require the resumption of site rehabilitation activities if any such stormwater features are constructed or commenced without submittal of a certified plan.</w:t>
      </w:r>
    </w:p>
    <w:p w14:paraId="6CDD80C7" w14:textId="350C69F0" w:rsidR="00FB2463" w:rsidRDefault="00FB2463" w:rsidP="4A2F5AF8">
      <w:pPr>
        <w:rPr>
          <w:szCs w:val="22"/>
        </w:rPr>
      </w:pPr>
    </w:p>
    <w:p w14:paraId="2205883F" w14:textId="0F438DD0" w:rsidR="00777AE7" w:rsidRDefault="00FB2463" w:rsidP="7307B391">
      <w:pPr>
        <w:pStyle w:val="BlockText"/>
        <w:ind w:right="0"/>
        <w:rPr>
          <w:rFonts w:cs="Arial"/>
          <w:i/>
          <w:iCs/>
          <w:sz w:val="24"/>
          <w:szCs w:val="24"/>
        </w:rPr>
      </w:pPr>
      <w:r w:rsidRPr="7307B391">
        <w:rPr>
          <w:rFonts w:cs="Arial"/>
          <w:i/>
          <w:iCs/>
          <w:sz w:val="24"/>
          <w:szCs w:val="24"/>
        </w:rPr>
        <w:t>{{</w:t>
      </w:r>
      <w:r w:rsidRPr="7307B391">
        <w:rPr>
          <w:rFonts w:cs="Arial"/>
          <w:b/>
          <w:bCs/>
          <w:i/>
          <w:iCs/>
          <w:sz w:val="24"/>
          <w:szCs w:val="24"/>
        </w:rPr>
        <w:t xml:space="preserve">SOIL </w:t>
      </w:r>
      <w:r w:rsidR="00026B5D" w:rsidRPr="7307B391">
        <w:rPr>
          <w:rFonts w:cs="Arial"/>
          <w:b/>
          <w:bCs/>
          <w:i/>
          <w:iCs/>
          <w:sz w:val="24"/>
          <w:szCs w:val="24"/>
        </w:rPr>
        <w:t>RESTRICTIONS.</w:t>
      </w:r>
      <w:r w:rsidRPr="7307B391">
        <w:rPr>
          <w:rFonts w:cs="Arial"/>
          <w:i/>
          <w:iCs/>
          <w:sz w:val="24"/>
          <w:szCs w:val="24"/>
        </w:rPr>
        <w:t xml:space="preserve"> The </w:t>
      </w:r>
      <w:r w:rsidR="003820D2" w:rsidRPr="7307B391">
        <w:rPr>
          <w:rFonts w:cs="Arial"/>
          <w:i/>
          <w:iCs/>
          <w:sz w:val="24"/>
          <w:szCs w:val="24"/>
        </w:rPr>
        <w:t>D</w:t>
      </w:r>
      <w:r w:rsidRPr="7307B391">
        <w:rPr>
          <w:rFonts w:cs="Arial"/>
          <w:i/>
          <w:iCs/>
          <w:sz w:val="24"/>
          <w:szCs w:val="24"/>
        </w:rPr>
        <w:t>RC language used to address soil contamination depends in part on whether the concern is direct exposure, leachability, or both (</w:t>
      </w:r>
      <w:r w:rsidR="005730DF" w:rsidRPr="7307B391">
        <w:rPr>
          <w:rFonts w:cs="Arial"/>
          <w:i/>
          <w:iCs/>
          <w:sz w:val="24"/>
          <w:szCs w:val="24"/>
        </w:rPr>
        <w:t>see cleanup</w:t>
      </w:r>
      <w:r w:rsidRPr="7307B391">
        <w:rPr>
          <w:rFonts w:cs="Arial"/>
          <w:i/>
          <w:iCs/>
          <w:sz w:val="24"/>
          <w:szCs w:val="24"/>
        </w:rPr>
        <w:t xml:space="preserve"> criteria in</w:t>
      </w:r>
      <w:r w:rsidR="006D0DCC" w:rsidRPr="7307B391">
        <w:rPr>
          <w:rFonts w:cs="Arial"/>
          <w:i/>
          <w:iCs/>
          <w:sz w:val="24"/>
          <w:szCs w:val="24"/>
        </w:rPr>
        <w:t xml:space="preserve"> Chapter 62-780</w:t>
      </w:r>
      <w:r w:rsidRPr="7307B391">
        <w:rPr>
          <w:rFonts w:cs="Arial"/>
          <w:i/>
          <w:iCs/>
          <w:sz w:val="24"/>
          <w:szCs w:val="24"/>
        </w:rPr>
        <w:t xml:space="preserve">, F.A.C., and tables of cleanup target levels (CTLs) in Chapter 62-777, F.A.C., for further guidance).  Additionally, the choice of which </w:t>
      </w:r>
      <w:r w:rsidR="003820D2" w:rsidRPr="7307B391">
        <w:rPr>
          <w:rFonts w:cs="Arial"/>
          <w:i/>
          <w:iCs/>
          <w:sz w:val="24"/>
          <w:szCs w:val="24"/>
        </w:rPr>
        <w:t>D</w:t>
      </w:r>
      <w:r w:rsidRPr="7307B391">
        <w:rPr>
          <w:rFonts w:cs="Arial"/>
          <w:i/>
          <w:iCs/>
          <w:sz w:val="24"/>
          <w:szCs w:val="24"/>
        </w:rPr>
        <w:t xml:space="preserve">RC language to include for soils may depend on the intended future land use. </w:t>
      </w:r>
    </w:p>
    <w:p w14:paraId="03231096" w14:textId="77777777" w:rsidR="00777AE7" w:rsidRDefault="00777AE7" w:rsidP="00026B5D">
      <w:pPr>
        <w:pStyle w:val="BlockText"/>
        <w:ind w:right="0"/>
        <w:rPr>
          <w:rFonts w:cs="Arial"/>
          <w:i/>
          <w:iCs/>
          <w:sz w:val="24"/>
          <w:szCs w:val="24"/>
        </w:rPr>
      </w:pPr>
    </w:p>
    <w:p w14:paraId="0A5E88C8" w14:textId="2B29FBFD" w:rsidR="00081EF6" w:rsidRDefault="00FB2463" w:rsidP="7307B391">
      <w:pPr>
        <w:pStyle w:val="BlockText"/>
        <w:ind w:right="0"/>
        <w:rPr>
          <w:rFonts w:cs="Arial"/>
          <w:i/>
          <w:iCs/>
          <w:sz w:val="24"/>
          <w:szCs w:val="24"/>
        </w:rPr>
      </w:pPr>
      <w:r w:rsidRPr="7307B391">
        <w:rPr>
          <w:rFonts w:cs="Arial"/>
          <w:i/>
          <w:iCs/>
          <w:sz w:val="24"/>
          <w:szCs w:val="24"/>
        </w:rPr>
        <w:t xml:space="preserve">In general, ECs (e.g., caps, parking lots, building foundation) should be identified on a survey </w:t>
      </w:r>
      <w:r w:rsidR="00321313" w:rsidRPr="7307B391">
        <w:rPr>
          <w:rFonts w:cs="Arial"/>
          <w:i/>
          <w:iCs/>
          <w:sz w:val="24"/>
          <w:szCs w:val="24"/>
        </w:rPr>
        <w:t xml:space="preserve">that is incorporated by reference as </w:t>
      </w:r>
      <w:r w:rsidR="006F72A6" w:rsidRPr="7307B391">
        <w:rPr>
          <w:rFonts w:cs="Arial"/>
          <w:i/>
          <w:iCs/>
          <w:sz w:val="24"/>
          <w:szCs w:val="24"/>
        </w:rPr>
        <w:t>an exhibit</w:t>
      </w:r>
      <w:r w:rsidR="006B0C34" w:rsidRPr="7307B391">
        <w:rPr>
          <w:rFonts w:cs="Arial"/>
          <w:i/>
          <w:iCs/>
          <w:sz w:val="24"/>
          <w:szCs w:val="24"/>
        </w:rPr>
        <w:t xml:space="preserve"> to the DRC</w:t>
      </w:r>
      <w:r w:rsidR="00321313" w:rsidRPr="7307B391">
        <w:rPr>
          <w:rFonts w:cs="Arial"/>
          <w:i/>
          <w:iCs/>
          <w:sz w:val="24"/>
          <w:szCs w:val="24"/>
        </w:rPr>
        <w:t xml:space="preserve">.  </w:t>
      </w:r>
      <w:r w:rsidR="00112A48" w:rsidRPr="7307B391">
        <w:rPr>
          <w:rFonts w:cs="Arial"/>
          <w:i/>
          <w:iCs/>
          <w:sz w:val="24"/>
          <w:szCs w:val="24"/>
        </w:rPr>
        <w:t xml:space="preserve">The survey should consist of </w:t>
      </w:r>
      <w:r w:rsidR="00501560" w:rsidRPr="7307B391">
        <w:rPr>
          <w:rFonts w:cs="Arial"/>
          <w:i/>
          <w:iCs/>
          <w:sz w:val="24"/>
          <w:szCs w:val="24"/>
        </w:rPr>
        <w:t>a</w:t>
      </w:r>
      <w:r w:rsidR="00501560" w:rsidRPr="7307B391">
        <w:rPr>
          <w:rFonts w:cs="Arial"/>
          <w:sz w:val="24"/>
          <w:szCs w:val="24"/>
        </w:rPr>
        <w:t xml:space="preserve"> </w:t>
      </w:r>
      <w:r w:rsidR="00501560" w:rsidRPr="7307B391">
        <w:rPr>
          <w:rFonts w:cs="Arial"/>
          <w:i/>
          <w:iCs/>
          <w:sz w:val="24"/>
          <w:szCs w:val="24"/>
        </w:rPr>
        <w:t>Specific Purpose Survey, Boundary Survey or Sketches with Accompanying Legal</w:t>
      </w:r>
      <w:r w:rsidR="00501560" w:rsidRPr="7307B391">
        <w:rPr>
          <w:rFonts w:cs="Arial"/>
          <w:i/>
          <w:iCs/>
        </w:rPr>
        <w:t xml:space="preserve"> </w:t>
      </w:r>
      <w:r w:rsidR="00501560" w:rsidRPr="7307B391">
        <w:rPr>
          <w:rFonts w:cs="Arial"/>
          <w:i/>
          <w:iCs/>
          <w:sz w:val="24"/>
          <w:szCs w:val="24"/>
        </w:rPr>
        <w:t>Descriptions</w:t>
      </w:r>
      <w:r w:rsidR="00501560" w:rsidRPr="7307B391">
        <w:rPr>
          <w:rFonts w:cs="Arial"/>
        </w:rPr>
        <w:t xml:space="preserve"> </w:t>
      </w:r>
      <w:r w:rsidR="00501560" w:rsidRPr="7307B391">
        <w:rPr>
          <w:rFonts w:cs="Arial"/>
          <w:i/>
          <w:iCs/>
          <w:sz w:val="24"/>
          <w:szCs w:val="24"/>
        </w:rPr>
        <w:t xml:space="preserve">prepared in accordance with the Minimum Technical Standards (MTS) that depicts the restricted area and includes </w:t>
      </w:r>
      <w:r w:rsidR="00112A48" w:rsidRPr="7307B391">
        <w:rPr>
          <w:rFonts w:cs="Arial"/>
          <w:i/>
          <w:iCs/>
          <w:sz w:val="24"/>
          <w:szCs w:val="24"/>
        </w:rPr>
        <w:t>points along the boundary of the area noted</w:t>
      </w:r>
      <w:r w:rsidR="00501560" w:rsidRPr="7307B391">
        <w:rPr>
          <w:rFonts w:cs="Arial"/>
          <w:i/>
          <w:iCs/>
          <w:sz w:val="24"/>
          <w:szCs w:val="24"/>
        </w:rPr>
        <w:t xml:space="preserve"> referenced to the State Plane Coordinates System, or other geographical coordinates </w:t>
      </w:r>
      <w:r w:rsidR="7307B391" w:rsidRPr="7307B391">
        <w:rPr>
          <w:rFonts w:eastAsia="Arial" w:cs="Arial"/>
          <w:i/>
          <w:iCs/>
          <w:color w:val="000000" w:themeColor="text1"/>
          <w:sz w:val="24"/>
          <w:szCs w:val="24"/>
        </w:rPr>
        <w:t>(collectively, “Survey”)</w:t>
      </w:r>
      <w:r w:rsidR="00501560" w:rsidRPr="7307B391">
        <w:rPr>
          <w:rFonts w:cs="Arial"/>
          <w:i/>
          <w:iCs/>
          <w:sz w:val="24"/>
          <w:szCs w:val="24"/>
        </w:rPr>
        <w:t>.  Such a Survey should be a clearly labeled</w:t>
      </w:r>
      <w:r w:rsidR="006C4240" w:rsidRPr="7307B391">
        <w:rPr>
          <w:rFonts w:cs="Arial"/>
          <w:i/>
          <w:iCs/>
          <w:sz w:val="24"/>
          <w:szCs w:val="24"/>
        </w:rPr>
        <w:t>, legible</w:t>
      </w:r>
      <w:r w:rsidR="00501560" w:rsidRPr="7307B391">
        <w:rPr>
          <w:rFonts w:cs="Arial"/>
          <w:i/>
          <w:iCs/>
          <w:sz w:val="24"/>
          <w:szCs w:val="24"/>
        </w:rPr>
        <w:t xml:space="preserve"> </w:t>
      </w:r>
      <w:r w:rsidR="003D2C91" w:rsidRPr="7307B391">
        <w:rPr>
          <w:rFonts w:cs="Arial"/>
          <w:i/>
          <w:iCs/>
          <w:sz w:val="24"/>
          <w:szCs w:val="24"/>
        </w:rPr>
        <w:t xml:space="preserve">exhibit </w:t>
      </w:r>
      <w:r w:rsidR="00501560" w:rsidRPr="7307B391">
        <w:rPr>
          <w:rFonts w:cs="Arial"/>
          <w:i/>
          <w:iCs/>
          <w:sz w:val="24"/>
          <w:szCs w:val="24"/>
        </w:rPr>
        <w:t>to the DRC and the area to be restricted should also be clearly labeled on the Survey (e.g., “area of EC,” “capped area,” “location of slurry wall,” “restricted area”</w:t>
      </w:r>
      <w:r w:rsidR="00112A48" w:rsidRPr="7307B391">
        <w:rPr>
          <w:rFonts w:cs="Arial"/>
          <w:i/>
          <w:iCs/>
          <w:sz w:val="24"/>
          <w:szCs w:val="24"/>
        </w:rPr>
        <w:t>).</w:t>
      </w:r>
      <w:r w:rsidR="00501560" w:rsidRPr="7307B391">
        <w:rPr>
          <w:rFonts w:cs="Arial"/>
          <w:i/>
          <w:iCs/>
          <w:sz w:val="24"/>
          <w:szCs w:val="24"/>
        </w:rPr>
        <w:t xml:space="preserve">  The terms used to label locations on the Survey should match the terms used in the text of the document discussing that location.</w:t>
      </w:r>
      <w:r w:rsidR="00112A48" w:rsidRPr="7307B391">
        <w:rPr>
          <w:rFonts w:cs="Arial"/>
          <w:i/>
          <w:iCs/>
          <w:sz w:val="24"/>
          <w:szCs w:val="24"/>
        </w:rPr>
        <w:t>}}</w:t>
      </w:r>
    </w:p>
    <w:p w14:paraId="620BA84E" w14:textId="4D2300CC" w:rsidR="4A2F5AF8" w:rsidRDefault="4A2F5AF8" w:rsidP="4A2F5AF8">
      <w:pPr>
        <w:pStyle w:val="BlockText"/>
        <w:ind w:right="0"/>
        <w:rPr>
          <w:i/>
          <w:iCs/>
          <w:szCs w:val="22"/>
        </w:rPr>
      </w:pPr>
    </w:p>
    <w:p w14:paraId="61DF7E28" w14:textId="114A82D7" w:rsidR="000C30EC" w:rsidRPr="00271DAB" w:rsidRDefault="3D78D33E" w:rsidP="4A2F5AF8">
      <w:pPr>
        <w:pStyle w:val="BlockText"/>
        <w:numPr>
          <w:ilvl w:val="0"/>
          <w:numId w:val="61"/>
        </w:numPr>
        <w:ind w:left="720" w:right="0"/>
        <w:rPr>
          <w:rFonts w:eastAsia="Arial" w:cs="Arial"/>
          <w:sz w:val="24"/>
          <w:szCs w:val="24"/>
        </w:rPr>
      </w:pPr>
      <w:r w:rsidRPr="7307B391">
        <w:rPr>
          <w:rFonts w:cs="Arial"/>
          <w:sz w:val="24"/>
          <w:szCs w:val="24"/>
          <w:u w:val="single"/>
        </w:rPr>
        <w:t>Soil Engineering Controls</w:t>
      </w:r>
      <w:r w:rsidRPr="7307B391">
        <w:rPr>
          <w:rFonts w:cs="Arial"/>
          <w:sz w:val="24"/>
          <w:szCs w:val="24"/>
        </w:rPr>
        <w:t xml:space="preserve">.  </w:t>
      </w:r>
      <w:r w:rsidR="225E26BC" w:rsidRPr="7307B391">
        <w:rPr>
          <w:rFonts w:cs="Arial"/>
          <w:i/>
          <w:iCs/>
          <w:sz w:val="24"/>
          <w:szCs w:val="24"/>
        </w:rPr>
        <w:t>{{Use this language when leachability CTLs are exceeded:</w:t>
      </w:r>
      <w:r w:rsidR="323C4F13" w:rsidRPr="7307B391">
        <w:rPr>
          <w:rFonts w:cs="Arial"/>
          <w:i/>
          <w:iCs/>
          <w:sz w:val="24"/>
          <w:szCs w:val="24"/>
        </w:rPr>
        <w:t>}}</w:t>
      </w:r>
      <w:r w:rsidR="323C4F13" w:rsidRPr="7307B391">
        <w:rPr>
          <w:rFonts w:cs="Arial"/>
          <w:sz w:val="24"/>
          <w:szCs w:val="24"/>
        </w:rPr>
        <w:t xml:space="preserve"> The</w:t>
      </w:r>
      <w:r w:rsidR="225E26BC" w:rsidRPr="7307B391">
        <w:rPr>
          <w:rFonts w:cs="Arial"/>
          <w:sz w:val="24"/>
          <w:szCs w:val="24"/>
        </w:rPr>
        <w:t xml:space="preserve"> </w:t>
      </w:r>
      <w:r w:rsidR="338A47EA" w:rsidRPr="7307B391">
        <w:rPr>
          <w:rFonts w:cs="Arial"/>
          <w:sz w:val="24"/>
          <w:szCs w:val="24"/>
        </w:rPr>
        <w:t>“A</w:t>
      </w:r>
      <w:r w:rsidR="225E26BC" w:rsidRPr="7307B391">
        <w:rPr>
          <w:rFonts w:cs="Arial"/>
          <w:sz w:val="24"/>
          <w:szCs w:val="24"/>
        </w:rPr>
        <w:t xml:space="preserve">rea of </w:t>
      </w:r>
      <w:r w:rsidR="338A47EA" w:rsidRPr="7307B391">
        <w:rPr>
          <w:rFonts w:cs="Arial"/>
          <w:sz w:val="24"/>
          <w:szCs w:val="24"/>
        </w:rPr>
        <w:t>S</w:t>
      </w:r>
      <w:r w:rsidR="225E26BC" w:rsidRPr="7307B391">
        <w:rPr>
          <w:rFonts w:cs="Arial"/>
          <w:sz w:val="24"/>
          <w:szCs w:val="24"/>
        </w:rPr>
        <w:t xml:space="preserve">oil </w:t>
      </w:r>
      <w:r w:rsidR="338A47EA" w:rsidRPr="7307B391">
        <w:rPr>
          <w:rFonts w:cs="Arial"/>
          <w:sz w:val="24"/>
          <w:szCs w:val="24"/>
        </w:rPr>
        <w:t>C</w:t>
      </w:r>
      <w:r w:rsidR="225E26BC" w:rsidRPr="7307B391">
        <w:rPr>
          <w:rFonts w:cs="Arial"/>
          <w:sz w:val="24"/>
          <w:szCs w:val="24"/>
        </w:rPr>
        <w:t>ontamination</w:t>
      </w:r>
      <w:r w:rsidR="338A47EA" w:rsidRPr="7307B391">
        <w:rPr>
          <w:rFonts w:cs="Arial"/>
          <w:sz w:val="24"/>
          <w:szCs w:val="24"/>
        </w:rPr>
        <w:t>”</w:t>
      </w:r>
      <w:r w:rsidR="225E26BC" w:rsidRPr="7307B391">
        <w:rPr>
          <w:rFonts w:cs="Arial"/>
          <w:sz w:val="24"/>
          <w:szCs w:val="24"/>
        </w:rPr>
        <w:t xml:space="preserve"> as located on the Restricted Property </w:t>
      </w:r>
      <w:r w:rsidR="338A47EA" w:rsidRPr="7307B391">
        <w:rPr>
          <w:rFonts w:cs="Arial"/>
          <w:sz w:val="24"/>
          <w:szCs w:val="24"/>
        </w:rPr>
        <w:t xml:space="preserve">and shown on Exhibit </w:t>
      </w:r>
      <w:r w:rsidR="70D601B0" w:rsidRPr="7307B391">
        <w:rPr>
          <w:rFonts w:cs="Arial"/>
          <w:sz w:val="24"/>
          <w:szCs w:val="24"/>
        </w:rPr>
        <w:t>____</w:t>
      </w:r>
      <w:r w:rsidR="338A47EA" w:rsidRPr="7307B391">
        <w:rPr>
          <w:rFonts w:cs="Arial"/>
          <w:sz w:val="24"/>
          <w:szCs w:val="24"/>
        </w:rPr>
        <w:t xml:space="preserve"> </w:t>
      </w:r>
      <w:r w:rsidR="225E26BC" w:rsidRPr="7307B391">
        <w:rPr>
          <w:rFonts w:cs="Arial"/>
          <w:sz w:val="24"/>
          <w:szCs w:val="24"/>
        </w:rPr>
        <w:t>shall be permanently covered and maintained with an impermeable material that prevents human exposure and prevents water infiltration</w:t>
      </w:r>
      <w:r w:rsidR="7B677BA2" w:rsidRPr="7307B391">
        <w:rPr>
          <w:rFonts w:cs="Arial"/>
          <w:sz w:val="24"/>
          <w:szCs w:val="24"/>
        </w:rPr>
        <w:t xml:space="preserve"> </w:t>
      </w:r>
      <w:r w:rsidR="19017B99" w:rsidRPr="7307B391">
        <w:rPr>
          <w:rFonts w:cs="Arial"/>
          <w:sz w:val="24"/>
          <w:szCs w:val="24"/>
        </w:rPr>
        <w:t xml:space="preserve">(hereinafter referred to as “the Engineering Control”).  </w:t>
      </w:r>
      <w:r w:rsidRPr="7307B391">
        <w:rPr>
          <w:rFonts w:cs="Arial"/>
          <w:i/>
          <w:iCs/>
          <w:sz w:val="24"/>
          <w:szCs w:val="24"/>
        </w:rPr>
        <w:t xml:space="preserve">{{OR use the following language when the problem is direct exposure of the soil and leachability is not a concern: </w:t>
      </w:r>
      <w:r w:rsidR="79EA6095" w:rsidRPr="7307B391">
        <w:rPr>
          <w:rFonts w:cs="Arial"/>
          <w:sz w:val="24"/>
          <w:szCs w:val="24"/>
        </w:rPr>
        <w:t xml:space="preserve">“The “Area of Soil Contamination” as located on the Restricted Property and shown on Exhibit ____ shall be permanently covered and maintained with a minimum of two (2) feet of clean and uncontaminated soil that prevents human exposure (hereinafter referred to as the “Engineering Control”).” </w:t>
      </w:r>
      <w:r w:rsidR="393FD094" w:rsidRPr="7307B391">
        <w:rPr>
          <w:rFonts w:cs="Arial"/>
          <w:i/>
          <w:iCs/>
          <w:sz w:val="24"/>
          <w:szCs w:val="24"/>
        </w:rPr>
        <w:t>[</w:t>
      </w:r>
      <w:r w:rsidR="79EA6095" w:rsidRPr="7307B391">
        <w:rPr>
          <w:rFonts w:cs="Arial"/>
          <w:i/>
          <w:iCs/>
          <w:sz w:val="24"/>
          <w:szCs w:val="24"/>
        </w:rPr>
        <w:t xml:space="preserve">Note: this </w:t>
      </w:r>
      <w:r w:rsidR="2016873B" w:rsidRPr="7307B391">
        <w:rPr>
          <w:rFonts w:cs="Arial"/>
          <w:i/>
          <w:iCs/>
          <w:sz w:val="24"/>
          <w:szCs w:val="24"/>
        </w:rPr>
        <w:t xml:space="preserve">is </w:t>
      </w:r>
      <w:r w:rsidR="79EA6095" w:rsidRPr="7307B391">
        <w:rPr>
          <w:rFonts w:cs="Arial"/>
          <w:i/>
          <w:iCs/>
          <w:sz w:val="24"/>
          <w:szCs w:val="24"/>
        </w:rPr>
        <w:t xml:space="preserve">the minimal cap required to address direct exposure, but </w:t>
      </w:r>
      <w:r w:rsidR="0BBBA961" w:rsidRPr="7307B391">
        <w:rPr>
          <w:rFonts w:cs="Arial"/>
          <w:i/>
          <w:iCs/>
          <w:sz w:val="24"/>
          <w:szCs w:val="24"/>
        </w:rPr>
        <w:t>GRANTOR</w:t>
      </w:r>
      <w:r w:rsidR="79EA6095" w:rsidRPr="7307B391">
        <w:rPr>
          <w:rFonts w:cs="Arial"/>
          <w:i/>
          <w:iCs/>
          <w:sz w:val="24"/>
          <w:szCs w:val="24"/>
        </w:rPr>
        <w:t xml:space="preserve"> may use an impermeable cap (e.g., parking lot).]}}</w:t>
      </w:r>
      <w:r w:rsidR="79EA6095" w:rsidRPr="7307B391">
        <w:rPr>
          <w:rFonts w:cs="Arial"/>
          <w:sz w:val="24"/>
          <w:szCs w:val="24"/>
        </w:rPr>
        <w:t xml:space="preserve"> </w:t>
      </w:r>
      <w:r w:rsidR="10CD503A" w:rsidRPr="7307B391">
        <w:rPr>
          <w:rFonts w:cs="Arial"/>
          <w:sz w:val="24"/>
          <w:szCs w:val="24"/>
        </w:rPr>
        <w:t>An Engineering Control Maintenance Plan (ECMP)</w:t>
      </w:r>
      <w:r w:rsidR="2FB96997" w:rsidRPr="7307B391">
        <w:rPr>
          <w:rFonts w:cs="Arial"/>
          <w:sz w:val="24"/>
          <w:szCs w:val="24"/>
        </w:rPr>
        <w:t xml:space="preserve"> has</w:t>
      </w:r>
      <w:r w:rsidR="10CD503A" w:rsidRPr="7307B391">
        <w:rPr>
          <w:rFonts w:cs="Arial"/>
          <w:sz w:val="24"/>
          <w:szCs w:val="24"/>
        </w:rPr>
        <w:t xml:space="preserve"> been approved by </w:t>
      </w:r>
      <w:r w:rsidR="00440E6B">
        <w:rPr>
          <w:rFonts w:cs="Arial"/>
          <w:sz w:val="24"/>
          <w:szCs w:val="24"/>
        </w:rPr>
        <w:t>DEP</w:t>
      </w:r>
      <w:r w:rsidR="10CD503A" w:rsidRPr="7307B391">
        <w:rPr>
          <w:rFonts w:cs="Arial"/>
          <w:sz w:val="24"/>
          <w:szCs w:val="24"/>
        </w:rPr>
        <w:t>.  The ECMP specifies the frequency of inspections and monitoring for the Engineering Control and the criteria for determining when the Engineering Control has failed</w:t>
      </w:r>
      <w:r w:rsidR="2FB96997" w:rsidRPr="7307B391">
        <w:rPr>
          <w:rFonts w:cs="Arial"/>
          <w:sz w:val="24"/>
          <w:szCs w:val="24"/>
        </w:rPr>
        <w:t>.</w:t>
      </w:r>
      <w:r w:rsidR="2FB96997" w:rsidRPr="7307B391">
        <w:rPr>
          <w:rFonts w:eastAsiaTheme="minorEastAsia" w:cs="Arial"/>
          <w:sz w:val="24"/>
          <w:szCs w:val="24"/>
        </w:rPr>
        <w:t xml:space="preserve">  </w:t>
      </w:r>
      <w:r w:rsidR="10CD503A" w:rsidRPr="7307B391">
        <w:rPr>
          <w:rFonts w:cs="Arial"/>
          <w:sz w:val="24"/>
          <w:szCs w:val="24"/>
        </w:rPr>
        <w:t>The Engineering Control shall be maintained in accordance with the ECMP</w:t>
      </w:r>
      <w:r w:rsidR="1428CDA3" w:rsidRPr="7307B391">
        <w:rPr>
          <w:rFonts w:cs="Arial"/>
          <w:sz w:val="24"/>
          <w:szCs w:val="24"/>
        </w:rPr>
        <w:t>.</w:t>
      </w:r>
      <w:r w:rsidR="10CD503A" w:rsidRPr="7307B391">
        <w:rPr>
          <w:rFonts w:cs="Arial"/>
          <w:sz w:val="24"/>
          <w:szCs w:val="24"/>
        </w:rPr>
        <w:t xml:space="preserve"> </w:t>
      </w:r>
      <w:r w:rsidR="1428CDA3" w:rsidRPr="7307B391">
        <w:rPr>
          <w:rFonts w:cs="Arial"/>
          <w:sz w:val="24"/>
          <w:szCs w:val="24"/>
        </w:rPr>
        <w:t xml:space="preserve">The ECMP </w:t>
      </w:r>
      <w:r w:rsidR="10CD503A" w:rsidRPr="7307B391">
        <w:rPr>
          <w:rFonts w:cs="Arial"/>
          <w:sz w:val="24"/>
          <w:szCs w:val="24"/>
        </w:rPr>
        <w:t xml:space="preserve">may be amended upon the prior written consent of </w:t>
      </w:r>
      <w:r w:rsidR="00440E6B">
        <w:rPr>
          <w:rFonts w:cs="Arial"/>
          <w:sz w:val="24"/>
          <w:szCs w:val="24"/>
        </w:rPr>
        <w:t>DEP</w:t>
      </w:r>
      <w:r w:rsidR="10CD503A" w:rsidRPr="7307B391">
        <w:rPr>
          <w:rFonts w:cs="Arial"/>
          <w:sz w:val="24"/>
          <w:szCs w:val="24"/>
        </w:rPr>
        <w:t xml:space="preserve">.  The ECMP, as amended, relating to </w:t>
      </w:r>
      <w:r w:rsidR="00440E6B">
        <w:rPr>
          <w:rFonts w:cs="Arial"/>
          <w:sz w:val="24"/>
          <w:szCs w:val="24"/>
        </w:rPr>
        <w:t>DEP</w:t>
      </w:r>
      <w:r w:rsidR="10CD503A" w:rsidRPr="7307B391">
        <w:rPr>
          <w:rFonts w:cs="Arial"/>
          <w:sz w:val="24"/>
          <w:szCs w:val="24"/>
        </w:rPr>
        <w:t xml:space="preserve"> Facility No. </w:t>
      </w:r>
      <w:r w:rsidR="10CD503A" w:rsidRPr="7307B391">
        <w:rPr>
          <w:rFonts w:cs="Arial"/>
          <w:i/>
          <w:iCs/>
          <w:sz w:val="24"/>
          <w:szCs w:val="24"/>
        </w:rPr>
        <w:t>{{9 digit #; or other appropriate tracking number, as applicable}}</w:t>
      </w:r>
      <w:r w:rsidR="2FB96997" w:rsidRPr="7307B391">
        <w:rPr>
          <w:rFonts w:cs="Arial"/>
          <w:sz w:val="24"/>
          <w:szCs w:val="24"/>
        </w:rPr>
        <w:t>, can</w:t>
      </w:r>
      <w:r w:rsidR="10CD503A" w:rsidRPr="7307B391">
        <w:rPr>
          <w:rFonts w:cs="Arial"/>
          <w:sz w:val="24"/>
          <w:szCs w:val="24"/>
        </w:rPr>
        <w:t xml:space="preserve"> be </w:t>
      </w:r>
      <w:r w:rsidR="338A47EA" w:rsidRPr="7307B391">
        <w:rPr>
          <w:rFonts w:cs="Arial"/>
          <w:sz w:val="24"/>
          <w:szCs w:val="24"/>
        </w:rPr>
        <w:t>obtained</w:t>
      </w:r>
      <w:r w:rsidR="10CD503A" w:rsidRPr="7307B391">
        <w:rPr>
          <w:rFonts w:cs="Arial"/>
          <w:sz w:val="24"/>
          <w:szCs w:val="24"/>
        </w:rPr>
        <w:t xml:space="preserve"> by contacting the appropriate </w:t>
      </w:r>
      <w:r w:rsidR="00440E6B">
        <w:rPr>
          <w:rFonts w:cs="Arial"/>
          <w:sz w:val="24"/>
          <w:szCs w:val="24"/>
        </w:rPr>
        <w:t>DEP</w:t>
      </w:r>
      <w:r w:rsidR="10CD503A" w:rsidRPr="7307B391">
        <w:rPr>
          <w:rFonts w:cs="Arial"/>
          <w:sz w:val="24"/>
          <w:szCs w:val="24"/>
        </w:rPr>
        <w:t xml:space="preserve"> district office or Tallahassee program area</w:t>
      </w:r>
      <w:r w:rsidR="241BCCE3" w:rsidRPr="7307B391">
        <w:rPr>
          <w:rFonts w:cs="Arial"/>
          <w:sz w:val="24"/>
          <w:szCs w:val="24"/>
        </w:rPr>
        <w:t>.</w:t>
      </w:r>
    </w:p>
    <w:p w14:paraId="1E78BF09" w14:textId="3805BDE2" w:rsidR="000C30EC" w:rsidRPr="00271DAB" w:rsidRDefault="000C30EC" w:rsidP="4A2F5AF8">
      <w:pPr>
        <w:pStyle w:val="BlockText"/>
        <w:ind w:left="0" w:right="0"/>
        <w:rPr>
          <w:szCs w:val="22"/>
        </w:rPr>
      </w:pPr>
    </w:p>
    <w:p w14:paraId="5932E78C" w14:textId="4E68A645" w:rsidR="000C30EC" w:rsidRPr="00271DAB" w:rsidRDefault="00CC0AD7" w:rsidP="4A2F5AF8">
      <w:pPr>
        <w:pStyle w:val="BlockText"/>
        <w:numPr>
          <w:ilvl w:val="0"/>
          <w:numId w:val="61"/>
        </w:numPr>
        <w:ind w:left="720" w:right="0"/>
        <w:rPr>
          <w:sz w:val="24"/>
          <w:szCs w:val="24"/>
        </w:rPr>
      </w:pPr>
      <w:r w:rsidRPr="4A1E6A10">
        <w:rPr>
          <w:rFonts w:cs="Arial"/>
          <w:sz w:val="24"/>
          <w:szCs w:val="24"/>
          <w:u w:val="single"/>
        </w:rPr>
        <w:t>Excavation and Construction</w:t>
      </w:r>
      <w:r w:rsidRPr="4A1E6A10">
        <w:rPr>
          <w:rFonts w:cs="Arial"/>
          <w:sz w:val="24"/>
          <w:szCs w:val="24"/>
        </w:rPr>
        <w:t xml:space="preserve">.  </w:t>
      </w:r>
      <w:r w:rsidR="005C4029" w:rsidRPr="4A1E6A10">
        <w:rPr>
          <w:rFonts w:cs="Arial"/>
          <w:sz w:val="24"/>
          <w:szCs w:val="24"/>
        </w:rPr>
        <w:t xml:space="preserve"> Excavation</w:t>
      </w:r>
      <w:r w:rsidR="00FB2463" w:rsidRPr="4A1E6A10">
        <w:rPr>
          <w:rFonts w:cs="Arial"/>
          <w:sz w:val="24"/>
          <w:szCs w:val="24"/>
        </w:rPr>
        <w:t xml:space="preserve"> and construction</w:t>
      </w:r>
      <w:r w:rsidR="006D0DCC" w:rsidRPr="4A1E6A10">
        <w:rPr>
          <w:rFonts w:cs="Arial"/>
          <w:sz w:val="24"/>
          <w:szCs w:val="24"/>
        </w:rPr>
        <w:t xml:space="preserve"> be</w:t>
      </w:r>
      <w:r w:rsidR="00BC3299" w:rsidRPr="4A1E6A10">
        <w:rPr>
          <w:rFonts w:cs="Arial"/>
          <w:sz w:val="24"/>
          <w:szCs w:val="24"/>
        </w:rPr>
        <w:t>low</w:t>
      </w:r>
      <w:r w:rsidR="006D0DCC" w:rsidRPr="4A1E6A10">
        <w:rPr>
          <w:rFonts w:cs="Arial"/>
          <w:sz w:val="24"/>
          <w:szCs w:val="24"/>
        </w:rPr>
        <w:t xml:space="preserve"> the </w:t>
      </w:r>
      <w:r w:rsidR="00BC3299" w:rsidRPr="4A1E6A10">
        <w:rPr>
          <w:rFonts w:cs="Arial"/>
          <w:sz w:val="24"/>
          <w:szCs w:val="24"/>
        </w:rPr>
        <w:t>Engineering Control</w:t>
      </w:r>
      <w:r w:rsidR="006D0DCC" w:rsidRPr="4A1E6A10">
        <w:rPr>
          <w:rFonts w:cs="Arial"/>
          <w:i/>
          <w:iCs/>
          <w:sz w:val="24"/>
          <w:szCs w:val="24"/>
        </w:rPr>
        <w:t xml:space="preserve"> </w:t>
      </w:r>
      <w:r w:rsidR="00FB2463" w:rsidRPr="4A1E6A10">
        <w:rPr>
          <w:rFonts w:cs="Arial"/>
          <w:sz w:val="24"/>
          <w:szCs w:val="24"/>
        </w:rPr>
        <w:t xml:space="preserve">is not prohibited on the Restricted Property provided any contaminated soils that are excavated are </w:t>
      </w:r>
      <w:r w:rsidR="00E35EBA" w:rsidRPr="4A1E6A10">
        <w:rPr>
          <w:rFonts w:cs="Arial"/>
          <w:sz w:val="24"/>
          <w:szCs w:val="24"/>
        </w:rPr>
        <w:t xml:space="preserve">either: 1) placed back into the excavation and the Engineering Controls are reconstructed or 2) are </w:t>
      </w:r>
      <w:r w:rsidR="00FB2463" w:rsidRPr="4A1E6A10">
        <w:rPr>
          <w:rFonts w:cs="Arial"/>
          <w:sz w:val="24"/>
          <w:szCs w:val="24"/>
        </w:rPr>
        <w:t>removed and properly disposed of pursuant to Chapter 62</w:t>
      </w:r>
      <w:r w:rsidR="00746497" w:rsidRPr="4A1E6A10">
        <w:rPr>
          <w:rFonts w:cs="Arial"/>
          <w:sz w:val="24"/>
          <w:szCs w:val="24"/>
        </w:rPr>
        <w:t>-780</w:t>
      </w:r>
      <w:r w:rsidR="00FB2463" w:rsidRPr="4A1E6A10">
        <w:rPr>
          <w:rFonts w:cs="Arial"/>
          <w:sz w:val="24"/>
          <w:szCs w:val="24"/>
        </w:rPr>
        <w:t>, F.A.C.</w:t>
      </w:r>
      <w:r w:rsidR="000E5D0B" w:rsidRPr="4A1E6A10">
        <w:rPr>
          <w:rFonts w:cs="Arial"/>
          <w:sz w:val="24"/>
          <w:szCs w:val="24"/>
        </w:rPr>
        <w:t>,</w:t>
      </w:r>
      <w:r w:rsidR="00FB2463" w:rsidRPr="4A1E6A10">
        <w:rPr>
          <w:rFonts w:cs="Arial"/>
          <w:sz w:val="24"/>
          <w:szCs w:val="24"/>
        </w:rPr>
        <w:t xml:space="preserve"> and any other applicable local, state, and federal requirements</w:t>
      </w:r>
      <w:r w:rsidR="005C4029" w:rsidRPr="4A1E6A10">
        <w:rPr>
          <w:rFonts w:cs="Arial"/>
          <w:sz w:val="24"/>
          <w:szCs w:val="24"/>
        </w:rPr>
        <w:t xml:space="preserve">. </w:t>
      </w:r>
      <w:r w:rsidR="00FB2463" w:rsidRPr="4A1E6A10">
        <w:rPr>
          <w:rFonts w:cs="Arial"/>
          <w:sz w:val="24"/>
          <w:szCs w:val="24"/>
        </w:rPr>
        <w:t>Nothing herein shall limit any other legal requirements regarding construction methods and precautions that must be taken to minimize risk of exposure while conducting work in contaminated areas.</w:t>
      </w:r>
    </w:p>
    <w:p w14:paraId="493AEABF" w14:textId="5505A77C" w:rsidR="000C30EC" w:rsidRPr="00271DAB" w:rsidRDefault="000C30EC" w:rsidP="4A2F5AF8">
      <w:pPr>
        <w:pStyle w:val="BlockText"/>
        <w:ind w:left="0" w:right="0"/>
        <w:rPr>
          <w:szCs w:val="22"/>
        </w:rPr>
      </w:pPr>
    </w:p>
    <w:p w14:paraId="7F744608" w14:textId="728A1D7C" w:rsidR="000C30EC" w:rsidRPr="00271DAB" w:rsidRDefault="000C30EC" w:rsidP="4A2F5AF8">
      <w:pPr>
        <w:pStyle w:val="BlockText"/>
        <w:numPr>
          <w:ilvl w:val="0"/>
          <w:numId w:val="61"/>
        </w:numPr>
        <w:ind w:left="720" w:right="0"/>
        <w:rPr>
          <w:sz w:val="24"/>
          <w:szCs w:val="24"/>
        </w:rPr>
      </w:pPr>
      <w:r w:rsidRPr="0D3FB363">
        <w:rPr>
          <w:rFonts w:cs="Arial"/>
          <w:sz w:val="24"/>
          <w:szCs w:val="24"/>
          <w:u w:val="single"/>
        </w:rPr>
        <w:t xml:space="preserve">Subdivision of </w:t>
      </w:r>
      <w:r w:rsidR="00A0743C" w:rsidRPr="0D3FB363">
        <w:rPr>
          <w:rFonts w:cs="Arial"/>
          <w:sz w:val="24"/>
          <w:szCs w:val="24"/>
          <w:u w:val="single"/>
        </w:rPr>
        <w:t xml:space="preserve">Restricted </w:t>
      </w:r>
      <w:r w:rsidRPr="0D3FB363">
        <w:rPr>
          <w:rFonts w:cs="Arial"/>
          <w:sz w:val="24"/>
          <w:szCs w:val="24"/>
          <w:u w:val="single"/>
        </w:rPr>
        <w:t>Property</w:t>
      </w:r>
      <w:r w:rsidRPr="0D3FB363">
        <w:rPr>
          <w:rFonts w:cs="Arial"/>
          <w:sz w:val="24"/>
          <w:szCs w:val="24"/>
        </w:rPr>
        <w:t>.</w:t>
      </w:r>
      <w:r w:rsidRPr="0D3FB363">
        <w:rPr>
          <w:rFonts w:cs="Arial"/>
          <w:i/>
          <w:iCs/>
          <w:sz w:val="24"/>
          <w:szCs w:val="24"/>
        </w:rPr>
        <w:t xml:space="preserve"> {{If the criteria for direct exposure were met using average soil contaminant concentrations calculated based on a 95% Upper </w:t>
      </w:r>
      <w:r w:rsidRPr="0D3FB363">
        <w:rPr>
          <w:rFonts w:cs="Arial"/>
          <w:i/>
          <w:iCs/>
          <w:sz w:val="24"/>
          <w:szCs w:val="24"/>
        </w:rPr>
        <w:lastRenderedPageBreak/>
        <w:t>Confidence Limit (UCL) approach and subdivision of the exposure units (EUs) needs to be prohibited, the following paragraph should be added:</w:t>
      </w:r>
      <w:r w:rsidR="00A0743C" w:rsidRPr="0D3FB363">
        <w:rPr>
          <w:rFonts w:cs="Arial"/>
          <w:i/>
          <w:iCs/>
          <w:sz w:val="24"/>
          <w:szCs w:val="24"/>
        </w:rPr>
        <w:t>}}</w:t>
      </w:r>
      <w:r w:rsidRPr="0D3FB363">
        <w:rPr>
          <w:rFonts w:cs="Arial"/>
          <w:i/>
          <w:iCs/>
          <w:sz w:val="24"/>
          <w:szCs w:val="24"/>
        </w:rPr>
        <w:t xml:space="preserve"> </w:t>
      </w:r>
      <w:r w:rsidRPr="0D3FB363">
        <w:rPr>
          <w:rFonts w:cs="Arial"/>
          <w:sz w:val="24"/>
          <w:szCs w:val="24"/>
        </w:rPr>
        <w:t>The criteria for direct exposure of contamination in the soil was based upon an average soil contaminant concentration calculated using a 95% Upper Confidence Limit (UCL) approach with an exposure unit (EU) of</w:t>
      </w:r>
      <w:r w:rsidRPr="0D3FB363">
        <w:rPr>
          <w:rFonts w:cs="Arial"/>
          <w:i/>
          <w:iCs/>
          <w:sz w:val="24"/>
          <w:szCs w:val="24"/>
        </w:rPr>
        <w:t xml:space="preserve"> {{size of unit}} </w:t>
      </w:r>
      <w:r w:rsidRPr="0D3FB363">
        <w:rPr>
          <w:rFonts w:cs="Arial"/>
          <w:sz w:val="24"/>
          <w:szCs w:val="24"/>
        </w:rPr>
        <w:t>pursuant to Rule 62-780.680, F.A.C</w:t>
      </w:r>
      <w:r w:rsidRPr="0D3FB363">
        <w:rPr>
          <w:rFonts w:cs="Arial"/>
          <w:i/>
          <w:iCs/>
          <w:sz w:val="24"/>
          <w:szCs w:val="24"/>
        </w:rPr>
        <w:t>.</w:t>
      </w:r>
      <w:r w:rsidRPr="0D3FB363">
        <w:rPr>
          <w:rFonts w:cs="Arial"/>
          <w:i/>
          <w:iCs/>
          <w:color w:val="FF0000"/>
          <w:sz w:val="24"/>
          <w:szCs w:val="24"/>
        </w:rPr>
        <w:t xml:space="preserve">  </w:t>
      </w:r>
      <w:r w:rsidRPr="0D3FB363">
        <w:rPr>
          <w:rFonts w:cs="Arial"/>
          <w:sz w:val="24"/>
          <w:szCs w:val="24"/>
        </w:rPr>
        <w:t xml:space="preserve">Therefore, the </w:t>
      </w:r>
      <w:r w:rsidR="00DE3676" w:rsidRPr="0D3FB363">
        <w:rPr>
          <w:rFonts w:cs="Arial"/>
          <w:sz w:val="24"/>
          <w:szCs w:val="24"/>
        </w:rPr>
        <w:t xml:space="preserve">Restricted </w:t>
      </w:r>
      <w:r w:rsidRPr="0D3FB363">
        <w:rPr>
          <w:rFonts w:cs="Arial"/>
          <w:sz w:val="24"/>
          <w:szCs w:val="24"/>
        </w:rPr>
        <w:t>Property may not be subdivided into parcels smaller than</w:t>
      </w:r>
      <w:r w:rsidRPr="0D3FB363">
        <w:rPr>
          <w:rFonts w:cs="Arial"/>
          <w:i/>
          <w:iCs/>
          <w:sz w:val="24"/>
          <w:szCs w:val="24"/>
        </w:rPr>
        <w:t xml:space="preserve"> {{size}} </w:t>
      </w:r>
      <w:r w:rsidRPr="0D3FB363">
        <w:rPr>
          <w:rFonts w:cs="Arial"/>
          <w:sz w:val="24"/>
          <w:szCs w:val="24"/>
        </w:rPr>
        <w:t xml:space="preserve">without prior written approval from </w:t>
      </w:r>
      <w:r w:rsidR="00440E6B">
        <w:rPr>
          <w:rFonts w:cs="Arial"/>
          <w:sz w:val="24"/>
          <w:szCs w:val="24"/>
        </w:rPr>
        <w:t>DEP</w:t>
      </w:r>
      <w:r w:rsidRPr="0D3FB363">
        <w:rPr>
          <w:rFonts w:cs="Arial"/>
          <w:sz w:val="24"/>
          <w:szCs w:val="24"/>
        </w:rPr>
        <w:t>’s DWM {{or “Division of Waste Management” if not previously defined}}.</w:t>
      </w:r>
      <w:r w:rsidRPr="0D3FB363">
        <w:rPr>
          <w:rFonts w:cs="Arial"/>
          <w:i/>
          <w:iCs/>
          <w:sz w:val="24"/>
          <w:szCs w:val="24"/>
        </w:rPr>
        <w:t xml:space="preserve">  </w:t>
      </w:r>
      <w:r w:rsidR="00EC1DEF" w:rsidRPr="0D3FB363">
        <w:rPr>
          <w:rFonts w:cs="Arial"/>
          <w:sz w:val="24"/>
          <w:szCs w:val="24"/>
        </w:rPr>
        <w:t xml:space="preserve">A subsequent amendment to this Declaration shall be recorded on the </w:t>
      </w:r>
      <w:r w:rsidR="00A0743C" w:rsidRPr="0D3FB363">
        <w:rPr>
          <w:rFonts w:cs="Arial"/>
          <w:sz w:val="24"/>
          <w:szCs w:val="24"/>
        </w:rPr>
        <w:t xml:space="preserve">Restricted </w:t>
      </w:r>
      <w:r w:rsidR="00EC1DEF" w:rsidRPr="0D3FB363">
        <w:rPr>
          <w:rFonts w:cs="Arial"/>
          <w:sz w:val="24"/>
          <w:szCs w:val="24"/>
        </w:rPr>
        <w:t>Property in accordance with Paragraph 7.</w:t>
      </w:r>
    </w:p>
    <w:p w14:paraId="629168F4" w14:textId="77777777" w:rsidR="000C30EC" w:rsidRPr="00613EF4" w:rsidRDefault="000C30EC">
      <w:pPr>
        <w:pStyle w:val="BlockText"/>
        <w:ind w:right="0"/>
        <w:rPr>
          <w:rFonts w:cs="Arial"/>
          <w:sz w:val="24"/>
          <w:szCs w:val="24"/>
        </w:rPr>
      </w:pPr>
    </w:p>
    <w:p w14:paraId="2ABA65BF" w14:textId="554F908B" w:rsidR="00FB2463" w:rsidRDefault="00FB2463" w:rsidP="00613EF4">
      <w:pPr>
        <w:pStyle w:val="BlockText"/>
        <w:ind w:right="0"/>
        <w:rPr>
          <w:rFonts w:cs="Arial"/>
          <w:sz w:val="24"/>
          <w:szCs w:val="24"/>
        </w:rPr>
      </w:pPr>
      <w:r>
        <w:rPr>
          <w:rFonts w:cs="Arial"/>
          <w:sz w:val="24"/>
          <w:szCs w:val="24"/>
        </w:rPr>
        <w:t xml:space="preserve">  </w:t>
      </w:r>
    </w:p>
    <w:p w14:paraId="4C033EE1" w14:textId="5106D09C" w:rsidR="00E35EBA" w:rsidRDefault="00FB2463" w:rsidP="4A395B2B">
      <w:pPr>
        <w:rPr>
          <w:rFonts w:cs="Arial"/>
          <w:i/>
          <w:iCs/>
          <w:sz w:val="24"/>
          <w:szCs w:val="24"/>
        </w:rPr>
      </w:pPr>
      <w:r w:rsidRPr="4A395B2B">
        <w:rPr>
          <w:rFonts w:cs="Arial"/>
          <w:i/>
          <w:iCs/>
          <w:sz w:val="24"/>
          <w:szCs w:val="24"/>
        </w:rPr>
        <w:t>{{</w:t>
      </w:r>
      <w:r w:rsidR="00026B5D" w:rsidRPr="4A395B2B">
        <w:rPr>
          <w:rFonts w:cs="Arial"/>
          <w:b/>
          <w:bCs/>
          <w:i/>
          <w:iCs/>
          <w:sz w:val="24"/>
          <w:szCs w:val="24"/>
        </w:rPr>
        <w:t>LAND USE RESTRICTIONS (LUR)</w:t>
      </w:r>
      <w:r w:rsidRPr="4A395B2B">
        <w:rPr>
          <w:rFonts w:cs="Arial"/>
          <w:b/>
          <w:bCs/>
          <w:i/>
          <w:iCs/>
          <w:sz w:val="24"/>
          <w:szCs w:val="24"/>
        </w:rPr>
        <w:t xml:space="preserve">: </w:t>
      </w:r>
      <w:r w:rsidR="4A395B2B" w:rsidRPr="4A395B2B">
        <w:rPr>
          <w:rFonts w:eastAsia="Arial" w:cs="Arial"/>
          <w:i/>
          <w:iCs/>
          <w:color w:val="000000" w:themeColor="text1"/>
          <w:sz w:val="24"/>
          <w:szCs w:val="24"/>
        </w:rPr>
        <w:t xml:space="preserve">If the above options describing ECs such as soil caps or concrete pads are not utilized to control exposure, then the following LUR language should be used to address soil contamination. </w:t>
      </w:r>
      <w:r w:rsidR="00935814" w:rsidRPr="4A395B2B">
        <w:rPr>
          <w:i/>
          <w:iCs/>
          <w:sz w:val="24"/>
          <w:szCs w:val="24"/>
        </w:rPr>
        <w:t xml:space="preserve">Typically, a soil cap EC and a LUR should not both </w:t>
      </w:r>
      <w:r w:rsidR="00C80D9B" w:rsidRPr="4A395B2B">
        <w:rPr>
          <w:i/>
          <w:iCs/>
          <w:sz w:val="24"/>
          <w:szCs w:val="24"/>
        </w:rPr>
        <w:t xml:space="preserve">be </w:t>
      </w:r>
      <w:r w:rsidR="00935814" w:rsidRPr="4A395B2B">
        <w:rPr>
          <w:i/>
          <w:iCs/>
          <w:sz w:val="24"/>
          <w:szCs w:val="24"/>
        </w:rPr>
        <w:t>used on the same property for the same contamination</w:t>
      </w:r>
      <w:r w:rsidR="00984153" w:rsidRPr="4A395B2B">
        <w:rPr>
          <w:i/>
          <w:iCs/>
          <w:sz w:val="24"/>
          <w:szCs w:val="24"/>
        </w:rPr>
        <w:t>, however there are occasions when both are required</w:t>
      </w:r>
      <w:r w:rsidR="00935814" w:rsidRPr="4A395B2B">
        <w:rPr>
          <w:i/>
          <w:iCs/>
          <w:sz w:val="24"/>
          <w:szCs w:val="24"/>
        </w:rPr>
        <w:t xml:space="preserve">.  </w:t>
      </w:r>
      <w:r w:rsidR="4A395B2B" w:rsidRPr="4A395B2B">
        <w:rPr>
          <w:rFonts w:eastAsia="Arial" w:cs="Arial"/>
          <w:i/>
          <w:iCs/>
          <w:color w:val="000000" w:themeColor="text1"/>
          <w:sz w:val="24"/>
          <w:szCs w:val="24"/>
        </w:rPr>
        <w:t>A restriction on the use of the land should be clearly and exhaustively described and should apply to the Property, rather than to a portion of the Property.</w:t>
      </w:r>
      <w:r w:rsidRPr="4A395B2B">
        <w:rPr>
          <w:rFonts w:cs="Arial"/>
          <w:i/>
          <w:iCs/>
          <w:sz w:val="24"/>
          <w:szCs w:val="24"/>
        </w:rPr>
        <w:t xml:space="preserve"> DRC template Form A should be used if any section of the DRC encumbers the entire property of GRANTOR. </w:t>
      </w:r>
    </w:p>
    <w:p w14:paraId="37AF13EA" w14:textId="77777777" w:rsidR="00E35EBA" w:rsidRDefault="00E35EBA" w:rsidP="00FB2463">
      <w:pPr>
        <w:rPr>
          <w:rFonts w:cs="Arial"/>
          <w:i/>
          <w:sz w:val="24"/>
          <w:szCs w:val="24"/>
        </w:rPr>
      </w:pPr>
    </w:p>
    <w:p w14:paraId="4E85A254" w14:textId="6DE20485" w:rsidR="00E35EBA" w:rsidRDefault="00FB2463" w:rsidP="4A395B2B">
      <w:pPr>
        <w:rPr>
          <w:rFonts w:cs="Arial"/>
          <w:i/>
          <w:iCs/>
          <w:sz w:val="24"/>
          <w:szCs w:val="24"/>
        </w:rPr>
      </w:pPr>
      <w:r w:rsidRPr="4A395B2B">
        <w:rPr>
          <w:rFonts w:cs="Arial"/>
          <w:i/>
          <w:iCs/>
          <w:sz w:val="24"/>
          <w:szCs w:val="24"/>
        </w:rPr>
        <w:t xml:space="preserve">Reliance only on local zoning or land use classifications is insufficient to adequately restrict the use of the land or adequately describe the restriction in perpetuity.  Additionally, there is often confusion because the cleanup rule categories for land use are lumped into “residential” and “commercial/industrial.”  This is for ease in using the look-up tables for cleanup target levels. </w:t>
      </w:r>
      <w:r w:rsidR="006647FC" w:rsidRPr="4A395B2B">
        <w:rPr>
          <w:rFonts w:cs="Arial"/>
          <w:i/>
          <w:iCs/>
          <w:sz w:val="24"/>
          <w:szCs w:val="24"/>
        </w:rPr>
        <w:t xml:space="preserve">But, simply using the term “residential,” will create inconsistent application and interpretation of what this limitation means across the state because every local government creates its own definition for each land use category, including “residential.”  The categories selected by DWM and OGC from the classification codes available to meet the RMO II/III requirements for closure are conservative based upon an assumption that the LUR is the only restriction being used.  </w:t>
      </w:r>
    </w:p>
    <w:p w14:paraId="6A7AF454" w14:textId="77777777" w:rsidR="00E35EBA" w:rsidRDefault="00E35EBA" w:rsidP="00FB2463">
      <w:pPr>
        <w:rPr>
          <w:rFonts w:cs="Arial"/>
          <w:i/>
          <w:sz w:val="24"/>
          <w:szCs w:val="24"/>
        </w:rPr>
      </w:pPr>
    </w:p>
    <w:p w14:paraId="3FAB998C" w14:textId="7437E61B" w:rsidR="00E35EBA" w:rsidRDefault="00FB2463" w:rsidP="4A395B2B">
      <w:pPr>
        <w:rPr>
          <w:rFonts w:cs="Arial"/>
          <w:i/>
          <w:iCs/>
          <w:sz w:val="24"/>
          <w:szCs w:val="24"/>
        </w:rPr>
      </w:pPr>
      <w:r w:rsidRPr="4A395B2B">
        <w:rPr>
          <w:rFonts w:cs="Arial"/>
          <w:i/>
          <w:iCs/>
          <w:sz w:val="24"/>
          <w:szCs w:val="24"/>
        </w:rPr>
        <w:t>The categories listed below provide the detail necessary to adequately protect human health based on calculations using the various land-use scenarios’ exposure duration and frequency.  The categories are consistent with the Chapter 62-777, F.A.C., cleanup target levels and governing statutes regarding acceptable risk levels under Florida’s risk-based corrective action principles</w:t>
      </w:r>
      <w:r w:rsidR="005C4029" w:rsidRPr="4A395B2B">
        <w:rPr>
          <w:rFonts w:cs="Arial"/>
          <w:i/>
          <w:iCs/>
          <w:sz w:val="24"/>
          <w:szCs w:val="24"/>
        </w:rPr>
        <w:t xml:space="preserve">.  </w:t>
      </w:r>
      <w:r w:rsidRPr="4A395B2B">
        <w:rPr>
          <w:rFonts w:cs="Arial"/>
          <w:i/>
          <w:iCs/>
          <w:sz w:val="24"/>
          <w:szCs w:val="24"/>
        </w:rPr>
        <w:t xml:space="preserve">These codes come from the </w:t>
      </w:r>
      <w:r w:rsidRPr="4A395B2B">
        <w:rPr>
          <w:rFonts w:cs="Arial"/>
          <w:i/>
          <w:iCs/>
          <w:sz w:val="24"/>
          <w:szCs w:val="24"/>
          <w:u w:val="single"/>
        </w:rPr>
        <w:t xml:space="preserve">North American Industry Classification System, United States, </w:t>
      </w:r>
      <w:r w:rsidR="00746497" w:rsidRPr="4A395B2B">
        <w:rPr>
          <w:rFonts w:cs="Arial"/>
          <w:i/>
          <w:iCs/>
          <w:sz w:val="24"/>
          <w:szCs w:val="24"/>
          <w:u w:val="single"/>
        </w:rPr>
        <w:t>201</w:t>
      </w:r>
      <w:r w:rsidR="00607D60" w:rsidRPr="4A395B2B">
        <w:rPr>
          <w:rFonts w:cs="Arial"/>
          <w:i/>
          <w:iCs/>
          <w:sz w:val="24"/>
          <w:szCs w:val="24"/>
          <w:u w:val="single"/>
        </w:rPr>
        <w:t>7</w:t>
      </w:r>
      <w:r w:rsidRPr="4A395B2B">
        <w:rPr>
          <w:rFonts w:cs="Arial"/>
          <w:i/>
          <w:iCs/>
          <w:sz w:val="24"/>
          <w:szCs w:val="24"/>
        </w:rPr>
        <w:t xml:space="preserve">, because it is one of the only comprehensive and standardized systems for categorizing human activity and use of the land. </w:t>
      </w:r>
      <w:r w:rsidR="4A395B2B" w:rsidRPr="4A395B2B">
        <w:rPr>
          <w:rFonts w:eastAsia="Arial" w:cs="Arial"/>
          <w:i/>
          <w:iCs/>
          <w:color w:val="000000" w:themeColor="text1"/>
          <w:sz w:val="24"/>
          <w:szCs w:val="24"/>
        </w:rPr>
        <w:t>All listed sub-sectors and codes are intended to include the subcategories within each.</w:t>
      </w:r>
      <w:r w:rsidRPr="4A395B2B">
        <w:rPr>
          <w:rFonts w:cs="Arial"/>
          <w:i/>
          <w:iCs/>
          <w:sz w:val="24"/>
          <w:szCs w:val="24"/>
        </w:rPr>
        <w:t xml:space="preserve"> </w:t>
      </w:r>
    </w:p>
    <w:p w14:paraId="4EF8FC73" w14:textId="77777777" w:rsidR="00E35EBA" w:rsidRDefault="00E35EBA" w:rsidP="00FB2463">
      <w:pPr>
        <w:rPr>
          <w:rFonts w:cs="Arial"/>
          <w:i/>
          <w:sz w:val="24"/>
          <w:szCs w:val="24"/>
        </w:rPr>
      </w:pPr>
    </w:p>
    <w:p w14:paraId="4BDE14CC" w14:textId="379A24C5" w:rsidR="00FB2463" w:rsidRDefault="00FB2463" w:rsidP="4A395B2B">
      <w:pPr>
        <w:rPr>
          <w:rFonts w:cs="Arial"/>
          <w:i/>
          <w:iCs/>
          <w:sz w:val="24"/>
          <w:szCs w:val="24"/>
        </w:rPr>
      </w:pPr>
      <w:r w:rsidRPr="4A395B2B">
        <w:rPr>
          <w:rFonts w:cs="Arial"/>
          <w:i/>
          <w:iCs/>
          <w:sz w:val="24"/>
          <w:szCs w:val="24"/>
        </w:rPr>
        <w:t xml:space="preserve">In order to utilize the LUR option for an RMO II closure, contaminant levels in soils </w:t>
      </w:r>
      <w:r w:rsidR="00746497" w:rsidRPr="4A395B2B">
        <w:rPr>
          <w:rFonts w:cs="Arial"/>
          <w:i/>
          <w:iCs/>
          <w:sz w:val="24"/>
          <w:szCs w:val="24"/>
        </w:rPr>
        <w:t>should</w:t>
      </w:r>
      <w:r w:rsidRPr="4A395B2B">
        <w:rPr>
          <w:rFonts w:cs="Arial"/>
          <w:i/>
          <w:iCs/>
          <w:sz w:val="24"/>
          <w:szCs w:val="24"/>
        </w:rPr>
        <w:t xml:space="preserve"> not exceed the “commercial/industrial” cleanup target levels</w:t>
      </w:r>
      <w:proofErr w:type="gramStart"/>
      <w:r w:rsidRPr="4A395B2B">
        <w:rPr>
          <w:rFonts w:cs="Arial"/>
          <w:i/>
          <w:iCs/>
          <w:sz w:val="24"/>
          <w:szCs w:val="24"/>
        </w:rPr>
        <w:t xml:space="preserve">.  </w:t>
      </w:r>
      <w:proofErr w:type="gramEnd"/>
      <w:r w:rsidRPr="4A395B2B">
        <w:rPr>
          <w:rFonts w:cs="Arial"/>
          <w:i/>
          <w:iCs/>
          <w:sz w:val="24"/>
          <w:szCs w:val="24"/>
        </w:rPr>
        <w:t xml:space="preserve">If using the LUR option for an RMO III closure, then a site-specific alternative cleanup target level may be established using appropriate risk assessment methodologies.  Lastly, if the </w:t>
      </w:r>
      <w:r w:rsidR="002F620A" w:rsidRPr="4A395B2B">
        <w:rPr>
          <w:rFonts w:cs="Arial"/>
          <w:i/>
          <w:iCs/>
          <w:sz w:val="24"/>
          <w:szCs w:val="24"/>
        </w:rPr>
        <w:lastRenderedPageBreak/>
        <w:t>GRANTOR</w:t>
      </w:r>
      <w:r w:rsidRPr="4A395B2B">
        <w:rPr>
          <w:rFonts w:cs="Arial"/>
          <w:i/>
          <w:iCs/>
          <w:sz w:val="24"/>
          <w:szCs w:val="24"/>
        </w:rPr>
        <w:t xml:space="preserve"> wants a LUR but does not want to use the default land use restrictions listed below, then the RMO III closure option should be conducted.  It is recommended that you speak with the </w:t>
      </w:r>
      <w:r w:rsidR="00440E6B">
        <w:rPr>
          <w:rFonts w:cs="Arial"/>
          <w:i/>
          <w:iCs/>
          <w:sz w:val="24"/>
          <w:szCs w:val="24"/>
        </w:rPr>
        <w:t>DEP</w:t>
      </w:r>
      <w:r w:rsidRPr="4A395B2B">
        <w:rPr>
          <w:rFonts w:cs="Arial"/>
          <w:i/>
          <w:iCs/>
          <w:sz w:val="24"/>
          <w:szCs w:val="24"/>
        </w:rPr>
        <w:t xml:space="preserve"> site or project manager before pursuing this option.}}</w:t>
      </w:r>
    </w:p>
    <w:p w14:paraId="16F22CD4" w14:textId="430CD3D2" w:rsidR="4A2F5AF8" w:rsidRDefault="4A2F5AF8" w:rsidP="4A2F5AF8">
      <w:pPr>
        <w:rPr>
          <w:i/>
          <w:iCs/>
          <w:szCs w:val="22"/>
        </w:rPr>
      </w:pPr>
    </w:p>
    <w:p w14:paraId="5D0C39AF" w14:textId="0701FE8B" w:rsidR="009E083B" w:rsidRPr="00AD3C9F" w:rsidRDefault="047C6998" w:rsidP="231B98F8">
      <w:pPr>
        <w:pStyle w:val="ListParagraph"/>
        <w:numPr>
          <w:ilvl w:val="0"/>
          <w:numId w:val="61"/>
        </w:numPr>
        <w:rPr>
          <w:rFonts w:eastAsia="Arial" w:cs="Arial"/>
          <w:sz w:val="24"/>
          <w:szCs w:val="24"/>
        </w:rPr>
      </w:pPr>
      <w:r w:rsidRPr="231B98F8">
        <w:rPr>
          <w:rFonts w:cs="Arial"/>
          <w:sz w:val="24"/>
          <w:szCs w:val="24"/>
          <w:u w:val="single"/>
        </w:rPr>
        <w:t>Land Use Restrictions</w:t>
      </w:r>
      <w:r w:rsidRPr="231B98F8">
        <w:rPr>
          <w:rFonts w:cs="Arial"/>
          <w:sz w:val="24"/>
          <w:szCs w:val="24"/>
        </w:rPr>
        <w:t xml:space="preserve">.  </w:t>
      </w:r>
      <w:r w:rsidR="7E6B7FB5" w:rsidRPr="231B98F8">
        <w:rPr>
          <w:rFonts w:cs="Arial"/>
          <w:sz w:val="24"/>
          <w:szCs w:val="24"/>
        </w:rPr>
        <w:t>The</w:t>
      </w:r>
      <w:r w:rsidR="225E26BC" w:rsidRPr="231B98F8">
        <w:rPr>
          <w:rFonts w:cs="Arial"/>
          <w:sz w:val="24"/>
          <w:szCs w:val="24"/>
        </w:rPr>
        <w:t xml:space="preserve"> following uses of the Restricted Property are prohibited: agricultural use of the land including forestry, fishing and mining; hotels or lodging; recreational uses including amusement parks, parks, </w:t>
      </w:r>
      <w:proofErr w:type="gramStart"/>
      <w:r w:rsidR="225E26BC" w:rsidRPr="231B98F8">
        <w:rPr>
          <w:rFonts w:cs="Arial"/>
          <w:sz w:val="24"/>
          <w:szCs w:val="24"/>
        </w:rPr>
        <w:t>camps</w:t>
      </w:r>
      <w:proofErr w:type="gramEnd"/>
      <w:r w:rsidR="225E26BC" w:rsidRPr="231B98F8">
        <w:rPr>
          <w:rFonts w:cs="Arial"/>
          <w:sz w:val="24"/>
          <w:szCs w:val="24"/>
        </w:rPr>
        <w:t xml:space="preserve">, museums, zoos, or </w:t>
      </w:r>
      <w:r w:rsidR="323C4F13" w:rsidRPr="231B98F8">
        <w:rPr>
          <w:rFonts w:cs="Arial"/>
          <w:sz w:val="24"/>
          <w:szCs w:val="24"/>
        </w:rPr>
        <w:t>gardens; residential</w:t>
      </w:r>
      <w:r w:rsidR="225E26BC" w:rsidRPr="231B98F8">
        <w:rPr>
          <w:rFonts w:cs="Arial"/>
          <w:sz w:val="24"/>
          <w:szCs w:val="24"/>
        </w:rPr>
        <w:t xml:space="preserve"> uses, and educational uses such as elementary or secondary schools, or day care services</w:t>
      </w:r>
      <w:proofErr w:type="gramStart"/>
      <w:r w:rsidR="225E26BC" w:rsidRPr="231B98F8">
        <w:rPr>
          <w:rFonts w:cs="Arial"/>
          <w:sz w:val="24"/>
          <w:szCs w:val="24"/>
        </w:rPr>
        <w:t xml:space="preserve">.  </w:t>
      </w:r>
      <w:proofErr w:type="gramEnd"/>
      <w:r w:rsidR="225E26BC" w:rsidRPr="231B98F8">
        <w:rPr>
          <w:rFonts w:cs="Arial"/>
          <w:sz w:val="24"/>
          <w:szCs w:val="24"/>
        </w:rPr>
        <w:t xml:space="preserve">These prohibited uses are specifically defined by using the </w:t>
      </w:r>
      <w:r w:rsidR="225E26BC" w:rsidRPr="231B98F8">
        <w:rPr>
          <w:rFonts w:cs="Arial"/>
          <w:sz w:val="24"/>
          <w:szCs w:val="24"/>
          <w:u w:val="single"/>
        </w:rPr>
        <w:t xml:space="preserve">North American Industry Classification System, United States, </w:t>
      </w:r>
      <w:r w:rsidR="565DB34C" w:rsidRPr="231B98F8">
        <w:rPr>
          <w:rFonts w:cs="Arial"/>
          <w:sz w:val="24"/>
          <w:szCs w:val="24"/>
          <w:u w:val="single"/>
        </w:rPr>
        <w:t>201</w:t>
      </w:r>
      <w:r w:rsidRPr="231B98F8">
        <w:rPr>
          <w:rFonts w:cs="Arial"/>
          <w:sz w:val="24"/>
          <w:szCs w:val="24"/>
          <w:u w:val="single"/>
        </w:rPr>
        <w:t>7</w:t>
      </w:r>
      <w:r w:rsidR="225E26BC" w:rsidRPr="231B98F8">
        <w:rPr>
          <w:rFonts w:cs="Arial"/>
          <w:sz w:val="24"/>
          <w:szCs w:val="24"/>
          <w:u w:val="single"/>
        </w:rPr>
        <w:t xml:space="preserve"> (NAICS)</w:t>
      </w:r>
      <w:r w:rsidR="225E26BC" w:rsidRPr="231B98F8">
        <w:rPr>
          <w:rFonts w:cs="Arial"/>
          <w:sz w:val="24"/>
          <w:szCs w:val="24"/>
        </w:rPr>
        <w:t xml:space="preserve">, Executive Office of the President, Office of Management and Budget.  The prohibited uses by code are: Sector 11 Agriculture, Forestry, Fishing and Hunting; Subsector 212 Mining (except Oil and Gas); </w:t>
      </w:r>
      <w:r w:rsidR="231B98F8" w:rsidRPr="231B98F8">
        <w:rPr>
          <w:color w:val="000000" w:themeColor="text1"/>
          <w:sz w:val="24"/>
          <w:szCs w:val="24"/>
        </w:rPr>
        <w:t>U.S. Industry</w:t>
      </w:r>
      <w:r w:rsidR="231B98F8" w:rsidRPr="231B98F8">
        <w:rPr>
          <w:rFonts w:cs="Arial"/>
          <w:sz w:val="24"/>
          <w:szCs w:val="24"/>
        </w:rPr>
        <w:t xml:space="preserve"> </w:t>
      </w:r>
      <w:r w:rsidR="225E26BC" w:rsidRPr="231B98F8">
        <w:rPr>
          <w:rFonts w:cs="Arial"/>
          <w:sz w:val="24"/>
          <w:szCs w:val="24"/>
        </w:rPr>
        <w:t xml:space="preserve">512132 Drive-In Motion Picture Theaters; </w:t>
      </w:r>
      <w:r w:rsidR="231B98F8" w:rsidRPr="231B98F8">
        <w:rPr>
          <w:color w:val="000000" w:themeColor="text1"/>
          <w:sz w:val="24"/>
          <w:szCs w:val="24"/>
        </w:rPr>
        <w:t>U.S. Industry</w:t>
      </w:r>
      <w:r w:rsidR="231B98F8" w:rsidRPr="231B98F8">
        <w:rPr>
          <w:rFonts w:cs="Arial"/>
          <w:sz w:val="24"/>
          <w:szCs w:val="24"/>
        </w:rPr>
        <w:t xml:space="preserve"> </w:t>
      </w:r>
      <w:r w:rsidR="225E26BC" w:rsidRPr="231B98F8">
        <w:rPr>
          <w:rFonts w:cs="Arial"/>
          <w:sz w:val="24"/>
          <w:szCs w:val="24"/>
        </w:rPr>
        <w:t>51912</w:t>
      </w:r>
      <w:r w:rsidRPr="231B98F8">
        <w:rPr>
          <w:rFonts w:cs="Arial"/>
          <w:sz w:val="24"/>
          <w:szCs w:val="24"/>
        </w:rPr>
        <w:t>0</w:t>
      </w:r>
      <w:r w:rsidR="225E26BC" w:rsidRPr="231B98F8">
        <w:rPr>
          <w:rFonts w:cs="Arial"/>
          <w:sz w:val="24"/>
          <w:szCs w:val="24"/>
        </w:rPr>
        <w:t xml:space="preserve"> Libraries and Archives; </w:t>
      </w:r>
      <w:r w:rsidR="231B98F8" w:rsidRPr="231B98F8">
        <w:rPr>
          <w:color w:val="000000" w:themeColor="text1"/>
          <w:sz w:val="24"/>
          <w:szCs w:val="24"/>
        </w:rPr>
        <w:t>U.S. Industry</w:t>
      </w:r>
      <w:r w:rsidR="231B98F8" w:rsidRPr="231B98F8">
        <w:rPr>
          <w:rFonts w:cs="Arial"/>
          <w:sz w:val="24"/>
          <w:szCs w:val="24"/>
        </w:rPr>
        <w:t xml:space="preserve"> </w:t>
      </w:r>
      <w:r w:rsidR="225E26BC" w:rsidRPr="231B98F8">
        <w:rPr>
          <w:rFonts w:cs="Arial"/>
          <w:sz w:val="24"/>
          <w:szCs w:val="24"/>
        </w:rPr>
        <w:t>53111</w:t>
      </w:r>
      <w:r w:rsidRPr="231B98F8">
        <w:rPr>
          <w:rFonts w:cs="Arial"/>
          <w:sz w:val="24"/>
          <w:szCs w:val="24"/>
        </w:rPr>
        <w:t>0</w:t>
      </w:r>
      <w:r w:rsidR="225E26BC" w:rsidRPr="231B98F8">
        <w:rPr>
          <w:rFonts w:cs="Arial"/>
          <w:sz w:val="24"/>
          <w:szCs w:val="24"/>
        </w:rPr>
        <w:t xml:space="preserve"> Lessors of Residential Buildings and Dwellings; </w:t>
      </w:r>
      <w:r w:rsidR="231B98F8" w:rsidRPr="231B98F8">
        <w:rPr>
          <w:color w:val="000000" w:themeColor="text1"/>
          <w:sz w:val="24"/>
          <w:szCs w:val="24"/>
        </w:rPr>
        <w:t>Industry</w:t>
      </w:r>
      <w:r w:rsidR="231B98F8" w:rsidRPr="231B98F8">
        <w:rPr>
          <w:rFonts w:cs="Arial"/>
          <w:sz w:val="24"/>
          <w:szCs w:val="24"/>
        </w:rPr>
        <w:t xml:space="preserve"> Group </w:t>
      </w:r>
      <w:r w:rsidR="225E26BC" w:rsidRPr="231B98F8">
        <w:rPr>
          <w:rFonts w:cs="Arial"/>
          <w:sz w:val="24"/>
          <w:szCs w:val="24"/>
        </w:rPr>
        <w:t>6111 Elementary and Secondary Schools; Subsector 623 Nursing and Residential Care Facilities; Subsector 624 Social Assistance; Subsector 711 Performing Arts, Spectator Sports and Related Industries; Subsector 712 Museums, Historical Sites, and Similar Institutions; Subsector 713 Amusement, Gambling, and Recreation Industries; Subsector 721 Accommodation (hotels, motels, RV parks, etc.); Subsector 813 Religious, Grantmaking, Civic, Professional, and Similar Organizations; and Subsector 814 Private Households</w:t>
      </w:r>
      <w:r w:rsidR="25977875" w:rsidRPr="231B98F8">
        <w:rPr>
          <w:color w:val="000000" w:themeColor="text1"/>
          <w:sz w:val="24"/>
          <w:szCs w:val="24"/>
        </w:rPr>
        <w:t>.</w:t>
      </w:r>
    </w:p>
    <w:p w14:paraId="390DC4BE" w14:textId="77777777" w:rsidR="009E083B" w:rsidRPr="00A26C27" w:rsidRDefault="009E083B" w:rsidP="00A26C27">
      <w:pPr>
        <w:rPr>
          <w:color w:val="000000" w:themeColor="text1"/>
          <w:sz w:val="24"/>
        </w:rPr>
      </w:pPr>
    </w:p>
    <w:p w14:paraId="60418284" w14:textId="2F8163D2" w:rsidR="00FB2463" w:rsidRDefault="009E083B" w:rsidP="00FB2463">
      <w:pPr>
        <w:rPr>
          <w:rFonts w:cs="Arial"/>
          <w:sz w:val="24"/>
          <w:szCs w:val="24"/>
        </w:rPr>
      </w:pPr>
      <w:r w:rsidRPr="43D4062C">
        <w:rPr>
          <w:color w:val="000000" w:themeColor="text1"/>
          <w:sz w:val="24"/>
          <w:szCs w:val="24"/>
        </w:rPr>
        <w:t>3. A</w:t>
      </w:r>
      <w:r w:rsidR="00FB2463" w:rsidRPr="43D4062C">
        <w:rPr>
          <w:rFonts w:cs="Arial"/>
          <w:sz w:val="24"/>
          <w:szCs w:val="24"/>
        </w:rPr>
        <w:t>ll references to “GRANTOR” and “</w:t>
      </w:r>
      <w:r w:rsidR="00440E6B">
        <w:rPr>
          <w:rFonts w:cs="Arial"/>
          <w:sz w:val="24"/>
          <w:szCs w:val="24"/>
        </w:rPr>
        <w:t>DEP</w:t>
      </w:r>
      <w:r w:rsidR="00FB2463" w:rsidRPr="43D4062C">
        <w:rPr>
          <w:rFonts w:cs="Arial"/>
          <w:sz w:val="24"/>
          <w:szCs w:val="24"/>
        </w:rPr>
        <w:t>” shall also mean and refer to their respective</w:t>
      </w:r>
      <w:r w:rsidR="007E433A" w:rsidRPr="43D4062C">
        <w:rPr>
          <w:rFonts w:cs="Arial"/>
          <w:sz w:val="24"/>
          <w:szCs w:val="24"/>
        </w:rPr>
        <w:t xml:space="preserve"> legal representatives,</w:t>
      </w:r>
      <w:r w:rsidR="00FB2463" w:rsidRPr="43D4062C">
        <w:rPr>
          <w:rFonts w:cs="Arial"/>
          <w:sz w:val="24"/>
          <w:szCs w:val="24"/>
        </w:rPr>
        <w:t xml:space="preserve"> successors and assigns.</w:t>
      </w:r>
    </w:p>
    <w:p w14:paraId="4C38E575" w14:textId="77777777" w:rsidR="00FB2463" w:rsidRDefault="00FB2463" w:rsidP="00FB2463">
      <w:pPr>
        <w:rPr>
          <w:rFonts w:cs="Arial"/>
          <w:sz w:val="24"/>
          <w:szCs w:val="24"/>
        </w:rPr>
      </w:pPr>
    </w:p>
    <w:p w14:paraId="6FDB5172" w14:textId="11DF495B" w:rsidR="006E5EB5" w:rsidRDefault="0061553A">
      <w:pPr>
        <w:rPr>
          <w:i/>
          <w:sz w:val="24"/>
          <w:szCs w:val="24"/>
        </w:rPr>
      </w:pPr>
      <w:r>
        <w:rPr>
          <w:sz w:val="24"/>
          <w:szCs w:val="24"/>
        </w:rPr>
        <w:t xml:space="preserve">4. </w:t>
      </w:r>
      <w:r w:rsidR="00FB2463" w:rsidRPr="00CA7925">
        <w:rPr>
          <w:sz w:val="24"/>
          <w:szCs w:val="24"/>
        </w:rPr>
        <w:t xml:space="preserve">For the purpose of monitoring the restrictions contained herein, </w:t>
      </w:r>
      <w:r w:rsidR="00440E6B">
        <w:rPr>
          <w:sz w:val="24"/>
          <w:szCs w:val="24"/>
        </w:rPr>
        <w:t>DEP</w:t>
      </w:r>
      <w:r w:rsidR="00FB2463" w:rsidRPr="00CA7925">
        <w:rPr>
          <w:sz w:val="24"/>
          <w:szCs w:val="24"/>
        </w:rPr>
        <w:t xml:space="preserve"> is hereby granted a right of entry upon</w:t>
      </w:r>
      <w:r w:rsidR="00553DBC" w:rsidRPr="00CA7925">
        <w:rPr>
          <w:sz w:val="24"/>
          <w:szCs w:val="24"/>
        </w:rPr>
        <w:t>, over and through</w:t>
      </w:r>
      <w:r w:rsidR="00766CCF" w:rsidRPr="00CA7925">
        <w:rPr>
          <w:sz w:val="24"/>
          <w:szCs w:val="24"/>
        </w:rPr>
        <w:t>,</w:t>
      </w:r>
      <w:r w:rsidR="00FB2463" w:rsidRPr="00CA7925">
        <w:rPr>
          <w:sz w:val="24"/>
          <w:szCs w:val="24"/>
        </w:rPr>
        <w:t xml:space="preserve"> and access to the Restricted Property at reasonable times and with reasonable notice to GRANTOR</w:t>
      </w:r>
      <w:r w:rsidR="005C4029" w:rsidRPr="00CA7925">
        <w:rPr>
          <w:sz w:val="24"/>
          <w:szCs w:val="24"/>
        </w:rPr>
        <w:t xml:space="preserve">. </w:t>
      </w:r>
      <w:r w:rsidR="006647FC" w:rsidRPr="00E85513">
        <w:rPr>
          <w:i/>
          <w:sz w:val="24"/>
          <w:szCs w:val="24"/>
        </w:rPr>
        <w:t>{{Please select the appropriate language depending on how access will be granted.</w:t>
      </w:r>
      <w:r w:rsidR="006E5EB5">
        <w:rPr>
          <w:i/>
          <w:sz w:val="24"/>
          <w:szCs w:val="24"/>
        </w:rPr>
        <w:t>}}</w:t>
      </w:r>
    </w:p>
    <w:p w14:paraId="16DF93CA" w14:textId="77777777" w:rsidR="006E5EB5" w:rsidRDefault="006E5EB5">
      <w:pPr>
        <w:rPr>
          <w:i/>
          <w:sz w:val="24"/>
          <w:szCs w:val="24"/>
        </w:rPr>
      </w:pPr>
    </w:p>
    <w:p w14:paraId="37AAB511" w14:textId="1A356B53" w:rsidR="00737A20" w:rsidRPr="00E85513" w:rsidRDefault="007C0568">
      <w:pPr>
        <w:rPr>
          <w:sz w:val="24"/>
          <w:szCs w:val="24"/>
        </w:rPr>
      </w:pPr>
      <w:r w:rsidRPr="00E85513">
        <w:rPr>
          <w:i/>
          <w:sz w:val="24"/>
          <w:szCs w:val="24"/>
        </w:rPr>
        <w:t>If access is granted via the entire/parent property, insert</w:t>
      </w:r>
      <w:r w:rsidR="0051024D" w:rsidRPr="00E85513">
        <w:rPr>
          <w:i/>
          <w:sz w:val="24"/>
          <w:szCs w:val="24"/>
        </w:rPr>
        <w:t>,</w:t>
      </w:r>
      <w:r w:rsidRPr="00E85513">
        <w:rPr>
          <w:i/>
          <w:sz w:val="24"/>
          <w:szCs w:val="24"/>
        </w:rPr>
        <w:t xml:space="preserve"> </w:t>
      </w:r>
      <w:r w:rsidR="006647FC" w:rsidRPr="003820D2">
        <w:rPr>
          <w:sz w:val="24"/>
          <w:szCs w:val="24"/>
        </w:rPr>
        <w:t>“</w:t>
      </w:r>
      <w:r w:rsidRPr="003820D2">
        <w:rPr>
          <w:sz w:val="24"/>
          <w:szCs w:val="24"/>
        </w:rPr>
        <w:t xml:space="preserve">Access to the Restricted Property is granted </w:t>
      </w:r>
      <w:r w:rsidR="00E60F98">
        <w:rPr>
          <w:sz w:val="24"/>
          <w:szCs w:val="24"/>
        </w:rPr>
        <w:t>via</w:t>
      </w:r>
      <w:r w:rsidR="00E60F98" w:rsidRPr="003820D2">
        <w:rPr>
          <w:sz w:val="24"/>
          <w:szCs w:val="24"/>
        </w:rPr>
        <w:t xml:space="preserve"> </w:t>
      </w:r>
      <w:r w:rsidRPr="003820D2">
        <w:rPr>
          <w:sz w:val="24"/>
          <w:szCs w:val="24"/>
        </w:rPr>
        <w:t>providing access to the Property</w:t>
      </w:r>
      <w:r w:rsidR="009D2E69" w:rsidRPr="003820D2">
        <w:rPr>
          <w:sz w:val="24"/>
          <w:szCs w:val="24"/>
        </w:rPr>
        <w:t xml:space="preserve"> located at</w:t>
      </w:r>
      <w:r w:rsidR="009D2E69" w:rsidRPr="00E85513">
        <w:rPr>
          <w:i/>
          <w:sz w:val="24"/>
          <w:szCs w:val="24"/>
        </w:rPr>
        <w:t xml:space="preserve"> {{</w:t>
      </w:r>
      <w:r w:rsidR="00E60F98">
        <w:rPr>
          <w:i/>
          <w:sz w:val="24"/>
          <w:szCs w:val="24"/>
        </w:rPr>
        <w:t xml:space="preserve">insert </w:t>
      </w:r>
      <w:r w:rsidR="009D2E69" w:rsidRPr="00E85513">
        <w:rPr>
          <w:i/>
          <w:sz w:val="24"/>
          <w:szCs w:val="24"/>
        </w:rPr>
        <w:t xml:space="preserve">address}} </w:t>
      </w:r>
      <w:r w:rsidR="009D2E69" w:rsidRPr="003820D2">
        <w:rPr>
          <w:sz w:val="24"/>
          <w:szCs w:val="24"/>
        </w:rPr>
        <w:t>and</w:t>
      </w:r>
      <w:r w:rsidRPr="003820D2">
        <w:rPr>
          <w:sz w:val="24"/>
          <w:szCs w:val="24"/>
        </w:rPr>
        <w:t xml:space="preserve"> as defined in Exhibit A</w:t>
      </w:r>
      <w:r w:rsidR="006647FC" w:rsidRPr="003820D2">
        <w:rPr>
          <w:sz w:val="24"/>
          <w:szCs w:val="24"/>
        </w:rPr>
        <w:t xml:space="preserve">.” </w:t>
      </w:r>
    </w:p>
    <w:p w14:paraId="003358F9" w14:textId="77777777" w:rsidR="00737A20" w:rsidRDefault="00737A20">
      <w:pPr>
        <w:rPr>
          <w:i/>
          <w:sz w:val="24"/>
          <w:szCs w:val="24"/>
        </w:rPr>
      </w:pPr>
    </w:p>
    <w:p w14:paraId="0B4FEC59" w14:textId="5912DFDF" w:rsidR="00737A20" w:rsidRDefault="00231C0D">
      <w:pPr>
        <w:rPr>
          <w:i/>
          <w:sz w:val="24"/>
          <w:szCs w:val="24"/>
        </w:rPr>
      </w:pPr>
      <w:r w:rsidRPr="00E85513">
        <w:rPr>
          <w:i/>
          <w:sz w:val="24"/>
          <w:szCs w:val="24"/>
        </w:rPr>
        <w:t xml:space="preserve">If access </w:t>
      </w:r>
      <w:r w:rsidR="00000BA8" w:rsidRPr="00E85513">
        <w:rPr>
          <w:i/>
          <w:sz w:val="24"/>
          <w:szCs w:val="24"/>
        </w:rPr>
        <w:t xml:space="preserve">will be </w:t>
      </w:r>
      <w:r w:rsidRPr="00E85513">
        <w:rPr>
          <w:i/>
          <w:sz w:val="24"/>
          <w:szCs w:val="24"/>
        </w:rPr>
        <w:t xml:space="preserve">via an immediately adjacent public right-of-way, insert </w:t>
      </w:r>
      <w:r w:rsidR="006647FC" w:rsidRPr="003820D2">
        <w:rPr>
          <w:sz w:val="24"/>
          <w:szCs w:val="24"/>
        </w:rPr>
        <w:t>“</w:t>
      </w:r>
      <w:r w:rsidRPr="003820D2">
        <w:rPr>
          <w:sz w:val="24"/>
          <w:szCs w:val="24"/>
        </w:rPr>
        <w:t xml:space="preserve">Access to the Restricted Property is </w:t>
      </w:r>
      <w:r w:rsidR="007C0568" w:rsidRPr="003820D2">
        <w:rPr>
          <w:sz w:val="24"/>
          <w:szCs w:val="24"/>
        </w:rPr>
        <w:t xml:space="preserve">provided </w:t>
      </w:r>
      <w:r w:rsidRPr="003820D2">
        <w:rPr>
          <w:sz w:val="24"/>
          <w:szCs w:val="24"/>
        </w:rPr>
        <w:t>via an immediately adjacent public right-of-way</w:t>
      </w:r>
      <w:r w:rsidRPr="00E85513">
        <w:rPr>
          <w:i/>
          <w:sz w:val="24"/>
          <w:szCs w:val="24"/>
        </w:rPr>
        <w:t xml:space="preserve"> </w:t>
      </w:r>
      <w:r w:rsidR="009D2E69" w:rsidRPr="00E85513">
        <w:rPr>
          <w:i/>
          <w:sz w:val="24"/>
          <w:szCs w:val="24"/>
        </w:rPr>
        <w:t>{{</w:t>
      </w:r>
      <w:r w:rsidRPr="00E85513">
        <w:rPr>
          <w:i/>
          <w:sz w:val="24"/>
          <w:szCs w:val="24"/>
        </w:rPr>
        <w:t>insert street name</w:t>
      </w:r>
      <w:r w:rsidR="009D2E69" w:rsidRPr="00E85513">
        <w:rPr>
          <w:i/>
          <w:sz w:val="24"/>
          <w:szCs w:val="24"/>
        </w:rPr>
        <w:t>}}</w:t>
      </w:r>
      <w:r w:rsidRPr="00E85513">
        <w:rPr>
          <w:i/>
          <w:sz w:val="24"/>
          <w:szCs w:val="24"/>
        </w:rPr>
        <w:t>.</w:t>
      </w:r>
      <w:r w:rsidR="006647FC" w:rsidRPr="00E85513">
        <w:rPr>
          <w:i/>
          <w:sz w:val="24"/>
          <w:szCs w:val="24"/>
        </w:rPr>
        <w:t>”</w:t>
      </w:r>
    </w:p>
    <w:p w14:paraId="47C28A12" w14:textId="77777777" w:rsidR="00737A20" w:rsidRDefault="00737A20">
      <w:pPr>
        <w:rPr>
          <w:i/>
          <w:sz w:val="24"/>
          <w:szCs w:val="24"/>
        </w:rPr>
      </w:pPr>
    </w:p>
    <w:p w14:paraId="3DC79BBC" w14:textId="40F97B2C" w:rsidR="00FB2463" w:rsidRPr="00E85513" w:rsidRDefault="00231C0D">
      <w:pPr>
        <w:rPr>
          <w:iCs/>
          <w:sz w:val="24"/>
          <w:szCs w:val="24"/>
        </w:rPr>
      </w:pPr>
      <w:r w:rsidRPr="00E85513">
        <w:rPr>
          <w:i/>
          <w:sz w:val="24"/>
          <w:szCs w:val="24"/>
        </w:rPr>
        <w:t xml:space="preserve">If access is via an access easement, insert </w:t>
      </w:r>
      <w:bookmarkStart w:id="4" w:name="_Hlk21010572"/>
      <w:r w:rsidR="004A2199" w:rsidRPr="003820D2">
        <w:rPr>
          <w:sz w:val="24"/>
          <w:szCs w:val="24"/>
        </w:rPr>
        <w:t>“</w:t>
      </w:r>
      <w:r w:rsidR="0027210E" w:rsidRPr="003820D2">
        <w:rPr>
          <w:sz w:val="24"/>
          <w:szCs w:val="24"/>
        </w:rPr>
        <w:t xml:space="preserve">Access </w:t>
      </w:r>
      <w:r w:rsidR="00002E22" w:rsidRPr="003820D2">
        <w:rPr>
          <w:sz w:val="24"/>
          <w:szCs w:val="24"/>
        </w:rPr>
        <w:t>from a public right</w:t>
      </w:r>
      <w:r w:rsidR="00353892">
        <w:rPr>
          <w:sz w:val="24"/>
          <w:szCs w:val="24"/>
        </w:rPr>
        <w:t>-</w:t>
      </w:r>
      <w:r w:rsidR="00002E22" w:rsidRPr="003820D2">
        <w:rPr>
          <w:sz w:val="24"/>
          <w:szCs w:val="24"/>
        </w:rPr>
        <w:t>of</w:t>
      </w:r>
      <w:r w:rsidR="00353892">
        <w:rPr>
          <w:sz w:val="24"/>
          <w:szCs w:val="24"/>
        </w:rPr>
        <w:t>-</w:t>
      </w:r>
      <w:r w:rsidR="00002E22" w:rsidRPr="003820D2">
        <w:rPr>
          <w:sz w:val="24"/>
          <w:szCs w:val="24"/>
        </w:rPr>
        <w:t>way</w:t>
      </w:r>
      <w:r w:rsidR="002F620A" w:rsidRPr="003820D2">
        <w:rPr>
          <w:sz w:val="24"/>
          <w:szCs w:val="24"/>
        </w:rPr>
        <w:t xml:space="preserve"> across an access easement</w:t>
      </w:r>
      <w:r w:rsidR="00002E22" w:rsidRPr="003820D2">
        <w:rPr>
          <w:sz w:val="24"/>
          <w:szCs w:val="24"/>
        </w:rPr>
        <w:t xml:space="preserve"> </w:t>
      </w:r>
      <w:r w:rsidR="00D85C02" w:rsidRPr="003820D2">
        <w:rPr>
          <w:sz w:val="24"/>
          <w:szCs w:val="24"/>
        </w:rPr>
        <w:t xml:space="preserve">to the </w:t>
      </w:r>
      <w:r w:rsidR="00E310C8" w:rsidRPr="003820D2">
        <w:rPr>
          <w:sz w:val="24"/>
          <w:szCs w:val="24"/>
        </w:rPr>
        <w:t xml:space="preserve">Restricted </w:t>
      </w:r>
      <w:r w:rsidR="00D85C02" w:rsidRPr="003820D2">
        <w:rPr>
          <w:sz w:val="24"/>
          <w:szCs w:val="24"/>
        </w:rPr>
        <w:t xml:space="preserve">Property </w:t>
      </w:r>
      <w:r w:rsidR="0027210E" w:rsidRPr="003820D2">
        <w:rPr>
          <w:sz w:val="24"/>
          <w:szCs w:val="24"/>
        </w:rPr>
        <w:t xml:space="preserve">is granted by </w:t>
      </w:r>
      <w:r w:rsidR="002846B3" w:rsidRPr="003820D2">
        <w:rPr>
          <w:sz w:val="24"/>
          <w:szCs w:val="24"/>
        </w:rPr>
        <w:t>the following</w:t>
      </w:r>
      <w:r w:rsidR="0027210E" w:rsidRPr="003820D2">
        <w:rPr>
          <w:sz w:val="24"/>
          <w:szCs w:val="24"/>
        </w:rPr>
        <w:t xml:space="preserve"> </w:t>
      </w:r>
      <w:r w:rsidR="002846B3" w:rsidRPr="003820D2">
        <w:rPr>
          <w:sz w:val="24"/>
          <w:szCs w:val="24"/>
        </w:rPr>
        <w:t>A</w:t>
      </w:r>
      <w:r w:rsidR="0027210E" w:rsidRPr="003820D2">
        <w:rPr>
          <w:sz w:val="24"/>
          <w:szCs w:val="24"/>
        </w:rPr>
        <w:t xml:space="preserve">ccess </w:t>
      </w:r>
      <w:r w:rsidR="002846B3" w:rsidRPr="003820D2">
        <w:rPr>
          <w:sz w:val="24"/>
          <w:szCs w:val="24"/>
        </w:rPr>
        <w:t>E</w:t>
      </w:r>
      <w:r w:rsidR="0027210E" w:rsidRPr="003820D2">
        <w:rPr>
          <w:sz w:val="24"/>
          <w:szCs w:val="24"/>
        </w:rPr>
        <w:t xml:space="preserve">asement </w:t>
      </w:r>
      <w:r w:rsidR="002846B3" w:rsidRPr="003820D2">
        <w:rPr>
          <w:sz w:val="24"/>
          <w:szCs w:val="24"/>
        </w:rPr>
        <w:t>A</w:t>
      </w:r>
      <w:r w:rsidR="0027210E" w:rsidRPr="003820D2">
        <w:rPr>
          <w:sz w:val="24"/>
          <w:szCs w:val="24"/>
        </w:rPr>
        <w:t>greement</w:t>
      </w:r>
      <w:bookmarkEnd w:id="4"/>
      <w:r w:rsidR="001A71EC">
        <w:rPr>
          <w:sz w:val="24"/>
          <w:szCs w:val="24"/>
        </w:rPr>
        <w:t>:</w:t>
      </w:r>
      <w:r w:rsidR="001A71EC" w:rsidRPr="003820D2">
        <w:rPr>
          <w:sz w:val="24"/>
          <w:szCs w:val="24"/>
        </w:rPr>
        <w:t xml:space="preserve"> </w:t>
      </w:r>
    </w:p>
    <w:p w14:paraId="2A3E2233" w14:textId="5DAB2B86" w:rsidR="002846B3" w:rsidRPr="00CA7925" w:rsidRDefault="0061553A" w:rsidP="00CA7925">
      <w:pPr>
        <w:pStyle w:val="ListParagraph"/>
        <w:numPr>
          <w:ilvl w:val="0"/>
          <w:numId w:val="56"/>
        </w:numPr>
        <w:rPr>
          <w:sz w:val="24"/>
          <w:szCs w:val="24"/>
        </w:rPr>
      </w:pPr>
      <w:bookmarkStart w:id="5" w:name="_Hlk21010680"/>
      <w:r w:rsidRPr="4A2F5AF8">
        <w:rPr>
          <w:sz w:val="24"/>
          <w:szCs w:val="24"/>
        </w:rPr>
        <w:t xml:space="preserve">GRANTOR is the fee simple owner of certain real property located in </w:t>
      </w:r>
      <w:r w:rsidR="002E35DE" w:rsidRPr="4A2F5AF8">
        <w:rPr>
          <w:i/>
          <w:iCs/>
          <w:sz w:val="24"/>
          <w:szCs w:val="24"/>
        </w:rPr>
        <w:t>{{</w:t>
      </w:r>
      <w:r w:rsidRPr="4A2F5AF8">
        <w:rPr>
          <w:i/>
          <w:iCs/>
          <w:sz w:val="24"/>
          <w:szCs w:val="24"/>
        </w:rPr>
        <w:t>insert county</w:t>
      </w:r>
      <w:r w:rsidR="002E35DE" w:rsidRPr="4A2F5AF8">
        <w:rPr>
          <w:i/>
          <w:iCs/>
          <w:sz w:val="24"/>
          <w:szCs w:val="24"/>
        </w:rPr>
        <w:t>}}</w:t>
      </w:r>
      <w:r w:rsidRPr="4A2F5AF8">
        <w:rPr>
          <w:sz w:val="24"/>
          <w:szCs w:val="24"/>
        </w:rPr>
        <w:t xml:space="preserve"> County, Florida, as more particularly described in Exhibit </w:t>
      </w:r>
      <w:r w:rsidR="002846B3" w:rsidRPr="4A2F5AF8">
        <w:rPr>
          <w:sz w:val="24"/>
          <w:szCs w:val="24"/>
        </w:rPr>
        <w:lastRenderedPageBreak/>
        <w:t>“</w:t>
      </w:r>
      <w:r w:rsidR="00DB37B3" w:rsidRPr="4A2F5AF8">
        <w:rPr>
          <w:sz w:val="24"/>
          <w:szCs w:val="24"/>
        </w:rPr>
        <w:t>__</w:t>
      </w:r>
      <w:r w:rsidR="002846B3" w:rsidRPr="4A2F5AF8">
        <w:rPr>
          <w:sz w:val="24"/>
          <w:szCs w:val="24"/>
        </w:rPr>
        <w:t>,”</w:t>
      </w:r>
      <w:r w:rsidR="00F81924" w:rsidRPr="4A2F5AF8">
        <w:rPr>
          <w:sz w:val="24"/>
          <w:szCs w:val="24"/>
        </w:rPr>
        <w:t xml:space="preserve"> </w:t>
      </w:r>
      <w:r w:rsidR="00F81924" w:rsidRPr="4A2F5AF8">
        <w:rPr>
          <w:rFonts w:cs="Arial"/>
          <w:sz w:val="24"/>
          <w:szCs w:val="24"/>
        </w:rPr>
        <w:t>attached hereto and made a part hereof (hereinafter the “Easement Parcel”</w:t>
      </w:r>
      <w:r w:rsidR="00C75E3F" w:rsidRPr="4A2F5AF8">
        <w:rPr>
          <w:rFonts w:cs="Arial"/>
          <w:sz w:val="24"/>
          <w:szCs w:val="24"/>
        </w:rPr>
        <w:t>).</w:t>
      </w:r>
      <w:r w:rsidR="00F81924" w:rsidRPr="4A2F5AF8">
        <w:rPr>
          <w:rFonts w:cs="Arial"/>
          <w:sz w:val="24"/>
          <w:szCs w:val="24"/>
        </w:rPr>
        <w:t xml:space="preserve"> </w:t>
      </w:r>
      <w:r w:rsidR="00C75E3F" w:rsidRPr="4A2F5AF8">
        <w:rPr>
          <w:rFonts w:cs="Arial"/>
          <w:sz w:val="24"/>
          <w:szCs w:val="24"/>
        </w:rPr>
        <w:t xml:space="preserve"> </w:t>
      </w:r>
      <w:r w:rsidR="002E35DE" w:rsidRPr="4A2F5AF8">
        <w:rPr>
          <w:i/>
          <w:iCs/>
          <w:sz w:val="24"/>
          <w:szCs w:val="24"/>
        </w:rPr>
        <w:t>{{</w:t>
      </w:r>
      <w:r w:rsidR="002846B3" w:rsidRPr="4A2F5AF8">
        <w:rPr>
          <w:i/>
          <w:iCs/>
          <w:sz w:val="24"/>
          <w:szCs w:val="24"/>
        </w:rPr>
        <w:t xml:space="preserve">Exhibit </w:t>
      </w:r>
      <w:r w:rsidR="002E35DE" w:rsidRPr="4A2F5AF8">
        <w:rPr>
          <w:i/>
          <w:iCs/>
          <w:sz w:val="24"/>
          <w:szCs w:val="24"/>
        </w:rPr>
        <w:t xml:space="preserve">__ </w:t>
      </w:r>
      <w:r w:rsidR="00C75E3F" w:rsidRPr="4A2F5AF8">
        <w:rPr>
          <w:i/>
          <w:iCs/>
          <w:sz w:val="24"/>
          <w:szCs w:val="24"/>
        </w:rPr>
        <w:t>should be</w:t>
      </w:r>
      <w:r w:rsidR="002846B3" w:rsidRPr="4A2F5AF8">
        <w:rPr>
          <w:i/>
          <w:iCs/>
          <w:sz w:val="24"/>
          <w:szCs w:val="24"/>
        </w:rPr>
        <w:t xml:space="preserve"> the legal description &amp; Survey</w:t>
      </w:r>
      <w:r w:rsidR="00C75E3F" w:rsidRPr="4A2F5AF8">
        <w:rPr>
          <w:i/>
          <w:iCs/>
          <w:sz w:val="24"/>
          <w:szCs w:val="24"/>
        </w:rPr>
        <w:t xml:space="preserve"> </w:t>
      </w:r>
      <w:r w:rsidR="002846B3" w:rsidRPr="4A2F5AF8">
        <w:rPr>
          <w:i/>
          <w:iCs/>
          <w:sz w:val="24"/>
          <w:szCs w:val="24"/>
        </w:rPr>
        <w:t>of the easement area</w:t>
      </w:r>
      <w:r w:rsidR="00002E22" w:rsidRPr="4A2F5AF8">
        <w:rPr>
          <w:i/>
          <w:iCs/>
          <w:sz w:val="24"/>
          <w:szCs w:val="24"/>
        </w:rPr>
        <w:t xml:space="preserve"> or easement corridor</w:t>
      </w:r>
      <w:r w:rsidR="002846B3" w:rsidRPr="4A2F5AF8">
        <w:rPr>
          <w:i/>
          <w:iCs/>
          <w:sz w:val="24"/>
          <w:szCs w:val="24"/>
        </w:rPr>
        <w:t>, which provides access from an existing public right</w:t>
      </w:r>
      <w:r w:rsidR="00353892">
        <w:rPr>
          <w:i/>
          <w:iCs/>
          <w:sz w:val="24"/>
          <w:szCs w:val="24"/>
        </w:rPr>
        <w:t>-</w:t>
      </w:r>
      <w:r w:rsidR="002846B3" w:rsidRPr="4A2F5AF8">
        <w:rPr>
          <w:i/>
          <w:iCs/>
          <w:sz w:val="24"/>
          <w:szCs w:val="24"/>
        </w:rPr>
        <w:t>of</w:t>
      </w:r>
      <w:r w:rsidR="00353892">
        <w:rPr>
          <w:i/>
          <w:iCs/>
          <w:sz w:val="24"/>
          <w:szCs w:val="24"/>
        </w:rPr>
        <w:t>-</w:t>
      </w:r>
      <w:r w:rsidR="002846B3" w:rsidRPr="4A2F5AF8">
        <w:rPr>
          <w:i/>
          <w:iCs/>
          <w:sz w:val="24"/>
          <w:szCs w:val="24"/>
        </w:rPr>
        <w:t xml:space="preserve">way to the </w:t>
      </w:r>
      <w:r w:rsidR="00C75E3F" w:rsidRPr="4A2F5AF8">
        <w:rPr>
          <w:i/>
          <w:iCs/>
          <w:sz w:val="24"/>
          <w:szCs w:val="24"/>
        </w:rPr>
        <w:t>R</w:t>
      </w:r>
      <w:r w:rsidR="002846B3" w:rsidRPr="4A2F5AF8">
        <w:rPr>
          <w:i/>
          <w:iCs/>
          <w:sz w:val="24"/>
          <w:szCs w:val="24"/>
        </w:rPr>
        <w:t xml:space="preserve">estricted </w:t>
      </w:r>
      <w:r w:rsidR="00C75E3F" w:rsidRPr="4A2F5AF8">
        <w:rPr>
          <w:i/>
          <w:iCs/>
          <w:sz w:val="24"/>
          <w:szCs w:val="24"/>
        </w:rPr>
        <w:t>Property</w:t>
      </w:r>
      <w:r w:rsidR="00F81924" w:rsidRPr="4A2F5AF8">
        <w:rPr>
          <w:rFonts w:cs="Arial"/>
          <w:i/>
          <w:iCs/>
          <w:sz w:val="24"/>
          <w:szCs w:val="24"/>
        </w:rPr>
        <w:t>.</w:t>
      </w:r>
      <w:r w:rsidR="00C75E3F" w:rsidRPr="4A2F5AF8">
        <w:rPr>
          <w:rFonts w:cs="Arial"/>
          <w:i/>
          <w:iCs/>
          <w:sz w:val="24"/>
          <w:szCs w:val="24"/>
        </w:rPr>
        <w:t xml:space="preserve">  The Survey consists of a</w:t>
      </w:r>
      <w:r w:rsidR="00C75E3F" w:rsidRPr="4A2F5AF8">
        <w:rPr>
          <w:rFonts w:cs="Arial"/>
          <w:sz w:val="24"/>
          <w:szCs w:val="24"/>
        </w:rPr>
        <w:t xml:space="preserve"> </w:t>
      </w:r>
      <w:r w:rsidR="00C75E3F" w:rsidRPr="4A2F5AF8">
        <w:rPr>
          <w:rFonts w:cs="Arial"/>
          <w:i/>
          <w:iCs/>
          <w:sz w:val="24"/>
          <w:szCs w:val="24"/>
        </w:rPr>
        <w:t>Specific Purpose Survey, Boundary Survey or Sketches Accompanying Legal</w:t>
      </w:r>
      <w:r w:rsidR="00C75E3F" w:rsidRPr="4A2F5AF8">
        <w:rPr>
          <w:rFonts w:cs="Arial"/>
          <w:i/>
          <w:iCs/>
        </w:rPr>
        <w:t xml:space="preserve"> </w:t>
      </w:r>
      <w:r w:rsidR="00C75E3F" w:rsidRPr="4A2F5AF8">
        <w:rPr>
          <w:rFonts w:cs="Arial"/>
          <w:i/>
          <w:iCs/>
          <w:sz w:val="24"/>
          <w:szCs w:val="24"/>
        </w:rPr>
        <w:t>Descriptions</w:t>
      </w:r>
      <w:r w:rsidR="00C75E3F" w:rsidRPr="4A2F5AF8">
        <w:rPr>
          <w:rFonts w:cs="Arial"/>
        </w:rPr>
        <w:t xml:space="preserve"> </w:t>
      </w:r>
      <w:r w:rsidR="00C75E3F" w:rsidRPr="4A2F5AF8">
        <w:rPr>
          <w:rFonts w:cs="Arial"/>
          <w:i/>
          <w:iCs/>
          <w:sz w:val="24"/>
          <w:szCs w:val="24"/>
        </w:rPr>
        <w:t>prepared in accordance with the Minimum Technical Standards (MTS) that depicts the Easement Parcel and includes geographical coordinates of points along the boundary of the area referenced to the State Plane Coordinates System, or other geographical coordinates. The Survey should be a clearly labeled</w:t>
      </w:r>
      <w:r w:rsidR="00795CE8" w:rsidRPr="4A2F5AF8">
        <w:rPr>
          <w:rFonts w:cs="Arial"/>
          <w:i/>
          <w:iCs/>
          <w:sz w:val="24"/>
          <w:szCs w:val="24"/>
        </w:rPr>
        <w:t>, legible</w:t>
      </w:r>
      <w:r w:rsidR="00C75E3F" w:rsidRPr="4A2F5AF8">
        <w:rPr>
          <w:rFonts w:cs="Arial"/>
          <w:i/>
          <w:iCs/>
          <w:sz w:val="24"/>
          <w:szCs w:val="24"/>
        </w:rPr>
        <w:t xml:space="preserve"> exhibit to the Declaration.</w:t>
      </w:r>
      <w:r w:rsidR="00F81924" w:rsidRPr="4A2F5AF8">
        <w:rPr>
          <w:rFonts w:cs="Arial"/>
          <w:i/>
          <w:iCs/>
          <w:sz w:val="24"/>
          <w:szCs w:val="24"/>
        </w:rPr>
        <w:t>}}</w:t>
      </w:r>
    </w:p>
    <w:p w14:paraId="61C6DC28" w14:textId="3E0DE846" w:rsidR="00002E22" w:rsidRDefault="00440E6B" w:rsidP="003A32F9">
      <w:pPr>
        <w:pStyle w:val="ListParagraph"/>
        <w:numPr>
          <w:ilvl w:val="0"/>
          <w:numId w:val="56"/>
        </w:numPr>
        <w:rPr>
          <w:sz w:val="24"/>
          <w:szCs w:val="24"/>
        </w:rPr>
      </w:pPr>
      <w:r>
        <w:rPr>
          <w:sz w:val="24"/>
          <w:szCs w:val="24"/>
        </w:rPr>
        <w:t>DEP</w:t>
      </w:r>
      <w:r w:rsidR="00013033">
        <w:rPr>
          <w:sz w:val="24"/>
          <w:szCs w:val="24"/>
        </w:rPr>
        <w:t xml:space="preserve"> desires to use the Easement Parcel in order to </w:t>
      </w:r>
      <w:r w:rsidR="002F620A">
        <w:rPr>
          <w:sz w:val="24"/>
          <w:szCs w:val="24"/>
        </w:rPr>
        <w:t xml:space="preserve">cross over private </w:t>
      </w:r>
      <w:r w:rsidR="00C75E3F">
        <w:rPr>
          <w:sz w:val="24"/>
          <w:szCs w:val="24"/>
        </w:rPr>
        <w:t>p</w:t>
      </w:r>
      <w:r w:rsidR="002F620A">
        <w:rPr>
          <w:sz w:val="24"/>
          <w:szCs w:val="24"/>
        </w:rPr>
        <w:t xml:space="preserve">roperty to </w:t>
      </w:r>
      <w:r w:rsidR="00013033">
        <w:rPr>
          <w:sz w:val="24"/>
          <w:szCs w:val="24"/>
        </w:rPr>
        <w:t xml:space="preserve">gain access to the Restricted Property for the purpose of inspecting, viewing and monitoring the Restricted Property and GRANTOR’S compliance with the obligations set forth in this Declaration related to the Restricted </w:t>
      </w:r>
      <w:proofErr w:type="gramStart"/>
      <w:r w:rsidR="00013033">
        <w:rPr>
          <w:sz w:val="24"/>
          <w:szCs w:val="24"/>
        </w:rPr>
        <w:t>Property</w:t>
      </w:r>
      <w:r w:rsidR="00002E22">
        <w:rPr>
          <w:sz w:val="24"/>
          <w:szCs w:val="24"/>
        </w:rPr>
        <w:t>;</w:t>
      </w:r>
      <w:proofErr w:type="gramEnd"/>
    </w:p>
    <w:p w14:paraId="2A4543C4" w14:textId="36949275" w:rsidR="0061553A" w:rsidRDefault="00013033" w:rsidP="003A32F9">
      <w:pPr>
        <w:pStyle w:val="ListParagraph"/>
        <w:numPr>
          <w:ilvl w:val="0"/>
          <w:numId w:val="56"/>
        </w:numPr>
        <w:rPr>
          <w:sz w:val="24"/>
          <w:szCs w:val="24"/>
        </w:rPr>
      </w:pPr>
      <w:r>
        <w:rPr>
          <w:sz w:val="24"/>
          <w:szCs w:val="24"/>
        </w:rPr>
        <w:t xml:space="preserve">GRANTOR desires to </w:t>
      </w:r>
      <w:proofErr w:type="gramStart"/>
      <w:r>
        <w:rPr>
          <w:sz w:val="24"/>
          <w:szCs w:val="24"/>
        </w:rPr>
        <w:t>grant to</w:t>
      </w:r>
      <w:proofErr w:type="gramEnd"/>
      <w:r>
        <w:rPr>
          <w:sz w:val="24"/>
          <w:szCs w:val="24"/>
        </w:rPr>
        <w:t xml:space="preserve"> </w:t>
      </w:r>
      <w:r w:rsidR="00440E6B">
        <w:rPr>
          <w:sz w:val="24"/>
          <w:szCs w:val="24"/>
        </w:rPr>
        <w:t>DEP</w:t>
      </w:r>
      <w:r>
        <w:rPr>
          <w:sz w:val="24"/>
          <w:szCs w:val="24"/>
        </w:rPr>
        <w:t xml:space="preserve"> an easement for this </w:t>
      </w:r>
      <w:proofErr w:type="gramStart"/>
      <w:r>
        <w:rPr>
          <w:sz w:val="24"/>
          <w:szCs w:val="24"/>
        </w:rPr>
        <w:t>purpose;</w:t>
      </w:r>
      <w:proofErr w:type="gramEnd"/>
      <w:r w:rsidR="002846B3">
        <w:rPr>
          <w:sz w:val="24"/>
          <w:szCs w:val="24"/>
        </w:rPr>
        <w:t xml:space="preserve"> </w:t>
      </w:r>
    </w:p>
    <w:p w14:paraId="6275F3B6" w14:textId="23BD2AA4" w:rsidR="00013033" w:rsidRDefault="00013033" w:rsidP="003A32F9">
      <w:pPr>
        <w:pStyle w:val="ListParagraph"/>
        <w:numPr>
          <w:ilvl w:val="0"/>
          <w:numId w:val="56"/>
        </w:numPr>
        <w:rPr>
          <w:sz w:val="24"/>
          <w:szCs w:val="24"/>
        </w:rPr>
      </w:pPr>
      <w:r>
        <w:rPr>
          <w:sz w:val="24"/>
          <w:szCs w:val="24"/>
        </w:rPr>
        <w:t>For an</w:t>
      </w:r>
      <w:r w:rsidR="5EF85712">
        <w:rPr>
          <w:sz w:val="24"/>
          <w:szCs w:val="24"/>
        </w:rPr>
        <w:t>d</w:t>
      </w:r>
      <w:r>
        <w:rPr>
          <w:sz w:val="24"/>
          <w:szCs w:val="24"/>
        </w:rPr>
        <w:t xml:space="preserve"> in consideration of the terms, conditions, and mutual covenants contained herein and other good and valuable consideration received by each party, the sufficiency of which are hereby acknowledged, the parties hereby agree</w:t>
      </w:r>
      <w:r w:rsidR="001A7136">
        <w:rPr>
          <w:sz w:val="24"/>
          <w:szCs w:val="24"/>
        </w:rPr>
        <w:t xml:space="preserve"> to the following:</w:t>
      </w:r>
    </w:p>
    <w:p w14:paraId="111D2E57" w14:textId="7CC361D9" w:rsidR="001A7136" w:rsidRDefault="001A7136" w:rsidP="003A32F9">
      <w:pPr>
        <w:pStyle w:val="ListParagraph"/>
        <w:numPr>
          <w:ilvl w:val="0"/>
          <w:numId w:val="57"/>
        </w:numPr>
        <w:rPr>
          <w:sz w:val="24"/>
          <w:szCs w:val="24"/>
        </w:rPr>
      </w:pPr>
      <w:r>
        <w:rPr>
          <w:sz w:val="24"/>
          <w:szCs w:val="24"/>
        </w:rPr>
        <w:t xml:space="preserve">GRANTOR hereby grants to </w:t>
      </w:r>
      <w:r w:rsidR="00440E6B">
        <w:rPr>
          <w:sz w:val="24"/>
          <w:szCs w:val="24"/>
        </w:rPr>
        <w:t>DEP</w:t>
      </w:r>
      <w:r>
        <w:rPr>
          <w:sz w:val="24"/>
          <w:szCs w:val="24"/>
        </w:rPr>
        <w:t xml:space="preserve"> a non-exclusive easement for ingress and egress in and upon the Easement Parcel for the purpose described above (hereinafter, the “Easement”).</w:t>
      </w:r>
    </w:p>
    <w:p w14:paraId="1F331B0B" w14:textId="6E8DCFBE" w:rsidR="0062272D" w:rsidRDefault="0062272D" w:rsidP="003A32F9">
      <w:pPr>
        <w:pStyle w:val="ListParagraph"/>
        <w:numPr>
          <w:ilvl w:val="0"/>
          <w:numId w:val="57"/>
        </w:numPr>
        <w:rPr>
          <w:sz w:val="24"/>
          <w:szCs w:val="24"/>
        </w:rPr>
      </w:pPr>
      <w:r>
        <w:rPr>
          <w:sz w:val="24"/>
          <w:szCs w:val="24"/>
        </w:rPr>
        <w:t xml:space="preserve">The terms of the Easement shall commence upon the date of full execution of this </w:t>
      </w:r>
      <w:r w:rsidR="00707DC9">
        <w:rPr>
          <w:sz w:val="24"/>
          <w:szCs w:val="24"/>
        </w:rPr>
        <w:t xml:space="preserve">Declaration </w:t>
      </w:r>
      <w:r>
        <w:rPr>
          <w:sz w:val="24"/>
          <w:szCs w:val="24"/>
        </w:rPr>
        <w:t>and shall continue in perpetuity</w:t>
      </w:r>
      <w:r w:rsidR="00707DC9">
        <w:rPr>
          <w:sz w:val="24"/>
          <w:szCs w:val="24"/>
        </w:rPr>
        <w:t>.</w:t>
      </w:r>
      <w:r>
        <w:rPr>
          <w:sz w:val="24"/>
          <w:szCs w:val="24"/>
        </w:rPr>
        <w:t xml:space="preserve"> </w:t>
      </w:r>
      <w:r w:rsidR="00707DC9">
        <w:rPr>
          <w:sz w:val="24"/>
          <w:szCs w:val="24"/>
        </w:rPr>
        <w:t>T</w:t>
      </w:r>
      <w:r>
        <w:rPr>
          <w:sz w:val="24"/>
          <w:szCs w:val="24"/>
        </w:rPr>
        <w:t>his Eas</w:t>
      </w:r>
      <w:r w:rsidR="00002E22">
        <w:rPr>
          <w:sz w:val="24"/>
          <w:szCs w:val="24"/>
        </w:rPr>
        <w:t>e</w:t>
      </w:r>
      <w:r>
        <w:rPr>
          <w:sz w:val="24"/>
          <w:szCs w:val="24"/>
        </w:rPr>
        <w:t>ment shall terminate and be of no further force and effect upon the termination of th</w:t>
      </w:r>
      <w:r w:rsidR="00707DC9">
        <w:rPr>
          <w:sz w:val="24"/>
          <w:szCs w:val="24"/>
        </w:rPr>
        <w:t>is</w:t>
      </w:r>
      <w:r>
        <w:rPr>
          <w:sz w:val="24"/>
          <w:szCs w:val="24"/>
        </w:rPr>
        <w:t xml:space="preserve"> Declaration by </w:t>
      </w:r>
      <w:r w:rsidR="00440E6B">
        <w:rPr>
          <w:sz w:val="24"/>
          <w:szCs w:val="24"/>
        </w:rPr>
        <w:t>DEP</w:t>
      </w:r>
      <w:r>
        <w:rPr>
          <w:sz w:val="24"/>
          <w:szCs w:val="24"/>
        </w:rPr>
        <w:t>.</w:t>
      </w:r>
    </w:p>
    <w:p w14:paraId="4D8EEFC6" w14:textId="5167AD6D" w:rsidR="0062272D" w:rsidRDefault="0062272D" w:rsidP="003A32F9">
      <w:pPr>
        <w:pStyle w:val="ListParagraph"/>
        <w:numPr>
          <w:ilvl w:val="0"/>
          <w:numId w:val="57"/>
        </w:numPr>
        <w:rPr>
          <w:sz w:val="24"/>
          <w:szCs w:val="24"/>
        </w:rPr>
      </w:pPr>
      <w:r>
        <w:rPr>
          <w:sz w:val="24"/>
          <w:szCs w:val="24"/>
        </w:rPr>
        <w:t xml:space="preserve">GRANTOR agrees that </w:t>
      </w:r>
      <w:r w:rsidR="00440E6B">
        <w:rPr>
          <w:sz w:val="24"/>
          <w:szCs w:val="24"/>
        </w:rPr>
        <w:t>DEP</w:t>
      </w:r>
      <w:r>
        <w:rPr>
          <w:sz w:val="24"/>
          <w:szCs w:val="24"/>
        </w:rPr>
        <w:t xml:space="preserve"> and its employees,</w:t>
      </w:r>
      <w:r w:rsidR="007E433A">
        <w:rPr>
          <w:sz w:val="24"/>
          <w:szCs w:val="24"/>
        </w:rPr>
        <w:t xml:space="preserve"> </w:t>
      </w:r>
      <w:r>
        <w:rPr>
          <w:sz w:val="24"/>
          <w:szCs w:val="24"/>
        </w:rPr>
        <w:t>contractors, and agents shall have ingress and egress to and from the Restricted Property over and across the Easement Parcel to affect the purposes of this Easement.</w:t>
      </w:r>
    </w:p>
    <w:p w14:paraId="33E6FE81" w14:textId="50938A59" w:rsidR="0062272D" w:rsidRDefault="0062272D" w:rsidP="003A32F9">
      <w:pPr>
        <w:pStyle w:val="ListParagraph"/>
        <w:numPr>
          <w:ilvl w:val="0"/>
          <w:numId w:val="57"/>
        </w:numPr>
        <w:rPr>
          <w:sz w:val="24"/>
          <w:szCs w:val="24"/>
        </w:rPr>
      </w:pPr>
      <w:r>
        <w:rPr>
          <w:sz w:val="24"/>
          <w:szCs w:val="24"/>
        </w:rPr>
        <w:t>In order to ensure the perpetual nature of the Easement, G</w:t>
      </w:r>
      <w:r w:rsidR="00D449D3">
        <w:rPr>
          <w:sz w:val="24"/>
          <w:szCs w:val="24"/>
        </w:rPr>
        <w:t>RANTOR</w:t>
      </w:r>
      <w:r>
        <w:rPr>
          <w:sz w:val="24"/>
          <w:szCs w:val="24"/>
        </w:rPr>
        <w:t xml:space="preserve"> shall reference this </w:t>
      </w:r>
      <w:r w:rsidR="00707DC9">
        <w:rPr>
          <w:sz w:val="24"/>
          <w:szCs w:val="24"/>
        </w:rPr>
        <w:t xml:space="preserve">Declaration </w:t>
      </w:r>
      <w:r>
        <w:rPr>
          <w:sz w:val="24"/>
          <w:szCs w:val="24"/>
        </w:rPr>
        <w:t xml:space="preserve">in any subsequent deed of conveyance, including the recording information for this </w:t>
      </w:r>
      <w:r w:rsidR="00707DC9">
        <w:rPr>
          <w:sz w:val="24"/>
          <w:szCs w:val="24"/>
        </w:rPr>
        <w:t>Declaration</w:t>
      </w:r>
      <w:r>
        <w:rPr>
          <w:sz w:val="24"/>
          <w:szCs w:val="24"/>
        </w:rPr>
        <w:t>.</w:t>
      </w:r>
    </w:p>
    <w:p w14:paraId="4C54679C" w14:textId="1174FCC0" w:rsidR="0062272D" w:rsidRDefault="0062272D" w:rsidP="003A32F9">
      <w:pPr>
        <w:pStyle w:val="ListParagraph"/>
        <w:numPr>
          <w:ilvl w:val="0"/>
          <w:numId w:val="57"/>
        </w:numPr>
        <w:rPr>
          <w:sz w:val="24"/>
          <w:szCs w:val="24"/>
        </w:rPr>
      </w:pPr>
      <w:r>
        <w:rPr>
          <w:sz w:val="24"/>
          <w:szCs w:val="24"/>
        </w:rPr>
        <w:t xml:space="preserve">GRANTOR hereby represents and warrants that GRANTOR has fee title in the Easement Parcel; and GRANTOR represents and warrants that it has the power and authority to grant this Easement.  With respect to its use of the Easement Parcel, </w:t>
      </w:r>
      <w:r w:rsidR="00440E6B">
        <w:rPr>
          <w:sz w:val="24"/>
          <w:szCs w:val="24"/>
        </w:rPr>
        <w:t>DEP</w:t>
      </w:r>
      <w:r>
        <w:rPr>
          <w:sz w:val="24"/>
          <w:szCs w:val="24"/>
        </w:rPr>
        <w:t xml:space="preserve"> shall be responsible for injury or damage to persons or property for which it is found legally liable.</w:t>
      </w:r>
    </w:p>
    <w:p w14:paraId="128B6F27" w14:textId="50111689" w:rsidR="0062272D" w:rsidRDefault="0062272D" w:rsidP="003A32F9">
      <w:pPr>
        <w:pStyle w:val="ListParagraph"/>
        <w:numPr>
          <w:ilvl w:val="0"/>
          <w:numId w:val="57"/>
        </w:numPr>
        <w:rPr>
          <w:sz w:val="24"/>
          <w:szCs w:val="24"/>
        </w:rPr>
      </w:pPr>
      <w:r>
        <w:rPr>
          <w:sz w:val="24"/>
          <w:szCs w:val="24"/>
        </w:rPr>
        <w:t>GRANTOR reserves the right to use, or authorize others to use, the Easement Parcel in any manner not inconsistent with, or which will not unreasonably interfere with</w:t>
      </w:r>
      <w:r w:rsidR="007E433A">
        <w:rPr>
          <w:sz w:val="24"/>
          <w:szCs w:val="24"/>
        </w:rPr>
        <w:t>,</w:t>
      </w:r>
      <w:r>
        <w:rPr>
          <w:sz w:val="24"/>
          <w:szCs w:val="24"/>
        </w:rPr>
        <w:t xml:space="preserve"> the rights granted herein, provided, however, that </w:t>
      </w:r>
      <w:r w:rsidR="007E433A">
        <w:rPr>
          <w:sz w:val="24"/>
          <w:szCs w:val="24"/>
        </w:rPr>
        <w:t xml:space="preserve">GRANTOR shall not disturb or block access in any way without prior approval from </w:t>
      </w:r>
      <w:r w:rsidR="00440E6B">
        <w:rPr>
          <w:sz w:val="24"/>
          <w:szCs w:val="24"/>
        </w:rPr>
        <w:t>DEP</w:t>
      </w:r>
      <w:r w:rsidR="007E433A">
        <w:rPr>
          <w:sz w:val="24"/>
          <w:szCs w:val="24"/>
        </w:rPr>
        <w:t>.</w:t>
      </w:r>
    </w:p>
    <w:p w14:paraId="7946EE48" w14:textId="33420493" w:rsidR="007E433A" w:rsidRDefault="007E433A" w:rsidP="003A32F9">
      <w:pPr>
        <w:pStyle w:val="ListParagraph"/>
        <w:numPr>
          <w:ilvl w:val="0"/>
          <w:numId w:val="57"/>
        </w:numPr>
        <w:rPr>
          <w:sz w:val="24"/>
          <w:szCs w:val="24"/>
        </w:rPr>
      </w:pPr>
      <w:r>
        <w:rPr>
          <w:sz w:val="24"/>
          <w:szCs w:val="24"/>
        </w:rPr>
        <w:lastRenderedPageBreak/>
        <w:t xml:space="preserve">In the event </w:t>
      </w:r>
      <w:r w:rsidR="00440E6B">
        <w:rPr>
          <w:sz w:val="24"/>
          <w:szCs w:val="24"/>
        </w:rPr>
        <w:t>DEP</w:t>
      </w:r>
      <w:r>
        <w:rPr>
          <w:sz w:val="24"/>
          <w:szCs w:val="24"/>
        </w:rPr>
        <w:t xml:space="preserve"> determines that the Easement Parcel is no longer needed for the purposes set forth herein, </w:t>
      </w:r>
      <w:r w:rsidR="00440E6B">
        <w:rPr>
          <w:sz w:val="24"/>
          <w:szCs w:val="24"/>
        </w:rPr>
        <w:t>DEP</w:t>
      </w:r>
      <w:r>
        <w:rPr>
          <w:sz w:val="24"/>
          <w:szCs w:val="24"/>
        </w:rPr>
        <w:t xml:space="preserve"> may terminate this </w:t>
      </w:r>
      <w:r w:rsidR="00707DC9">
        <w:rPr>
          <w:sz w:val="24"/>
          <w:szCs w:val="24"/>
        </w:rPr>
        <w:t xml:space="preserve">Declaration </w:t>
      </w:r>
      <w:r>
        <w:rPr>
          <w:sz w:val="24"/>
          <w:szCs w:val="24"/>
        </w:rPr>
        <w:t xml:space="preserve">by notifying GRANTOR, in writing, at least sixty (60) days prior to the date of such termination.  In such event, </w:t>
      </w:r>
      <w:r w:rsidR="00440E6B">
        <w:rPr>
          <w:sz w:val="24"/>
          <w:szCs w:val="24"/>
        </w:rPr>
        <w:t>DEP</w:t>
      </w:r>
      <w:r>
        <w:rPr>
          <w:sz w:val="24"/>
          <w:szCs w:val="24"/>
        </w:rPr>
        <w:t xml:space="preserve"> agrees to execute an instrument </w:t>
      </w:r>
      <w:r w:rsidR="002E35DE">
        <w:rPr>
          <w:sz w:val="24"/>
          <w:szCs w:val="24"/>
        </w:rPr>
        <w:t xml:space="preserve">(e.g., amendment or repeal of the Declaration) </w:t>
      </w:r>
      <w:r>
        <w:rPr>
          <w:sz w:val="24"/>
          <w:szCs w:val="24"/>
        </w:rPr>
        <w:t>in recordable form, releasing this Easement.</w:t>
      </w:r>
    </w:p>
    <w:p w14:paraId="67DA64C9" w14:textId="2FDA664F" w:rsidR="007E433A" w:rsidRDefault="007E433A" w:rsidP="003A32F9">
      <w:pPr>
        <w:pStyle w:val="ListParagraph"/>
        <w:numPr>
          <w:ilvl w:val="0"/>
          <w:numId w:val="57"/>
        </w:numPr>
        <w:rPr>
          <w:sz w:val="24"/>
          <w:szCs w:val="24"/>
        </w:rPr>
      </w:pPr>
      <w:r>
        <w:rPr>
          <w:sz w:val="24"/>
          <w:szCs w:val="24"/>
        </w:rPr>
        <w:t>This Easement shall be binding upon and inure to the benefit of the parties specified herein.</w:t>
      </w:r>
    </w:p>
    <w:p w14:paraId="6893C342" w14:textId="06B63F4B" w:rsidR="007E433A" w:rsidRDefault="007E433A" w:rsidP="003A32F9">
      <w:pPr>
        <w:pStyle w:val="ListParagraph"/>
        <w:numPr>
          <w:ilvl w:val="0"/>
          <w:numId w:val="57"/>
        </w:numPr>
        <w:rPr>
          <w:sz w:val="24"/>
          <w:szCs w:val="24"/>
        </w:rPr>
      </w:pPr>
      <w:r>
        <w:rPr>
          <w:sz w:val="24"/>
          <w:szCs w:val="24"/>
        </w:rPr>
        <w:t xml:space="preserve">This Easement does not impact or modify any other legal authority </w:t>
      </w:r>
      <w:r w:rsidR="00440E6B">
        <w:rPr>
          <w:sz w:val="24"/>
          <w:szCs w:val="24"/>
        </w:rPr>
        <w:t>DEP</w:t>
      </w:r>
      <w:r>
        <w:rPr>
          <w:sz w:val="24"/>
          <w:szCs w:val="24"/>
        </w:rPr>
        <w:t xml:space="preserve"> may have to inspect the Easement Parcel or Restricted Property for regulatory purposes pursuant to Chapters 376 and 403, Florida Statutes.</w:t>
      </w:r>
    </w:p>
    <w:p w14:paraId="4C55E467" w14:textId="0ABB85E2" w:rsidR="007E433A" w:rsidRPr="00081EF6" w:rsidRDefault="007E433A" w:rsidP="28B0036C">
      <w:pPr>
        <w:pStyle w:val="ListParagraph"/>
        <w:numPr>
          <w:ilvl w:val="0"/>
          <w:numId w:val="57"/>
        </w:numPr>
        <w:rPr>
          <w:i/>
          <w:iCs/>
          <w:sz w:val="24"/>
          <w:szCs w:val="24"/>
        </w:rPr>
      </w:pPr>
      <w:r w:rsidRPr="00081EF6">
        <w:rPr>
          <w:i/>
          <w:iCs/>
          <w:sz w:val="24"/>
          <w:szCs w:val="24"/>
        </w:rPr>
        <w:t xml:space="preserve">[Optional – </w:t>
      </w:r>
      <w:r w:rsidR="00CE62E8">
        <w:rPr>
          <w:i/>
          <w:iCs/>
          <w:sz w:val="24"/>
          <w:szCs w:val="24"/>
        </w:rPr>
        <w:t>I</w:t>
      </w:r>
      <w:r w:rsidRPr="00081EF6">
        <w:rPr>
          <w:i/>
          <w:iCs/>
          <w:sz w:val="24"/>
          <w:szCs w:val="24"/>
        </w:rPr>
        <w:t>f the Easem</w:t>
      </w:r>
      <w:r w:rsidR="00002E22" w:rsidRPr="00081EF6">
        <w:rPr>
          <w:i/>
          <w:iCs/>
          <w:sz w:val="24"/>
          <w:szCs w:val="24"/>
        </w:rPr>
        <w:t>e</w:t>
      </w:r>
      <w:r w:rsidRPr="00081EF6">
        <w:rPr>
          <w:i/>
          <w:iCs/>
          <w:sz w:val="24"/>
          <w:szCs w:val="24"/>
        </w:rPr>
        <w:t xml:space="preserve">nt </w:t>
      </w:r>
      <w:r w:rsidR="00002E22" w:rsidRPr="00081EF6">
        <w:rPr>
          <w:i/>
          <w:iCs/>
          <w:sz w:val="24"/>
          <w:szCs w:val="24"/>
        </w:rPr>
        <w:t xml:space="preserve">Parcel </w:t>
      </w:r>
      <w:r w:rsidRPr="00081EF6">
        <w:rPr>
          <w:i/>
          <w:iCs/>
          <w:sz w:val="24"/>
          <w:szCs w:val="24"/>
        </w:rPr>
        <w:t xml:space="preserve">is long </w:t>
      </w:r>
      <w:r w:rsidR="002E35DE" w:rsidRPr="28B0036C">
        <w:rPr>
          <w:i/>
          <w:iCs/>
          <w:sz w:val="24"/>
          <w:szCs w:val="24"/>
        </w:rPr>
        <w:t>and</w:t>
      </w:r>
      <w:r w:rsidRPr="00081EF6">
        <w:rPr>
          <w:i/>
          <w:iCs/>
          <w:sz w:val="24"/>
          <w:szCs w:val="24"/>
        </w:rPr>
        <w:t xml:space="preserve"> would take too much time to walk the full length to gain access to the </w:t>
      </w:r>
      <w:r w:rsidR="00002E22" w:rsidRPr="00081EF6">
        <w:rPr>
          <w:i/>
          <w:iCs/>
          <w:sz w:val="24"/>
          <w:szCs w:val="24"/>
        </w:rPr>
        <w:t>R</w:t>
      </w:r>
      <w:r w:rsidRPr="00081EF6">
        <w:rPr>
          <w:i/>
          <w:iCs/>
          <w:sz w:val="24"/>
          <w:szCs w:val="24"/>
        </w:rPr>
        <w:t xml:space="preserve">estricted </w:t>
      </w:r>
      <w:r w:rsidR="00002E22" w:rsidRPr="00081EF6">
        <w:rPr>
          <w:i/>
          <w:iCs/>
          <w:sz w:val="24"/>
          <w:szCs w:val="24"/>
        </w:rPr>
        <w:t>Property</w:t>
      </w:r>
      <w:r w:rsidRPr="00081EF6">
        <w:rPr>
          <w:i/>
          <w:iCs/>
          <w:sz w:val="24"/>
          <w:szCs w:val="24"/>
        </w:rPr>
        <w:t xml:space="preserve"> add the following: </w:t>
      </w:r>
      <w:r w:rsidR="002E35DE" w:rsidRPr="28B0036C">
        <w:rPr>
          <w:i/>
          <w:iCs/>
          <w:sz w:val="24"/>
          <w:szCs w:val="24"/>
        </w:rPr>
        <w:t>“</w:t>
      </w:r>
      <w:r w:rsidRPr="002E35DE">
        <w:rPr>
          <w:sz w:val="24"/>
          <w:szCs w:val="24"/>
        </w:rPr>
        <w:t>GRANTOR</w:t>
      </w:r>
      <w:r w:rsidR="00002E22" w:rsidRPr="002E35DE">
        <w:rPr>
          <w:sz w:val="24"/>
          <w:szCs w:val="24"/>
        </w:rPr>
        <w:t xml:space="preserve"> shall maintain the Easement Parcel</w:t>
      </w:r>
      <w:r w:rsidRPr="00081EF6">
        <w:rPr>
          <w:sz w:val="24"/>
          <w:szCs w:val="24"/>
        </w:rPr>
        <w:t xml:space="preserve"> </w:t>
      </w:r>
      <w:r w:rsidR="00002E22" w:rsidRPr="002E35DE">
        <w:rPr>
          <w:sz w:val="24"/>
          <w:szCs w:val="24"/>
        </w:rPr>
        <w:t>so that a standard sized motor vehicle can traverse the Easement Parcel</w:t>
      </w:r>
      <w:r w:rsidR="002E35DE">
        <w:rPr>
          <w:sz w:val="24"/>
          <w:szCs w:val="24"/>
        </w:rPr>
        <w:t>.”</w:t>
      </w:r>
      <w:r w:rsidR="00002E22" w:rsidRPr="00081EF6">
        <w:rPr>
          <w:i/>
          <w:iCs/>
          <w:sz w:val="24"/>
          <w:szCs w:val="24"/>
        </w:rPr>
        <w:t>]</w:t>
      </w:r>
    </w:p>
    <w:bookmarkEnd w:id="5"/>
    <w:p w14:paraId="2DAE5A28" w14:textId="77777777" w:rsidR="00FB2463" w:rsidRPr="00081EF6" w:rsidRDefault="00FB2463" w:rsidP="00F83472">
      <w:pPr>
        <w:numPr>
          <w:ilvl w:val="12"/>
          <w:numId w:val="0"/>
        </w:numPr>
        <w:ind w:left="288" w:hanging="360"/>
        <w:rPr>
          <w:rFonts w:cs="Arial"/>
          <w:i/>
          <w:sz w:val="24"/>
          <w:szCs w:val="24"/>
        </w:rPr>
      </w:pPr>
    </w:p>
    <w:p w14:paraId="14C588BA" w14:textId="253519FF" w:rsidR="00FB2463" w:rsidRDefault="00FB2463" w:rsidP="00B66C36">
      <w:pPr>
        <w:numPr>
          <w:ilvl w:val="12"/>
          <w:numId w:val="0"/>
        </w:numPr>
        <w:ind w:left="-72"/>
        <w:rPr>
          <w:rFonts w:cs="Arial"/>
          <w:i/>
          <w:sz w:val="24"/>
          <w:szCs w:val="24"/>
        </w:rPr>
      </w:pPr>
      <w:r>
        <w:rPr>
          <w:rFonts w:cs="Arial"/>
          <w:i/>
          <w:sz w:val="24"/>
          <w:szCs w:val="24"/>
        </w:rPr>
        <w:t xml:space="preserve">{{The remaining paragraphs 5 – 9 are based on </w:t>
      </w:r>
      <w:r w:rsidR="00CC6CF4">
        <w:rPr>
          <w:rFonts w:cs="Arial"/>
          <w:i/>
          <w:sz w:val="24"/>
          <w:szCs w:val="24"/>
        </w:rPr>
        <w:t>principles of r</w:t>
      </w:r>
      <w:r>
        <w:rPr>
          <w:rFonts w:cs="Arial"/>
          <w:i/>
          <w:sz w:val="24"/>
          <w:szCs w:val="24"/>
        </w:rPr>
        <w:t xml:space="preserve">eal </w:t>
      </w:r>
      <w:r w:rsidR="00081EF6">
        <w:rPr>
          <w:rFonts w:cs="Arial"/>
          <w:i/>
          <w:sz w:val="24"/>
          <w:szCs w:val="24"/>
        </w:rPr>
        <w:t>p</w:t>
      </w:r>
      <w:r>
        <w:rPr>
          <w:rFonts w:cs="Arial"/>
          <w:i/>
          <w:sz w:val="24"/>
          <w:szCs w:val="24"/>
        </w:rPr>
        <w:t xml:space="preserve">roperty </w:t>
      </w:r>
      <w:r w:rsidR="00081EF6">
        <w:rPr>
          <w:rFonts w:cs="Arial"/>
          <w:i/>
          <w:sz w:val="24"/>
          <w:szCs w:val="24"/>
        </w:rPr>
        <w:t>l</w:t>
      </w:r>
      <w:r>
        <w:rPr>
          <w:rFonts w:cs="Arial"/>
          <w:i/>
          <w:sz w:val="24"/>
          <w:szCs w:val="24"/>
        </w:rPr>
        <w:t xml:space="preserve">aw and include necessary language in order to create an enforceable and durable </w:t>
      </w:r>
      <w:r w:rsidR="003820D2">
        <w:rPr>
          <w:rFonts w:cs="Arial"/>
          <w:i/>
          <w:sz w:val="24"/>
          <w:szCs w:val="24"/>
        </w:rPr>
        <w:t>D</w:t>
      </w:r>
      <w:r>
        <w:rPr>
          <w:rFonts w:cs="Arial"/>
          <w:i/>
          <w:sz w:val="24"/>
          <w:szCs w:val="24"/>
        </w:rPr>
        <w:t>RC</w:t>
      </w:r>
      <w:proofErr w:type="gramStart"/>
      <w:r>
        <w:rPr>
          <w:rFonts w:cs="Arial"/>
          <w:i/>
          <w:sz w:val="24"/>
          <w:szCs w:val="24"/>
        </w:rPr>
        <w:t xml:space="preserve">.  </w:t>
      </w:r>
      <w:proofErr w:type="gramEnd"/>
      <w:r>
        <w:rPr>
          <w:rFonts w:cs="Arial"/>
          <w:i/>
          <w:sz w:val="24"/>
          <w:szCs w:val="24"/>
        </w:rPr>
        <w:t>Generally, these paragraphs should not be modified.}}</w:t>
      </w:r>
    </w:p>
    <w:p w14:paraId="791AF307" w14:textId="77777777" w:rsidR="00FB2463" w:rsidRDefault="00FB2463" w:rsidP="00F83472">
      <w:pPr>
        <w:numPr>
          <w:ilvl w:val="12"/>
          <w:numId w:val="0"/>
        </w:numPr>
        <w:ind w:left="288" w:hanging="360"/>
        <w:rPr>
          <w:rFonts w:cs="Arial"/>
          <w:sz w:val="24"/>
          <w:szCs w:val="24"/>
        </w:rPr>
      </w:pPr>
    </w:p>
    <w:p w14:paraId="19EA3ADF" w14:textId="16A80CDC" w:rsidR="00FB2463" w:rsidRDefault="00FB2463" w:rsidP="00FB2463">
      <w:pPr>
        <w:rPr>
          <w:rFonts w:cs="Arial"/>
          <w:sz w:val="24"/>
          <w:szCs w:val="24"/>
        </w:rPr>
      </w:pPr>
      <w:r w:rsidRPr="4A2F5AF8">
        <w:rPr>
          <w:rFonts w:cs="Arial"/>
          <w:sz w:val="24"/>
          <w:szCs w:val="24"/>
        </w:rPr>
        <w:t>5. It is the intention of GRANTOR that this Declaration shall touch and concern the</w:t>
      </w:r>
      <w:r w:rsidR="002F620A" w:rsidRPr="4A2F5AF8">
        <w:rPr>
          <w:rFonts w:cs="Arial"/>
          <w:sz w:val="24"/>
          <w:szCs w:val="24"/>
        </w:rPr>
        <w:t xml:space="preserve"> Restricted</w:t>
      </w:r>
      <w:r w:rsidRPr="4A2F5AF8">
        <w:rPr>
          <w:rFonts w:cs="Arial"/>
          <w:sz w:val="24"/>
          <w:szCs w:val="24"/>
        </w:rPr>
        <w:t xml:space="preserve"> </w:t>
      </w:r>
      <w:r w:rsidR="002F620A" w:rsidRPr="4A2F5AF8">
        <w:rPr>
          <w:rFonts w:cs="Arial"/>
          <w:sz w:val="24"/>
          <w:szCs w:val="24"/>
        </w:rPr>
        <w:t>P</w:t>
      </w:r>
      <w:r w:rsidRPr="4A2F5AF8">
        <w:rPr>
          <w:rFonts w:cs="Arial"/>
          <w:sz w:val="24"/>
          <w:szCs w:val="24"/>
        </w:rPr>
        <w:t xml:space="preserve">roperty, run with the land and with the title to the </w:t>
      </w:r>
      <w:r w:rsidR="00E17600" w:rsidRPr="4A2F5AF8">
        <w:rPr>
          <w:rFonts w:cs="Arial"/>
          <w:sz w:val="24"/>
          <w:szCs w:val="24"/>
        </w:rPr>
        <w:t>Restricted P</w:t>
      </w:r>
      <w:r w:rsidRPr="4A2F5AF8">
        <w:rPr>
          <w:rFonts w:cs="Arial"/>
          <w:sz w:val="24"/>
          <w:szCs w:val="24"/>
        </w:rPr>
        <w:t xml:space="preserve">roperty, and shall apply to and be binding upon and inure to the benefit of GRANTOR and </w:t>
      </w:r>
      <w:r w:rsidR="00440E6B">
        <w:rPr>
          <w:rFonts w:cs="Arial"/>
          <w:sz w:val="24"/>
          <w:szCs w:val="24"/>
        </w:rPr>
        <w:t>DEP</w:t>
      </w:r>
      <w:r w:rsidRPr="4A2F5AF8">
        <w:rPr>
          <w:rFonts w:cs="Arial"/>
          <w:sz w:val="24"/>
          <w:szCs w:val="24"/>
        </w:rPr>
        <w:t xml:space="preserve">, and to any and all parties hereafter having any right, title or interest in the </w:t>
      </w:r>
      <w:r w:rsidR="00E17600" w:rsidRPr="4A2F5AF8">
        <w:rPr>
          <w:rFonts w:cs="Arial"/>
          <w:sz w:val="24"/>
          <w:szCs w:val="24"/>
        </w:rPr>
        <w:t>Restricted P</w:t>
      </w:r>
      <w:r w:rsidRPr="4A2F5AF8">
        <w:rPr>
          <w:rFonts w:cs="Arial"/>
          <w:sz w:val="24"/>
          <w:szCs w:val="24"/>
        </w:rPr>
        <w:t>roperty or any part thereof</w:t>
      </w:r>
      <w:r w:rsidR="005C4029" w:rsidRPr="4A2F5AF8">
        <w:rPr>
          <w:rFonts w:cs="Arial"/>
          <w:sz w:val="24"/>
          <w:szCs w:val="24"/>
        </w:rPr>
        <w:t xml:space="preserve">.  </w:t>
      </w:r>
      <w:r w:rsidR="00440E6B">
        <w:rPr>
          <w:rFonts w:cs="Arial"/>
          <w:sz w:val="24"/>
          <w:szCs w:val="24"/>
        </w:rPr>
        <w:t>DEP</w:t>
      </w:r>
      <w:r w:rsidRPr="4A2F5AF8">
        <w:rPr>
          <w:rFonts w:cs="Arial"/>
          <w:sz w:val="24"/>
          <w:szCs w:val="24"/>
        </w:rPr>
        <w:t xml:space="preserve"> may enforce the terms and conditions of this Declaration</w:t>
      </w:r>
      <w:r w:rsidR="009B46F3" w:rsidRPr="4A2F5AF8">
        <w:rPr>
          <w:rFonts w:cs="Arial"/>
          <w:sz w:val="24"/>
          <w:szCs w:val="24"/>
        </w:rPr>
        <w:t xml:space="preserve"> </w:t>
      </w:r>
      <w:r w:rsidRPr="4A2F5AF8">
        <w:rPr>
          <w:rFonts w:cs="Arial"/>
          <w:sz w:val="24"/>
          <w:szCs w:val="24"/>
        </w:rPr>
        <w:t xml:space="preserve">by injunctive relief and other appropriate available legal remedies.  Any forbearance on behalf of </w:t>
      </w:r>
      <w:r w:rsidR="00440E6B">
        <w:rPr>
          <w:rFonts w:cs="Arial"/>
          <w:sz w:val="24"/>
          <w:szCs w:val="24"/>
        </w:rPr>
        <w:t>DEP</w:t>
      </w:r>
      <w:r w:rsidRPr="4A2F5AF8">
        <w:rPr>
          <w:rFonts w:cs="Arial"/>
          <w:sz w:val="24"/>
          <w:szCs w:val="24"/>
        </w:rPr>
        <w:t xml:space="preserve"> to exercise its right in the event of the failure of GRANTOR to comply with the provisions of this Declaration shall not be deemed or construed to be a waiver of</w:t>
      </w:r>
      <w:r w:rsidR="00746497" w:rsidRPr="4A2F5AF8">
        <w:rPr>
          <w:rFonts w:cs="Arial"/>
          <w:sz w:val="24"/>
          <w:szCs w:val="24"/>
        </w:rPr>
        <w:t xml:space="preserve"> </w:t>
      </w:r>
      <w:r w:rsidR="00440E6B">
        <w:rPr>
          <w:rFonts w:cs="Arial"/>
          <w:sz w:val="24"/>
          <w:szCs w:val="24"/>
        </w:rPr>
        <w:t>DEP</w:t>
      </w:r>
      <w:r w:rsidRPr="4A2F5AF8">
        <w:rPr>
          <w:rFonts w:cs="Arial"/>
          <w:sz w:val="24"/>
          <w:szCs w:val="24"/>
        </w:rPr>
        <w:t>’s rights hereunder</w:t>
      </w:r>
      <w:r w:rsidR="005C4029" w:rsidRPr="4A2F5AF8">
        <w:rPr>
          <w:rFonts w:cs="Arial"/>
          <w:sz w:val="24"/>
          <w:szCs w:val="24"/>
        </w:rPr>
        <w:t xml:space="preserve">.  </w:t>
      </w:r>
      <w:r w:rsidRPr="4A2F5AF8">
        <w:rPr>
          <w:rFonts w:cs="Arial"/>
          <w:sz w:val="24"/>
          <w:szCs w:val="24"/>
        </w:rPr>
        <w:t xml:space="preserve">This Declaration shall continue in perpetuity, unless otherwise modified in writing by GRANTOR and </w:t>
      </w:r>
      <w:r w:rsidR="00440E6B">
        <w:rPr>
          <w:rFonts w:cs="Arial"/>
          <w:sz w:val="24"/>
          <w:szCs w:val="24"/>
        </w:rPr>
        <w:t>DEP</w:t>
      </w:r>
      <w:r w:rsidRPr="4A2F5AF8">
        <w:rPr>
          <w:rFonts w:cs="Arial"/>
          <w:sz w:val="24"/>
          <w:szCs w:val="24"/>
        </w:rPr>
        <w:t xml:space="preserve"> as provided in paragraph 7 </w:t>
      </w:r>
      <w:r w:rsidR="00607D60" w:rsidRPr="4A2F5AF8">
        <w:rPr>
          <w:rFonts w:cs="Arial"/>
          <w:sz w:val="24"/>
          <w:szCs w:val="24"/>
        </w:rPr>
        <w:t>below</w:t>
      </w:r>
      <w:r w:rsidRPr="4A2F5AF8">
        <w:rPr>
          <w:rFonts w:cs="Arial"/>
          <w:sz w:val="24"/>
          <w:szCs w:val="24"/>
        </w:rPr>
        <w:t>.  These restrictions may also be enforced in a court of competent jurisdiction by any other person, firm, corporation, or governmental agency that is substantially benefited by th</w:t>
      </w:r>
      <w:r w:rsidR="009B46F3" w:rsidRPr="4A2F5AF8">
        <w:rPr>
          <w:rFonts w:cs="Arial"/>
          <w:sz w:val="24"/>
          <w:szCs w:val="24"/>
        </w:rPr>
        <w:t>is Declaration</w:t>
      </w:r>
      <w:r w:rsidR="005C4029" w:rsidRPr="4A2F5AF8">
        <w:rPr>
          <w:rFonts w:cs="Arial"/>
          <w:sz w:val="24"/>
          <w:szCs w:val="24"/>
        </w:rPr>
        <w:t xml:space="preserve">.  </w:t>
      </w:r>
      <w:r w:rsidRPr="4A2F5AF8">
        <w:rPr>
          <w:rFonts w:cs="Arial"/>
          <w:sz w:val="24"/>
          <w:szCs w:val="24"/>
        </w:rPr>
        <w:t xml:space="preserve">If GRANTOR does not or will not be able to comply with any or all of the provisions of this Declaration, GRANTOR shall notify </w:t>
      </w:r>
      <w:r w:rsidR="00440E6B">
        <w:rPr>
          <w:rFonts w:cs="Arial"/>
          <w:sz w:val="24"/>
          <w:szCs w:val="24"/>
        </w:rPr>
        <w:t>DEP</w:t>
      </w:r>
      <w:r w:rsidRPr="4A2F5AF8">
        <w:rPr>
          <w:rFonts w:cs="Arial"/>
          <w:sz w:val="24"/>
          <w:szCs w:val="24"/>
        </w:rPr>
        <w:t xml:space="preserve"> in writing within three (3) calendar days</w:t>
      </w:r>
      <w:proofErr w:type="gramStart"/>
      <w:r w:rsidRPr="4A2F5AF8">
        <w:rPr>
          <w:rFonts w:cs="Arial"/>
          <w:sz w:val="24"/>
          <w:szCs w:val="24"/>
        </w:rPr>
        <w:t xml:space="preserve">.  </w:t>
      </w:r>
      <w:proofErr w:type="gramEnd"/>
    </w:p>
    <w:p w14:paraId="49E14312" w14:textId="77777777" w:rsidR="00FB2463" w:rsidRDefault="00FB2463" w:rsidP="00FB2463">
      <w:pPr>
        <w:rPr>
          <w:rFonts w:cs="Arial"/>
          <w:sz w:val="24"/>
          <w:szCs w:val="24"/>
        </w:rPr>
      </w:pPr>
    </w:p>
    <w:p w14:paraId="0AE97CE8" w14:textId="679C30C7" w:rsidR="00FB2463" w:rsidRDefault="00FB2463" w:rsidP="00FB2463">
      <w:pPr>
        <w:rPr>
          <w:rFonts w:cs="Arial"/>
          <w:sz w:val="24"/>
          <w:szCs w:val="24"/>
        </w:rPr>
      </w:pPr>
      <w:r w:rsidRPr="04612327">
        <w:rPr>
          <w:rFonts w:cs="Arial"/>
          <w:sz w:val="24"/>
          <w:szCs w:val="24"/>
        </w:rPr>
        <w:t>6. In order to</w:t>
      </w:r>
      <w:r w:rsidR="002059C5">
        <w:rPr>
          <w:rFonts w:cs="Arial"/>
          <w:sz w:val="24"/>
          <w:szCs w:val="24"/>
        </w:rPr>
        <w:t xml:space="preserve"> provide notice and preserve these restrictions</w:t>
      </w:r>
      <w:r w:rsidRPr="04612327">
        <w:rPr>
          <w:rFonts w:cs="Arial"/>
          <w:sz w:val="24"/>
          <w:szCs w:val="24"/>
        </w:rPr>
        <w:t xml:space="preserve">, </w:t>
      </w:r>
      <w:r w:rsidR="00D2603F" w:rsidRPr="04612327">
        <w:rPr>
          <w:rFonts w:cs="Arial"/>
          <w:sz w:val="24"/>
          <w:szCs w:val="24"/>
        </w:rPr>
        <w:t>GRANTOR shall record this Declaration</w:t>
      </w:r>
      <w:r w:rsidR="002059C5">
        <w:rPr>
          <w:rFonts w:cs="Arial"/>
          <w:sz w:val="24"/>
          <w:szCs w:val="24"/>
        </w:rPr>
        <w:t xml:space="preserve"> in the official records of the county where the Restricted </w:t>
      </w:r>
      <w:proofErr w:type="gramStart"/>
      <w:r w:rsidR="00D11985">
        <w:rPr>
          <w:rFonts w:cs="Arial"/>
          <w:sz w:val="24"/>
          <w:szCs w:val="24"/>
        </w:rPr>
        <w:t>property</w:t>
      </w:r>
      <w:proofErr w:type="gramEnd"/>
      <w:r w:rsidR="002059C5">
        <w:rPr>
          <w:rFonts w:cs="Arial"/>
          <w:sz w:val="24"/>
          <w:szCs w:val="24"/>
        </w:rPr>
        <w:t xml:space="preserve"> is located. The Grantor shall also make specific </w:t>
      </w:r>
      <w:r w:rsidRPr="04612327">
        <w:rPr>
          <w:rFonts w:cs="Arial"/>
          <w:sz w:val="24"/>
          <w:szCs w:val="24"/>
        </w:rPr>
        <w:t xml:space="preserve">reference </w:t>
      </w:r>
      <w:r w:rsidR="002059C5" w:rsidRPr="002059C5">
        <w:rPr>
          <w:rFonts w:cs="Arial"/>
          <w:sz w:val="24"/>
          <w:szCs w:val="24"/>
        </w:rPr>
        <w:t xml:space="preserve">to this Declaration in the legal description of the </w:t>
      </w:r>
      <w:r w:rsidR="002059C5">
        <w:rPr>
          <w:rFonts w:cs="Arial"/>
          <w:sz w:val="24"/>
          <w:szCs w:val="24"/>
        </w:rPr>
        <w:t xml:space="preserve">Restricted </w:t>
      </w:r>
      <w:r w:rsidR="002059C5" w:rsidRPr="002059C5">
        <w:rPr>
          <w:rFonts w:cs="Arial"/>
          <w:sz w:val="24"/>
          <w:szCs w:val="24"/>
        </w:rPr>
        <w:t xml:space="preserve">Property </w:t>
      </w:r>
      <w:r w:rsidRPr="04612327">
        <w:rPr>
          <w:rFonts w:cs="Arial"/>
          <w:sz w:val="24"/>
          <w:szCs w:val="24"/>
        </w:rPr>
        <w:t xml:space="preserve">in any subsequent lease or deed of conveyance </w:t>
      </w:r>
      <w:r w:rsidR="002059C5" w:rsidRPr="002059C5">
        <w:rPr>
          <w:rFonts w:cs="Arial"/>
          <w:sz w:val="24"/>
          <w:szCs w:val="24"/>
        </w:rPr>
        <w:t xml:space="preserve">by specifically referencing the official records </w:t>
      </w:r>
      <w:r w:rsidRPr="04612327">
        <w:rPr>
          <w:rFonts w:cs="Arial"/>
          <w:sz w:val="24"/>
          <w:szCs w:val="24"/>
        </w:rPr>
        <w:t xml:space="preserve">book and page of record </w:t>
      </w:r>
      <w:r w:rsidR="002059C5">
        <w:rPr>
          <w:rFonts w:cs="Arial"/>
          <w:sz w:val="24"/>
          <w:szCs w:val="24"/>
        </w:rPr>
        <w:t xml:space="preserve">or instrument </w:t>
      </w:r>
      <w:proofErr w:type="gramStart"/>
      <w:r w:rsidR="002059C5">
        <w:rPr>
          <w:rFonts w:cs="Arial"/>
          <w:sz w:val="24"/>
          <w:szCs w:val="24"/>
        </w:rPr>
        <w:t>number</w:t>
      </w:r>
      <w:proofErr w:type="gramEnd"/>
      <w:r w:rsidR="002059C5">
        <w:rPr>
          <w:rFonts w:cs="Arial"/>
          <w:sz w:val="24"/>
          <w:szCs w:val="24"/>
        </w:rPr>
        <w:t xml:space="preserve"> of record </w:t>
      </w:r>
      <w:r w:rsidRPr="04612327">
        <w:rPr>
          <w:rFonts w:cs="Arial"/>
          <w:sz w:val="24"/>
          <w:szCs w:val="24"/>
        </w:rPr>
        <w:t>of this Declaration</w:t>
      </w:r>
      <w:proofErr w:type="gramStart"/>
      <w:r w:rsidR="005C4029" w:rsidRPr="04612327">
        <w:rPr>
          <w:rFonts w:cs="Arial"/>
          <w:sz w:val="24"/>
          <w:szCs w:val="24"/>
        </w:rPr>
        <w:t xml:space="preserve">.  </w:t>
      </w:r>
      <w:proofErr w:type="gramEnd"/>
      <w:r w:rsidRPr="04612327">
        <w:rPr>
          <w:rFonts w:cs="Arial"/>
          <w:sz w:val="24"/>
          <w:szCs w:val="24"/>
        </w:rPr>
        <w:t xml:space="preserve">Furthermore, prior to the entry into a landlord-tenant relationship with respect to the Restricted Property, GRANTOR agrees to notify </w:t>
      </w:r>
      <w:r w:rsidRPr="04612327">
        <w:rPr>
          <w:rFonts w:cs="Arial"/>
          <w:sz w:val="24"/>
          <w:szCs w:val="24"/>
        </w:rPr>
        <w:lastRenderedPageBreak/>
        <w:t>in writing all proposed tenants of the Restricted Property of the existence and contents of this Declaration.</w:t>
      </w:r>
      <w:r w:rsidR="002E35DE" w:rsidRPr="04612327">
        <w:rPr>
          <w:rFonts w:cs="Arial"/>
          <w:sz w:val="24"/>
          <w:szCs w:val="24"/>
        </w:rPr>
        <w:t xml:space="preserve">  </w:t>
      </w:r>
    </w:p>
    <w:p w14:paraId="0D275F67" w14:textId="314C72E2" w:rsidR="04612327" w:rsidRDefault="04612327" w:rsidP="04612327">
      <w:pPr>
        <w:rPr>
          <w:szCs w:val="22"/>
        </w:rPr>
      </w:pPr>
    </w:p>
    <w:p w14:paraId="3A698854" w14:textId="588D1240" w:rsidR="00FB2463" w:rsidRDefault="00FB2463" w:rsidP="00FB2463">
      <w:pPr>
        <w:rPr>
          <w:rFonts w:cs="Arial"/>
          <w:sz w:val="24"/>
          <w:szCs w:val="24"/>
        </w:rPr>
      </w:pPr>
      <w:r w:rsidRPr="6D46744E">
        <w:rPr>
          <w:rFonts w:cs="Arial"/>
          <w:sz w:val="24"/>
          <w:szCs w:val="24"/>
        </w:rPr>
        <w:t>7. This Declaration</w:t>
      </w:r>
      <w:r w:rsidR="009B6DF6" w:rsidRPr="6D46744E">
        <w:rPr>
          <w:rFonts w:cs="Arial"/>
          <w:sz w:val="24"/>
          <w:szCs w:val="24"/>
        </w:rPr>
        <w:t xml:space="preserve"> </w:t>
      </w:r>
      <w:r w:rsidRPr="6D46744E">
        <w:rPr>
          <w:rFonts w:cs="Arial"/>
          <w:sz w:val="24"/>
          <w:szCs w:val="24"/>
        </w:rPr>
        <w:t xml:space="preserve">is binding until a release is executed by </w:t>
      </w:r>
      <w:r w:rsidR="00D2603F" w:rsidRPr="6D46744E">
        <w:rPr>
          <w:rFonts w:cs="Arial"/>
          <w:sz w:val="24"/>
          <w:szCs w:val="24"/>
        </w:rPr>
        <w:t xml:space="preserve">the </w:t>
      </w:r>
      <w:r w:rsidR="00440E6B">
        <w:rPr>
          <w:rFonts w:cs="Arial"/>
          <w:sz w:val="24"/>
          <w:szCs w:val="24"/>
        </w:rPr>
        <w:t>DEP</w:t>
      </w:r>
      <w:r w:rsidRPr="6D46744E">
        <w:rPr>
          <w:rFonts w:cs="Arial"/>
          <w:sz w:val="24"/>
          <w:szCs w:val="24"/>
        </w:rPr>
        <w:t xml:space="preserve"> Secretary (or designee) and is recorded in the public records of the county in which the </w:t>
      </w:r>
      <w:r w:rsidR="00E17600" w:rsidRPr="6D46744E">
        <w:rPr>
          <w:rFonts w:cs="Arial"/>
          <w:sz w:val="24"/>
          <w:szCs w:val="24"/>
        </w:rPr>
        <w:t>land</w:t>
      </w:r>
      <w:r w:rsidRPr="6D46744E">
        <w:rPr>
          <w:rFonts w:cs="Arial"/>
          <w:sz w:val="24"/>
          <w:szCs w:val="24"/>
        </w:rPr>
        <w:t xml:space="preserve"> is located.  To receive prior approval from </w:t>
      </w:r>
      <w:r w:rsidR="00440E6B">
        <w:rPr>
          <w:rFonts w:cs="Arial"/>
          <w:sz w:val="24"/>
          <w:szCs w:val="24"/>
        </w:rPr>
        <w:t>DEP</w:t>
      </w:r>
      <w:r w:rsidRPr="6D46744E">
        <w:rPr>
          <w:rFonts w:cs="Arial"/>
          <w:sz w:val="24"/>
          <w:szCs w:val="24"/>
        </w:rPr>
        <w:t xml:space="preserve"> to remove </w:t>
      </w:r>
      <w:r w:rsidR="00EC1DEF" w:rsidRPr="6D46744E">
        <w:rPr>
          <w:rFonts w:cs="Arial"/>
          <w:sz w:val="24"/>
          <w:szCs w:val="24"/>
        </w:rPr>
        <w:t xml:space="preserve">or amend </w:t>
      </w:r>
      <w:r w:rsidRPr="6D46744E">
        <w:rPr>
          <w:rFonts w:cs="Arial"/>
          <w:sz w:val="24"/>
          <w:szCs w:val="24"/>
        </w:rPr>
        <w:t xml:space="preserve">any requirement herein, cleanup target levels established pursuant to Florida Statutes and </w:t>
      </w:r>
      <w:r w:rsidR="00440E6B">
        <w:rPr>
          <w:rFonts w:cs="Arial"/>
          <w:sz w:val="24"/>
          <w:szCs w:val="24"/>
        </w:rPr>
        <w:t>DEP</w:t>
      </w:r>
      <w:r w:rsidRPr="6D46744E">
        <w:rPr>
          <w:rFonts w:cs="Arial"/>
          <w:sz w:val="24"/>
          <w:szCs w:val="24"/>
        </w:rPr>
        <w:t xml:space="preserve"> rules must </w:t>
      </w:r>
      <w:r w:rsidR="00E310C8" w:rsidRPr="6D46744E">
        <w:rPr>
          <w:rFonts w:cs="Arial"/>
          <w:sz w:val="24"/>
          <w:szCs w:val="24"/>
        </w:rPr>
        <w:t>be</w:t>
      </w:r>
      <w:r w:rsidRPr="6D46744E">
        <w:rPr>
          <w:rFonts w:cs="Arial"/>
          <w:sz w:val="24"/>
          <w:szCs w:val="24"/>
        </w:rPr>
        <w:t xml:space="preserve"> achieved.  This Declaration</w:t>
      </w:r>
      <w:r w:rsidR="009B6DF6" w:rsidRPr="6D46744E">
        <w:rPr>
          <w:rFonts w:cs="Arial"/>
          <w:sz w:val="24"/>
          <w:szCs w:val="24"/>
        </w:rPr>
        <w:t xml:space="preserve"> </w:t>
      </w:r>
      <w:r w:rsidRPr="6D46744E">
        <w:rPr>
          <w:rFonts w:cs="Arial"/>
          <w:sz w:val="24"/>
          <w:szCs w:val="24"/>
        </w:rPr>
        <w:t>may be modified in writing only.  Any subsequent amendment</w:t>
      </w:r>
      <w:r w:rsidR="00EC1DEF" w:rsidRPr="6D46744E">
        <w:rPr>
          <w:rFonts w:cs="Arial"/>
          <w:sz w:val="24"/>
          <w:szCs w:val="24"/>
        </w:rPr>
        <w:t>, including new or revised exhibits,</w:t>
      </w:r>
      <w:r w:rsidRPr="6D46744E">
        <w:rPr>
          <w:rFonts w:cs="Arial"/>
          <w:sz w:val="24"/>
          <w:szCs w:val="24"/>
        </w:rPr>
        <w:t xml:space="preserve"> must be executed by both GRANTOR and</w:t>
      </w:r>
      <w:r w:rsidR="00746497" w:rsidRPr="6D46744E">
        <w:rPr>
          <w:rFonts w:cs="Arial"/>
          <w:sz w:val="24"/>
          <w:szCs w:val="24"/>
        </w:rPr>
        <w:t xml:space="preserve"> </w:t>
      </w:r>
      <w:r w:rsidR="00440E6B">
        <w:rPr>
          <w:rFonts w:cs="Arial"/>
          <w:sz w:val="24"/>
          <w:szCs w:val="24"/>
        </w:rPr>
        <w:t>DEP</w:t>
      </w:r>
      <w:r w:rsidRPr="6D46744E">
        <w:rPr>
          <w:rFonts w:cs="Arial"/>
          <w:sz w:val="24"/>
          <w:szCs w:val="24"/>
        </w:rPr>
        <w:t xml:space="preserve"> and be recorded by </w:t>
      </w:r>
      <w:r w:rsidR="00E310C8" w:rsidRPr="6D46744E">
        <w:rPr>
          <w:rFonts w:cs="Arial"/>
          <w:sz w:val="24"/>
          <w:szCs w:val="24"/>
        </w:rPr>
        <w:t>GRANTOR</w:t>
      </w:r>
      <w:r w:rsidRPr="6D46744E">
        <w:rPr>
          <w:rFonts w:cs="Arial"/>
          <w:sz w:val="24"/>
          <w:szCs w:val="24"/>
        </w:rPr>
        <w:t xml:space="preserve"> as an amendment hereto.</w:t>
      </w:r>
    </w:p>
    <w:p w14:paraId="7D9FD342" w14:textId="77777777" w:rsidR="00FB2463" w:rsidRDefault="00FB2463" w:rsidP="00FB2463">
      <w:pPr>
        <w:rPr>
          <w:rFonts w:cs="Arial"/>
          <w:sz w:val="24"/>
          <w:szCs w:val="24"/>
        </w:rPr>
      </w:pPr>
    </w:p>
    <w:p w14:paraId="77787586" w14:textId="16775805" w:rsidR="00FB2463" w:rsidRDefault="00FB2463" w:rsidP="00FB2463">
      <w:pPr>
        <w:rPr>
          <w:rFonts w:cs="Arial"/>
          <w:sz w:val="24"/>
          <w:szCs w:val="24"/>
        </w:rPr>
      </w:pPr>
      <w:r>
        <w:rPr>
          <w:rFonts w:cs="Arial"/>
          <w:sz w:val="24"/>
          <w:szCs w:val="24"/>
        </w:rPr>
        <w:t>8. If any provision of this Declaration</w:t>
      </w:r>
      <w:r w:rsidR="009B6DF6">
        <w:rPr>
          <w:rFonts w:cs="Arial"/>
          <w:sz w:val="24"/>
          <w:szCs w:val="24"/>
        </w:rPr>
        <w:t xml:space="preserve"> </w:t>
      </w:r>
      <w:r>
        <w:rPr>
          <w:rFonts w:cs="Arial"/>
          <w:sz w:val="24"/>
          <w:szCs w:val="24"/>
        </w:rPr>
        <w:t>is held to be invalid by any court of competent jurisdiction, the invalidity of that provision shall not affect the validity of any other provisions of the Declaration.  All such other provisions shall continue unimpaired in full force and effect.</w:t>
      </w:r>
    </w:p>
    <w:p w14:paraId="63417AE8" w14:textId="77777777" w:rsidR="00FB2463" w:rsidRDefault="00FB2463" w:rsidP="00FB2463">
      <w:pPr>
        <w:rPr>
          <w:rFonts w:cs="Arial"/>
          <w:sz w:val="24"/>
          <w:szCs w:val="24"/>
        </w:rPr>
      </w:pPr>
    </w:p>
    <w:p w14:paraId="0B54E20E" w14:textId="11798341" w:rsidR="009F5D86" w:rsidRDefault="00F46480" w:rsidP="6D46744E">
      <w:pPr>
        <w:rPr>
          <w:i/>
          <w:iCs/>
          <w:sz w:val="24"/>
          <w:szCs w:val="24"/>
        </w:rPr>
      </w:pPr>
      <w:r w:rsidRPr="6D46744E">
        <w:rPr>
          <w:rFonts w:cs="Arial"/>
          <w:sz w:val="24"/>
          <w:szCs w:val="24"/>
        </w:rPr>
        <w:t xml:space="preserve">9. </w:t>
      </w:r>
      <w:r w:rsidR="00EF5051" w:rsidRPr="6D46744E">
        <w:rPr>
          <w:rFonts w:cs="Arial"/>
          <w:sz w:val="24"/>
          <w:szCs w:val="24"/>
        </w:rPr>
        <w:t>GRANTOR covenants and represents that on the date of execution of this Declaration</w:t>
      </w:r>
      <w:r w:rsidR="009B6DF6" w:rsidRPr="6D46744E">
        <w:rPr>
          <w:rFonts w:cs="Arial"/>
          <w:sz w:val="24"/>
          <w:szCs w:val="24"/>
        </w:rPr>
        <w:t xml:space="preserve"> </w:t>
      </w:r>
      <w:r w:rsidR="00EF5051" w:rsidRPr="6D46744E">
        <w:rPr>
          <w:rFonts w:cs="Arial"/>
          <w:sz w:val="24"/>
          <w:szCs w:val="24"/>
        </w:rPr>
        <w:t xml:space="preserve">that GRANTOR is seized of the </w:t>
      </w:r>
      <w:r w:rsidR="00E17600" w:rsidRPr="6D46744E">
        <w:rPr>
          <w:rFonts w:cs="Arial"/>
          <w:sz w:val="24"/>
          <w:szCs w:val="24"/>
        </w:rPr>
        <w:t>Restricted P</w:t>
      </w:r>
      <w:r w:rsidR="00EF5051" w:rsidRPr="6D46744E">
        <w:rPr>
          <w:rFonts w:cs="Arial"/>
          <w:sz w:val="24"/>
          <w:szCs w:val="24"/>
        </w:rPr>
        <w:t xml:space="preserve">roperty in fee simple and has good right to create, establish, and impose this </w:t>
      </w:r>
      <w:r w:rsidR="009B6DF6" w:rsidRPr="6D46744E">
        <w:rPr>
          <w:rFonts w:cs="Arial"/>
          <w:sz w:val="24"/>
          <w:szCs w:val="24"/>
        </w:rPr>
        <w:t xml:space="preserve">Declaration </w:t>
      </w:r>
      <w:r w:rsidR="00EF5051" w:rsidRPr="6D46744E">
        <w:rPr>
          <w:rFonts w:cs="Arial"/>
          <w:sz w:val="24"/>
          <w:szCs w:val="24"/>
        </w:rPr>
        <w:t xml:space="preserve">on the use of the </w:t>
      </w:r>
      <w:r w:rsidR="00E17600" w:rsidRPr="6D46744E">
        <w:rPr>
          <w:rFonts w:cs="Arial"/>
          <w:sz w:val="24"/>
          <w:szCs w:val="24"/>
        </w:rPr>
        <w:t>Restricted P</w:t>
      </w:r>
      <w:r w:rsidR="00EF5051" w:rsidRPr="6D46744E">
        <w:rPr>
          <w:rFonts w:cs="Arial"/>
          <w:sz w:val="24"/>
          <w:szCs w:val="24"/>
        </w:rPr>
        <w:t>roperty</w:t>
      </w:r>
      <w:r w:rsidR="00EF5051" w:rsidRPr="6D46744E">
        <w:rPr>
          <w:rFonts w:cs="Arial"/>
          <w:i/>
          <w:iCs/>
          <w:sz w:val="24"/>
          <w:szCs w:val="24"/>
        </w:rPr>
        <w:t>.</w:t>
      </w:r>
      <w:r w:rsidR="00BC5BF8" w:rsidRPr="6D46744E">
        <w:rPr>
          <w:rFonts w:cs="Arial"/>
          <w:i/>
          <w:iCs/>
          <w:sz w:val="24"/>
          <w:szCs w:val="24"/>
        </w:rPr>
        <w:t xml:space="preserve">  {{Do not use the next sentence if an Owner’s Notice to Encumbrance Holder has been utilized.}</w:t>
      </w:r>
      <w:r w:rsidR="005C4029" w:rsidRPr="6D46744E">
        <w:rPr>
          <w:rFonts w:cs="Arial"/>
          <w:i/>
          <w:iCs/>
          <w:sz w:val="24"/>
          <w:szCs w:val="24"/>
        </w:rPr>
        <w:t>}</w:t>
      </w:r>
      <w:r w:rsidR="005C4029" w:rsidRPr="6D46744E">
        <w:rPr>
          <w:rFonts w:cs="Arial"/>
          <w:sz w:val="24"/>
          <w:szCs w:val="24"/>
        </w:rPr>
        <w:t xml:space="preserve">  </w:t>
      </w:r>
      <w:r w:rsidR="00EF5051" w:rsidRPr="6D46744E">
        <w:rPr>
          <w:rFonts w:cs="Arial"/>
          <w:sz w:val="24"/>
          <w:szCs w:val="24"/>
        </w:rPr>
        <w:t xml:space="preserve">GRANTOR also covenants and warrants that the </w:t>
      </w:r>
      <w:r w:rsidR="00E17600" w:rsidRPr="6D46744E">
        <w:rPr>
          <w:rFonts w:cs="Arial"/>
          <w:sz w:val="24"/>
          <w:szCs w:val="24"/>
        </w:rPr>
        <w:t>Restricted P</w:t>
      </w:r>
      <w:r w:rsidR="00EF5051" w:rsidRPr="6D46744E">
        <w:rPr>
          <w:rFonts w:cs="Arial"/>
          <w:sz w:val="24"/>
          <w:szCs w:val="24"/>
        </w:rPr>
        <w:t xml:space="preserve">roperty is free and clear of any and all </w:t>
      </w:r>
      <w:proofErr w:type="gramStart"/>
      <w:r w:rsidR="00EF5051" w:rsidRPr="6D46744E">
        <w:rPr>
          <w:rFonts w:cs="Arial"/>
          <w:sz w:val="24"/>
          <w:szCs w:val="24"/>
        </w:rPr>
        <w:t>liens</w:t>
      </w:r>
      <w:proofErr w:type="gramEnd"/>
      <w:r w:rsidR="00EF5051" w:rsidRPr="6D46744E">
        <w:rPr>
          <w:rFonts w:cs="Arial"/>
          <w:sz w:val="24"/>
          <w:szCs w:val="24"/>
        </w:rPr>
        <w:t>, mortgages, or encumbrances that could impair GRANTOR’S rights to impose the restrictions described in this Declaration</w:t>
      </w:r>
      <w:proofErr w:type="gramStart"/>
      <w:r w:rsidR="00BC5BF8" w:rsidRPr="6D46744E">
        <w:rPr>
          <w:rFonts w:cs="Arial"/>
          <w:sz w:val="24"/>
          <w:szCs w:val="24"/>
        </w:rPr>
        <w:t xml:space="preserve">.  </w:t>
      </w:r>
      <w:proofErr w:type="gramEnd"/>
      <w:r w:rsidR="00BC5BF8" w:rsidRPr="6D46744E">
        <w:rPr>
          <w:rFonts w:cs="Arial"/>
          <w:i/>
          <w:iCs/>
          <w:sz w:val="24"/>
          <w:szCs w:val="24"/>
        </w:rPr>
        <w:t xml:space="preserve">{{Use the next statement only if any joinders and consents or subordinations are executed.}} </w:t>
      </w:r>
      <w:r w:rsidR="00BC5BF8" w:rsidRPr="6D46744E">
        <w:rPr>
          <w:rFonts w:cs="Arial"/>
          <w:sz w:val="24"/>
          <w:szCs w:val="24"/>
        </w:rPr>
        <w:t xml:space="preserve"> A</w:t>
      </w:r>
      <w:r w:rsidR="00EF5051" w:rsidRPr="6D46744E">
        <w:rPr>
          <w:rStyle w:val="DeltaViewInsertion"/>
          <w:color w:val="auto"/>
          <w:sz w:val="24"/>
          <w:szCs w:val="24"/>
          <w:u w:val="none"/>
        </w:rPr>
        <w:t xml:space="preserve"> joinder and consent, or subordination of </w:t>
      </w:r>
      <w:r w:rsidR="004D56FB" w:rsidRPr="6D46744E">
        <w:rPr>
          <w:rStyle w:val="DeltaViewInsertion"/>
          <w:color w:val="auto"/>
          <w:sz w:val="24"/>
          <w:szCs w:val="24"/>
          <w:u w:val="none"/>
        </w:rPr>
        <w:t>liens, mortgages, or encumbrances</w:t>
      </w:r>
      <w:r w:rsidR="00EF5051" w:rsidRPr="6D46744E">
        <w:rPr>
          <w:rStyle w:val="DeltaViewInsertion"/>
          <w:color w:val="auto"/>
          <w:sz w:val="24"/>
          <w:szCs w:val="24"/>
          <w:u w:val="none"/>
        </w:rPr>
        <w:t>, as applicable, is attached hereto</w:t>
      </w:r>
      <w:r w:rsidR="005C4029" w:rsidRPr="6D46744E">
        <w:rPr>
          <w:rStyle w:val="DeltaViewInsertion"/>
          <w:color w:val="auto"/>
          <w:sz w:val="24"/>
          <w:szCs w:val="24"/>
          <w:u w:val="none"/>
        </w:rPr>
        <w:t>.</w:t>
      </w:r>
      <w:r w:rsidR="005C4029" w:rsidRPr="6D46744E">
        <w:rPr>
          <w:i/>
          <w:iCs/>
          <w:sz w:val="24"/>
          <w:szCs w:val="24"/>
        </w:rPr>
        <w:t xml:space="preserve">  </w:t>
      </w:r>
    </w:p>
    <w:p w14:paraId="4E0DF939" w14:textId="77777777" w:rsidR="009F5D86" w:rsidRDefault="009F5D86" w:rsidP="099B1940">
      <w:pPr>
        <w:rPr>
          <w:i/>
          <w:iCs/>
          <w:sz w:val="24"/>
          <w:szCs w:val="24"/>
        </w:rPr>
      </w:pPr>
    </w:p>
    <w:p w14:paraId="49BB8DF1" w14:textId="77777777" w:rsidR="009F5D86" w:rsidRDefault="009F5D86" w:rsidP="009F5D86">
      <w:pPr>
        <w:jc w:val="center"/>
        <w:rPr>
          <w:b/>
          <w:i/>
          <w:sz w:val="24"/>
          <w:szCs w:val="24"/>
        </w:rPr>
      </w:pPr>
      <w:r>
        <w:rPr>
          <w:b/>
          <w:i/>
          <w:sz w:val="24"/>
          <w:szCs w:val="24"/>
        </w:rPr>
        <w:t xml:space="preserve">---The remainder of this page is intentionally left </w:t>
      </w:r>
      <w:proofErr w:type="gramStart"/>
      <w:r>
        <w:rPr>
          <w:b/>
          <w:i/>
          <w:sz w:val="24"/>
          <w:szCs w:val="24"/>
        </w:rPr>
        <w:t>blank.---</w:t>
      </w:r>
      <w:proofErr w:type="gramEnd"/>
    </w:p>
    <w:p w14:paraId="6214FF67" w14:textId="7B5AD62F" w:rsidR="00963946" w:rsidRDefault="009F5D86" w:rsidP="4A395B2B">
      <w:pPr>
        <w:rPr>
          <w:i/>
          <w:iCs/>
          <w:sz w:val="24"/>
          <w:szCs w:val="24"/>
        </w:rPr>
      </w:pPr>
      <w:r w:rsidRPr="4A395B2B">
        <w:rPr>
          <w:i/>
          <w:iCs/>
          <w:sz w:val="24"/>
          <w:szCs w:val="24"/>
        </w:rPr>
        <w:t>{{Place a hard page break here to ensure that none of GRANTOR’S signature page is on the pages of text.}}</w:t>
      </w:r>
    </w:p>
    <w:p w14:paraId="7C0136C3" w14:textId="77777777" w:rsidR="00963946" w:rsidRDefault="00963946" w:rsidP="4A2F5AF8">
      <w:pPr>
        <w:overflowPunct/>
        <w:autoSpaceDE/>
        <w:autoSpaceDN/>
        <w:adjustRightInd/>
        <w:textAlignment w:val="auto"/>
        <w:rPr>
          <w:i/>
          <w:iCs/>
          <w:sz w:val="24"/>
          <w:szCs w:val="24"/>
        </w:rPr>
      </w:pPr>
      <w:r w:rsidRPr="4A2F5AF8">
        <w:rPr>
          <w:i/>
          <w:iCs/>
          <w:sz w:val="24"/>
          <w:szCs w:val="24"/>
        </w:rPr>
        <w:br w:type="page"/>
      </w:r>
    </w:p>
    <w:p w14:paraId="5A970C8D" w14:textId="3899648A" w:rsidR="00FB2463" w:rsidRDefault="00FB2463" w:rsidP="00FB2463">
      <w:pPr>
        <w:rPr>
          <w:rFonts w:cs="Arial"/>
          <w:sz w:val="24"/>
          <w:szCs w:val="24"/>
        </w:rPr>
      </w:pPr>
      <w:r>
        <w:rPr>
          <w:rFonts w:cs="Arial"/>
          <w:sz w:val="24"/>
          <w:szCs w:val="24"/>
        </w:rPr>
        <w:lastRenderedPageBreak/>
        <w:tab/>
        <w:t xml:space="preserve">IN WITNESS WHEREOF, </w:t>
      </w:r>
      <w:r w:rsidR="00262C17" w:rsidRPr="4A2F5AF8">
        <w:rPr>
          <w:rFonts w:cs="Arial"/>
          <w:i/>
          <w:iCs/>
          <w:sz w:val="24"/>
          <w:szCs w:val="24"/>
        </w:rPr>
        <w:t>{{</w:t>
      </w:r>
      <w:r w:rsidR="00792A47" w:rsidRPr="4A2F5AF8">
        <w:rPr>
          <w:rFonts w:cs="Arial"/>
          <w:i/>
          <w:iCs/>
          <w:sz w:val="24"/>
          <w:szCs w:val="24"/>
        </w:rPr>
        <w:t xml:space="preserve">Name of </w:t>
      </w:r>
      <w:r w:rsidRPr="4A2F5AF8">
        <w:rPr>
          <w:rFonts w:cs="Arial"/>
          <w:i/>
          <w:iCs/>
          <w:sz w:val="24"/>
          <w:szCs w:val="24"/>
        </w:rPr>
        <w:t>G</w:t>
      </w:r>
      <w:r w:rsidR="00D449D3" w:rsidRPr="4A2F5AF8">
        <w:rPr>
          <w:rFonts w:cs="Arial"/>
          <w:i/>
          <w:iCs/>
          <w:sz w:val="24"/>
          <w:szCs w:val="24"/>
        </w:rPr>
        <w:t>RANTOR</w:t>
      </w:r>
      <w:r w:rsidR="00792A47" w:rsidRPr="4A2F5AF8">
        <w:rPr>
          <w:rFonts w:cs="Arial"/>
          <w:i/>
          <w:iCs/>
          <w:sz w:val="24"/>
          <w:szCs w:val="24"/>
        </w:rPr>
        <w:t>}}</w:t>
      </w:r>
      <w:r w:rsidR="00792A47">
        <w:rPr>
          <w:rFonts w:cs="Arial"/>
          <w:sz w:val="24"/>
          <w:szCs w:val="24"/>
        </w:rPr>
        <w:t xml:space="preserve"> </w:t>
      </w:r>
      <w:r>
        <w:rPr>
          <w:rFonts w:cs="Arial"/>
          <w:sz w:val="24"/>
          <w:szCs w:val="24"/>
        </w:rPr>
        <w:t>has executed this instrument, this _____ day of _______________________, 20__</w:t>
      </w:r>
      <w:r w:rsidR="004B0F59">
        <w:rPr>
          <w:rFonts w:cs="Arial"/>
          <w:sz w:val="24"/>
          <w:szCs w:val="24"/>
        </w:rPr>
        <w:t>__</w:t>
      </w:r>
      <w:r>
        <w:rPr>
          <w:rFonts w:cs="Arial"/>
          <w:sz w:val="24"/>
          <w:szCs w:val="24"/>
        </w:rPr>
        <w:t>.</w:t>
      </w:r>
    </w:p>
    <w:p w14:paraId="6FC959E8" w14:textId="77777777" w:rsidR="00FB2463" w:rsidRDefault="00FB2463" w:rsidP="00FB2463">
      <w:pPr>
        <w:rPr>
          <w:rFonts w:cs="Arial"/>
          <w:sz w:val="24"/>
          <w:szCs w:val="24"/>
        </w:rPr>
      </w:pPr>
    </w:p>
    <w:p w14:paraId="1A8B0D93" w14:textId="77777777" w:rsidR="00FB2463" w:rsidRDefault="00FB2463" w:rsidP="00FB2463">
      <w:pPr>
        <w:ind w:left="4320"/>
        <w:rPr>
          <w:rFonts w:cs="Arial"/>
          <w:sz w:val="24"/>
          <w:szCs w:val="24"/>
        </w:rPr>
      </w:pPr>
      <w:r>
        <w:rPr>
          <w:rFonts w:cs="Arial"/>
          <w:sz w:val="24"/>
          <w:szCs w:val="24"/>
        </w:rPr>
        <w:t>GRANTOR</w:t>
      </w:r>
    </w:p>
    <w:p w14:paraId="63947048" w14:textId="2BE6E72B" w:rsidR="00FB2463" w:rsidRPr="00D07125" w:rsidRDefault="00262C17" w:rsidP="445C8F22">
      <w:pPr>
        <w:ind w:left="4320"/>
        <w:rPr>
          <w:rFonts w:cs="Arial"/>
          <w:i/>
          <w:iCs/>
          <w:sz w:val="24"/>
          <w:szCs w:val="24"/>
        </w:rPr>
      </w:pPr>
      <w:r w:rsidRPr="445C8F22">
        <w:rPr>
          <w:rFonts w:cs="Arial"/>
          <w:i/>
          <w:iCs/>
          <w:sz w:val="24"/>
          <w:szCs w:val="24"/>
        </w:rPr>
        <w:t>{{</w:t>
      </w:r>
      <w:r w:rsidR="00DF7CFD" w:rsidRPr="445C8F22">
        <w:rPr>
          <w:rFonts w:cs="Arial"/>
          <w:i/>
          <w:iCs/>
          <w:sz w:val="24"/>
          <w:szCs w:val="24"/>
        </w:rPr>
        <w:t>Company Name, if applicable</w:t>
      </w:r>
      <w:r w:rsidRPr="445C8F22">
        <w:rPr>
          <w:rFonts w:cs="Arial"/>
          <w:i/>
          <w:iCs/>
          <w:sz w:val="24"/>
          <w:szCs w:val="24"/>
        </w:rPr>
        <w:t>}}</w:t>
      </w:r>
    </w:p>
    <w:p w14:paraId="50A4569E" w14:textId="77777777" w:rsidR="00FB2463" w:rsidRDefault="00FB2463" w:rsidP="00FB2463">
      <w:pPr>
        <w:ind w:left="3600" w:firstLine="720"/>
        <w:rPr>
          <w:rFonts w:cs="Arial"/>
          <w:sz w:val="24"/>
          <w:szCs w:val="24"/>
        </w:rPr>
      </w:pPr>
    </w:p>
    <w:p w14:paraId="4B9BCAC8" w14:textId="5BCFC102" w:rsidR="00FB2463" w:rsidRDefault="00FB2463" w:rsidP="00CE7B26">
      <w:pPr>
        <w:ind w:left="3600" w:firstLine="720"/>
        <w:rPr>
          <w:rFonts w:cs="Arial"/>
          <w:sz w:val="24"/>
          <w:szCs w:val="24"/>
        </w:rPr>
      </w:pPr>
      <w:r>
        <w:rPr>
          <w:rFonts w:cs="Arial"/>
          <w:sz w:val="24"/>
          <w:szCs w:val="24"/>
        </w:rPr>
        <w:t>____________________________</w:t>
      </w:r>
      <w:r w:rsidR="00E17600">
        <w:rPr>
          <w:rFonts w:cs="Arial"/>
          <w:sz w:val="24"/>
          <w:szCs w:val="24"/>
        </w:rPr>
        <w:t>_____</w:t>
      </w:r>
    </w:p>
    <w:p w14:paraId="38FAB699" w14:textId="2C75082A" w:rsidR="00E17600" w:rsidRDefault="00262C17" w:rsidP="4A395B2B">
      <w:pPr>
        <w:ind w:left="4320"/>
        <w:rPr>
          <w:rFonts w:cs="Arial"/>
          <w:i/>
          <w:iCs/>
          <w:sz w:val="24"/>
          <w:szCs w:val="24"/>
        </w:rPr>
      </w:pPr>
      <w:r w:rsidRPr="4A395B2B">
        <w:rPr>
          <w:rFonts w:cs="Arial"/>
          <w:i/>
          <w:iCs/>
          <w:sz w:val="24"/>
          <w:szCs w:val="24"/>
        </w:rPr>
        <w:t>{{</w:t>
      </w:r>
      <w:r w:rsidR="00DF7CFD" w:rsidRPr="4A395B2B">
        <w:rPr>
          <w:rFonts w:cs="Arial"/>
          <w:i/>
          <w:iCs/>
          <w:sz w:val="24"/>
          <w:szCs w:val="24"/>
        </w:rPr>
        <w:t xml:space="preserve">Printed name </w:t>
      </w:r>
      <w:r w:rsidR="00792A47" w:rsidRPr="4A395B2B">
        <w:rPr>
          <w:rFonts w:cs="Arial"/>
          <w:i/>
          <w:iCs/>
          <w:sz w:val="24"/>
          <w:szCs w:val="24"/>
        </w:rPr>
        <w:t>o</w:t>
      </w:r>
      <w:r w:rsidR="00DF7CFD" w:rsidRPr="4A395B2B">
        <w:rPr>
          <w:rFonts w:cs="Arial"/>
          <w:i/>
          <w:iCs/>
          <w:sz w:val="24"/>
          <w:szCs w:val="24"/>
        </w:rPr>
        <w:t>f signatory</w:t>
      </w:r>
      <w:r w:rsidRPr="4A395B2B">
        <w:rPr>
          <w:rFonts w:cs="Arial"/>
          <w:i/>
          <w:iCs/>
          <w:sz w:val="24"/>
          <w:szCs w:val="24"/>
        </w:rPr>
        <w:t>}}</w:t>
      </w:r>
      <w:r w:rsidR="009B6DF6" w:rsidRPr="4A395B2B">
        <w:rPr>
          <w:rFonts w:cs="Arial"/>
          <w:i/>
          <w:iCs/>
          <w:sz w:val="24"/>
          <w:szCs w:val="24"/>
        </w:rPr>
        <w:t xml:space="preserve"> </w:t>
      </w:r>
    </w:p>
    <w:p w14:paraId="32BF3D43" w14:textId="4C2C436A" w:rsidR="00FB2463" w:rsidRDefault="009B6DF6" w:rsidP="00FB2463">
      <w:pPr>
        <w:ind w:left="4320"/>
        <w:rPr>
          <w:rFonts w:cs="Arial"/>
          <w:sz w:val="24"/>
          <w:szCs w:val="24"/>
        </w:rPr>
      </w:pPr>
      <w:r w:rsidRPr="00940A50">
        <w:rPr>
          <w:rFonts w:cs="Arial"/>
          <w:i/>
          <w:iCs/>
          <w:sz w:val="24"/>
          <w:szCs w:val="24"/>
        </w:rPr>
        <w:t>{{</w:t>
      </w:r>
      <w:r w:rsidR="00E17600">
        <w:rPr>
          <w:rFonts w:cs="Arial"/>
          <w:i/>
          <w:iCs/>
          <w:sz w:val="24"/>
          <w:szCs w:val="24"/>
        </w:rPr>
        <w:t>And, p</w:t>
      </w:r>
      <w:r w:rsidRPr="00940A50">
        <w:rPr>
          <w:rFonts w:cs="Arial"/>
          <w:i/>
          <w:iCs/>
          <w:sz w:val="24"/>
          <w:szCs w:val="24"/>
        </w:rPr>
        <w:t>rovide document proving signatory’s authorization to sign on GRANTOR’s behalf}}</w:t>
      </w:r>
    </w:p>
    <w:p w14:paraId="6D9E0EAD" w14:textId="4F41C778" w:rsidR="00FB2463" w:rsidRPr="002344E9" w:rsidRDefault="002344E9" w:rsidP="00CE7B26">
      <w:pPr>
        <w:ind w:left="3600" w:firstLine="720"/>
        <w:rPr>
          <w:rFonts w:cs="Arial"/>
          <w:i/>
          <w:sz w:val="24"/>
          <w:szCs w:val="24"/>
        </w:rPr>
      </w:pPr>
      <w:r w:rsidRPr="002344E9">
        <w:rPr>
          <w:rFonts w:cs="Arial"/>
          <w:i/>
          <w:sz w:val="24"/>
          <w:szCs w:val="24"/>
        </w:rPr>
        <w:t>{{</w:t>
      </w:r>
      <w:r w:rsidR="00DF7CFD" w:rsidRPr="002344E9">
        <w:rPr>
          <w:rFonts w:cs="Arial"/>
          <w:i/>
          <w:sz w:val="24"/>
          <w:szCs w:val="24"/>
        </w:rPr>
        <w:t>Title</w:t>
      </w:r>
      <w:r w:rsidR="00DF7CFD">
        <w:rPr>
          <w:rFonts w:cs="Arial"/>
          <w:i/>
          <w:sz w:val="24"/>
          <w:szCs w:val="24"/>
        </w:rPr>
        <w:t xml:space="preserve"> </w:t>
      </w:r>
      <w:r w:rsidR="00792A47">
        <w:rPr>
          <w:rFonts w:cs="Arial"/>
          <w:i/>
          <w:sz w:val="24"/>
          <w:szCs w:val="24"/>
        </w:rPr>
        <w:t>o</w:t>
      </w:r>
      <w:r w:rsidR="00DF7CFD">
        <w:rPr>
          <w:rFonts w:cs="Arial"/>
          <w:i/>
          <w:sz w:val="24"/>
          <w:szCs w:val="24"/>
        </w:rPr>
        <w:t>f Signatory</w:t>
      </w:r>
      <w:r w:rsidRPr="002344E9">
        <w:rPr>
          <w:rFonts w:cs="Arial"/>
          <w:i/>
          <w:sz w:val="24"/>
          <w:szCs w:val="24"/>
        </w:rPr>
        <w:t>}}</w:t>
      </w:r>
    </w:p>
    <w:p w14:paraId="63A5ECCB" w14:textId="4F533563" w:rsidR="00FB2463" w:rsidRPr="002344E9" w:rsidRDefault="002344E9" w:rsidP="4A395B2B">
      <w:pPr>
        <w:ind w:left="4320"/>
        <w:rPr>
          <w:rFonts w:cs="Arial"/>
          <w:i/>
          <w:iCs/>
          <w:sz w:val="24"/>
          <w:szCs w:val="24"/>
        </w:rPr>
      </w:pPr>
      <w:r w:rsidRPr="4A395B2B">
        <w:rPr>
          <w:rFonts w:cs="Arial"/>
          <w:i/>
          <w:iCs/>
          <w:sz w:val="24"/>
          <w:szCs w:val="24"/>
        </w:rPr>
        <w:t>{{</w:t>
      </w:r>
      <w:r w:rsidR="00DF7CFD" w:rsidRPr="4A395B2B">
        <w:rPr>
          <w:rFonts w:cs="Arial"/>
          <w:i/>
          <w:iCs/>
          <w:sz w:val="24"/>
          <w:szCs w:val="24"/>
        </w:rPr>
        <w:t>Mailing Address</w:t>
      </w:r>
      <w:r w:rsidRPr="4A395B2B">
        <w:rPr>
          <w:rFonts w:cs="Arial"/>
          <w:i/>
          <w:iCs/>
          <w:sz w:val="24"/>
          <w:szCs w:val="24"/>
        </w:rPr>
        <w:t>}}</w:t>
      </w:r>
    </w:p>
    <w:p w14:paraId="6F7A21F4" w14:textId="77777777" w:rsidR="009E083B" w:rsidRPr="00A26C27" w:rsidRDefault="009E083B" w:rsidP="00A26C27"/>
    <w:p w14:paraId="23883A91" w14:textId="173146A1" w:rsidR="009E083B" w:rsidRPr="00A26C27" w:rsidRDefault="009E083B" w:rsidP="4A395B2B">
      <w:pPr>
        <w:rPr>
          <w:sz w:val="24"/>
          <w:szCs w:val="24"/>
        </w:rPr>
      </w:pPr>
      <w:r w:rsidRPr="4A395B2B">
        <w:rPr>
          <w:sz w:val="24"/>
          <w:szCs w:val="24"/>
        </w:rPr>
        <w:t>Signed, sealed and delivered in the presence of:</w:t>
      </w:r>
    </w:p>
    <w:p w14:paraId="534B3758" w14:textId="77777777" w:rsidR="00FB2463" w:rsidRDefault="00FB2463" w:rsidP="00FB2463">
      <w:pPr>
        <w:rPr>
          <w:rFonts w:cs="Arial"/>
          <w:sz w:val="24"/>
          <w:szCs w:val="24"/>
        </w:rPr>
      </w:pPr>
    </w:p>
    <w:p w14:paraId="1C11D055" w14:textId="77777777" w:rsidR="00881639" w:rsidRDefault="00881639" w:rsidP="00881639">
      <w:pPr>
        <w:rPr>
          <w:rFonts w:cs="Arial"/>
          <w:sz w:val="24"/>
          <w:szCs w:val="24"/>
        </w:rPr>
      </w:pPr>
      <w:r>
        <w:rPr>
          <w:rFonts w:cs="Arial"/>
          <w:sz w:val="24"/>
          <w:szCs w:val="24"/>
        </w:rPr>
        <w:t>Witness: _______________________________ Date:  __________________</w:t>
      </w:r>
    </w:p>
    <w:p w14:paraId="72720034" w14:textId="77777777" w:rsidR="00881639" w:rsidRDefault="00881639" w:rsidP="00881639">
      <w:pPr>
        <w:rPr>
          <w:rFonts w:cs="Arial"/>
          <w:sz w:val="24"/>
          <w:szCs w:val="24"/>
        </w:rPr>
      </w:pPr>
      <w:r>
        <w:rPr>
          <w:rFonts w:cs="Arial"/>
          <w:sz w:val="24"/>
          <w:szCs w:val="24"/>
        </w:rPr>
        <w:t>Print Name:  ____________________</w:t>
      </w:r>
    </w:p>
    <w:p w14:paraId="1A7EB4FE" w14:textId="77777777" w:rsidR="00881639" w:rsidRDefault="00881639" w:rsidP="00881639">
      <w:pPr>
        <w:rPr>
          <w:rFonts w:cs="Arial"/>
          <w:sz w:val="24"/>
          <w:szCs w:val="24"/>
        </w:rPr>
      </w:pPr>
      <w:r>
        <w:rPr>
          <w:rFonts w:cs="Arial"/>
          <w:sz w:val="24"/>
          <w:szCs w:val="24"/>
        </w:rPr>
        <w:t>Mailing Address: ________________________________________</w:t>
      </w:r>
    </w:p>
    <w:p w14:paraId="09F22F8C" w14:textId="77777777" w:rsidR="00881639" w:rsidRDefault="00881639" w:rsidP="00881639">
      <w:pPr>
        <w:rPr>
          <w:rFonts w:cs="Arial"/>
          <w:sz w:val="24"/>
          <w:szCs w:val="24"/>
        </w:rPr>
      </w:pPr>
      <w:r>
        <w:rPr>
          <w:rFonts w:cs="Arial"/>
          <w:sz w:val="24"/>
          <w:szCs w:val="24"/>
        </w:rPr>
        <w:t>_____________________________________________________</w:t>
      </w:r>
      <w:r>
        <w:rPr>
          <w:rFonts w:cs="Arial"/>
          <w:sz w:val="24"/>
          <w:szCs w:val="24"/>
        </w:rPr>
        <w:softHyphen/>
      </w:r>
      <w:r>
        <w:rPr>
          <w:rFonts w:cs="Arial"/>
          <w:sz w:val="24"/>
          <w:szCs w:val="24"/>
        </w:rPr>
        <w:softHyphen/>
        <w:t>_</w:t>
      </w:r>
    </w:p>
    <w:p w14:paraId="2B16B4F9" w14:textId="77777777" w:rsidR="00881639" w:rsidRDefault="00881639" w:rsidP="00881639">
      <w:pPr>
        <w:rPr>
          <w:rFonts w:cs="Arial"/>
          <w:sz w:val="24"/>
          <w:szCs w:val="24"/>
        </w:rPr>
      </w:pPr>
    </w:p>
    <w:p w14:paraId="21298741" w14:textId="77777777" w:rsidR="00881639" w:rsidRDefault="00881639" w:rsidP="00881639">
      <w:pPr>
        <w:rPr>
          <w:rFonts w:cs="Arial"/>
          <w:sz w:val="24"/>
          <w:szCs w:val="24"/>
        </w:rPr>
      </w:pPr>
      <w:r>
        <w:rPr>
          <w:rFonts w:cs="Arial"/>
          <w:sz w:val="24"/>
          <w:szCs w:val="24"/>
        </w:rPr>
        <w:t>Witness: _______________________________ Date: __________________</w:t>
      </w:r>
    </w:p>
    <w:p w14:paraId="51369770" w14:textId="77777777" w:rsidR="00881639" w:rsidRDefault="00881639" w:rsidP="00881639">
      <w:pPr>
        <w:rPr>
          <w:rFonts w:cs="Arial"/>
          <w:sz w:val="24"/>
          <w:szCs w:val="24"/>
        </w:rPr>
      </w:pPr>
      <w:r>
        <w:rPr>
          <w:rFonts w:cs="Arial"/>
          <w:sz w:val="24"/>
          <w:szCs w:val="24"/>
        </w:rPr>
        <w:t>Print Name:  ____________________</w:t>
      </w:r>
    </w:p>
    <w:p w14:paraId="365C80D3" w14:textId="77777777" w:rsidR="00881639" w:rsidRDefault="00881639" w:rsidP="00881639">
      <w:pPr>
        <w:rPr>
          <w:rFonts w:cs="Arial"/>
          <w:sz w:val="24"/>
          <w:szCs w:val="24"/>
        </w:rPr>
      </w:pPr>
      <w:r>
        <w:rPr>
          <w:rFonts w:cs="Arial"/>
          <w:sz w:val="24"/>
          <w:szCs w:val="24"/>
        </w:rPr>
        <w:t>Mailing Address: ________________________________________</w:t>
      </w:r>
    </w:p>
    <w:p w14:paraId="15C6F007" w14:textId="77777777" w:rsidR="00881639" w:rsidRDefault="00881639" w:rsidP="00881639">
      <w:pPr>
        <w:rPr>
          <w:rFonts w:cs="Arial"/>
          <w:sz w:val="24"/>
          <w:szCs w:val="24"/>
        </w:rPr>
      </w:pPr>
      <w:r>
        <w:rPr>
          <w:rFonts w:cs="Arial"/>
          <w:sz w:val="24"/>
          <w:szCs w:val="24"/>
        </w:rPr>
        <w:t>_____________________________________________________</w:t>
      </w:r>
      <w:r>
        <w:rPr>
          <w:rFonts w:cs="Arial"/>
          <w:sz w:val="24"/>
          <w:szCs w:val="24"/>
        </w:rPr>
        <w:softHyphen/>
      </w:r>
      <w:r>
        <w:rPr>
          <w:rFonts w:cs="Arial"/>
          <w:sz w:val="24"/>
          <w:szCs w:val="24"/>
        </w:rPr>
        <w:softHyphen/>
        <w:t>_</w:t>
      </w:r>
    </w:p>
    <w:p w14:paraId="10DE8CD3" w14:textId="77777777" w:rsidR="00881639" w:rsidRDefault="00881639" w:rsidP="00881639">
      <w:pPr>
        <w:rPr>
          <w:rFonts w:cs="Arial"/>
          <w:i/>
          <w:iCs/>
          <w:szCs w:val="22"/>
        </w:rPr>
      </w:pPr>
    </w:p>
    <w:p w14:paraId="698697B5" w14:textId="1093CAFA" w:rsidR="00FB2463" w:rsidRDefault="00FB2463" w:rsidP="00881639">
      <w:pPr>
        <w:rPr>
          <w:rFonts w:cs="Arial"/>
          <w:sz w:val="24"/>
          <w:szCs w:val="24"/>
        </w:rPr>
      </w:pPr>
      <w:r>
        <w:rPr>
          <w:rFonts w:cs="Arial"/>
          <w:sz w:val="24"/>
          <w:szCs w:val="24"/>
        </w:rPr>
        <w:t>STATE OF ______________________)</w:t>
      </w:r>
    </w:p>
    <w:p w14:paraId="6B76FA5B" w14:textId="77777777" w:rsidR="00FB2463" w:rsidRDefault="00FB2463" w:rsidP="00FB2463">
      <w:pPr>
        <w:rPr>
          <w:rFonts w:cs="Arial"/>
          <w:sz w:val="24"/>
          <w:szCs w:val="24"/>
        </w:rPr>
      </w:pPr>
    </w:p>
    <w:p w14:paraId="4E6F5BB6" w14:textId="77777777" w:rsidR="00FB2463" w:rsidRDefault="00FB2463" w:rsidP="00FB2463">
      <w:pPr>
        <w:rPr>
          <w:rFonts w:cs="Arial"/>
          <w:sz w:val="24"/>
          <w:szCs w:val="24"/>
        </w:rPr>
      </w:pPr>
      <w:r>
        <w:rPr>
          <w:rFonts w:cs="Arial"/>
          <w:sz w:val="24"/>
          <w:szCs w:val="24"/>
        </w:rPr>
        <w:t>COUNTY OF ____________________)</w:t>
      </w:r>
    </w:p>
    <w:p w14:paraId="3415DC8C" w14:textId="77777777" w:rsidR="00FB2463" w:rsidRDefault="00FB2463" w:rsidP="00FB2463">
      <w:pPr>
        <w:rPr>
          <w:rFonts w:cs="Arial"/>
          <w:sz w:val="24"/>
          <w:szCs w:val="24"/>
        </w:rPr>
      </w:pPr>
    </w:p>
    <w:p w14:paraId="2BCD9EE3" w14:textId="5BB9F872" w:rsidR="004F3A92" w:rsidRDefault="00FB2463" w:rsidP="0041186C">
      <w:pPr>
        <w:rPr>
          <w:rFonts w:cs="Arial"/>
          <w:sz w:val="24"/>
          <w:szCs w:val="24"/>
        </w:rPr>
      </w:pPr>
      <w:r>
        <w:rPr>
          <w:rFonts w:cs="Arial"/>
          <w:sz w:val="24"/>
          <w:szCs w:val="24"/>
        </w:rPr>
        <w:t>The foregoing instrument was acknowledged before me</w:t>
      </w:r>
      <w:r w:rsidR="004F3A92">
        <w:rPr>
          <w:rFonts w:cs="Arial"/>
          <w:sz w:val="24"/>
          <w:szCs w:val="24"/>
        </w:rPr>
        <w:t xml:space="preserve"> by means of </w:t>
      </w:r>
      <w:sdt>
        <w:sdtPr>
          <w:rPr>
            <w:rFonts w:cs="Arial"/>
            <w:sz w:val="24"/>
            <w:szCs w:val="24"/>
          </w:rPr>
          <w:id w:val="-1574507736"/>
          <w14:checkbox>
            <w14:checked w14:val="0"/>
            <w14:checkedState w14:val="2612" w14:font="MS Gothic"/>
            <w14:uncheckedState w14:val="2610" w14:font="MS Gothic"/>
          </w14:checkbox>
        </w:sdtPr>
        <w:sdtEndPr/>
        <w:sdtContent>
          <w:r w:rsidR="004F3A92">
            <w:rPr>
              <w:rFonts w:ascii="MS Gothic" w:eastAsia="MS Gothic" w:hAnsi="MS Gothic" w:cs="Arial"/>
              <w:sz w:val="24"/>
              <w:szCs w:val="24"/>
            </w:rPr>
            <w:t>☐</w:t>
          </w:r>
        </w:sdtContent>
      </w:sdt>
      <w:r w:rsidR="004F3A92">
        <w:rPr>
          <w:rFonts w:cs="Arial"/>
          <w:sz w:val="24"/>
          <w:szCs w:val="24"/>
        </w:rPr>
        <w:t xml:space="preserve"> physical presence or </w:t>
      </w:r>
      <w:sdt>
        <w:sdtPr>
          <w:rPr>
            <w:rFonts w:cs="Arial"/>
            <w:sz w:val="24"/>
            <w:szCs w:val="24"/>
          </w:rPr>
          <w:id w:val="-693077980"/>
          <w14:checkbox>
            <w14:checked w14:val="0"/>
            <w14:checkedState w14:val="2612" w14:font="MS Gothic"/>
            <w14:uncheckedState w14:val="2610" w14:font="MS Gothic"/>
          </w14:checkbox>
        </w:sdtPr>
        <w:sdtEndPr/>
        <w:sdtContent>
          <w:r w:rsidR="004F3A92">
            <w:rPr>
              <w:rFonts w:ascii="MS Gothic" w:eastAsia="MS Gothic" w:hAnsi="MS Gothic" w:cs="Arial"/>
              <w:sz w:val="24"/>
              <w:szCs w:val="24"/>
            </w:rPr>
            <w:t>☐</w:t>
          </w:r>
        </w:sdtContent>
      </w:sdt>
      <w:r w:rsidR="004F3A92">
        <w:rPr>
          <w:rFonts w:cs="Arial"/>
          <w:sz w:val="24"/>
          <w:szCs w:val="24"/>
        </w:rPr>
        <w:t xml:space="preserve"> online notarization, </w:t>
      </w:r>
      <w:r>
        <w:rPr>
          <w:rFonts w:cs="Arial"/>
          <w:sz w:val="24"/>
          <w:szCs w:val="24"/>
        </w:rPr>
        <w:t>this _____</w:t>
      </w:r>
      <w:r w:rsidR="004B0F59">
        <w:rPr>
          <w:rFonts w:cs="Arial"/>
          <w:sz w:val="24"/>
          <w:szCs w:val="24"/>
        </w:rPr>
        <w:t>___</w:t>
      </w:r>
      <w:r>
        <w:rPr>
          <w:rFonts w:cs="Arial"/>
          <w:sz w:val="24"/>
          <w:szCs w:val="24"/>
        </w:rPr>
        <w:t xml:space="preserve"> day of ____</w:t>
      </w:r>
      <w:r w:rsidR="004B0F59">
        <w:rPr>
          <w:rFonts w:cs="Arial"/>
          <w:sz w:val="24"/>
          <w:szCs w:val="24"/>
        </w:rPr>
        <w:t>____________</w:t>
      </w:r>
      <w:r>
        <w:rPr>
          <w:rFonts w:cs="Arial"/>
          <w:sz w:val="24"/>
          <w:szCs w:val="24"/>
        </w:rPr>
        <w:t>, 20 __</w:t>
      </w:r>
      <w:r w:rsidR="004B0F59">
        <w:rPr>
          <w:rFonts w:cs="Arial"/>
          <w:sz w:val="24"/>
          <w:szCs w:val="24"/>
        </w:rPr>
        <w:t>__</w:t>
      </w:r>
      <w:r>
        <w:rPr>
          <w:rFonts w:cs="Arial"/>
          <w:sz w:val="24"/>
          <w:szCs w:val="24"/>
        </w:rPr>
        <w:t>,</w:t>
      </w:r>
    </w:p>
    <w:p w14:paraId="45BABEFA" w14:textId="1282D7A2" w:rsidR="00FB2463" w:rsidRDefault="00FB2463" w:rsidP="4A395B2B">
      <w:pPr>
        <w:rPr>
          <w:rFonts w:cs="Arial"/>
          <w:sz w:val="24"/>
          <w:szCs w:val="24"/>
        </w:rPr>
      </w:pPr>
      <w:r w:rsidRPr="4A395B2B">
        <w:rPr>
          <w:rFonts w:cs="Arial"/>
          <w:sz w:val="24"/>
          <w:szCs w:val="24"/>
        </w:rPr>
        <w:t xml:space="preserve">by </w:t>
      </w:r>
      <w:r w:rsidR="4A395B2B" w:rsidRPr="4A395B2B">
        <w:rPr>
          <w:rFonts w:eastAsia="Arial" w:cs="Arial"/>
          <w:color w:val="000000" w:themeColor="text1"/>
          <w:sz w:val="24"/>
          <w:szCs w:val="24"/>
        </w:rPr>
        <w:t>{{either ___________________________ [if individual capacity] [OR]</w:t>
      </w:r>
      <w:r w:rsidR="4A395B2B" w:rsidRPr="4A395B2B">
        <w:rPr>
          <w:rFonts w:eastAsia="Arial" w:cs="Arial"/>
          <w:b/>
          <w:bCs/>
          <w:color w:val="000000" w:themeColor="text1"/>
          <w:sz w:val="24"/>
          <w:szCs w:val="24"/>
        </w:rPr>
        <w:t xml:space="preserve"> </w:t>
      </w:r>
      <w:r w:rsidR="4A395B2B" w:rsidRPr="4A395B2B">
        <w:rPr>
          <w:rFonts w:eastAsia="Arial" w:cs="Arial"/>
          <w:color w:val="000000" w:themeColor="text1"/>
          <w:sz w:val="24"/>
          <w:szCs w:val="24"/>
        </w:rPr>
        <w:t>by ____________________ as ___________________ for ____________________ [If representative capacity]}}</w:t>
      </w:r>
      <w:r w:rsidRPr="4A395B2B">
        <w:rPr>
          <w:rFonts w:cs="Arial"/>
          <w:sz w:val="24"/>
          <w:szCs w:val="24"/>
        </w:rPr>
        <w:t>.</w:t>
      </w:r>
    </w:p>
    <w:p w14:paraId="51F37CEE" w14:textId="3F373B89" w:rsidR="00FB2463" w:rsidRDefault="00CE7B26" w:rsidP="00CE7B26">
      <w:pPr>
        <w:ind w:left="720"/>
        <w:rPr>
          <w:rFonts w:cs="Arial"/>
          <w:sz w:val="24"/>
          <w:szCs w:val="24"/>
        </w:rPr>
      </w:pPr>
      <w:r>
        <w:rPr>
          <w:rFonts w:cs="Arial"/>
          <w:sz w:val="24"/>
          <w:szCs w:val="24"/>
        </w:rPr>
        <w:br/>
      </w:r>
      <w:r w:rsidR="00FB2463">
        <w:rPr>
          <w:rFonts w:cs="Arial"/>
          <w:sz w:val="24"/>
          <w:szCs w:val="24"/>
        </w:rPr>
        <w:t>Personally Known ______</w:t>
      </w:r>
      <w:r w:rsidR="005C4029">
        <w:rPr>
          <w:rFonts w:cs="Arial"/>
          <w:sz w:val="24"/>
          <w:szCs w:val="24"/>
        </w:rPr>
        <w:t>_ OR</w:t>
      </w:r>
      <w:r w:rsidR="00FB2463">
        <w:rPr>
          <w:rFonts w:cs="Arial"/>
          <w:sz w:val="24"/>
          <w:szCs w:val="24"/>
        </w:rPr>
        <w:t xml:space="preserve"> Produced Identification _________. </w:t>
      </w:r>
    </w:p>
    <w:p w14:paraId="050CA270" w14:textId="77777777" w:rsidR="00FB2463" w:rsidRDefault="00FB2463" w:rsidP="00FB2463">
      <w:pPr>
        <w:rPr>
          <w:rFonts w:cs="Arial"/>
          <w:sz w:val="24"/>
          <w:szCs w:val="24"/>
        </w:rPr>
      </w:pPr>
      <w:r>
        <w:rPr>
          <w:rFonts w:cs="Arial"/>
          <w:sz w:val="24"/>
          <w:szCs w:val="24"/>
        </w:rPr>
        <w:tab/>
        <w:t>Type of Identification Produced ____________________________.</w:t>
      </w:r>
    </w:p>
    <w:p w14:paraId="50C04C59" w14:textId="77777777" w:rsidR="00FB2463" w:rsidRDefault="00FB2463" w:rsidP="00FB2463">
      <w:pPr>
        <w:rPr>
          <w:rFonts w:cs="Arial"/>
          <w:sz w:val="24"/>
          <w:szCs w:val="24"/>
        </w:rPr>
      </w:pPr>
    </w:p>
    <w:p w14:paraId="7C3DCBDE" w14:textId="77777777" w:rsidR="00FB2463" w:rsidRDefault="00FB2463" w:rsidP="00FB2463">
      <w:pPr>
        <w:ind w:left="4320"/>
        <w:rPr>
          <w:rFonts w:cs="Arial"/>
          <w:sz w:val="24"/>
          <w:szCs w:val="24"/>
        </w:rPr>
      </w:pPr>
      <w:r>
        <w:rPr>
          <w:rFonts w:cs="Arial"/>
          <w:sz w:val="24"/>
          <w:szCs w:val="24"/>
        </w:rPr>
        <w:t>______________________________</w:t>
      </w:r>
    </w:p>
    <w:p w14:paraId="69C3062C" w14:textId="455BA458" w:rsidR="00FB2463" w:rsidRDefault="00FB2463" w:rsidP="00FB2463">
      <w:pPr>
        <w:ind w:left="4320"/>
        <w:rPr>
          <w:rFonts w:cs="Arial"/>
          <w:sz w:val="24"/>
          <w:szCs w:val="24"/>
        </w:rPr>
      </w:pPr>
      <w:r>
        <w:rPr>
          <w:rFonts w:cs="Arial"/>
          <w:sz w:val="24"/>
          <w:szCs w:val="24"/>
        </w:rPr>
        <w:t>Signature of Notary Public</w:t>
      </w:r>
    </w:p>
    <w:p w14:paraId="67BCA3E0" w14:textId="0F929EAF" w:rsidR="004F3A92" w:rsidRDefault="004F3A92" w:rsidP="00FB2463">
      <w:pPr>
        <w:ind w:left="4320"/>
        <w:rPr>
          <w:rFonts w:cs="Arial"/>
          <w:sz w:val="24"/>
          <w:szCs w:val="24"/>
        </w:rPr>
      </w:pPr>
      <w:r>
        <w:rPr>
          <w:rFonts w:cs="Arial"/>
          <w:sz w:val="24"/>
          <w:szCs w:val="24"/>
        </w:rPr>
        <w:t>______________________________</w:t>
      </w:r>
    </w:p>
    <w:p w14:paraId="06DE6B1B" w14:textId="2EC6984A" w:rsidR="004F3A92" w:rsidRDefault="004F3A92" w:rsidP="00FB2463">
      <w:pPr>
        <w:ind w:left="4320"/>
        <w:rPr>
          <w:rFonts w:cs="Arial"/>
          <w:sz w:val="24"/>
          <w:szCs w:val="24"/>
        </w:rPr>
      </w:pPr>
      <w:r>
        <w:rPr>
          <w:rFonts w:cs="Arial"/>
          <w:sz w:val="24"/>
          <w:szCs w:val="24"/>
        </w:rPr>
        <w:t>Print Name of Notary Public</w:t>
      </w:r>
    </w:p>
    <w:p w14:paraId="13CD2DD2" w14:textId="2B9EB871" w:rsidR="004F3A92" w:rsidRDefault="004F3A92" w:rsidP="00FB2463">
      <w:pPr>
        <w:ind w:left="4320"/>
        <w:rPr>
          <w:rFonts w:cs="Arial"/>
          <w:sz w:val="24"/>
          <w:szCs w:val="24"/>
        </w:rPr>
      </w:pPr>
      <w:r>
        <w:rPr>
          <w:rFonts w:cs="Arial"/>
          <w:sz w:val="24"/>
          <w:szCs w:val="24"/>
        </w:rPr>
        <w:t>Commission No. ________________</w:t>
      </w:r>
    </w:p>
    <w:p w14:paraId="0316A04B" w14:textId="67448E41" w:rsidR="004F3A92" w:rsidRDefault="004F3A92" w:rsidP="00FB2463">
      <w:pPr>
        <w:ind w:left="4320"/>
        <w:rPr>
          <w:rFonts w:cs="Arial"/>
          <w:sz w:val="24"/>
          <w:szCs w:val="24"/>
        </w:rPr>
      </w:pPr>
      <w:r>
        <w:rPr>
          <w:rFonts w:cs="Arial"/>
          <w:sz w:val="24"/>
          <w:szCs w:val="24"/>
        </w:rPr>
        <w:t>Commission Expires _____________</w:t>
      </w:r>
    </w:p>
    <w:p w14:paraId="79D0B001" w14:textId="77777777" w:rsidR="00FB2463" w:rsidRDefault="00FB2463" w:rsidP="00FB2463">
      <w:pPr>
        <w:pStyle w:val="Heading4"/>
        <w:jc w:val="left"/>
        <w:rPr>
          <w:rFonts w:cs="Arial"/>
          <w:b/>
          <w:sz w:val="24"/>
          <w:szCs w:val="24"/>
        </w:rPr>
      </w:pPr>
    </w:p>
    <w:p w14:paraId="74A7AC38" w14:textId="6156F656" w:rsidR="4A2F5AF8" w:rsidRDefault="004D56FB" w:rsidP="00881639">
      <w:r w:rsidRPr="00881639">
        <w:rPr>
          <w:i/>
          <w:iCs/>
          <w:szCs w:val="22"/>
        </w:rPr>
        <w:t xml:space="preserve">{{Place a hard page break here to ensure that none of GRANTOR’s signature page is on </w:t>
      </w:r>
      <w:r w:rsidR="00440E6B" w:rsidRPr="00881639">
        <w:rPr>
          <w:i/>
          <w:iCs/>
          <w:szCs w:val="22"/>
        </w:rPr>
        <w:t>DEP</w:t>
      </w:r>
      <w:r w:rsidR="00C77532" w:rsidRPr="00881639">
        <w:rPr>
          <w:i/>
          <w:iCs/>
          <w:szCs w:val="22"/>
        </w:rPr>
        <w:t>’s signature page.</w:t>
      </w:r>
      <w:r w:rsidRPr="00881639">
        <w:rPr>
          <w:i/>
          <w:iCs/>
          <w:szCs w:val="22"/>
        </w:rPr>
        <w:t>}}</w:t>
      </w:r>
    </w:p>
    <w:p w14:paraId="24173A72" w14:textId="77777777" w:rsidR="00FB2463" w:rsidRDefault="00FB2463" w:rsidP="0041186C">
      <w:pPr>
        <w:overflowPunct/>
        <w:autoSpaceDE/>
        <w:autoSpaceDN/>
        <w:adjustRightInd/>
        <w:textAlignment w:val="auto"/>
        <w:rPr>
          <w:rFonts w:cs="Arial"/>
          <w:sz w:val="24"/>
          <w:szCs w:val="24"/>
        </w:rPr>
      </w:pPr>
      <w:r>
        <w:rPr>
          <w:rFonts w:cs="Arial"/>
          <w:sz w:val="24"/>
          <w:szCs w:val="24"/>
        </w:rPr>
        <w:lastRenderedPageBreak/>
        <w:t>Approved as to form by the Florida Department of Environmental Protec</w:t>
      </w:r>
      <w:r w:rsidR="005C4029">
        <w:rPr>
          <w:rFonts w:cs="Arial"/>
          <w:sz w:val="24"/>
          <w:szCs w:val="24"/>
        </w:rPr>
        <w:t>tion, Office of General Counsel</w:t>
      </w:r>
      <w:r>
        <w:rPr>
          <w:rFonts w:cs="Arial"/>
          <w:sz w:val="24"/>
          <w:szCs w:val="24"/>
        </w:rPr>
        <w:t xml:space="preserve"> _____________________________________.</w:t>
      </w:r>
    </w:p>
    <w:p w14:paraId="2A29F38B" w14:textId="77777777" w:rsidR="00C21456" w:rsidRDefault="00C21456" w:rsidP="00C21456">
      <w:pPr>
        <w:overflowPunct/>
        <w:autoSpaceDE/>
        <w:autoSpaceDN/>
        <w:adjustRightInd/>
        <w:textAlignment w:val="auto"/>
        <w:rPr>
          <w:rFonts w:cs="Arial"/>
          <w:sz w:val="24"/>
          <w:szCs w:val="24"/>
        </w:rPr>
      </w:pPr>
    </w:p>
    <w:p w14:paraId="2670E3F4" w14:textId="0D1A7802" w:rsidR="00A144B6" w:rsidRDefault="00FB2463" w:rsidP="00C21456">
      <w:pPr>
        <w:overflowPunct/>
        <w:autoSpaceDE/>
        <w:autoSpaceDN/>
        <w:adjustRightInd/>
        <w:ind w:firstLine="720"/>
        <w:textAlignment w:val="auto"/>
        <w:rPr>
          <w:rFonts w:cs="Arial"/>
          <w:sz w:val="24"/>
          <w:szCs w:val="24"/>
        </w:rPr>
      </w:pPr>
      <w:r w:rsidRPr="4A2F5AF8">
        <w:rPr>
          <w:rFonts w:cs="Arial"/>
          <w:sz w:val="24"/>
          <w:szCs w:val="24"/>
        </w:rPr>
        <w:t>IN WITNESS WHEREOF, the Florida Department of Environmental Protection has executed this instrument, this _____ day of _______________________, 20__</w:t>
      </w:r>
      <w:r w:rsidR="00C05651" w:rsidRPr="4A2F5AF8">
        <w:rPr>
          <w:rFonts w:cs="Arial"/>
          <w:sz w:val="24"/>
          <w:szCs w:val="24"/>
        </w:rPr>
        <w:t>__</w:t>
      </w:r>
      <w:r w:rsidRPr="4A2F5AF8">
        <w:rPr>
          <w:rFonts w:cs="Arial"/>
          <w:sz w:val="24"/>
          <w:szCs w:val="24"/>
        </w:rPr>
        <w:t>.</w:t>
      </w:r>
    </w:p>
    <w:p w14:paraId="53E5D3EB" w14:textId="77777777" w:rsidR="00FB2463" w:rsidRDefault="00FB2463" w:rsidP="00FB2463">
      <w:pPr>
        <w:rPr>
          <w:rFonts w:cs="Arial"/>
          <w:sz w:val="24"/>
          <w:szCs w:val="24"/>
        </w:rPr>
      </w:pPr>
    </w:p>
    <w:p w14:paraId="32FFB4C4" w14:textId="77777777" w:rsidR="00FB2463" w:rsidRDefault="00FB2463" w:rsidP="00FB2463">
      <w:pPr>
        <w:ind w:left="4320"/>
        <w:rPr>
          <w:rFonts w:cs="Arial"/>
          <w:sz w:val="24"/>
          <w:szCs w:val="24"/>
        </w:rPr>
      </w:pPr>
      <w:r>
        <w:rPr>
          <w:rFonts w:cs="Arial"/>
          <w:sz w:val="24"/>
          <w:szCs w:val="24"/>
        </w:rPr>
        <w:t>FLORIDA DEPARTMENT OF</w:t>
      </w:r>
    </w:p>
    <w:p w14:paraId="593F064D" w14:textId="2989F5FF" w:rsidR="00FB2463" w:rsidRDefault="00FB2463" w:rsidP="00BE3945">
      <w:pPr>
        <w:pBdr>
          <w:bottom w:val="single" w:sz="12" w:space="1" w:color="auto"/>
        </w:pBdr>
        <w:ind w:left="4320"/>
        <w:rPr>
          <w:rFonts w:cs="Arial"/>
          <w:sz w:val="24"/>
          <w:szCs w:val="24"/>
        </w:rPr>
      </w:pPr>
      <w:r>
        <w:rPr>
          <w:rFonts w:cs="Arial"/>
          <w:sz w:val="24"/>
          <w:szCs w:val="24"/>
        </w:rPr>
        <w:t>ENVIRONMENTAL PROTECTION</w:t>
      </w:r>
    </w:p>
    <w:p w14:paraId="12D9FD13" w14:textId="4FCE7348" w:rsidR="00C77532" w:rsidRDefault="00C77532" w:rsidP="00BE3945">
      <w:pPr>
        <w:pBdr>
          <w:bottom w:val="single" w:sz="12" w:space="1" w:color="auto"/>
        </w:pBdr>
        <w:ind w:left="4320"/>
        <w:rPr>
          <w:rFonts w:cs="Arial"/>
          <w:sz w:val="24"/>
          <w:szCs w:val="24"/>
        </w:rPr>
      </w:pPr>
    </w:p>
    <w:p w14:paraId="3E295F88" w14:textId="1635BAD0" w:rsidR="00C77532" w:rsidRDefault="4A2F5AF8" w:rsidP="00BE3945">
      <w:pPr>
        <w:pBdr>
          <w:bottom w:val="single" w:sz="12" w:space="1" w:color="auto"/>
        </w:pBdr>
        <w:ind w:left="4320"/>
        <w:rPr>
          <w:rFonts w:cs="Arial"/>
          <w:sz w:val="24"/>
          <w:szCs w:val="24"/>
        </w:rPr>
      </w:pPr>
      <w:r w:rsidRPr="4A2F5AF8">
        <w:rPr>
          <w:rFonts w:cs="Arial"/>
          <w:sz w:val="24"/>
          <w:szCs w:val="24"/>
        </w:rPr>
        <w:t>_______________________________</w:t>
      </w:r>
    </w:p>
    <w:p w14:paraId="2710B9D0" w14:textId="61FA15D1" w:rsidR="00FB2463" w:rsidRPr="00DF7CFD" w:rsidRDefault="00154145" w:rsidP="445C8F22">
      <w:pPr>
        <w:ind w:left="4320"/>
        <w:rPr>
          <w:i/>
          <w:iCs/>
          <w:sz w:val="24"/>
          <w:szCs w:val="24"/>
        </w:rPr>
      </w:pPr>
      <w:r w:rsidRPr="445C8F22">
        <w:rPr>
          <w:i/>
          <w:iCs/>
          <w:sz w:val="24"/>
          <w:szCs w:val="24"/>
        </w:rPr>
        <w:t>{{Printed n</w:t>
      </w:r>
      <w:r w:rsidR="00DF7CFD" w:rsidRPr="445C8F22">
        <w:rPr>
          <w:i/>
          <w:iCs/>
          <w:sz w:val="24"/>
          <w:szCs w:val="24"/>
        </w:rPr>
        <w:t>ame of signatory</w:t>
      </w:r>
      <w:r w:rsidRPr="445C8F22">
        <w:rPr>
          <w:i/>
          <w:iCs/>
          <w:sz w:val="24"/>
          <w:szCs w:val="24"/>
        </w:rPr>
        <w:t>}}</w:t>
      </w:r>
      <w:r>
        <w:tab/>
      </w:r>
    </w:p>
    <w:p w14:paraId="47B5214D" w14:textId="643F5743" w:rsidR="00FB2463" w:rsidRPr="00DF7CFD" w:rsidRDefault="00154145" w:rsidP="445C8F22">
      <w:pPr>
        <w:ind w:left="4320"/>
        <w:rPr>
          <w:rFonts w:cs="Arial"/>
          <w:i/>
          <w:iCs/>
          <w:sz w:val="24"/>
          <w:szCs w:val="24"/>
        </w:rPr>
      </w:pPr>
      <w:r w:rsidRPr="445C8F22">
        <w:rPr>
          <w:rFonts w:cs="Arial"/>
          <w:i/>
          <w:iCs/>
          <w:sz w:val="24"/>
          <w:szCs w:val="24"/>
        </w:rPr>
        <w:t>{{</w:t>
      </w:r>
      <w:r w:rsidR="00DF7CFD" w:rsidRPr="445C8F22">
        <w:rPr>
          <w:rFonts w:cs="Arial"/>
          <w:i/>
          <w:iCs/>
          <w:sz w:val="24"/>
          <w:szCs w:val="24"/>
        </w:rPr>
        <w:t>Title of signatory</w:t>
      </w:r>
      <w:r w:rsidRPr="445C8F22">
        <w:rPr>
          <w:rFonts w:cs="Arial"/>
          <w:i/>
          <w:iCs/>
          <w:sz w:val="24"/>
          <w:szCs w:val="24"/>
        </w:rPr>
        <w:t>}}</w:t>
      </w:r>
    </w:p>
    <w:p w14:paraId="36F1E160" w14:textId="54FE0F18" w:rsidR="00AC3639" w:rsidRPr="00CA7925" w:rsidRDefault="00AC3639" w:rsidP="445C8F22">
      <w:pPr>
        <w:ind w:left="4320"/>
        <w:rPr>
          <w:rFonts w:cs="Arial"/>
          <w:i/>
          <w:iCs/>
          <w:sz w:val="24"/>
          <w:szCs w:val="24"/>
        </w:rPr>
      </w:pPr>
      <w:r w:rsidRPr="445C8F22">
        <w:rPr>
          <w:rFonts w:cs="Arial"/>
          <w:i/>
          <w:iCs/>
          <w:sz w:val="24"/>
          <w:szCs w:val="24"/>
        </w:rPr>
        <w:t xml:space="preserve">{{either </w:t>
      </w:r>
      <w:r w:rsidR="00DF7CFD" w:rsidRPr="445C8F22">
        <w:rPr>
          <w:rFonts w:cs="Arial"/>
          <w:i/>
          <w:iCs/>
          <w:sz w:val="24"/>
          <w:szCs w:val="24"/>
        </w:rPr>
        <w:t>“</w:t>
      </w:r>
      <w:r w:rsidRPr="445C8F22">
        <w:rPr>
          <w:rFonts w:cs="Arial"/>
          <w:i/>
          <w:iCs/>
          <w:sz w:val="24"/>
          <w:szCs w:val="24"/>
        </w:rPr>
        <w:t xml:space="preserve">Petroleum </w:t>
      </w:r>
      <w:r w:rsidR="00D2603F" w:rsidRPr="445C8F22">
        <w:rPr>
          <w:rFonts w:cs="Arial"/>
          <w:i/>
          <w:iCs/>
          <w:sz w:val="24"/>
          <w:szCs w:val="24"/>
        </w:rPr>
        <w:t>Restoration Program</w:t>
      </w:r>
      <w:r w:rsidR="00C77532" w:rsidRPr="445C8F22">
        <w:rPr>
          <w:rFonts w:cs="Arial"/>
          <w:i/>
          <w:iCs/>
          <w:sz w:val="24"/>
          <w:szCs w:val="24"/>
        </w:rPr>
        <w:t>,</w:t>
      </w:r>
      <w:r w:rsidR="00DF7CFD" w:rsidRPr="445C8F22">
        <w:rPr>
          <w:rFonts w:cs="Arial"/>
          <w:i/>
          <w:iCs/>
          <w:sz w:val="24"/>
          <w:szCs w:val="24"/>
        </w:rPr>
        <w:t>”</w:t>
      </w:r>
      <w:r w:rsidR="00D2603F" w:rsidRPr="445C8F22">
        <w:rPr>
          <w:rFonts w:cs="Arial"/>
          <w:i/>
          <w:iCs/>
          <w:sz w:val="24"/>
          <w:szCs w:val="24"/>
        </w:rPr>
        <w:t xml:space="preserve"> </w:t>
      </w:r>
      <w:r w:rsidR="00C77532" w:rsidRPr="445C8F22">
        <w:rPr>
          <w:rFonts w:cs="Arial"/>
          <w:i/>
          <w:iCs/>
          <w:sz w:val="24"/>
          <w:szCs w:val="24"/>
        </w:rPr>
        <w:t>OR</w:t>
      </w:r>
      <w:r w:rsidRPr="445C8F22">
        <w:rPr>
          <w:rFonts w:cs="Arial"/>
          <w:i/>
          <w:iCs/>
          <w:sz w:val="24"/>
          <w:szCs w:val="24"/>
        </w:rPr>
        <w:t xml:space="preserve"> </w:t>
      </w:r>
      <w:r w:rsidR="00DF7CFD" w:rsidRPr="445C8F22">
        <w:rPr>
          <w:rFonts w:cs="Arial"/>
          <w:i/>
          <w:iCs/>
          <w:sz w:val="24"/>
          <w:szCs w:val="24"/>
        </w:rPr>
        <w:t>“</w:t>
      </w:r>
      <w:r w:rsidRPr="445C8F22">
        <w:rPr>
          <w:rFonts w:cs="Arial"/>
          <w:i/>
          <w:iCs/>
          <w:sz w:val="24"/>
          <w:szCs w:val="24"/>
        </w:rPr>
        <w:t>Waste</w:t>
      </w:r>
      <w:r w:rsidR="00D2603F" w:rsidRPr="445C8F22">
        <w:rPr>
          <w:rFonts w:cs="Arial"/>
          <w:i/>
          <w:iCs/>
          <w:sz w:val="24"/>
          <w:szCs w:val="24"/>
        </w:rPr>
        <w:t xml:space="preserve"> Cleanup Program</w:t>
      </w:r>
      <w:r w:rsidR="00C77532" w:rsidRPr="445C8F22">
        <w:rPr>
          <w:rFonts w:cs="Arial"/>
          <w:i/>
          <w:iCs/>
          <w:sz w:val="24"/>
          <w:szCs w:val="24"/>
        </w:rPr>
        <w:t>,</w:t>
      </w:r>
      <w:r w:rsidR="00DF7CFD" w:rsidRPr="445C8F22">
        <w:rPr>
          <w:rFonts w:cs="Arial"/>
          <w:i/>
          <w:iCs/>
          <w:sz w:val="24"/>
          <w:szCs w:val="24"/>
        </w:rPr>
        <w:t>”</w:t>
      </w:r>
      <w:r w:rsidR="00C77532" w:rsidRPr="445C8F22">
        <w:rPr>
          <w:rFonts w:cs="Arial"/>
          <w:i/>
          <w:iCs/>
          <w:sz w:val="24"/>
          <w:szCs w:val="24"/>
        </w:rPr>
        <w:t xml:space="preserve"> OR </w:t>
      </w:r>
      <w:r w:rsidR="00DF7CFD" w:rsidRPr="445C8F22">
        <w:rPr>
          <w:rFonts w:cs="Arial"/>
          <w:i/>
          <w:iCs/>
          <w:sz w:val="24"/>
          <w:szCs w:val="24"/>
        </w:rPr>
        <w:t>“____________</w:t>
      </w:r>
      <w:r w:rsidR="00C77532" w:rsidRPr="445C8F22">
        <w:rPr>
          <w:rFonts w:cs="Arial"/>
          <w:i/>
          <w:iCs/>
          <w:sz w:val="24"/>
          <w:szCs w:val="24"/>
        </w:rPr>
        <w:t xml:space="preserve"> District Office,</w:t>
      </w:r>
      <w:r w:rsidR="00DF7CFD" w:rsidRPr="445C8F22">
        <w:rPr>
          <w:rFonts w:cs="Arial"/>
          <w:i/>
          <w:iCs/>
          <w:sz w:val="24"/>
          <w:szCs w:val="24"/>
        </w:rPr>
        <w:t>”</w:t>
      </w:r>
      <w:r w:rsidR="00C77532" w:rsidRPr="445C8F22">
        <w:rPr>
          <w:rFonts w:cs="Arial"/>
          <w:i/>
          <w:iCs/>
          <w:sz w:val="24"/>
          <w:szCs w:val="24"/>
        </w:rPr>
        <w:t xml:space="preserve"> whichever is applicable</w:t>
      </w:r>
      <w:r w:rsidRPr="445C8F22">
        <w:rPr>
          <w:rFonts w:cs="Arial"/>
          <w:i/>
          <w:iCs/>
          <w:sz w:val="24"/>
          <w:szCs w:val="24"/>
        </w:rPr>
        <w:t>}}</w:t>
      </w:r>
    </w:p>
    <w:p w14:paraId="4754F890" w14:textId="3A5F623A" w:rsidR="0031192A" w:rsidRDefault="00FB2463" w:rsidP="00FB2463">
      <w:pPr>
        <w:ind w:left="4320"/>
        <w:rPr>
          <w:rFonts w:cs="Arial"/>
          <w:sz w:val="24"/>
          <w:szCs w:val="24"/>
        </w:rPr>
      </w:pPr>
      <w:r>
        <w:rPr>
          <w:rFonts w:cs="Arial"/>
          <w:i/>
          <w:sz w:val="24"/>
          <w:szCs w:val="24"/>
        </w:rPr>
        <w:t>{{Mailing Address</w:t>
      </w:r>
      <w:r>
        <w:rPr>
          <w:rFonts w:cs="Arial"/>
          <w:sz w:val="24"/>
          <w:szCs w:val="24"/>
        </w:rPr>
        <w:t>}</w:t>
      </w:r>
      <w:r w:rsidR="00C77532">
        <w:rPr>
          <w:rFonts w:cs="Arial"/>
          <w:sz w:val="24"/>
          <w:szCs w:val="24"/>
        </w:rPr>
        <w:t>}</w:t>
      </w:r>
    </w:p>
    <w:p w14:paraId="21D077C4" w14:textId="3999C964" w:rsidR="00FB2463" w:rsidRDefault="00FB2463" w:rsidP="00FB2463">
      <w:pPr>
        <w:ind w:left="4320"/>
        <w:rPr>
          <w:rFonts w:cs="Arial"/>
          <w:i/>
          <w:sz w:val="24"/>
          <w:szCs w:val="24"/>
        </w:rPr>
      </w:pPr>
    </w:p>
    <w:p w14:paraId="558F70AB" w14:textId="166C1987" w:rsidR="0031192A" w:rsidRPr="00DF7CFD" w:rsidRDefault="002344E9" w:rsidP="00FB2463">
      <w:pPr>
        <w:ind w:left="4320"/>
        <w:rPr>
          <w:rFonts w:cs="Arial"/>
          <w:sz w:val="24"/>
          <w:szCs w:val="24"/>
        </w:rPr>
      </w:pPr>
      <w:r w:rsidRPr="445C8F22">
        <w:rPr>
          <w:rFonts w:cs="Arial"/>
          <w:i/>
          <w:iCs/>
          <w:sz w:val="24"/>
          <w:szCs w:val="24"/>
        </w:rPr>
        <w:t>{{</w:t>
      </w:r>
      <w:r w:rsidR="00440E6B">
        <w:rPr>
          <w:rFonts w:cs="Arial"/>
          <w:i/>
          <w:iCs/>
          <w:sz w:val="24"/>
          <w:szCs w:val="24"/>
        </w:rPr>
        <w:t>DEP</w:t>
      </w:r>
      <w:r w:rsidR="00D2603F" w:rsidRPr="445C8F22">
        <w:rPr>
          <w:rFonts w:cs="Arial"/>
          <w:i/>
          <w:iCs/>
          <w:sz w:val="24"/>
          <w:szCs w:val="24"/>
        </w:rPr>
        <w:t xml:space="preserve"> </w:t>
      </w:r>
      <w:r w:rsidR="00792A47" w:rsidRPr="445C8F22">
        <w:rPr>
          <w:rFonts w:cs="Arial"/>
          <w:i/>
          <w:iCs/>
          <w:sz w:val="24"/>
          <w:szCs w:val="24"/>
        </w:rPr>
        <w:t>site/project manage</w:t>
      </w:r>
      <w:r w:rsidR="00792A47" w:rsidRPr="445C8F22">
        <w:rPr>
          <w:rFonts w:cs="Arial"/>
          <w:i/>
          <w:iCs/>
          <w:color w:val="000000" w:themeColor="text1"/>
          <w:sz w:val="24"/>
          <w:szCs w:val="24"/>
        </w:rPr>
        <w:t>r</w:t>
      </w:r>
      <w:r w:rsidR="00792A47" w:rsidRPr="445C8F22">
        <w:rPr>
          <w:rFonts w:cs="Arial"/>
          <w:i/>
          <w:iCs/>
          <w:sz w:val="24"/>
          <w:szCs w:val="24"/>
        </w:rPr>
        <w:t xml:space="preserve"> should provide the above information to GRANTOR.</w:t>
      </w:r>
      <w:r w:rsidRPr="445C8F22">
        <w:rPr>
          <w:rFonts w:cs="Arial"/>
          <w:i/>
          <w:iCs/>
          <w:sz w:val="24"/>
          <w:szCs w:val="24"/>
        </w:rPr>
        <w:t>}}</w:t>
      </w:r>
    </w:p>
    <w:p w14:paraId="7AE2417C" w14:textId="77777777" w:rsidR="00FB2463" w:rsidRDefault="00FB2463" w:rsidP="00FB2463">
      <w:pPr>
        <w:rPr>
          <w:rFonts w:cs="Arial"/>
          <w:sz w:val="24"/>
          <w:szCs w:val="24"/>
        </w:rPr>
      </w:pPr>
    </w:p>
    <w:p w14:paraId="54F72B6E" w14:textId="77777777" w:rsidR="00FB2463" w:rsidRDefault="00FB2463" w:rsidP="00FB2463">
      <w:pPr>
        <w:rPr>
          <w:rFonts w:cs="Arial"/>
          <w:sz w:val="24"/>
          <w:szCs w:val="24"/>
        </w:rPr>
      </w:pPr>
      <w:r>
        <w:rPr>
          <w:rFonts w:cs="Arial"/>
          <w:sz w:val="24"/>
          <w:szCs w:val="24"/>
        </w:rPr>
        <w:t>Signed, sealed and delivered in the presence of:</w:t>
      </w:r>
    </w:p>
    <w:p w14:paraId="2949FEB1" w14:textId="77777777" w:rsidR="00FB2463" w:rsidRDefault="00FB2463" w:rsidP="00FB2463">
      <w:pPr>
        <w:rPr>
          <w:rFonts w:cs="Arial"/>
          <w:sz w:val="24"/>
          <w:szCs w:val="24"/>
        </w:rPr>
      </w:pPr>
    </w:p>
    <w:p w14:paraId="603522DF" w14:textId="77777777" w:rsidR="00881639" w:rsidRDefault="00881639" w:rsidP="00881639">
      <w:pPr>
        <w:rPr>
          <w:rFonts w:cs="Arial"/>
          <w:sz w:val="24"/>
          <w:szCs w:val="24"/>
        </w:rPr>
      </w:pPr>
      <w:r>
        <w:rPr>
          <w:rFonts w:cs="Arial"/>
          <w:sz w:val="24"/>
          <w:szCs w:val="24"/>
        </w:rPr>
        <w:t>Witness: _______________________________ Date:  __________________</w:t>
      </w:r>
    </w:p>
    <w:p w14:paraId="7187B8D9" w14:textId="77777777" w:rsidR="00881639" w:rsidRDefault="00881639" w:rsidP="00881639">
      <w:pPr>
        <w:rPr>
          <w:rFonts w:cs="Arial"/>
          <w:sz w:val="24"/>
          <w:szCs w:val="24"/>
        </w:rPr>
      </w:pPr>
      <w:r>
        <w:rPr>
          <w:rFonts w:cs="Arial"/>
          <w:sz w:val="24"/>
          <w:szCs w:val="24"/>
        </w:rPr>
        <w:t>Print Name:  ____________________</w:t>
      </w:r>
    </w:p>
    <w:p w14:paraId="7ECB55FD" w14:textId="77777777" w:rsidR="00881639" w:rsidRDefault="00881639" w:rsidP="00881639">
      <w:pPr>
        <w:rPr>
          <w:rFonts w:cs="Arial"/>
          <w:sz w:val="24"/>
          <w:szCs w:val="24"/>
        </w:rPr>
      </w:pPr>
      <w:r>
        <w:rPr>
          <w:rFonts w:cs="Arial"/>
          <w:sz w:val="24"/>
          <w:szCs w:val="24"/>
        </w:rPr>
        <w:t>Mailing Address: ________________________________________</w:t>
      </w:r>
    </w:p>
    <w:p w14:paraId="59AEC02C" w14:textId="77777777" w:rsidR="00881639" w:rsidRDefault="00881639" w:rsidP="00881639">
      <w:pPr>
        <w:rPr>
          <w:rFonts w:cs="Arial"/>
          <w:sz w:val="24"/>
          <w:szCs w:val="24"/>
        </w:rPr>
      </w:pPr>
      <w:r>
        <w:rPr>
          <w:rFonts w:cs="Arial"/>
          <w:sz w:val="24"/>
          <w:szCs w:val="24"/>
        </w:rPr>
        <w:t>_____________________________________________________</w:t>
      </w:r>
      <w:r>
        <w:rPr>
          <w:rFonts w:cs="Arial"/>
          <w:sz w:val="24"/>
          <w:szCs w:val="24"/>
        </w:rPr>
        <w:softHyphen/>
      </w:r>
      <w:r>
        <w:rPr>
          <w:rFonts w:cs="Arial"/>
          <w:sz w:val="24"/>
          <w:szCs w:val="24"/>
        </w:rPr>
        <w:softHyphen/>
        <w:t>_</w:t>
      </w:r>
    </w:p>
    <w:p w14:paraId="200F3C2A" w14:textId="77777777" w:rsidR="00881639" w:rsidRDefault="00881639" w:rsidP="00881639">
      <w:pPr>
        <w:rPr>
          <w:rFonts w:cs="Arial"/>
          <w:sz w:val="24"/>
          <w:szCs w:val="24"/>
        </w:rPr>
      </w:pPr>
    </w:p>
    <w:p w14:paraId="0383EB7B" w14:textId="77777777" w:rsidR="00881639" w:rsidRDefault="00881639" w:rsidP="00881639">
      <w:pPr>
        <w:rPr>
          <w:rFonts w:cs="Arial"/>
          <w:sz w:val="24"/>
          <w:szCs w:val="24"/>
        </w:rPr>
      </w:pPr>
      <w:r>
        <w:rPr>
          <w:rFonts w:cs="Arial"/>
          <w:sz w:val="24"/>
          <w:szCs w:val="24"/>
        </w:rPr>
        <w:t>Witness: _______________________________ Date: __________________</w:t>
      </w:r>
    </w:p>
    <w:p w14:paraId="76ED8773" w14:textId="77777777" w:rsidR="00881639" w:rsidRDefault="00881639" w:rsidP="00881639">
      <w:pPr>
        <w:rPr>
          <w:rFonts w:cs="Arial"/>
          <w:sz w:val="24"/>
          <w:szCs w:val="24"/>
        </w:rPr>
      </w:pPr>
      <w:r>
        <w:rPr>
          <w:rFonts w:cs="Arial"/>
          <w:sz w:val="24"/>
          <w:szCs w:val="24"/>
        </w:rPr>
        <w:t>Print Name:  ____________________</w:t>
      </w:r>
    </w:p>
    <w:p w14:paraId="117248B5" w14:textId="77777777" w:rsidR="00881639" w:rsidRDefault="00881639" w:rsidP="00881639">
      <w:pPr>
        <w:rPr>
          <w:rFonts w:cs="Arial"/>
          <w:sz w:val="24"/>
          <w:szCs w:val="24"/>
        </w:rPr>
      </w:pPr>
      <w:r>
        <w:rPr>
          <w:rFonts w:cs="Arial"/>
          <w:sz w:val="24"/>
          <w:szCs w:val="24"/>
        </w:rPr>
        <w:t>Mailing Address: ________________________________________</w:t>
      </w:r>
    </w:p>
    <w:p w14:paraId="685BFA07" w14:textId="77777777" w:rsidR="00881639" w:rsidRDefault="00881639" w:rsidP="00881639">
      <w:pPr>
        <w:rPr>
          <w:rFonts w:cs="Arial"/>
          <w:sz w:val="24"/>
          <w:szCs w:val="24"/>
        </w:rPr>
      </w:pPr>
      <w:r>
        <w:rPr>
          <w:rFonts w:cs="Arial"/>
          <w:sz w:val="24"/>
          <w:szCs w:val="24"/>
        </w:rPr>
        <w:t>_____________________________________________________</w:t>
      </w:r>
      <w:r>
        <w:rPr>
          <w:rFonts w:cs="Arial"/>
          <w:sz w:val="24"/>
          <w:szCs w:val="24"/>
        </w:rPr>
        <w:softHyphen/>
      </w:r>
      <w:r>
        <w:rPr>
          <w:rFonts w:cs="Arial"/>
          <w:sz w:val="24"/>
          <w:szCs w:val="24"/>
        </w:rPr>
        <w:softHyphen/>
        <w:t>_</w:t>
      </w:r>
    </w:p>
    <w:p w14:paraId="4C26A30A" w14:textId="564AD29C" w:rsidR="00FB2463" w:rsidRDefault="00881639" w:rsidP="00881639">
      <w:pPr>
        <w:rPr>
          <w:rFonts w:cs="Arial"/>
          <w:i/>
          <w:iCs/>
          <w:szCs w:val="22"/>
        </w:rPr>
      </w:pPr>
      <w:r w:rsidRPr="00D52A80">
        <w:rPr>
          <w:rFonts w:cs="Arial"/>
          <w:i/>
          <w:iCs/>
          <w:szCs w:val="22"/>
        </w:rPr>
        <w:t>{{</w:t>
      </w:r>
      <w:r>
        <w:rPr>
          <w:rFonts w:cs="Arial"/>
          <w:i/>
          <w:iCs/>
          <w:szCs w:val="22"/>
        </w:rPr>
        <w:t xml:space="preserve">Department Staff should provide their District </w:t>
      </w:r>
      <w:r w:rsidR="00793822">
        <w:rPr>
          <w:rFonts w:cs="Arial"/>
          <w:i/>
          <w:iCs/>
          <w:szCs w:val="22"/>
        </w:rPr>
        <w:t xml:space="preserve">or Division </w:t>
      </w:r>
      <w:r>
        <w:rPr>
          <w:rFonts w:cs="Arial"/>
          <w:i/>
          <w:iCs/>
          <w:szCs w:val="22"/>
        </w:rPr>
        <w:t>Office address as their mailing address</w:t>
      </w:r>
      <w:r w:rsidRPr="00D52A80">
        <w:rPr>
          <w:rFonts w:cs="Arial"/>
          <w:i/>
          <w:iCs/>
          <w:szCs w:val="22"/>
        </w:rPr>
        <w:t>}}</w:t>
      </w:r>
    </w:p>
    <w:p w14:paraId="7BFF584E" w14:textId="77777777" w:rsidR="00881639" w:rsidRDefault="00881639" w:rsidP="00881639">
      <w:pPr>
        <w:rPr>
          <w:rFonts w:cs="Arial"/>
          <w:sz w:val="24"/>
          <w:szCs w:val="24"/>
        </w:rPr>
      </w:pPr>
    </w:p>
    <w:p w14:paraId="0149963F" w14:textId="77777777" w:rsidR="00FB2463" w:rsidRDefault="00FB2463" w:rsidP="00FB2463">
      <w:pPr>
        <w:rPr>
          <w:rFonts w:cs="Arial"/>
          <w:sz w:val="24"/>
          <w:szCs w:val="24"/>
        </w:rPr>
      </w:pPr>
      <w:r>
        <w:rPr>
          <w:rFonts w:cs="Arial"/>
          <w:sz w:val="24"/>
          <w:szCs w:val="24"/>
        </w:rPr>
        <w:t xml:space="preserve">STATE OF ______________________)  </w:t>
      </w:r>
    </w:p>
    <w:p w14:paraId="7F1599AB" w14:textId="77777777" w:rsidR="00FB2463" w:rsidRDefault="00FB2463" w:rsidP="00FB2463">
      <w:pPr>
        <w:rPr>
          <w:rFonts w:cs="Arial"/>
          <w:sz w:val="24"/>
          <w:szCs w:val="24"/>
        </w:rPr>
      </w:pPr>
      <w:r>
        <w:rPr>
          <w:rFonts w:cs="Arial"/>
          <w:sz w:val="24"/>
          <w:szCs w:val="24"/>
        </w:rPr>
        <w:t>COUNTY OF ____________________)</w:t>
      </w:r>
    </w:p>
    <w:p w14:paraId="7AB52A75" w14:textId="77777777" w:rsidR="00FB2463" w:rsidRDefault="00FB2463" w:rsidP="00FB2463">
      <w:pPr>
        <w:rPr>
          <w:rFonts w:cs="Arial"/>
          <w:sz w:val="24"/>
          <w:szCs w:val="24"/>
        </w:rPr>
      </w:pPr>
    </w:p>
    <w:p w14:paraId="132AC11E" w14:textId="634C986B" w:rsidR="00FB2463" w:rsidRDefault="00FB2463" w:rsidP="00FB2463">
      <w:pPr>
        <w:rPr>
          <w:rFonts w:cs="Arial"/>
          <w:sz w:val="24"/>
          <w:szCs w:val="24"/>
        </w:rPr>
      </w:pPr>
      <w:r>
        <w:rPr>
          <w:rFonts w:cs="Arial"/>
          <w:sz w:val="24"/>
          <w:szCs w:val="24"/>
        </w:rPr>
        <w:t>The foregoing instrument was acknowledged before me</w:t>
      </w:r>
      <w:r w:rsidR="00D5064F">
        <w:rPr>
          <w:rFonts w:cs="Arial"/>
          <w:sz w:val="24"/>
          <w:szCs w:val="24"/>
        </w:rPr>
        <w:t xml:space="preserve"> by means of </w:t>
      </w:r>
      <w:sdt>
        <w:sdtPr>
          <w:rPr>
            <w:rFonts w:cs="Arial"/>
            <w:sz w:val="24"/>
            <w:szCs w:val="24"/>
          </w:rPr>
          <w:id w:val="59916077"/>
          <w14:checkbox>
            <w14:checked w14:val="0"/>
            <w14:checkedState w14:val="2612" w14:font="MS Gothic"/>
            <w14:uncheckedState w14:val="2610" w14:font="MS Gothic"/>
          </w14:checkbox>
        </w:sdtPr>
        <w:sdtEndPr/>
        <w:sdtContent>
          <w:r w:rsidR="00D5064F">
            <w:rPr>
              <w:rFonts w:ascii="MS Gothic" w:eastAsia="MS Gothic" w:hAnsi="MS Gothic" w:cs="Arial"/>
              <w:sz w:val="24"/>
              <w:szCs w:val="24"/>
            </w:rPr>
            <w:t>☐</w:t>
          </w:r>
        </w:sdtContent>
      </w:sdt>
      <w:r>
        <w:rPr>
          <w:rFonts w:cs="Arial"/>
          <w:sz w:val="24"/>
          <w:szCs w:val="24"/>
        </w:rPr>
        <w:t xml:space="preserve"> </w:t>
      </w:r>
      <w:r w:rsidR="00D5064F">
        <w:rPr>
          <w:rFonts w:cs="Arial"/>
          <w:sz w:val="24"/>
          <w:szCs w:val="24"/>
        </w:rPr>
        <w:t xml:space="preserve">physical presence or </w:t>
      </w:r>
      <w:sdt>
        <w:sdtPr>
          <w:rPr>
            <w:rFonts w:cs="Arial"/>
            <w:sz w:val="24"/>
            <w:szCs w:val="24"/>
          </w:rPr>
          <w:id w:val="67156164"/>
          <w14:checkbox>
            <w14:checked w14:val="0"/>
            <w14:checkedState w14:val="2612" w14:font="MS Gothic"/>
            <w14:uncheckedState w14:val="2610" w14:font="MS Gothic"/>
          </w14:checkbox>
        </w:sdtPr>
        <w:sdtEndPr/>
        <w:sdtContent>
          <w:r w:rsidR="00D5064F">
            <w:rPr>
              <w:rFonts w:ascii="MS Gothic" w:eastAsia="MS Gothic" w:hAnsi="MS Gothic" w:cs="Arial"/>
              <w:sz w:val="24"/>
              <w:szCs w:val="24"/>
            </w:rPr>
            <w:t>☐</w:t>
          </w:r>
        </w:sdtContent>
      </w:sdt>
      <w:r w:rsidR="00D5064F">
        <w:rPr>
          <w:rFonts w:cs="Arial"/>
          <w:sz w:val="24"/>
          <w:szCs w:val="24"/>
        </w:rPr>
        <w:t xml:space="preserve"> online notarization, </w:t>
      </w:r>
      <w:r>
        <w:rPr>
          <w:rFonts w:cs="Arial"/>
          <w:sz w:val="24"/>
          <w:szCs w:val="24"/>
        </w:rPr>
        <w:t>this _____</w:t>
      </w:r>
      <w:r w:rsidR="00C05651">
        <w:rPr>
          <w:rFonts w:cs="Arial"/>
          <w:sz w:val="24"/>
          <w:szCs w:val="24"/>
        </w:rPr>
        <w:t>___</w:t>
      </w:r>
      <w:r>
        <w:rPr>
          <w:rFonts w:cs="Arial"/>
          <w:sz w:val="24"/>
          <w:szCs w:val="24"/>
        </w:rPr>
        <w:t xml:space="preserve"> day of ____</w:t>
      </w:r>
      <w:r w:rsidR="00C05651">
        <w:rPr>
          <w:rFonts w:cs="Arial"/>
          <w:sz w:val="24"/>
          <w:szCs w:val="24"/>
        </w:rPr>
        <w:t>____________</w:t>
      </w:r>
      <w:r>
        <w:rPr>
          <w:rFonts w:cs="Arial"/>
          <w:sz w:val="24"/>
          <w:szCs w:val="24"/>
        </w:rPr>
        <w:t>, 20 __</w:t>
      </w:r>
      <w:r w:rsidR="00C05651">
        <w:rPr>
          <w:rFonts w:cs="Arial"/>
          <w:sz w:val="24"/>
          <w:szCs w:val="24"/>
        </w:rPr>
        <w:t>__</w:t>
      </w:r>
      <w:r>
        <w:rPr>
          <w:rFonts w:cs="Arial"/>
          <w:sz w:val="24"/>
          <w:szCs w:val="24"/>
        </w:rPr>
        <w:t>, by __________________________________ as representative for the Florida Department of Environmental Protection.</w:t>
      </w:r>
    </w:p>
    <w:p w14:paraId="5CD286B5" w14:textId="77777777" w:rsidR="00D5064F" w:rsidRDefault="00D5064F" w:rsidP="00CE7B26">
      <w:pPr>
        <w:ind w:firstLine="720"/>
        <w:rPr>
          <w:rFonts w:cs="Arial"/>
          <w:sz w:val="24"/>
          <w:szCs w:val="24"/>
        </w:rPr>
      </w:pPr>
    </w:p>
    <w:p w14:paraId="6A3F640D" w14:textId="55B00592" w:rsidR="00FB2463" w:rsidRDefault="00FB2463" w:rsidP="00CE7B26">
      <w:pPr>
        <w:ind w:firstLine="720"/>
        <w:rPr>
          <w:rFonts w:cs="Arial"/>
          <w:sz w:val="24"/>
          <w:szCs w:val="24"/>
        </w:rPr>
      </w:pPr>
      <w:r>
        <w:rPr>
          <w:rFonts w:cs="Arial"/>
          <w:sz w:val="24"/>
          <w:szCs w:val="24"/>
        </w:rPr>
        <w:t>Personally Known _______ OR Produced Identification ____________.</w:t>
      </w:r>
    </w:p>
    <w:p w14:paraId="1CEE43DB" w14:textId="1F393754" w:rsidR="00FB2463" w:rsidRDefault="00FB2463" w:rsidP="00FB2463">
      <w:pPr>
        <w:rPr>
          <w:rFonts w:cs="Arial"/>
          <w:sz w:val="24"/>
          <w:szCs w:val="24"/>
        </w:rPr>
      </w:pPr>
      <w:r>
        <w:rPr>
          <w:rFonts w:cs="Arial"/>
          <w:sz w:val="24"/>
          <w:szCs w:val="24"/>
        </w:rPr>
        <w:tab/>
        <w:t>Type of Identification Produced ________________________________.</w:t>
      </w:r>
    </w:p>
    <w:p w14:paraId="710C4750" w14:textId="77777777" w:rsidR="0041186C" w:rsidRDefault="0041186C" w:rsidP="00FB2463">
      <w:pPr>
        <w:rPr>
          <w:rFonts w:cs="Arial"/>
          <w:sz w:val="24"/>
          <w:szCs w:val="24"/>
        </w:rPr>
      </w:pPr>
    </w:p>
    <w:p w14:paraId="59D34070" w14:textId="77777777" w:rsidR="00FB2463" w:rsidRDefault="00FB2463" w:rsidP="00FB2463">
      <w:pPr>
        <w:ind w:left="4320"/>
        <w:rPr>
          <w:rFonts w:cs="Arial"/>
          <w:sz w:val="24"/>
          <w:szCs w:val="24"/>
        </w:rPr>
      </w:pPr>
      <w:r>
        <w:rPr>
          <w:rFonts w:cs="Arial"/>
          <w:sz w:val="24"/>
          <w:szCs w:val="24"/>
        </w:rPr>
        <w:t>______________________________</w:t>
      </w:r>
    </w:p>
    <w:p w14:paraId="185BEDEB" w14:textId="77777777" w:rsidR="00FB2463" w:rsidRDefault="00FB2463" w:rsidP="00FB2463">
      <w:pPr>
        <w:ind w:left="4320"/>
        <w:rPr>
          <w:rFonts w:cs="Arial"/>
          <w:sz w:val="24"/>
          <w:szCs w:val="24"/>
        </w:rPr>
      </w:pPr>
      <w:r>
        <w:rPr>
          <w:rFonts w:cs="Arial"/>
          <w:sz w:val="24"/>
          <w:szCs w:val="24"/>
        </w:rPr>
        <w:lastRenderedPageBreak/>
        <w:t>Signature of Notary Public</w:t>
      </w:r>
    </w:p>
    <w:p w14:paraId="19C3130F" w14:textId="77777777" w:rsidR="00FB2463" w:rsidRDefault="00FB2463" w:rsidP="00FB2463">
      <w:pPr>
        <w:ind w:left="4320"/>
        <w:rPr>
          <w:rFonts w:cs="Arial"/>
          <w:sz w:val="24"/>
          <w:szCs w:val="24"/>
        </w:rPr>
      </w:pPr>
      <w:r>
        <w:rPr>
          <w:rFonts w:cs="Arial"/>
          <w:sz w:val="24"/>
          <w:szCs w:val="24"/>
        </w:rPr>
        <w:t>______________________________</w:t>
      </w:r>
    </w:p>
    <w:p w14:paraId="6BBEF340" w14:textId="77777777" w:rsidR="00FB2463" w:rsidRDefault="00FB2463" w:rsidP="00FB2463">
      <w:pPr>
        <w:ind w:left="4320"/>
        <w:rPr>
          <w:rFonts w:cs="Arial"/>
          <w:sz w:val="24"/>
          <w:szCs w:val="24"/>
        </w:rPr>
      </w:pPr>
      <w:r>
        <w:rPr>
          <w:rFonts w:cs="Arial"/>
          <w:sz w:val="24"/>
          <w:szCs w:val="24"/>
        </w:rPr>
        <w:t>Print Name of Notary Public</w:t>
      </w:r>
    </w:p>
    <w:p w14:paraId="275C7000" w14:textId="77777777" w:rsidR="00FB2463" w:rsidRDefault="00FB2463" w:rsidP="00FB2463">
      <w:pPr>
        <w:ind w:left="4320"/>
        <w:rPr>
          <w:rFonts w:cs="Arial"/>
          <w:sz w:val="24"/>
          <w:szCs w:val="24"/>
        </w:rPr>
      </w:pPr>
      <w:r>
        <w:rPr>
          <w:rFonts w:cs="Arial"/>
          <w:sz w:val="24"/>
          <w:szCs w:val="24"/>
        </w:rPr>
        <w:t>Commission No. _________________</w:t>
      </w:r>
    </w:p>
    <w:p w14:paraId="0D4EEEE9" w14:textId="77777777" w:rsidR="002B64B4" w:rsidRDefault="002B64B4" w:rsidP="00FB2463">
      <w:pPr>
        <w:ind w:left="4320"/>
        <w:rPr>
          <w:rFonts w:cs="Arial"/>
          <w:sz w:val="24"/>
          <w:szCs w:val="24"/>
        </w:rPr>
      </w:pPr>
      <w:r>
        <w:rPr>
          <w:rFonts w:cs="Arial"/>
          <w:sz w:val="24"/>
          <w:szCs w:val="24"/>
        </w:rPr>
        <w:t>Commission Expires: _____________</w:t>
      </w:r>
    </w:p>
    <w:sectPr w:rsidR="002B64B4" w:rsidSect="00613EF4">
      <w:headerReference w:type="default" r:id="rId11"/>
      <w:footerReference w:type="defaul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32F8" w14:textId="77777777" w:rsidR="003F257D" w:rsidRDefault="003F257D">
      <w:r>
        <w:separator/>
      </w:r>
    </w:p>
  </w:endnote>
  <w:endnote w:type="continuationSeparator" w:id="0">
    <w:p w14:paraId="2B8C90B5" w14:textId="77777777" w:rsidR="003F257D" w:rsidRDefault="003F257D">
      <w:r>
        <w:continuationSeparator/>
      </w:r>
    </w:p>
  </w:endnote>
  <w:endnote w:type="continuationNotice" w:id="1">
    <w:p w14:paraId="4D0D37C1" w14:textId="77777777" w:rsidR="003F257D" w:rsidRDefault="003F2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51715"/>
      <w:docPartObj>
        <w:docPartGallery w:val="Page Numbers (Bottom of Page)"/>
        <w:docPartUnique/>
      </w:docPartObj>
    </w:sdtPr>
    <w:sdtEndPr/>
    <w:sdtContent>
      <w:sdt>
        <w:sdtPr>
          <w:id w:val="1728636285"/>
          <w:docPartObj>
            <w:docPartGallery w:val="Page Numbers (Top of Page)"/>
            <w:docPartUnique/>
          </w:docPartObj>
        </w:sdtPr>
        <w:sdtEndPr/>
        <w:sdtContent>
          <w:p w14:paraId="7F899C9D" w14:textId="036E5365" w:rsidR="003F257D" w:rsidRDefault="003F257D">
            <w:pPr>
              <w:pStyle w:val="Footer"/>
              <w:jc w:val="center"/>
            </w:pPr>
            <w:r w:rsidRPr="007F577B">
              <w:rPr>
                <w:szCs w:val="22"/>
              </w:rPr>
              <w:t xml:space="preserve">Page </w:t>
            </w:r>
            <w:r w:rsidRPr="007F577B">
              <w:rPr>
                <w:b/>
                <w:bCs/>
                <w:szCs w:val="22"/>
              </w:rPr>
              <w:fldChar w:fldCharType="begin"/>
            </w:r>
            <w:r w:rsidRPr="007F577B">
              <w:rPr>
                <w:b/>
                <w:bCs/>
                <w:szCs w:val="22"/>
              </w:rPr>
              <w:instrText xml:space="preserve"> PAGE </w:instrText>
            </w:r>
            <w:r w:rsidRPr="007F577B">
              <w:rPr>
                <w:b/>
                <w:bCs/>
                <w:szCs w:val="22"/>
              </w:rPr>
              <w:fldChar w:fldCharType="separate"/>
            </w:r>
            <w:r w:rsidRPr="007F577B">
              <w:rPr>
                <w:b/>
                <w:bCs/>
                <w:noProof/>
                <w:szCs w:val="22"/>
              </w:rPr>
              <w:t>2</w:t>
            </w:r>
            <w:r w:rsidRPr="007F577B">
              <w:rPr>
                <w:b/>
                <w:bCs/>
                <w:szCs w:val="22"/>
              </w:rPr>
              <w:fldChar w:fldCharType="end"/>
            </w:r>
            <w:r w:rsidRPr="007F577B">
              <w:rPr>
                <w:szCs w:val="22"/>
              </w:rPr>
              <w:t xml:space="preserve"> of </w:t>
            </w:r>
            <w:r w:rsidRPr="007F577B">
              <w:rPr>
                <w:b/>
                <w:bCs/>
                <w:szCs w:val="22"/>
              </w:rPr>
              <w:fldChar w:fldCharType="begin"/>
            </w:r>
            <w:r w:rsidRPr="007F577B">
              <w:rPr>
                <w:b/>
                <w:bCs/>
                <w:szCs w:val="22"/>
              </w:rPr>
              <w:instrText xml:space="preserve"> NUMPAGES  </w:instrText>
            </w:r>
            <w:r w:rsidRPr="007F577B">
              <w:rPr>
                <w:b/>
                <w:bCs/>
                <w:szCs w:val="22"/>
              </w:rPr>
              <w:fldChar w:fldCharType="separate"/>
            </w:r>
            <w:r w:rsidRPr="007F577B">
              <w:rPr>
                <w:b/>
                <w:bCs/>
                <w:noProof/>
                <w:szCs w:val="22"/>
              </w:rPr>
              <w:t>2</w:t>
            </w:r>
            <w:r w:rsidRPr="007F577B">
              <w:rPr>
                <w:b/>
                <w:bCs/>
                <w:szCs w:val="22"/>
              </w:rPr>
              <w:fldChar w:fldCharType="end"/>
            </w:r>
          </w:p>
        </w:sdtContent>
      </w:sdt>
    </w:sdtContent>
  </w:sdt>
  <w:p w14:paraId="0BFB9307" w14:textId="77777777" w:rsidR="003F257D" w:rsidRDefault="003F2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E3BE" w14:textId="77777777" w:rsidR="003F257D" w:rsidRDefault="003F257D">
    <w:pPr>
      <w:pStyle w:val="Footer"/>
    </w:pPr>
    <w:r>
      <w:t>[Type here]</w:t>
    </w:r>
  </w:p>
  <w:p w14:paraId="1362DFF1" w14:textId="77777777" w:rsidR="003F257D" w:rsidRDefault="003F2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2CC7" w14:textId="77777777" w:rsidR="003F257D" w:rsidRDefault="003F257D">
      <w:r>
        <w:separator/>
      </w:r>
    </w:p>
  </w:footnote>
  <w:footnote w:type="continuationSeparator" w:id="0">
    <w:p w14:paraId="55C72909" w14:textId="77777777" w:rsidR="003F257D" w:rsidRDefault="003F257D">
      <w:r>
        <w:continuationSeparator/>
      </w:r>
    </w:p>
  </w:footnote>
  <w:footnote w:type="continuationNotice" w:id="1">
    <w:p w14:paraId="0624A831" w14:textId="77777777" w:rsidR="003F257D" w:rsidRDefault="003F2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3F257D" w14:paraId="17273743" w14:textId="77777777" w:rsidTr="445C8F22">
      <w:tc>
        <w:tcPr>
          <w:tcW w:w="3120" w:type="dxa"/>
        </w:tcPr>
        <w:p w14:paraId="36A947EA" w14:textId="206AAB04" w:rsidR="003F257D" w:rsidRDefault="003F257D" w:rsidP="445C8F22">
          <w:pPr>
            <w:pStyle w:val="Header"/>
            <w:ind w:left="-115"/>
          </w:pPr>
        </w:p>
      </w:tc>
      <w:tc>
        <w:tcPr>
          <w:tcW w:w="3120" w:type="dxa"/>
        </w:tcPr>
        <w:p w14:paraId="08403340" w14:textId="32DB831A" w:rsidR="003F257D" w:rsidRDefault="003F257D" w:rsidP="445C8F22">
          <w:pPr>
            <w:pStyle w:val="Header"/>
            <w:jc w:val="center"/>
          </w:pPr>
        </w:p>
      </w:tc>
      <w:tc>
        <w:tcPr>
          <w:tcW w:w="3120" w:type="dxa"/>
        </w:tcPr>
        <w:p w14:paraId="7FFAB5EB" w14:textId="7BE2FC79" w:rsidR="003F257D" w:rsidRDefault="003F257D" w:rsidP="445C8F22">
          <w:pPr>
            <w:pStyle w:val="Header"/>
            <w:ind w:right="-115"/>
            <w:jc w:val="right"/>
          </w:pPr>
        </w:p>
      </w:tc>
    </w:tr>
  </w:tbl>
  <w:p w14:paraId="33625D60" w14:textId="7A21F65C" w:rsidR="003F257D" w:rsidRDefault="003F257D" w:rsidP="445C8F22">
    <w:pPr>
      <w:pStyle w:val="Header"/>
    </w:pPr>
  </w:p>
</w:hdr>
</file>

<file path=word/intelligence.xml><?xml version="1.0" encoding="utf-8"?>
<int:Intelligence xmlns:int="http://schemas.microsoft.com/office/intelligence/2019/intelligence">
  <int:IntelligenceSettings/>
  <int:Manifest>
    <int:ParagraphRange paragraphId="199737183" textId="86456682" start="1370" length="2" invalidationStart="1370" invalidationLength="2" id="UjzEa4ko"/>
  </int:Manifest>
  <int:Observations>
    <int:Content id="UjzEa4k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3728EB"/>
    <w:multiLevelType w:val="hybridMultilevel"/>
    <w:tmpl w:val="972AAEA6"/>
    <w:lvl w:ilvl="0" w:tplc="8F82D006">
      <w:start w:val="1"/>
      <w:numFmt w:val="lowerLetter"/>
      <w:lvlText w:val="%1."/>
      <w:lvlJc w:val="left"/>
      <w:pPr>
        <w:ind w:left="1440" w:hanging="360"/>
      </w:pPr>
      <w:rPr>
        <w:rFonts w:ascii="Arial" w:hAnsi="Arial" w:cs="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B32146"/>
    <w:multiLevelType w:val="hybridMultilevel"/>
    <w:tmpl w:val="6972AE7E"/>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8EF865A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BF4338"/>
    <w:multiLevelType w:val="hybridMultilevel"/>
    <w:tmpl w:val="4DBA6978"/>
    <w:lvl w:ilvl="0" w:tplc="A51812C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827003"/>
    <w:multiLevelType w:val="hybridMultilevel"/>
    <w:tmpl w:val="C0DC64AA"/>
    <w:lvl w:ilvl="0" w:tplc="FFFFFFFF">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5E5F1FB1"/>
    <w:multiLevelType w:val="hybridMultilevel"/>
    <w:tmpl w:val="0F80067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02E1B4E"/>
    <w:multiLevelType w:val="hybridMultilevel"/>
    <w:tmpl w:val="79A41B86"/>
    <w:lvl w:ilvl="0" w:tplc="EE34D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0"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4D14ED0"/>
    <w:multiLevelType w:val="hybridMultilevel"/>
    <w:tmpl w:val="722441F8"/>
    <w:lvl w:ilvl="0" w:tplc="C5700FE0">
      <w:start w:val="5"/>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C8452B"/>
    <w:multiLevelType w:val="hybridMultilevel"/>
    <w:tmpl w:val="C1B267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8"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1158473">
    <w:abstractNumId w:val="57"/>
  </w:num>
  <w:num w:numId="2" w16cid:durableId="138612874">
    <w:abstractNumId w:val="31"/>
  </w:num>
  <w:num w:numId="3" w16cid:durableId="1251625898">
    <w:abstractNumId w:val="10"/>
    <w:lvlOverride w:ilvl="0">
      <w:lvl w:ilvl="0">
        <w:numFmt w:val="bullet"/>
        <w:lvlText w:val=""/>
        <w:legacy w:legacy="1" w:legacySpace="0" w:legacyIndent="0"/>
        <w:lvlJc w:val="left"/>
        <w:rPr>
          <w:rFonts w:ascii="Symbol" w:hAnsi="Symbol" w:cs="Times New Roman" w:hint="default"/>
        </w:rPr>
      </w:lvl>
    </w:lvlOverride>
  </w:num>
  <w:num w:numId="4" w16cid:durableId="1280645580">
    <w:abstractNumId w:val="23"/>
  </w:num>
  <w:num w:numId="5" w16cid:durableId="1590119284">
    <w:abstractNumId w:val="46"/>
  </w:num>
  <w:num w:numId="6" w16cid:durableId="1203902308">
    <w:abstractNumId w:val="54"/>
  </w:num>
  <w:num w:numId="7" w16cid:durableId="860125891">
    <w:abstractNumId w:val="61"/>
  </w:num>
  <w:num w:numId="8" w16cid:durableId="250087614">
    <w:abstractNumId w:val="22"/>
  </w:num>
  <w:num w:numId="9" w16cid:durableId="2018993038">
    <w:abstractNumId w:val="32"/>
  </w:num>
  <w:num w:numId="10" w16cid:durableId="1576935312">
    <w:abstractNumId w:val="14"/>
  </w:num>
  <w:num w:numId="11" w16cid:durableId="814641206">
    <w:abstractNumId w:val="44"/>
  </w:num>
  <w:num w:numId="12" w16cid:durableId="719864835">
    <w:abstractNumId w:val="34"/>
  </w:num>
  <w:num w:numId="13" w16cid:durableId="238684574">
    <w:abstractNumId w:val="26"/>
  </w:num>
  <w:num w:numId="14" w16cid:durableId="1498577320">
    <w:abstractNumId w:val="9"/>
  </w:num>
  <w:num w:numId="15" w16cid:durableId="134297188">
    <w:abstractNumId w:val="7"/>
  </w:num>
  <w:num w:numId="16" w16cid:durableId="646739508">
    <w:abstractNumId w:val="6"/>
  </w:num>
  <w:num w:numId="17" w16cid:durableId="874344882">
    <w:abstractNumId w:val="5"/>
  </w:num>
  <w:num w:numId="18" w16cid:durableId="2108764351">
    <w:abstractNumId w:val="4"/>
  </w:num>
  <w:num w:numId="19" w16cid:durableId="48117886">
    <w:abstractNumId w:val="8"/>
  </w:num>
  <w:num w:numId="20" w16cid:durableId="84886847">
    <w:abstractNumId w:val="3"/>
  </w:num>
  <w:num w:numId="21" w16cid:durableId="1555114358">
    <w:abstractNumId w:val="2"/>
  </w:num>
  <w:num w:numId="22" w16cid:durableId="1606494877">
    <w:abstractNumId w:val="1"/>
  </w:num>
  <w:num w:numId="23" w16cid:durableId="106125229">
    <w:abstractNumId w:val="0"/>
  </w:num>
  <w:num w:numId="24" w16cid:durableId="1077902913">
    <w:abstractNumId w:val="11"/>
  </w:num>
  <w:num w:numId="25" w16cid:durableId="659162886">
    <w:abstractNumId w:val="58"/>
  </w:num>
  <w:num w:numId="26" w16cid:durableId="769351127">
    <w:abstractNumId w:val="12"/>
  </w:num>
  <w:num w:numId="27" w16cid:durableId="2010596028">
    <w:abstractNumId w:val="13"/>
  </w:num>
  <w:num w:numId="28" w16cid:durableId="698629643">
    <w:abstractNumId w:val="30"/>
  </w:num>
  <w:num w:numId="29" w16cid:durableId="536431019">
    <w:abstractNumId w:val="19"/>
  </w:num>
  <w:num w:numId="30" w16cid:durableId="274217292">
    <w:abstractNumId w:val="41"/>
  </w:num>
  <w:num w:numId="31" w16cid:durableId="1079789911">
    <w:abstractNumId w:val="49"/>
  </w:num>
  <w:num w:numId="32" w16cid:durableId="1132360229">
    <w:abstractNumId w:val="40"/>
  </w:num>
  <w:num w:numId="33" w16cid:durableId="1893467008">
    <w:abstractNumId w:val="28"/>
  </w:num>
  <w:num w:numId="34" w16cid:durableId="1228029423">
    <w:abstractNumId w:val="37"/>
  </w:num>
  <w:num w:numId="35" w16cid:durableId="1155562721">
    <w:abstractNumId w:val="60"/>
  </w:num>
  <w:num w:numId="36" w16cid:durableId="507258774">
    <w:abstractNumId w:val="27"/>
  </w:num>
  <w:num w:numId="37" w16cid:durableId="10500723">
    <w:abstractNumId w:val="35"/>
  </w:num>
  <w:num w:numId="38" w16cid:durableId="526286595">
    <w:abstractNumId w:val="39"/>
  </w:num>
  <w:num w:numId="39" w16cid:durableId="546843965">
    <w:abstractNumId w:val="52"/>
  </w:num>
  <w:num w:numId="40" w16cid:durableId="358630398">
    <w:abstractNumId w:val="45"/>
  </w:num>
  <w:num w:numId="41" w16cid:durableId="1395739144">
    <w:abstractNumId w:val="51"/>
  </w:num>
  <w:num w:numId="42" w16cid:durableId="2105488575">
    <w:abstractNumId w:val="59"/>
  </w:num>
  <w:num w:numId="43" w16cid:durableId="235088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4223545">
    <w:abstractNumId w:val="17"/>
  </w:num>
  <w:num w:numId="45" w16cid:durableId="8165802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23691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68867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5735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769478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9436144">
    <w:abstractNumId w:val="24"/>
  </w:num>
  <w:num w:numId="51" w16cid:durableId="903754611">
    <w:abstractNumId w:val="18"/>
  </w:num>
  <w:num w:numId="52" w16cid:durableId="605236368">
    <w:abstractNumId w:val="21"/>
  </w:num>
  <w:num w:numId="53" w16cid:durableId="379402210">
    <w:abstractNumId w:val="33"/>
  </w:num>
  <w:num w:numId="54" w16cid:durableId="532617865">
    <w:abstractNumId w:val="16"/>
  </w:num>
  <w:num w:numId="55" w16cid:durableId="1725176747">
    <w:abstractNumId w:val="15"/>
  </w:num>
  <w:num w:numId="56" w16cid:durableId="800151716">
    <w:abstractNumId w:val="48"/>
  </w:num>
  <w:num w:numId="57" w16cid:durableId="911042372">
    <w:abstractNumId w:val="47"/>
  </w:num>
  <w:num w:numId="58" w16cid:durableId="1870533542">
    <w:abstractNumId w:val="55"/>
  </w:num>
  <w:num w:numId="59" w16cid:durableId="978538337">
    <w:abstractNumId w:val="56"/>
  </w:num>
  <w:num w:numId="60" w16cid:durableId="1893272220">
    <w:abstractNumId w:val="43"/>
  </w:num>
  <w:num w:numId="61" w16cid:durableId="119079774">
    <w:abstractNumId w:val="29"/>
  </w:num>
  <w:num w:numId="62" w16cid:durableId="1428845290">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01D6"/>
    <w:rsid w:val="00000BA8"/>
    <w:rsid w:val="000015CE"/>
    <w:rsid w:val="00001B68"/>
    <w:rsid w:val="0000220F"/>
    <w:rsid w:val="000023B4"/>
    <w:rsid w:val="00002E22"/>
    <w:rsid w:val="00004154"/>
    <w:rsid w:val="00004914"/>
    <w:rsid w:val="000050A8"/>
    <w:rsid w:val="000068F1"/>
    <w:rsid w:val="000069E0"/>
    <w:rsid w:val="00006D4E"/>
    <w:rsid w:val="00006FD9"/>
    <w:rsid w:val="00011F71"/>
    <w:rsid w:val="000124C0"/>
    <w:rsid w:val="00012843"/>
    <w:rsid w:val="0001303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EAE3"/>
    <w:rsid w:val="00031466"/>
    <w:rsid w:val="000327E0"/>
    <w:rsid w:val="0003407A"/>
    <w:rsid w:val="00034AD1"/>
    <w:rsid w:val="00035447"/>
    <w:rsid w:val="00035FF4"/>
    <w:rsid w:val="00036079"/>
    <w:rsid w:val="0003776A"/>
    <w:rsid w:val="000400DB"/>
    <w:rsid w:val="0004388F"/>
    <w:rsid w:val="0004391C"/>
    <w:rsid w:val="000443E9"/>
    <w:rsid w:val="00044598"/>
    <w:rsid w:val="00044815"/>
    <w:rsid w:val="00044EA9"/>
    <w:rsid w:val="000462C3"/>
    <w:rsid w:val="0004669B"/>
    <w:rsid w:val="00046701"/>
    <w:rsid w:val="000468D9"/>
    <w:rsid w:val="00046DB6"/>
    <w:rsid w:val="00046FCC"/>
    <w:rsid w:val="0005125E"/>
    <w:rsid w:val="000513B4"/>
    <w:rsid w:val="00051635"/>
    <w:rsid w:val="0005187B"/>
    <w:rsid w:val="000531CE"/>
    <w:rsid w:val="000542A8"/>
    <w:rsid w:val="00054484"/>
    <w:rsid w:val="000569C8"/>
    <w:rsid w:val="00057A47"/>
    <w:rsid w:val="00061184"/>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1EF6"/>
    <w:rsid w:val="0008345A"/>
    <w:rsid w:val="00083E2E"/>
    <w:rsid w:val="00083E7A"/>
    <w:rsid w:val="0008431A"/>
    <w:rsid w:val="000850AA"/>
    <w:rsid w:val="000858FB"/>
    <w:rsid w:val="00086C7B"/>
    <w:rsid w:val="00087110"/>
    <w:rsid w:val="000879EE"/>
    <w:rsid w:val="00087AA7"/>
    <w:rsid w:val="00087EAE"/>
    <w:rsid w:val="000904A3"/>
    <w:rsid w:val="00090FEE"/>
    <w:rsid w:val="00091E7A"/>
    <w:rsid w:val="00094685"/>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682B"/>
    <w:rsid w:val="000B74C1"/>
    <w:rsid w:val="000B7606"/>
    <w:rsid w:val="000B77F2"/>
    <w:rsid w:val="000B7EBB"/>
    <w:rsid w:val="000C0671"/>
    <w:rsid w:val="000C119D"/>
    <w:rsid w:val="000C2D19"/>
    <w:rsid w:val="000C2F0C"/>
    <w:rsid w:val="000C30EC"/>
    <w:rsid w:val="000C3C0C"/>
    <w:rsid w:val="000C42EB"/>
    <w:rsid w:val="000C43A5"/>
    <w:rsid w:val="000C50A6"/>
    <w:rsid w:val="000C541F"/>
    <w:rsid w:val="000C5E62"/>
    <w:rsid w:val="000C7CAD"/>
    <w:rsid w:val="000C7DEF"/>
    <w:rsid w:val="000D064E"/>
    <w:rsid w:val="000D21D4"/>
    <w:rsid w:val="000D49D2"/>
    <w:rsid w:val="000D4BA8"/>
    <w:rsid w:val="000D4C53"/>
    <w:rsid w:val="000D64A6"/>
    <w:rsid w:val="000D64D3"/>
    <w:rsid w:val="000D6930"/>
    <w:rsid w:val="000D71CA"/>
    <w:rsid w:val="000D7F93"/>
    <w:rsid w:val="000E04A2"/>
    <w:rsid w:val="000E1A34"/>
    <w:rsid w:val="000E1CB3"/>
    <w:rsid w:val="000E3063"/>
    <w:rsid w:val="000E4846"/>
    <w:rsid w:val="000E5562"/>
    <w:rsid w:val="000E5D0B"/>
    <w:rsid w:val="000E708E"/>
    <w:rsid w:val="000E76BA"/>
    <w:rsid w:val="000ED4A2"/>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A48"/>
    <w:rsid w:val="00112B51"/>
    <w:rsid w:val="001141A5"/>
    <w:rsid w:val="00114C38"/>
    <w:rsid w:val="00115109"/>
    <w:rsid w:val="00115E30"/>
    <w:rsid w:val="00115F90"/>
    <w:rsid w:val="001165AA"/>
    <w:rsid w:val="00116F14"/>
    <w:rsid w:val="001172AB"/>
    <w:rsid w:val="0011764F"/>
    <w:rsid w:val="00120164"/>
    <w:rsid w:val="001254D3"/>
    <w:rsid w:val="00126133"/>
    <w:rsid w:val="00126893"/>
    <w:rsid w:val="00127EA8"/>
    <w:rsid w:val="00130577"/>
    <w:rsid w:val="00130868"/>
    <w:rsid w:val="0013109F"/>
    <w:rsid w:val="00131646"/>
    <w:rsid w:val="00131A18"/>
    <w:rsid w:val="00133085"/>
    <w:rsid w:val="00133BBE"/>
    <w:rsid w:val="00133D3D"/>
    <w:rsid w:val="00134C11"/>
    <w:rsid w:val="00134E1A"/>
    <w:rsid w:val="001351CF"/>
    <w:rsid w:val="00136607"/>
    <w:rsid w:val="00137299"/>
    <w:rsid w:val="0013786E"/>
    <w:rsid w:val="00137F35"/>
    <w:rsid w:val="001407B2"/>
    <w:rsid w:val="0014104A"/>
    <w:rsid w:val="00141344"/>
    <w:rsid w:val="00141838"/>
    <w:rsid w:val="00141C1E"/>
    <w:rsid w:val="00141E8A"/>
    <w:rsid w:val="00142CC6"/>
    <w:rsid w:val="0014314A"/>
    <w:rsid w:val="00144C69"/>
    <w:rsid w:val="00144EA7"/>
    <w:rsid w:val="001452B2"/>
    <w:rsid w:val="00147D24"/>
    <w:rsid w:val="00150AC7"/>
    <w:rsid w:val="00150BD4"/>
    <w:rsid w:val="0015115F"/>
    <w:rsid w:val="00153A20"/>
    <w:rsid w:val="0015403F"/>
    <w:rsid w:val="00154145"/>
    <w:rsid w:val="00154B72"/>
    <w:rsid w:val="00154DBA"/>
    <w:rsid w:val="00156225"/>
    <w:rsid w:val="00160E76"/>
    <w:rsid w:val="001617E3"/>
    <w:rsid w:val="001620B1"/>
    <w:rsid w:val="0016597F"/>
    <w:rsid w:val="00165E6C"/>
    <w:rsid w:val="00166CBF"/>
    <w:rsid w:val="00167793"/>
    <w:rsid w:val="00170181"/>
    <w:rsid w:val="00170406"/>
    <w:rsid w:val="00170AF7"/>
    <w:rsid w:val="00170C0E"/>
    <w:rsid w:val="00171C93"/>
    <w:rsid w:val="0017209F"/>
    <w:rsid w:val="001727D6"/>
    <w:rsid w:val="001727F0"/>
    <w:rsid w:val="00173E83"/>
    <w:rsid w:val="00174475"/>
    <w:rsid w:val="001745C7"/>
    <w:rsid w:val="00174BB5"/>
    <w:rsid w:val="00176237"/>
    <w:rsid w:val="00176D41"/>
    <w:rsid w:val="0017734C"/>
    <w:rsid w:val="001776B2"/>
    <w:rsid w:val="00177A36"/>
    <w:rsid w:val="00180434"/>
    <w:rsid w:val="00180944"/>
    <w:rsid w:val="00180A16"/>
    <w:rsid w:val="00180A19"/>
    <w:rsid w:val="00181895"/>
    <w:rsid w:val="00181AAF"/>
    <w:rsid w:val="00181ECC"/>
    <w:rsid w:val="00182172"/>
    <w:rsid w:val="00183A0F"/>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05EF"/>
    <w:rsid w:val="001A1328"/>
    <w:rsid w:val="001A1E38"/>
    <w:rsid w:val="001A2532"/>
    <w:rsid w:val="001A2953"/>
    <w:rsid w:val="001A39E1"/>
    <w:rsid w:val="001A3FC2"/>
    <w:rsid w:val="001A5850"/>
    <w:rsid w:val="001A614D"/>
    <w:rsid w:val="001A6CB6"/>
    <w:rsid w:val="001A7136"/>
    <w:rsid w:val="001A71EC"/>
    <w:rsid w:val="001A7554"/>
    <w:rsid w:val="001A7869"/>
    <w:rsid w:val="001B008D"/>
    <w:rsid w:val="001B00FF"/>
    <w:rsid w:val="001B0BFF"/>
    <w:rsid w:val="001B1428"/>
    <w:rsid w:val="001B14E1"/>
    <w:rsid w:val="001B1606"/>
    <w:rsid w:val="001B1EEB"/>
    <w:rsid w:val="001B3644"/>
    <w:rsid w:val="001B4918"/>
    <w:rsid w:val="001B49DF"/>
    <w:rsid w:val="001B4AF5"/>
    <w:rsid w:val="001B51FC"/>
    <w:rsid w:val="001B5EEC"/>
    <w:rsid w:val="001B61A3"/>
    <w:rsid w:val="001B6610"/>
    <w:rsid w:val="001B7F05"/>
    <w:rsid w:val="001C057F"/>
    <w:rsid w:val="001C0D62"/>
    <w:rsid w:val="001C12FF"/>
    <w:rsid w:val="001C1A70"/>
    <w:rsid w:val="001C1C18"/>
    <w:rsid w:val="001C21A5"/>
    <w:rsid w:val="001C2264"/>
    <w:rsid w:val="001C36E9"/>
    <w:rsid w:val="001C3E65"/>
    <w:rsid w:val="001C3FDA"/>
    <w:rsid w:val="001C4C3E"/>
    <w:rsid w:val="001C592F"/>
    <w:rsid w:val="001C5DE4"/>
    <w:rsid w:val="001C69AD"/>
    <w:rsid w:val="001C6A15"/>
    <w:rsid w:val="001C764D"/>
    <w:rsid w:val="001D275D"/>
    <w:rsid w:val="001D2B26"/>
    <w:rsid w:val="001D2E0E"/>
    <w:rsid w:val="001D51DF"/>
    <w:rsid w:val="001D570C"/>
    <w:rsid w:val="001D6F31"/>
    <w:rsid w:val="001E0937"/>
    <w:rsid w:val="001E18D0"/>
    <w:rsid w:val="001E3603"/>
    <w:rsid w:val="001E49A3"/>
    <w:rsid w:val="001E4CE9"/>
    <w:rsid w:val="001E4EE1"/>
    <w:rsid w:val="001E668D"/>
    <w:rsid w:val="001E7B0B"/>
    <w:rsid w:val="001F10B2"/>
    <w:rsid w:val="001F1823"/>
    <w:rsid w:val="001F7769"/>
    <w:rsid w:val="002009F2"/>
    <w:rsid w:val="00201114"/>
    <w:rsid w:val="00201A0B"/>
    <w:rsid w:val="00201BF5"/>
    <w:rsid w:val="00203ADB"/>
    <w:rsid w:val="00204273"/>
    <w:rsid w:val="00204B90"/>
    <w:rsid w:val="00204E21"/>
    <w:rsid w:val="00205696"/>
    <w:rsid w:val="002059C5"/>
    <w:rsid w:val="00205C03"/>
    <w:rsid w:val="00205C1E"/>
    <w:rsid w:val="00205CC4"/>
    <w:rsid w:val="00206C7D"/>
    <w:rsid w:val="0020705C"/>
    <w:rsid w:val="002072D3"/>
    <w:rsid w:val="002072F5"/>
    <w:rsid w:val="00207578"/>
    <w:rsid w:val="00211A04"/>
    <w:rsid w:val="00212220"/>
    <w:rsid w:val="00212DA8"/>
    <w:rsid w:val="002144FF"/>
    <w:rsid w:val="00214AB8"/>
    <w:rsid w:val="002155DA"/>
    <w:rsid w:val="002163EC"/>
    <w:rsid w:val="00216FBB"/>
    <w:rsid w:val="002170EB"/>
    <w:rsid w:val="002172EE"/>
    <w:rsid w:val="002177BB"/>
    <w:rsid w:val="00217DA4"/>
    <w:rsid w:val="00220945"/>
    <w:rsid w:val="00221406"/>
    <w:rsid w:val="00221AAE"/>
    <w:rsid w:val="002227CB"/>
    <w:rsid w:val="00223702"/>
    <w:rsid w:val="0022513C"/>
    <w:rsid w:val="0022685C"/>
    <w:rsid w:val="002271AE"/>
    <w:rsid w:val="002311D7"/>
    <w:rsid w:val="002312FD"/>
    <w:rsid w:val="00231C0D"/>
    <w:rsid w:val="00233D47"/>
    <w:rsid w:val="002344E9"/>
    <w:rsid w:val="00235D08"/>
    <w:rsid w:val="002364BE"/>
    <w:rsid w:val="00237414"/>
    <w:rsid w:val="00237687"/>
    <w:rsid w:val="00237F0A"/>
    <w:rsid w:val="002406E5"/>
    <w:rsid w:val="0024282A"/>
    <w:rsid w:val="00244048"/>
    <w:rsid w:val="0024486D"/>
    <w:rsid w:val="00244C7D"/>
    <w:rsid w:val="002460A6"/>
    <w:rsid w:val="0024626F"/>
    <w:rsid w:val="00247636"/>
    <w:rsid w:val="00250664"/>
    <w:rsid w:val="00250A24"/>
    <w:rsid w:val="00250BDB"/>
    <w:rsid w:val="00250DFA"/>
    <w:rsid w:val="00252DD3"/>
    <w:rsid w:val="002530BA"/>
    <w:rsid w:val="00253142"/>
    <w:rsid w:val="002540A8"/>
    <w:rsid w:val="00254919"/>
    <w:rsid w:val="00254C9D"/>
    <w:rsid w:val="002552FE"/>
    <w:rsid w:val="00255C04"/>
    <w:rsid w:val="00256DE4"/>
    <w:rsid w:val="00260A58"/>
    <w:rsid w:val="00260C2C"/>
    <w:rsid w:val="00260C82"/>
    <w:rsid w:val="00260DD3"/>
    <w:rsid w:val="00260DEF"/>
    <w:rsid w:val="00260EA3"/>
    <w:rsid w:val="002621E0"/>
    <w:rsid w:val="00262B32"/>
    <w:rsid w:val="00262C17"/>
    <w:rsid w:val="00263187"/>
    <w:rsid w:val="00263ECD"/>
    <w:rsid w:val="00263EF5"/>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30"/>
    <w:rsid w:val="0027496B"/>
    <w:rsid w:val="0027504A"/>
    <w:rsid w:val="0027766C"/>
    <w:rsid w:val="00281E9B"/>
    <w:rsid w:val="0028278F"/>
    <w:rsid w:val="00282B82"/>
    <w:rsid w:val="00282BBB"/>
    <w:rsid w:val="00283521"/>
    <w:rsid w:val="002846B3"/>
    <w:rsid w:val="00284CFE"/>
    <w:rsid w:val="00284FB6"/>
    <w:rsid w:val="00285F47"/>
    <w:rsid w:val="00287800"/>
    <w:rsid w:val="002879AB"/>
    <w:rsid w:val="0029001B"/>
    <w:rsid w:val="0029056D"/>
    <w:rsid w:val="00290997"/>
    <w:rsid w:val="00292221"/>
    <w:rsid w:val="00292336"/>
    <w:rsid w:val="00292DD8"/>
    <w:rsid w:val="00293EEB"/>
    <w:rsid w:val="0029569C"/>
    <w:rsid w:val="002965CF"/>
    <w:rsid w:val="002977E8"/>
    <w:rsid w:val="002A05D8"/>
    <w:rsid w:val="002A0DF3"/>
    <w:rsid w:val="002A0E32"/>
    <w:rsid w:val="002A16D1"/>
    <w:rsid w:val="002A2435"/>
    <w:rsid w:val="002A2EE8"/>
    <w:rsid w:val="002A3C64"/>
    <w:rsid w:val="002A41E7"/>
    <w:rsid w:val="002A4613"/>
    <w:rsid w:val="002A4BC1"/>
    <w:rsid w:val="002A5DD7"/>
    <w:rsid w:val="002A6E37"/>
    <w:rsid w:val="002A7873"/>
    <w:rsid w:val="002B0DDD"/>
    <w:rsid w:val="002B0EC4"/>
    <w:rsid w:val="002B116F"/>
    <w:rsid w:val="002B4988"/>
    <w:rsid w:val="002B4E09"/>
    <w:rsid w:val="002B5001"/>
    <w:rsid w:val="002B5D71"/>
    <w:rsid w:val="002B64B4"/>
    <w:rsid w:val="002B7874"/>
    <w:rsid w:val="002C18DF"/>
    <w:rsid w:val="002C1FF2"/>
    <w:rsid w:val="002C2A2A"/>
    <w:rsid w:val="002C38BB"/>
    <w:rsid w:val="002C3D0F"/>
    <w:rsid w:val="002C4216"/>
    <w:rsid w:val="002C4370"/>
    <w:rsid w:val="002C4568"/>
    <w:rsid w:val="002C511B"/>
    <w:rsid w:val="002C5FDE"/>
    <w:rsid w:val="002C660A"/>
    <w:rsid w:val="002C6A96"/>
    <w:rsid w:val="002C6D33"/>
    <w:rsid w:val="002D06F1"/>
    <w:rsid w:val="002D2A14"/>
    <w:rsid w:val="002D3003"/>
    <w:rsid w:val="002D3192"/>
    <w:rsid w:val="002D4E90"/>
    <w:rsid w:val="002E32E7"/>
    <w:rsid w:val="002E35DE"/>
    <w:rsid w:val="002E36AF"/>
    <w:rsid w:val="002E64F1"/>
    <w:rsid w:val="002F1B9A"/>
    <w:rsid w:val="002F242F"/>
    <w:rsid w:val="002F25D3"/>
    <w:rsid w:val="002F36D9"/>
    <w:rsid w:val="002F39CA"/>
    <w:rsid w:val="002F40C1"/>
    <w:rsid w:val="002F598A"/>
    <w:rsid w:val="002F620A"/>
    <w:rsid w:val="002F7DBF"/>
    <w:rsid w:val="0030006C"/>
    <w:rsid w:val="00300C91"/>
    <w:rsid w:val="0030191F"/>
    <w:rsid w:val="00301AB7"/>
    <w:rsid w:val="00301D3C"/>
    <w:rsid w:val="00302114"/>
    <w:rsid w:val="003022DA"/>
    <w:rsid w:val="00302895"/>
    <w:rsid w:val="00302DF0"/>
    <w:rsid w:val="0030343C"/>
    <w:rsid w:val="00304174"/>
    <w:rsid w:val="00305A2B"/>
    <w:rsid w:val="00305C49"/>
    <w:rsid w:val="00305E08"/>
    <w:rsid w:val="00307561"/>
    <w:rsid w:val="0031192A"/>
    <w:rsid w:val="00312582"/>
    <w:rsid w:val="00312FCF"/>
    <w:rsid w:val="00315959"/>
    <w:rsid w:val="00315EA9"/>
    <w:rsid w:val="00315F50"/>
    <w:rsid w:val="00316598"/>
    <w:rsid w:val="00320EA8"/>
    <w:rsid w:val="00321313"/>
    <w:rsid w:val="003217CA"/>
    <w:rsid w:val="00322085"/>
    <w:rsid w:val="00325722"/>
    <w:rsid w:val="0032796E"/>
    <w:rsid w:val="00330442"/>
    <w:rsid w:val="003309AE"/>
    <w:rsid w:val="00332BD1"/>
    <w:rsid w:val="00333272"/>
    <w:rsid w:val="003332C6"/>
    <w:rsid w:val="003332DD"/>
    <w:rsid w:val="00335381"/>
    <w:rsid w:val="0033540D"/>
    <w:rsid w:val="00335733"/>
    <w:rsid w:val="00336CF9"/>
    <w:rsid w:val="003425F0"/>
    <w:rsid w:val="003431B0"/>
    <w:rsid w:val="0034342C"/>
    <w:rsid w:val="00344228"/>
    <w:rsid w:val="003442AB"/>
    <w:rsid w:val="00344914"/>
    <w:rsid w:val="00344E02"/>
    <w:rsid w:val="00345433"/>
    <w:rsid w:val="00345B85"/>
    <w:rsid w:val="003466E3"/>
    <w:rsid w:val="00346B10"/>
    <w:rsid w:val="00347D48"/>
    <w:rsid w:val="00347F6B"/>
    <w:rsid w:val="00353892"/>
    <w:rsid w:val="003541E8"/>
    <w:rsid w:val="003544D3"/>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20D2"/>
    <w:rsid w:val="003831F6"/>
    <w:rsid w:val="0038399F"/>
    <w:rsid w:val="003843FD"/>
    <w:rsid w:val="00384D78"/>
    <w:rsid w:val="003858DF"/>
    <w:rsid w:val="00385DDA"/>
    <w:rsid w:val="00387013"/>
    <w:rsid w:val="003901FF"/>
    <w:rsid w:val="003910B7"/>
    <w:rsid w:val="00391196"/>
    <w:rsid w:val="00391499"/>
    <w:rsid w:val="003942B4"/>
    <w:rsid w:val="00394AFA"/>
    <w:rsid w:val="00394C30"/>
    <w:rsid w:val="00396747"/>
    <w:rsid w:val="00396996"/>
    <w:rsid w:val="00396BDE"/>
    <w:rsid w:val="003A08E4"/>
    <w:rsid w:val="003A093D"/>
    <w:rsid w:val="003A10C8"/>
    <w:rsid w:val="003A173E"/>
    <w:rsid w:val="003A1C5E"/>
    <w:rsid w:val="003A2270"/>
    <w:rsid w:val="003A32F9"/>
    <w:rsid w:val="003A5DCC"/>
    <w:rsid w:val="003A64D5"/>
    <w:rsid w:val="003A7076"/>
    <w:rsid w:val="003B03ED"/>
    <w:rsid w:val="003B2001"/>
    <w:rsid w:val="003B3CEB"/>
    <w:rsid w:val="003B4CA8"/>
    <w:rsid w:val="003B51BC"/>
    <w:rsid w:val="003B5D23"/>
    <w:rsid w:val="003B79EF"/>
    <w:rsid w:val="003B7CEF"/>
    <w:rsid w:val="003C480E"/>
    <w:rsid w:val="003C4DA0"/>
    <w:rsid w:val="003C5902"/>
    <w:rsid w:val="003C6417"/>
    <w:rsid w:val="003C68B6"/>
    <w:rsid w:val="003D294B"/>
    <w:rsid w:val="003D2C91"/>
    <w:rsid w:val="003D2C94"/>
    <w:rsid w:val="003D2CA8"/>
    <w:rsid w:val="003D320B"/>
    <w:rsid w:val="003D4080"/>
    <w:rsid w:val="003D4140"/>
    <w:rsid w:val="003D543C"/>
    <w:rsid w:val="003D57C9"/>
    <w:rsid w:val="003D6D6B"/>
    <w:rsid w:val="003E089D"/>
    <w:rsid w:val="003E17E1"/>
    <w:rsid w:val="003E28AB"/>
    <w:rsid w:val="003E350A"/>
    <w:rsid w:val="003E4571"/>
    <w:rsid w:val="003E4A7A"/>
    <w:rsid w:val="003E4D77"/>
    <w:rsid w:val="003E4F7D"/>
    <w:rsid w:val="003E6CA8"/>
    <w:rsid w:val="003E73C3"/>
    <w:rsid w:val="003E7A82"/>
    <w:rsid w:val="003F158A"/>
    <w:rsid w:val="003F15BB"/>
    <w:rsid w:val="003F218A"/>
    <w:rsid w:val="003F257D"/>
    <w:rsid w:val="003F3B87"/>
    <w:rsid w:val="003F3F8A"/>
    <w:rsid w:val="003F456F"/>
    <w:rsid w:val="003F71CB"/>
    <w:rsid w:val="00400B39"/>
    <w:rsid w:val="00400D87"/>
    <w:rsid w:val="00401D8E"/>
    <w:rsid w:val="004027C0"/>
    <w:rsid w:val="00403DFD"/>
    <w:rsid w:val="00403F16"/>
    <w:rsid w:val="0040516B"/>
    <w:rsid w:val="00405783"/>
    <w:rsid w:val="00407BED"/>
    <w:rsid w:val="0041011F"/>
    <w:rsid w:val="0041097D"/>
    <w:rsid w:val="00411421"/>
    <w:rsid w:val="0041186C"/>
    <w:rsid w:val="004132EA"/>
    <w:rsid w:val="00417745"/>
    <w:rsid w:val="00417893"/>
    <w:rsid w:val="004178B3"/>
    <w:rsid w:val="00417D04"/>
    <w:rsid w:val="0042014B"/>
    <w:rsid w:val="00420767"/>
    <w:rsid w:val="00421D51"/>
    <w:rsid w:val="00422065"/>
    <w:rsid w:val="00422940"/>
    <w:rsid w:val="0042328A"/>
    <w:rsid w:val="00423A16"/>
    <w:rsid w:val="00423F45"/>
    <w:rsid w:val="004241A6"/>
    <w:rsid w:val="0042577F"/>
    <w:rsid w:val="00425CCB"/>
    <w:rsid w:val="00427D9C"/>
    <w:rsid w:val="0043124F"/>
    <w:rsid w:val="00432D39"/>
    <w:rsid w:val="0043542D"/>
    <w:rsid w:val="004358B5"/>
    <w:rsid w:val="0043716A"/>
    <w:rsid w:val="00437375"/>
    <w:rsid w:val="0043798E"/>
    <w:rsid w:val="00440E6B"/>
    <w:rsid w:val="004425D0"/>
    <w:rsid w:val="00443D5C"/>
    <w:rsid w:val="00447F2E"/>
    <w:rsid w:val="00450911"/>
    <w:rsid w:val="004516E2"/>
    <w:rsid w:val="00451D75"/>
    <w:rsid w:val="00452503"/>
    <w:rsid w:val="00452F86"/>
    <w:rsid w:val="004546C3"/>
    <w:rsid w:val="0045572E"/>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0AD1"/>
    <w:rsid w:val="004821A8"/>
    <w:rsid w:val="00484263"/>
    <w:rsid w:val="00485A0F"/>
    <w:rsid w:val="00487BCD"/>
    <w:rsid w:val="0049209F"/>
    <w:rsid w:val="00492666"/>
    <w:rsid w:val="0049282D"/>
    <w:rsid w:val="004929D6"/>
    <w:rsid w:val="0049322F"/>
    <w:rsid w:val="004944F8"/>
    <w:rsid w:val="00494541"/>
    <w:rsid w:val="00495631"/>
    <w:rsid w:val="004964DF"/>
    <w:rsid w:val="00497C46"/>
    <w:rsid w:val="004A0C38"/>
    <w:rsid w:val="004A0F58"/>
    <w:rsid w:val="004A1D58"/>
    <w:rsid w:val="004A2199"/>
    <w:rsid w:val="004A2618"/>
    <w:rsid w:val="004A2E96"/>
    <w:rsid w:val="004A3269"/>
    <w:rsid w:val="004A3314"/>
    <w:rsid w:val="004A3BDC"/>
    <w:rsid w:val="004A44DB"/>
    <w:rsid w:val="004A4735"/>
    <w:rsid w:val="004A4BFB"/>
    <w:rsid w:val="004A4C05"/>
    <w:rsid w:val="004A5509"/>
    <w:rsid w:val="004A5A60"/>
    <w:rsid w:val="004A5FE6"/>
    <w:rsid w:val="004A604B"/>
    <w:rsid w:val="004A653F"/>
    <w:rsid w:val="004A654E"/>
    <w:rsid w:val="004A6BB2"/>
    <w:rsid w:val="004B02F6"/>
    <w:rsid w:val="004B0F59"/>
    <w:rsid w:val="004B1376"/>
    <w:rsid w:val="004B25F1"/>
    <w:rsid w:val="004B45E9"/>
    <w:rsid w:val="004B46C6"/>
    <w:rsid w:val="004B5109"/>
    <w:rsid w:val="004B544E"/>
    <w:rsid w:val="004B6258"/>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5B0D"/>
    <w:rsid w:val="004E0747"/>
    <w:rsid w:val="004E0FD1"/>
    <w:rsid w:val="004E19DB"/>
    <w:rsid w:val="004E3128"/>
    <w:rsid w:val="004E3587"/>
    <w:rsid w:val="004E3FBA"/>
    <w:rsid w:val="004E59A9"/>
    <w:rsid w:val="004E7BF5"/>
    <w:rsid w:val="004E7C62"/>
    <w:rsid w:val="004F0F61"/>
    <w:rsid w:val="004F194F"/>
    <w:rsid w:val="004F20E6"/>
    <w:rsid w:val="004F2454"/>
    <w:rsid w:val="004F3600"/>
    <w:rsid w:val="004F3A92"/>
    <w:rsid w:val="004F4335"/>
    <w:rsid w:val="004F4D7C"/>
    <w:rsid w:val="004F5A04"/>
    <w:rsid w:val="004F76B0"/>
    <w:rsid w:val="004F7B39"/>
    <w:rsid w:val="00500543"/>
    <w:rsid w:val="00501560"/>
    <w:rsid w:val="00501FD3"/>
    <w:rsid w:val="00503382"/>
    <w:rsid w:val="00503B42"/>
    <w:rsid w:val="005053D8"/>
    <w:rsid w:val="00505563"/>
    <w:rsid w:val="0050593A"/>
    <w:rsid w:val="0051024D"/>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2EED7"/>
    <w:rsid w:val="0053001F"/>
    <w:rsid w:val="00530549"/>
    <w:rsid w:val="00532E88"/>
    <w:rsid w:val="0053381B"/>
    <w:rsid w:val="00533B5C"/>
    <w:rsid w:val="00533C5B"/>
    <w:rsid w:val="00533DC2"/>
    <w:rsid w:val="0053544E"/>
    <w:rsid w:val="00535C74"/>
    <w:rsid w:val="005365BD"/>
    <w:rsid w:val="0054021E"/>
    <w:rsid w:val="0054176B"/>
    <w:rsid w:val="005446A4"/>
    <w:rsid w:val="00544BC3"/>
    <w:rsid w:val="00544EC8"/>
    <w:rsid w:val="005451A1"/>
    <w:rsid w:val="00545216"/>
    <w:rsid w:val="005469A1"/>
    <w:rsid w:val="00546F22"/>
    <w:rsid w:val="005500F5"/>
    <w:rsid w:val="00550280"/>
    <w:rsid w:val="0055079D"/>
    <w:rsid w:val="005511D4"/>
    <w:rsid w:val="0055143A"/>
    <w:rsid w:val="00551AC8"/>
    <w:rsid w:val="00552B9E"/>
    <w:rsid w:val="00553DBC"/>
    <w:rsid w:val="005555B2"/>
    <w:rsid w:val="00555C15"/>
    <w:rsid w:val="00556C5B"/>
    <w:rsid w:val="00557520"/>
    <w:rsid w:val="00557A73"/>
    <w:rsid w:val="00560BF4"/>
    <w:rsid w:val="00560C53"/>
    <w:rsid w:val="00561145"/>
    <w:rsid w:val="005624EF"/>
    <w:rsid w:val="00562678"/>
    <w:rsid w:val="005644DA"/>
    <w:rsid w:val="005656C5"/>
    <w:rsid w:val="00565B25"/>
    <w:rsid w:val="00566362"/>
    <w:rsid w:val="0056759A"/>
    <w:rsid w:val="00567D31"/>
    <w:rsid w:val="00567D3A"/>
    <w:rsid w:val="00570885"/>
    <w:rsid w:val="0057207A"/>
    <w:rsid w:val="00572413"/>
    <w:rsid w:val="00572BF5"/>
    <w:rsid w:val="005730DF"/>
    <w:rsid w:val="00574106"/>
    <w:rsid w:val="00575AC8"/>
    <w:rsid w:val="005760C4"/>
    <w:rsid w:val="0057746E"/>
    <w:rsid w:val="00577867"/>
    <w:rsid w:val="00577E5D"/>
    <w:rsid w:val="0058166B"/>
    <w:rsid w:val="005820E7"/>
    <w:rsid w:val="00582530"/>
    <w:rsid w:val="00583293"/>
    <w:rsid w:val="005834DC"/>
    <w:rsid w:val="0058373A"/>
    <w:rsid w:val="00584307"/>
    <w:rsid w:val="0058523C"/>
    <w:rsid w:val="0058532E"/>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B1967"/>
    <w:rsid w:val="005B243D"/>
    <w:rsid w:val="005B3398"/>
    <w:rsid w:val="005B3974"/>
    <w:rsid w:val="005B4CC6"/>
    <w:rsid w:val="005B4EB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C787F"/>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1E5A"/>
    <w:rsid w:val="00602641"/>
    <w:rsid w:val="006039BB"/>
    <w:rsid w:val="00603B25"/>
    <w:rsid w:val="00604BA6"/>
    <w:rsid w:val="006054BC"/>
    <w:rsid w:val="006062E1"/>
    <w:rsid w:val="00607D60"/>
    <w:rsid w:val="00607E51"/>
    <w:rsid w:val="00610426"/>
    <w:rsid w:val="006117A4"/>
    <w:rsid w:val="0061183B"/>
    <w:rsid w:val="00611D59"/>
    <w:rsid w:val="00613EF4"/>
    <w:rsid w:val="00614167"/>
    <w:rsid w:val="0061553A"/>
    <w:rsid w:val="00616DB5"/>
    <w:rsid w:val="00617B11"/>
    <w:rsid w:val="00620CD3"/>
    <w:rsid w:val="0062272D"/>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36EF9"/>
    <w:rsid w:val="00640BB3"/>
    <w:rsid w:val="00641171"/>
    <w:rsid w:val="00641E08"/>
    <w:rsid w:val="00641F0D"/>
    <w:rsid w:val="006430CA"/>
    <w:rsid w:val="00644861"/>
    <w:rsid w:val="00645153"/>
    <w:rsid w:val="00645779"/>
    <w:rsid w:val="00645F80"/>
    <w:rsid w:val="00646A39"/>
    <w:rsid w:val="00646C82"/>
    <w:rsid w:val="006470E2"/>
    <w:rsid w:val="00647330"/>
    <w:rsid w:val="00647827"/>
    <w:rsid w:val="00647E21"/>
    <w:rsid w:val="00650384"/>
    <w:rsid w:val="00650ABE"/>
    <w:rsid w:val="00651076"/>
    <w:rsid w:val="00651406"/>
    <w:rsid w:val="00652094"/>
    <w:rsid w:val="00652457"/>
    <w:rsid w:val="00652E3E"/>
    <w:rsid w:val="00654099"/>
    <w:rsid w:val="006542E8"/>
    <w:rsid w:val="00655613"/>
    <w:rsid w:val="006579B3"/>
    <w:rsid w:val="006609FD"/>
    <w:rsid w:val="00662744"/>
    <w:rsid w:val="00662CA5"/>
    <w:rsid w:val="0066458C"/>
    <w:rsid w:val="006647FC"/>
    <w:rsid w:val="00667759"/>
    <w:rsid w:val="0067020A"/>
    <w:rsid w:val="00670666"/>
    <w:rsid w:val="00671563"/>
    <w:rsid w:val="006715F1"/>
    <w:rsid w:val="006719AC"/>
    <w:rsid w:val="00671CFC"/>
    <w:rsid w:val="00672E05"/>
    <w:rsid w:val="00672FA4"/>
    <w:rsid w:val="006732D0"/>
    <w:rsid w:val="00674DA1"/>
    <w:rsid w:val="00675B7B"/>
    <w:rsid w:val="00676755"/>
    <w:rsid w:val="006768BE"/>
    <w:rsid w:val="00676E1A"/>
    <w:rsid w:val="00676FE6"/>
    <w:rsid w:val="006818B1"/>
    <w:rsid w:val="00681C2E"/>
    <w:rsid w:val="00682121"/>
    <w:rsid w:val="0068283C"/>
    <w:rsid w:val="0068551A"/>
    <w:rsid w:val="00686448"/>
    <w:rsid w:val="006870FD"/>
    <w:rsid w:val="00690F97"/>
    <w:rsid w:val="0069111E"/>
    <w:rsid w:val="006915AF"/>
    <w:rsid w:val="006916AE"/>
    <w:rsid w:val="006916D4"/>
    <w:rsid w:val="00691E9B"/>
    <w:rsid w:val="00693CF8"/>
    <w:rsid w:val="006941F0"/>
    <w:rsid w:val="00694BCC"/>
    <w:rsid w:val="006956BD"/>
    <w:rsid w:val="006956D1"/>
    <w:rsid w:val="00695BF5"/>
    <w:rsid w:val="00697A2F"/>
    <w:rsid w:val="00697F76"/>
    <w:rsid w:val="006A37E5"/>
    <w:rsid w:val="006A4C11"/>
    <w:rsid w:val="006A50E4"/>
    <w:rsid w:val="006A67A9"/>
    <w:rsid w:val="006B0C34"/>
    <w:rsid w:val="006B14A2"/>
    <w:rsid w:val="006B1623"/>
    <w:rsid w:val="006B185C"/>
    <w:rsid w:val="006B2A4B"/>
    <w:rsid w:val="006B475E"/>
    <w:rsid w:val="006B4E3A"/>
    <w:rsid w:val="006B5182"/>
    <w:rsid w:val="006B6164"/>
    <w:rsid w:val="006C1FE6"/>
    <w:rsid w:val="006C21D1"/>
    <w:rsid w:val="006C2538"/>
    <w:rsid w:val="006C4240"/>
    <w:rsid w:val="006C484E"/>
    <w:rsid w:val="006C5021"/>
    <w:rsid w:val="006C5598"/>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D74B2"/>
    <w:rsid w:val="006D7D0F"/>
    <w:rsid w:val="006E0515"/>
    <w:rsid w:val="006E1AF4"/>
    <w:rsid w:val="006E1F1A"/>
    <w:rsid w:val="006E21BC"/>
    <w:rsid w:val="006E23AA"/>
    <w:rsid w:val="006E2748"/>
    <w:rsid w:val="006E3678"/>
    <w:rsid w:val="006E49D9"/>
    <w:rsid w:val="006E4A08"/>
    <w:rsid w:val="006E52D2"/>
    <w:rsid w:val="006E57C1"/>
    <w:rsid w:val="006E5D9C"/>
    <w:rsid w:val="006E5EB5"/>
    <w:rsid w:val="006E61AA"/>
    <w:rsid w:val="006F052A"/>
    <w:rsid w:val="006F1262"/>
    <w:rsid w:val="006F1A3E"/>
    <w:rsid w:val="006F1B24"/>
    <w:rsid w:val="006F21D7"/>
    <w:rsid w:val="006F35BA"/>
    <w:rsid w:val="006F3718"/>
    <w:rsid w:val="006F3B6E"/>
    <w:rsid w:val="006F4665"/>
    <w:rsid w:val="006F53F1"/>
    <w:rsid w:val="006F5428"/>
    <w:rsid w:val="006F6BA8"/>
    <w:rsid w:val="006F7068"/>
    <w:rsid w:val="006F72A6"/>
    <w:rsid w:val="006F75CC"/>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DC9"/>
    <w:rsid w:val="00707FB6"/>
    <w:rsid w:val="0071006B"/>
    <w:rsid w:val="007109D4"/>
    <w:rsid w:val="007116AF"/>
    <w:rsid w:val="00711AD5"/>
    <w:rsid w:val="007121A1"/>
    <w:rsid w:val="00712932"/>
    <w:rsid w:val="007135D3"/>
    <w:rsid w:val="00713B14"/>
    <w:rsid w:val="00714795"/>
    <w:rsid w:val="0071481B"/>
    <w:rsid w:val="007148DE"/>
    <w:rsid w:val="0071555B"/>
    <w:rsid w:val="00715E8A"/>
    <w:rsid w:val="00717296"/>
    <w:rsid w:val="00717BEA"/>
    <w:rsid w:val="00721F65"/>
    <w:rsid w:val="00722A11"/>
    <w:rsid w:val="0072480B"/>
    <w:rsid w:val="0072502D"/>
    <w:rsid w:val="00726417"/>
    <w:rsid w:val="00726811"/>
    <w:rsid w:val="00726FDE"/>
    <w:rsid w:val="00727C93"/>
    <w:rsid w:val="0073154E"/>
    <w:rsid w:val="007336BC"/>
    <w:rsid w:val="00734093"/>
    <w:rsid w:val="00734637"/>
    <w:rsid w:val="00737A20"/>
    <w:rsid w:val="00737D7F"/>
    <w:rsid w:val="00740026"/>
    <w:rsid w:val="0074163E"/>
    <w:rsid w:val="00741855"/>
    <w:rsid w:val="0074348E"/>
    <w:rsid w:val="00743EC4"/>
    <w:rsid w:val="007447AF"/>
    <w:rsid w:val="007448E7"/>
    <w:rsid w:val="00745FE1"/>
    <w:rsid w:val="00746497"/>
    <w:rsid w:val="00746649"/>
    <w:rsid w:val="0074755F"/>
    <w:rsid w:val="00751BF9"/>
    <w:rsid w:val="00752AEE"/>
    <w:rsid w:val="007533A6"/>
    <w:rsid w:val="00754477"/>
    <w:rsid w:val="00754E5C"/>
    <w:rsid w:val="00755C44"/>
    <w:rsid w:val="00755CFB"/>
    <w:rsid w:val="00756A38"/>
    <w:rsid w:val="0075714B"/>
    <w:rsid w:val="00757582"/>
    <w:rsid w:val="00757F84"/>
    <w:rsid w:val="00760465"/>
    <w:rsid w:val="00761A39"/>
    <w:rsid w:val="007621BC"/>
    <w:rsid w:val="00762F6B"/>
    <w:rsid w:val="00764BA0"/>
    <w:rsid w:val="007653BE"/>
    <w:rsid w:val="00766CCF"/>
    <w:rsid w:val="007670E6"/>
    <w:rsid w:val="00767D61"/>
    <w:rsid w:val="00767F65"/>
    <w:rsid w:val="0077034F"/>
    <w:rsid w:val="00771B21"/>
    <w:rsid w:val="00771B39"/>
    <w:rsid w:val="007727E3"/>
    <w:rsid w:val="00773359"/>
    <w:rsid w:val="00774349"/>
    <w:rsid w:val="00774671"/>
    <w:rsid w:val="007748AB"/>
    <w:rsid w:val="00777AE7"/>
    <w:rsid w:val="007804B6"/>
    <w:rsid w:val="007814DA"/>
    <w:rsid w:val="00781586"/>
    <w:rsid w:val="007820F9"/>
    <w:rsid w:val="00783143"/>
    <w:rsid w:val="007848BA"/>
    <w:rsid w:val="00785E9C"/>
    <w:rsid w:val="007865B1"/>
    <w:rsid w:val="00786970"/>
    <w:rsid w:val="00786D95"/>
    <w:rsid w:val="00787F03"/>
    <w:rsid w:val="00791D74"/>
    <w:rsid w:val="007922AD"/>
    <w:rsid w:val="007922DC"/>
    <w:rsid w:val="00792A47"/>
    <w:rsid w:val="00793822"/>
    <w:rsid w:val="00794106"/>
    <w:rsid w:val="00794D51"/>
    <w:rsid w:val="00795CE8"/>
    <w:rsid w:val="0079710A"/>
    <w:rsid w:val="007A0727"/>
    <w:rsid w:val="007A1AD6"/>
    <w:rsid w:val="007A2BB5"/>
    <w:rsid w:val="007A2CEA"/>
    <w:rsid w:val="007A72D6"/>
    <w:rsid w:val="007A742C"/>
    <w:rsid w:val="007B0666"/>
    <w:rsid w:val="007B0AFE"/>
    <w:rsid w:val="007B27C2"/>
    <w:rsid w:val="007B47A2"/>
    <w:rsid w:val="007B4AF3"/>
    <w:rsid w:val="007B4F18"/>
    <w:rsid w:val="007B4FD7"/>
    <w:rsid w:val="007B55E6"/>
    <w:rsid w:val="007B7091"/>
    <w:rsid w:val="007B787D"/>
    <w:rsid w:val="007B7B86"/>
    <w:rsid w:val="007C0568"/>
    <w:rsid w:val="007C0927"/>
    <w:rsid w:val="007C2C47"/>
    <w:rsid w:val="007C57AE"/>
    <w:rsid w:val="007C5838"/>
    <w:rsid w:val="007C5A9A"/>
    <w:rsid w:val="007C7724"/>
    <w:rsid w:val="007C7F73"/>
    <w:rsid w:val="007D1209"/>
    <w:rsid w:val="007D22ED"/>
    <w:rsid w:val="007D3BAE"/>
    <w:rsid w:val="007D4144"/>
    <w:rsid w:val="007D5B25"/>
    <w:rsid w:val="007D5CCE"/>
    <w:rsid w:val="007D7897"/>
    <w:rsid w:val="007D7EBF"/>
    <w:rsid w:val="007E0111"/>
    <w:rsid w:val="007E0CE6"/>
    <w:rsid w:val="007E0FD0"/>
    <w:rsid w:val="007E159E"/>
    <w:rsid w:val="007E3057"/>
    <w:rsid w:val="007E31E0"/>
    <w:rsid w:val="007E433A"/>
    <w:rsid w:val="007E4F5B"/>
    <w:rsid w:val="007E553B"/>
    <w:rsid w:val="007E7FD0"/>
    <w:rsid w:val="007F0124"/>
    <w:rsid w:val="007F03FA"/>
    <w:rsid w:val="007F177A"/>
    <w:rsid w:val="007F1906"/>
    <w:rsid w:val="007F1CF8"/>
    <w:rsid w:val="007F1F72"/>
    <w:rsid w:val="007F3A4D"/>
    <w:rsid w:val="007F47B1"/>
    <w:rsid w:val="007F577B"/>
    <w:rsid w:val="007F6F87"/>
    <w:rsid w:val="00800DA2"/>
    <w:rsid w:val="008028E9"/>
    <w:rsid w:val="0080321F"/>
    <w:rsid w:val="008035B8"/>
    <w:rsid w:val="00803770"/>
    <w:rsid w:val="00804750"/>
    <w:rsid w:val="00804E9B"/>
    <w:rsid w:val="00806BED"/>
    <w:rsid w:val="00807D82"/>
    <w:rsid w:val="00810C9F"/>
    <w:rsid w:val="00811456"/>
    <w:rsid w:val="008114BF"/>
    <w:rsid w:val="0081184C"/>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5605"/>
    <w:rsid w:val="00826002"/>
    <w:rsid w:val="00826F28"/>
    <w:rsid w:val="008307F5"/>
    <w:rsid w:val="00830B56"/>
    <w:rsid w:val="008322C7"/>
    <w:rsid w:val="00833439"/>
    <w:rsid w:val="0083371D"/>
    <w:rsid w:val="0083385C"/>
    <w:rsid w:val="008359E6"/>
    <w:rsid w:val="00836A92"/>
    <w:rsid w:val="00836D35"/>
    <w:rsid w:val="00840D52"/>
    <w:rsid w:val="00843EE7"/>
    <w:rsid w:val="008471D0"/>
    <w:rsid w:val="00847296"/>
    <w:rsid w:val="008478E3"/>
    <w:rsid w:val="00847F20"/>
    <w:rsid w:val="008523FD"/>
    <w:rsid w:val="00852745"/>
    <w:rsid w:val="008532D7"/>
    <w:rsid w:val="008549F0"/>
    <w:rsid w:val="00855122"/>
    <w:rsid w:val="00855638"/>
    <w:rsid w:val="00856A0C"/>
    <w:rsid w:val="00861503"/>
    <w:rsid w:val="008617C9"/>
    <w:rsid w:val="00864A91"/>
    <w:rsid w:val="00864F72"/>
    <w:rsid w:val="008656B1"/>
    <w:rsid w:val="00865EF1"/>
    <w:rsid w:val="0086625F"/>
    <w:rsid w:val="00866CF7"/>
    <w:rsid w:val="00866EAA"/>
    <w:rsid w:val="008670CD"/>
    <w:rsid w:val="00867E00"/>
    <w:rsid w:val="0087233B"/>
    <w:rsid w:val="008727A7"/>
    <w:rsid w:val="00872E94"/>
    <w:rsid w:val="00872F8B"/>
    <w:rsid w:val="0087347B"/>
    <w:rsid w:val="00874819"/>
    <w:rsid w:val="00874DF0"/>
    <w:rsid w:val="00874EA7"/>
    <w:rsid w:val="008762B3"/>
    <w:rsid w:val="00876B50"/>
    <w:rsid w:val="008770FD"/>
    <w:rsid w:val="00877C35"/>
    <w:rsid w:val="008814F7"/>
    <w:rsid w:val="00881639"/>
    <w:rsid w:val="008816B9"/>
    <w:rsid w:val="00881F80"/>
    <w:rsid w:val="00882476"/>
    <w:rsid w:val="00882A8B"/>
    <w:rsid w:val="008838A5"/>
    <w:rsid w:val="008839AD"/>
    <w:rsid w:val="008850A1"/>
    <w:rsid w:val="00885632"/>
    <w:rsid w:val="0088567F"/>
    <w:rsid w:val="0088637D"/>
    <w:rsid w:val="00887369"/>
    <w:rsid w:val="008907AA"/>
    <w:rsid w:val="008929A4"/>
    <w:rsid w:val="00892DA2"/>
    <w:rsid w:val="0089434E"/>
    <w:rsid w:val="00894892"/>
    <w:rsid w:val="00895B7E"/>
    <w:rsid w:val="00895BE6"/>
    <w:rsid w:val="00895D6F"/>
    <w:rsid w:val="00896C56"/>
    <w:rsid w:val="0089713A"/>
    <w:rsid w:val="00897E74"/>
    <w:rsid w:val="008A26AF"/>
    <w:rsid w:val="008A273E"/>
    <w:rsid w:val="008A2F30"/>
    <w:rsid w:val="008A31CE"/>
    <w:rsid w:val="008A3AF4"/>
    <w:rsid w:val="008A4587"/>
    <w:rsid w:val="008A5CD5"/>
    <w:rsid w:val="008A792A"/>
    <w:rsid w:val="008B0550"/>
    <w:rsid w:val="008B43D1"/>
    <w:rsid w:val="008B443B"/>
    <w:rsid w:val="008B4621"/>
    <w:rsid w:val="008B5ECF"/>
    <w:rsid w:val="008B6C48"/>
    <w:rsid w:val="008B6E51"/>
    <w:rsid w:val="008B7199"/>
    <w:rsid w:val="008B74DD"/>
    <w:rsid w:val="008C00BE"/>
    <w:rsid w:val="008C13EF"/>
    <w:rsid w:val="008C24B8"/>
    <w:rsid w:val="008C2960"/>
    <w:rsid w:val="008C2E93"/>
    <w:rsid w:val="008C2EF5"/>
    <w:rsid w:val="008C4751"/>
    <w:rsid w:val="008C49C8"/>
    <w:rsid w:val="008C57B8"/>
    <w:rsid w:val="008C5B46"/>
    <w:rsid w:val="008D0E61"/>
    <w:rsid w:val="008D1342"/>
    <w:rsid w:val="008D1968"/>
    <w:rsid w:val="008D19CE"/>
    <w:rsid w:val="008D28E7"/>
    <w:rsid w:val="008D2E14"/>
    <w:rsid w:val="008D35CF"/>
    <w:rsid w:val="008D3CFD"/>
    <w:rsid w:val="008D6BE8"/>
    <w:rsid w:val="008D6D3F"/>
    <w:rsid w:val="008D753D"/>
    <w:rsid w:val="008E0E08"/>
    <w:rsid w:val="008E0EF2"/>
    <w:rsid w:val="008E1008"/>
    <w:rsid w:val="008E116D"/>
    <w:rsid w:val="008E18A7"/>
    <w:rsid w:val="008E1CA6"/>
    <w:rsid w:val="008E2F5B"/>
    <w:rsid w:val="008E389B"/>
    <w:rsid w:val="008E4401"/>
    <w:rsid w:val="008E520F"/>
    <w:rsid w:val="008E5BE2"/>
    <w:rsid w:val="008E6D45"/>
    <w:rsid w:val="008E6F75"/>
    <w:rsid w:val="008E7F40"/>
    <w:rsid w:val="008E7F70"/>
    <w:rsid w:val="008F02A3"/>
    <w:rsid w:val="008F03CA"/>
    <w:rsid w:val="008F05BE"/>
    <w:rsid w:val="008F1CEA"/>
    <w:rsid w:val="008F1CEE"/>
    <w:rsid w:val="008F1E17"/>
    <w:rsid w:val="008F2BCC"/>
    <w:rsid w:val="008F300F"/>
    <w:rsid w:val="008F326D"/>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6955"/>
    <w:rsid w:val="00927E29"/>
    <w:rsid w:val="00927F6D"/>
    <w:rsid w:val="009312BC"/>
    <w:rsid w:val="00931C6C"/>
    <w:rsid w:val="00931ED4"/>
    <w:rsid w:val="00931F95"/>
    <w:rsid w:val="0093231D"/>
    <w:rsid w:val="00932430"/>
    <w:rsid w:val="00932A74"/>
    <w:rsid w:val="00932BC9"/>
    <w:rsid w:val="00934507"/>
    <w:rsid w:val="00934E76"/>
    <w:rsid w:val="009356F1"/>
    <w:rsid w:val="00935814"/>
    <w:rsid w:val="00935A53"/>
    <w:rsid w:val="00937298"/>
    <w:rsid w:val="009378C5"/>
    <w:rsid w:val="00937DF4"/>
    <w:rsid w:val="0094050A"/>
    <w:rsid w:val="00940A50"/>
    <w:rsid w:val="00940DE3"/>
    <w:rsid w:val="00941983"/>
    <w:rsid w:val="009423EE"/>
    <w:rsid w:val="00942E9A"/>
    <w:rsid w:val="00943DF6"/>
    <w:rsid w:val="00943F22"/>
    <w:rsid w:val="009441F5"/>
    <w:rsid w:val="00944640"/>
    <w:rsid w:val="0094634B"/>
    <w:rsid w:val="00947207"/>
    <w:rsid w:val="00947CF0"/>
    <w:rsid w:val="00952A61"/>
    <w:rsid w:val="009536A6"/>
    <w:rsid w:val="00954331"/>
    <w:rsid w:val="009556DD"/>
    <w:rsid w:val="00955B92"/>
    <w:rsid w:val="00956572"/>
    <w:rsid w:val="00956846"/>
    <w:rsid w:val="00956BDF"/>
    <w:rsid w:val="00960AEC"/>
    <w:rsid w:val="00961112"/>
    <w:rsid w:val="00961155"/>
    <w:rsid w:val="009612CF"/>
    <w:rsid w:val="009613C9"/>
    <w:rsid w:val="00961ADE"/>
    <w:rsid w:val="00961D2B"/>
    <w:rsid w:val="00961FC7"/>
    <w:rsid w:val="0096253C"/>
    <w:rsid w:val="00962AA3"/>
    <w:rsid w:val="00962C77"/>
    <w:rsid w:val="00962E68"/>
    <w:rsid w:val="00963946"/>
    <w:rsid w:val="0096426E"/>
    <w:rsid w:val="0096677D"/>
    <w:rsid w:val="00967862"/>
    <w:rsid w:val="00967957"/>
    <w:rsid w:val="00967D40"/>
    <w:rsid w:val="009703A5"/>
    <w:rsid w:val="009705EC"/>
    <w:rsid w:val="00970E06"/>
    <w:rsid w:val="00971CAC"/>
    <w:rsid w:val="009723FC"/>
    <w:rsid w:val="00973242"/>
    <w:rsid w:val="009732F3"/>
    <w:rsid w:val="00974991"/>
    <w:rsid w:val="00974DC4"/>
    <w:rsid w:val="009766CA"/>
    <w:rsid w:val="00976BC6"/>
    <w:rsid w:val="009774B9"/>
    <w:rsid w:val="0098195B"/>
    <w:rsid w:val="00981B90"/>
    <w:rsid w:val="00981DB4"/>
    <w:rsid w:val="00981EF1"/>
    <w:rsid w:val="009822FC"/>
    <w:rsid w:val="00982619"/>
    <w:rsid w:val="009835ED"/>
    <w:rsid w:val="00983749"/>
    <w:rsid w:val="00984153"/>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1C"/>
    <w:rsid w:val="009A3198"/>
    <w:rsid w:val="009A3E0E"/>
    <w:rsid w:val="009A4D4D"/>
    <w:rsid w:val="009A5D29"/>
    <w:rsid w:val="009A66C3"/>
    <w:rsid w:val="009A6B47"/>
    <w:rsid w:val="009A7213"/>
    <w:rsid w:val="009A7586"/>
    <w:rsid w:val="009B0DD0"/>
    <w:rsid w:val="009B2069"/>
    <w:rsid w:val="009B21A3"/>
    <w:rsid w:val="009B2EFA"/>
    <w:rsid w:val="009B46F3"/>
    <w:rsid w:val="009B6248"/>
    <w:rsid w:val="009B6784"/>
    <w:rsid w:val="009B6A71"/>
    <w:rsid w:val="009B6DF6"/>
    <w:rsid w:val="009B7080"/>
    <w:rsid w:val="009C1888"/>
    <w:rsid w:val="009C3622"/>
    <w:rsid w:val="009C3BD6"/>
    <w:rsid w:val="009C4911"/>
    <w:rsid w:val="009C4967"/>
    <w:rsid w:val="009C4A63"/>
    <w:rsid w:val="009C4B60"/>
    <w:rsid w:val="009C4C73"/>
    <w:rsid w:val="009C4F11"/>
    <w:rsid w:val="009D19A1"/>
    <w:rsid w:val="009D2563"/>
    <w:rsid w:val="009D26C4"/>
    <w:rsid w:val="009D2E69"/>
    <w:rsid w:val="009D3A51"/>
    <w:rsid w:val="009D4954"/>
    <w:rsid w:val="009D576B"/>
    <w:rsid w:val="009D6C89"/>
    <w:rsid w:val="009D6CF4"/>
    <w:rsid w:val="009E03A0"/>
    <w:rsid w:val="009E083B"/>
    <w:rsid w:val="009E0DE0"/>
    <w:rsid w:val="009E1CA5"/>
    <w:rsid w:val="009E1DF0"/>
    <w:rsid w:val="009E2526"/>
    <w:rsid w:val="009E28FB"/>
    <w:rsid w:val="009E2BA0"/>
    <w:rsid w:val="009E2E22"/>
    <w:rsid w:val="009E4386"/>
    <w:rsid w:val="009E4CB0"/>
    <w:rsid w:val="009F047F"/>
    <w:rsid w:val="009F07C1"/>
    <w:rsid w:val="009F1355"/>
    <w:rsid w:val="009F2571"/>
    <w:rsid w:val="009F3044"/>
    <w:rsid w:val="009F358B"/>
    <w:rsid w:val="009F3F5F"/>
    <w:rsid w:val="009F5D86"/>
    <w:rsid w:val="009F6911"/>
    <w:rsid w:val="009F7432"/>
    <w:rsid w:val="00A0328C"/>
    <w:rsid w:val="00A04F1E"/>
    <w:rsid w:val="00A05190"/>
    <w:rsid w:val="00A0743C"/>
    <w:rsid w:val="00A11F49"/>
    <w:rsid w:val="00A1266F"/>
    <w:rsid w:val="00A12B3F"/>
    <w:rsid w:val="00A144B6"/>
    <w:rsid w:val="00A1532C"/>
    <w:rsid w:val="00A16055"/>
    <w:rsid w:val="00A1674A"/>
    <w:rsid w:val="00A193C3"/>
    <w:rsid w:val="00A241BD"/>
    <w:rsid w:val="00A24783"/>
    <w:rsid w:val="00A24AA0"/>
    <w:rsid w:val="00A24DFD"/>
    <w:rsid w:val="00A26161"/>
    <w:rsid w:val="00A2637F"/>
    <w:rsid w:val="00A26726"/>
    <w:rsid w:val="00A26C27"/>
    <w:rsid w:val="00A26FA7"/>
    <w:rsid w:val="00A313D7"/>
    <w:rsid w:val="00A32249"/>
    <w:rsid w:val="00A32602"/>
    <w:rsid w:val="00A32F01"/>
    <w:rsid w:val="00A339C7"/>
    <w:rsid w:val="00A3572B"/>
    <w:rsid w:val="00A36370"/>
    <w:rsid w:val="00A36760"/>
    <w:rsid w:val="00A36ACD"/>
    <w:rsid w:val="00A37948"/>
    <w:rsid w:val="00A4007A"/>
    <w:rsid w:val="00A40F70"/>
    <w:rsid w:val="00A413DA"/>
    <w:rsid w:val="00A4143F"/>
    <w:rsid w:val="00A42A1D"/>
    <w:rsid w:val="00A43001"/>
    <w:rsid w:val="00A44393"/>
    <w:rsid w:val="00A4459B"/>
    <w:rsid w:val="00A4470A"/>
    <w:rsid w:val="00A44A7B"/>
    <w:rsid w:val="00A4515F"/>
    <w:rsid w:val="00A45283"/>
    <w:rsid w:val="00A4597E"/>
    <w:rsid w:val="00A4662C"/>
    <w:rsid w:val="00A513E0"/>
    <w:rsid w:val="00A5149D"/>
    <w:rsid w:val="00A5193F"/>
    <w:rsid w:val="00A5332F"/>
    <w:rsid w:val="00A53BD0"/>
    <w:rsid w:val="00A53C74"/>
    <w:rsid w:val="00A54AF7"/>
    <w:rsid w:val="00A5521C"/>
    <w:rsid w:val="00A56C70"/>
    <w:rsid w:val="00A56FE5"/>
    <w:rsid w:val="00A577BC"/>
    <w:rsid w:val="00A60EA2"/>
    <w:rsid w:val="00A6182E"/>
    <w:rsid w:val="00A6299C"/>
    <w:rsid w:val="00A62CC0"/>
    <w:rsid w:val="00A63BE9"/>
    <w:rsid w:val="00A64155"/>
    <w:rsid w:val="00A67BCA"/>
    <w:rsid w:val="00A7016E"/>
    <w:rsid w:val="00A70A28"/>
    <w:rsid w:val="00A715AA"/>
    <w:rsid w:val="00A71939"/>
    <w:rsid w:val="00A72E8F"/>
    <w:rsid w:val="00A73036"/>
    <w:rsid w:val="00A73DCE"/>
    <w:rsid w:val="00A7555F"/>
    <w:rsid w:val="00A75673"/>
    <w:rsid w:val="00A7576E"/>
    <w:rsid w:val="00A760AB"/>
    <w:rsid w:val="00A7670E"/>
    <w:rsid w:val="00A76EA0"/>
    <w:rsid w:val="00A8083F"/>
    <w:rsid w:val="00A81241"/>
    <w:rsid w:val="00A8305D"/>
    <w:rsid w:val="00A83D8E"/>
    <w:rsid w:val="00A84117"/>
    <w:rsid w:val="00A843E0"/>
    <w:rsid w:val="00A868B8"/>
    <w:rsid w:val="00A878D4"/>
    <w:rsid w:val="00A907F0"/>
    <w:rsid w:val="00A9159D"/>
    <w:rsid w:val="00A93DE3"/>
    <w:rsid w:val="00A9446B"/>
    <w:rsid w:val="00A948D2"/>
    <w:rsid w:val="00A94AEF"/>
    <w:rsid w:val="00A953E4"/>
    <w:rsid w:val="00AA0EDB"/>
    <w:rsid w:val="00AA12E7"/>
    <w:rsid w:val="00AA1FC0"/>
    <w:rsid w:val="00AA2A0B"/>
    <w:rsid w:val="00AA3224"/>
    <w:rsid w:val="00AA3B3A"/>
    <w:rsid w:val="00AA3D2F"/>
    <w:rsid w:val="00AA4F3A"/>
    <w:rsid w:val="00AA50C6"/>
    <w:rsid w:val="00AA5289"/>
    <w:rsid w:val="00AA57AF"/>
    <w:rsid w:val="00AA5E33"/>
    <w:rsid w:val="00AB0D01"/>
    <w:rsid w:val="00AB0F68"/>
    <w:rsid w:val="00AB1073"/>
    <w:rsid w:val="00AB36CE"/>
    <w:rsid w:val="00AB3D72"/>
    <w:rsid w:val="00AB5CE7"/>
    <w:rsid w:val="00AB610A"/>
    <w:rsid w:val="00AC1320"/>
    <w:rsid w:val="00AC19B9"/>
    <w:rsid w:val="00AC1AC7"/>
    <w:rsid w:val="00AC2AF9"/>
    <w:rsid w:val="00AC2E27"/>
    <w:rsid w:val="00AC3639"/>
    <w:rsid w:val="00AC5706"/>
    <w:rsid w:val="00AC72D0"/>
    <w:rsid w:val="00AD04BF"/>
    <w:rsid w:val="00AD0B73"/>
    <w:rsid w:val="00AD0FB3"/>
    <w:rsid w:val="00AD113B"/>
    <w:rsid w:val="00AD1513"/>
    <w:rsid w:val="00AD24D0"/>
    <w:rsid w:val="00AD2AFE"/>
    <w:rsid w:val="00AD3378"/>
    <w:rsid w:val="00AD3C9F"/>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85F"/>
    <w:rsid w:val="00B02E10"/>
    <w:rsid w:val="00B02FD5"/>
    <w:rsid w:val="00B0326B"/>
    <w:rsid w:val="00B0403C"/>
    <w:rsid w:val="00B05056"/>
    <w:rsid w:val="00B05662"/>
    <w:rsid w:val="00B05912"/>
    <w:rsid w:val="00B05E1D"/>
    <w:rsid w:val="00B06ABC"/>
    <w:rsid w:val="00B07ACB"/>
    <w:rsid w:val="00B07C8B"/>
    <w:rsid w:val="00B10F73"/>
    <w:rsid w:val="00B11AC9"/>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8BF"/>
    <w:rsid w:val="00B307B6"/>
    <w:rsid w:val="00B310A8"/>
    <w:rsid w:val="00B31456"/>
    <w:rsid w:val="00B3283D"/>
    <w:rsid w:val="00B32FAB"/>
    <w:rsid w:val="00B354F1"/>
    <w:rsid w:val="00B362F7"/>
    <w:rsid w:val="00B36D09"/>
    <w:rsid w:val="00B40AB6"/>
    <w:rsid w:val="00B42A7F"/>
    <w:rsid w:val="00B42F88"/>
    <w:rsid w:val="00B4361C"/>
    <w:rsid w:val="00B44AE7"/>
    <w:rsid w:val="00B44AFB"/>
    <w:rsid w:val="00B458D1"/>
    <w:rsid w:val="00B46391"/>
    <w:rsid w:val="00B465E1"/>
    <w:rsid w:val="00B468B4"/>
    <w:rsid w:val="00B4729B"/>
    <w:rsid w:val="00B47489"/>
    <w:rsid w:val="00B5040A"/>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0FD"/>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07A2"/>
    <w:rsid w:val="00B90CB9"/>
    <w:rsid w:val="00B91719"/>
    <w:rsid w:val="00B91836"/>
    <w:rsid w:val="00B91D32"/>
    <w:rsid w:val="00B93095"/>
    <w:rsid w:val="00B9389C"/>
    <w:rsid w:val="00B93D72"/>
    <w:rsid w:val="00B959DA"/>
    <w:rsid w:val="00B963FE"/>
    <w:rsid w:val="00B97845"/>
    <w:rsid w:val="00BA0A61"/>
    <w:rsid w:val="00BA0B1C"/>
    <w:rsid w:val="00BA3638"/>
    <w:rsid w:val="00BA5CDE"/>
    <w:rsid w:val="00BA6521"/>
    <w:rsid w:val="00BA6C92"/>
    <w:rsid w:val="00BA6D93"/>
    <w:rsid w:val="00BA74B4"/>
    <w:rsid w:val="00BA7C06"/>
    <w:rsid w:val="00BB06A3"/>
    <w:rsid w:val="00BB12AF"/>
    <w:rsid w:val="00BB1708"/>
    <w:rsid w:val="00BB1D78"/>
    <w:rsid w:val="00BB2230"/>
    <w:rsid w:val="00BB2A9D"/>
    <w:rsid w:val="00BB2AA5"/>
    <w:rsid w:val="00BB2CF0"/>
    <w:rsid w:val="00BB3033"/>
    <w:rsid w:val="00BB4431"/>
    <w:rsid w:val="00BB6068"/>
    <w:rsid w:val="00BC0801"/>
    <w:rsid w:val="00BC090D"/>
    <w:rsid w:val="00BC2AFB"/>
    <w:rsid w:val="00BC3299"/>
    <w:rsid w:val="00BC3E37"/>
    <w:rsid w:val="00BC4D93"/>
    <w:rsid w:val="00BC5BF8"/>
    <w:rsid w:val="00BC5C86"/>
    <w:rsid w:val="00BC6FBA"/>
    <w:rsid w:val="00BC7D6E"/>
    <w:rsid w:val="00BD0F32"/>
    <w:rsid w:val="00BD1713"/>
    <w:rsid w:val="00BD206F"/>
    <w:rsid w:val="00BD38B1"/>
    <w:rsid w:val="00BD3967"/>
    <w:rsid w:val="00BD3D28"/>
    <w:rsid w:val="00BD3DE3"/>
    <w:rsid w:val="00BD46E8"/>
    <w:rsid w:val="00BD5994"/>
    <w:rsid w:val="00BD64D0"/>
    <w:rsid w:val="00BD6A6D"/>
    <w:rsid w:val="00BD6A92"/>
    <w:rsid w:val="00BD6FAD"/>
    <w:rsid w:val="00BE15AB"/>
    <w:rsid w:val="00BE3945"/>
    <w:rsid w:val="00BE62A4"/>
    <w:rsid w:val="00BE666F"/>
    <w:rsid w:val="00BE6B1A"/>
    <w:rsid w:val="00BF0250"/>
    <w:rsid w:val="00BF141E"/>
    <w:rsid w:val="00BF35FD"/>
    <w:rsid w:val="00BF371E"/>
    <w:rsid w:val="00BF4123"/>
    <w:rsid w:val="00BF4DC5"/>
    <w:rsid w:val="00BF4FC7"/>
    <w:rsid w:val="00BF59A8"/>
    <w:rsid w:val="00BF5DB6"/>
    <w:rsid w:val="00BF5E2A"/>
    <w:rsid w:val="00BF70A0"/>
    <w:rsid w:val="00C005E1"/>
    <w:rsid w:val="00C011DD"/>
    <w:rsid w:val="00C01D3C"/>
    <w:rsid w:val="00C03208"/>
    <w:rsid w:val="00C055B7"/>
    <w:rsid w:val="00C05651"/>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5C3F"/>
    <w:rsid w:val="00C162C3"/>
    <w:rsid w:val="00C162D9"/>
    <w:rsid w:val="00C1691B"/>
    <w:rsid w:val="00C17315"/>
    <w:rsid w:val="00C20D86"/>
    <w:rsid w:val="00C2106E"/>
    <w:rsid w:val="00C21456"/>
    <w:rsid w:val="00C234C2"/>
    <w:rsid w:val="00C238E3"/>
    <w:rsid w:val="00C245D3"/>
    <w:rsid w:val="00C27466"/>
    <w:rsid w:val="00C276F9"/>
    <w:rsid w:val="00C323E2"/>
    <w:rsid w:val="00C32F6D"/>
    <w:rsid w:val="00C33646"/>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88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58C"/>
    <w:rsid w:val="00C63EEF"/>
    <w:rsid w:val="00C64DC8"/>
    <w:rsid w:val="00C65561"/>
    <w:rsid w:val="00C656E7"/>
    <w:rsid w:val="00C65FB0"/>
    <w:rsid w:val="00C66B6D"/>
    <w:rsid w:val="00C66EF9"/>
    <w:rsid w:val="00C67298"/>
    <w:rsid w:val="00C7011D"/>
    <w:rsid w:val="00C7148B"/>
    <w:rsid w:val="00C72742"/>
    <w:rsid w:val="00C72CC2"/>
    <w:rsid w:val="00C72D19"/>
    <w:rsid w:val="00C74AF0"/>
    <w:rsid w:val="00C750D4"/>
    <w:rsid w:val="00C751DB"/>
    <w:rsid w:val="00C75634"/>
    <w:rsid w:val="00C75C14"/>
    <w:rsid w:val="00C75E3F"/>
    <w:rsid w:val="00C75F3C"/>
    <w:rsid w:val="00C7642B"/>
    <w:rsid w:val="00C77532"/>
    <w:rsid w:val="00C80D9B"/>
    <w:rsid w:val="00C82104"/>
    <w:rsid w:val="00C82DA0"/>
    <w:rsid w:val="00C83231"/>
    <w:rsid w:val="00C84F8D"/>
    <w:rsid w:val="00C87162"/>
    <w:rsid w:val="00C8788F"/>
    <w:rsid w:val="00C87C30"/>
    <w:rsid w:val="00C902B7"/>
    <w:rsid w:val="00C91FA3"/>
    <w:rsid w:val="00C94FBE"/>
    <w:rsid w:val="00C9558F"/>
    <w:rsid w:val="00C955F1"/>
    <w:rsid w:val="00C96372"/>
    <w:rsid w:val="00CA0527"/>
    <w:rsid w:val="00CA074E"/>
    <w:rsid w:val="00CA1B8C"/>
    <w:rsid w:val="00CA1FEF"/>
    <w:rsid w:val="00CA3400"/>
    <w:rsid w:val="00CA403B"/>
    <w:rsid w:val="00CA4456"/>
    <w:rsid w:val="00CA5BEE"/>
    <w:rsid w:val="00CA7925"/>
    <w:rsid w:val="00CB0AEA"/>
    <w:rsid w:val="00CB263E"/>
    <w:rsid w:val="00CB2BFA"/>
    <w:rsid w:val="00CB3575"/>
    <w:rsid w:val="00CB3F37"/>
    <w:rsid w:val="00CB401E"/>
    <w:rsid w:val="00CB4A4E"/>
    <w:rsid w:val="00CB65B3"/>
    <w:rsid w:val="00CB6F7F"/>
    <w:rsid w:val="00CB71B0"/>
    <w:rsid w:val="00CB7630"/>
    <w:rsid w:val="00CB7720"/>
    <w:rsid w:val="00CB7E0C"/>
    <w:rsid w:val="00CC0AD7"/>
    <w:rsid w:val="00CC0F62"/>
    <w:rsid w:val="00CC2CB3"/>
    <w:rsid w:val="00CC38A0"/>
    <w:rsid w:val="00CC3920"/>
    <w:rsid w:val="00CC42D2"/>
    <w:rsid w:val="00CC500F"/>
    <w:rsid w:val="00CC517C"/>
    <w:rsid w:val="00CC5F63"/>
    <w:rsid w:val="00CC5FA1"/>
    <w:rsid w:val="00CC6CF4"/>
    <w:rsid w:val="00CD04D2"/>
    <w:rsid w:val="00CD08AC"/>
    <w:rsid w:val="00CD0A95"/>
    <w:rsid w:val="00CD1243"/>
    <w:rsid w:val="00CD1489"/>
    <w:rsid w:val="00CD1D20"/>
    <w:rsid w:val="00CD2406"/>
    <w:rsid w:val="00CD33B4"/>
    <w:rsid w:val="00CD38F2"/>
    <w:rsid w:val="00CD4F35"/>
    <w:rsid w:val="00CD5D29"/>
    <w:rsid w:val="00CD5ED5"/>
    <w:rsid w:val="00CD75E0"/>
    <w:rsid w:val="00CE081B"/>
    <w:rsid w:val="00CE0FD9"/>
    <w:rsid w:val="00CE1683"/>
    <w:rsid w:val="00CE1AE7"/>
    <w:rsid w:val="00CE35D1"/>
    <w:rsid w:val="00CE59CA"/>
    <w:rsid w:val="00CE62E8"/>
    <w:rsid w:val="00CE63A0"/>
    <w:rsid w:val="00CE6FB0"/>
    <w:rsid w:val="00CE7741"/>
    <w:rsid w:val="00CE7B26"/>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3F8E"/>
    <w:rsid w:val="00D04C2B"/>
    <w:rsid w:val="00D05D73"/>
    <w:rsid w:val="00D06675"/>
    <w:rsid w:val="00D069EB"/>
    <w:rsid w:val="00D06B6E"/>
    <w:rsid w:val="00D07125"/>
    <w:rsid w:val="00D074BB"/>
    <w:rsid w:val="00D07F6E"/>
    <w:rsid w:val="00D104EB"/>
    <w:rsid w:val="00D1077F"/>
    <w:rsid w:val="00D11348"/>
    <w:rsid w:val="00D113AE"/>
    <w:rsid w:val="00D117B0"/>
    <w:rsid w:val="00D11985"/>
    <w:rsid w:val="00D12636"/>
    <w:rsid w:val="00D1308A"/>
    <w:rsid w:val="00D135CD"/>
    <w:rsid w:val="00D13853"/>
    <w:rsid w:val="00D13FFE"/>
    <w:rsid w:val="00D147DC"/>
    <w:rsid w:val="00D14C1B"/>
    <w:rsid w:val="00D152B3"/>
    <w:rsid w:val="00D15756"/>
    <w:rsid w:val="00D176CD"/>
    <w:rsid w:val="00D211AE"/>
    <w:rsid w:val="00D21B9F"/>
    <w:rsid w:val="00D22430"/>
    <w:rsid w:val="00D22907"/>
    <w:rsid w:val="00D22A96"/>
    <w:rsid w:val="00D234E6"/>
    <w:rsid w:val="00D23BB0"/>
    <w:rsid w:val="00D241BF"/>
    <w:rsid w:val="00D25037"/>
    <w:rsid w:val="00D2603F"/>
    <w:rsid w:val="00D265A0"/>
    <w:rsid w:val="00D2753A"/>
    <w:rsid w:val="00D27B5B"/>
    <w:rsid w:val="00D31E7F"/>
    <w:rsid w:val="00D331D2"/>
    <w:rsid w:val="00D34F28"/>
    <w:rsid w:val="00D36027"/>
    <w:rsid w:val="00D3612D"/>
    <w:rsid w:val="00D36290"/>
    <w:rsid w:val="00D369D5"/>
    <w:rsid w:val="00D3781E"/>
    <w:rsid w:val="00D379AF"/>
    <w:rsid w:val="00D37DDC"/>
    <w:rsid w:val="00D40356"/>
    <w:rsid w:val="00D40693"/>
    <w:rsid w:val="00D40F53"/>
    <w:rsid w:val="00D4171C"/>
    <w:rsid w:val="00D43374"/>
    <w:rsid w:val="00D43A53"/>
    <w:rsid w:val="00D449D3"/>
    <w:rsid w:val="00D45616"/>
    <w:rsid w:val="00D45C24"/>
    <w:rsid w:val="00D45C4F"/>
    <w:rsid w:val="00D4622E"/>
    <w:rsid w:val="00D46320"/>
    <w:rsid w:val="00D46548"/>
    <w:rsid w:val="00D46DE4"/>
    <w:rsid w:val="00D4740D"/>
    <w:rsid w:val="00D502F0"/>
    <w:rsid w:val="00D5064F"/>
    <w:rsid w:val="00D52696"/>
    <w:rsid w:val="00D5320E"/>
    <w:rsid w:val="00D534BD"/>
    <w:rsid w:val="00D53F8B"/>
    <w:rsid w:val="00D54202"/>
    <w:rsid w:val="00D54D00"/>
    <w:rsid w:val="00D54E52"/>
    <w:rsid w:val="00D56A5F"/>
    <w:rsid w:val="00D5712D"/>
    <w:rsid w:val="00D601F4"/>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1467"/>
    <w:rsid w:val="00D81721"/>
    <w:rsid w:val="00D818A6"/>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4D25"/>
    <w:rsid w:val="00DA5A70"/>
    <w:rsid w:val="00DA5C6F"/>
    <w:rsid w:val="00DA67FF"/>
    <w:rsid w:val="00DA7662"/>
    <w:rsid w:val="00DB0459"/>
    <w:rsid w:val="00DB04AC"/>
    <w:rsid w:val="00DB0B40"/>
    <w:rsid w:val="00DB13CC"/>
    <w:rsid w:val="00DB362A"/>
    <w:rsid w:val="00DB373B"/>
    <w:rsid w:val="00DB37B3"/>
    <w:rsid w:val="00DB4419"/>
    <w:rsid w:val="00DB5A3A"/>
    <w:rsid w:val="00DB5DE9"/>
    <w:rsid w:val="00DB60BA"/>
    <w:rsid w:val="00DB7077"/>
    <w:rsid w:val="00DB714E"/>
    <w:rsid w:val="00DC0A1D"/>
    <w:rsid w:val="00DC156C"/>
    <w:rsid w:val="00DC1D4E"/>
    <w:rsid w:val="00DC4822"/>
    <w:rsid w:val="00DC51ED"/>
    <w:rsid w:val="00DC71BD"/>
    <w:rsid w:val="00DC7823"/>
    <w:rsid w:val="00DD0D6B"/>
    <w:rsid w:val="00DD16D8"/>
    <w:rsid w:val="00DD358E"/>
    <w:rsid w:val="00DD4B4F"/>
    <w:rsid w:val="00DD5167"/>
    <w:rsid w:val="00DD5C9D"/>
    <w:rsid w:val="00DD691C"/>
    <w:rsid w:val="00DD7425"/>
    <w:rsid w:val="00DE1522"/>
    <w:rsid w:val="00DE18E3"/>
    <w:rsid w:val="00DE1943"/>
    <w:rsid w:val="00DE2158"/>
    <w:rsid w:val="00DE21DD"/>
    <w:rsid w:val="00DE3676"/>
    <w:rsid w:val="00DE3D08"/>
    <w:rsid w:val="00DE52F0"/>
    <w:rsid w:val="00DE6CF3"/>
    <w:rsid w:val="00DE7003"/>
    <w:rsid w:val="00DE715D"/>
    <w:rsid w:val="00DE7919"/>
    <w:rsid w:val="00DE7955"/>
    <w:rsid w:val="00DE7DD8"/>
    <w:rsid w:val="00DF070E"/>
    <w:rsid w:val="00DF1219"/>
    <w:rsid w:val="00DF14C6"/>
    <w:rsid w:val="00DF1EFC"/>
    <w:rsid w:val="00DF400F"/>
    <w:rsid w:val="00DF7169"/>
    <w:rsid w:val="00DF7CFD"/>
    <w:rsid w:val="00E0005E"/>
    <w:rsid w:val="00E00529"/>
    <w:rsid w:val="00E023B2"/>
    <w:rsid w:val="00E02C11"/>
    <w:rsid w:val="00E02D70"/>
    <w:rsid w:val="00E03033"/>
    <w:rsid w:val="00E047B0"/>
    <w:rsid w:val="00E047DC"/>
    <w:rsid w:val="00E04C64"/>
    <w:rsid w:val="00E04DB6"/>
    <w:rsid w:val="00E05789"/>
    <w:rsid w:val="00E057F4"/>
    <w:rsid w:val="00E05E1C"/>
    <w:rsid w:val="00E06244"/>
    <w:rsid w:val="00E064D9"/>
    <w:rsid w:val="00E06D7B"/>
    <w:rsid w:val="00E071DF"/>
    <w:rsid w:val="00E07766"/>
    <w:rsid w:val="00E103F0"/>
    <w:rsid w:val="00E11303"/>
    <w:rsid w:val="00E124D8"/>
    <w:rsid w:val="00E14A0B"/>
    <w:rsid w:val="00E16336"/>
    <w:rsid w:val="00E1670B"/>
    <w:rsid w:val="00E17600"/>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5EBA"/>
    <w:rsid w:val="00E376A8"/>
    <w:rsid w:val="00E41B7E"/>
    <w:rsid w:val="00E44A5F"/>
    <w:rsid w:val="00E44AA1"/>
    <w:rsid w:val="00E45DD5"/>
    <w:rsid w:val="00E46952"/>
    <w:rsid w:val="00E47880"/>
    <w:rsid w:val="00E47F6B"/>
    <w:rsid w:val="00E5019A"/>
    <w:rsid w:val="00E51424"/>
    <w:rsid w:val="00E51F60"/>
    <w:rsid w:val="00E530DF"/>
    <w:rsid w:val="00E54035"/>
    <w:rsid w:val="00E540B0"/>
    <w:rsid w:val="00E54BD8"/>
    <w:rsid w:val="00E54C38"/>
    <w:rsid w:val="00E558E5"/>
    <w:rsid w:val="00E560F8"/>
    <w:rsid w:val="00E56F4D"/>
    <w:rsid w:val="00E57BA3"/>
    <w:rsid w:val="00E6043A"/>
    <w:rsid w:val="00E60EA6"/>
    <w:rsid w:val="00E60F98"/>
    <w:rsid w:val="00E61ED1"/>
    <w:rsid w:val="00E61FB0"/>
    <w:rsid w:val="00E620C8"/>
    <w:rsid w:val="00E632EC"/>
    <w:rsid w:val="00E64334"/>
    <w:rsid w:val="00E660A8"/>
    <w:rsid w:val="00E667FA"/>
    <w:rsid w:val="00E67350"/>
    <w:rsid w:val="00E67583"/>
    <w:rsid w:val="00E70802"/>
    <w:rsid w:val="00E719E5"/>
    <w:rsid w:val="00E722DC"/>
    <w:rsid w:val="00E725B7"/>
    <w:rsid w:val="00E729FC"/>
    <w:rsid w:val="00E72DB9"/>
    <w:rsid w:val="00E73CE0"/>
    <w:rsid w:val="00E74004"/>
    <w:rsid w:val="00E74CEE"/>
    <w:rsid w:val="00E74E87"/>
    <w:rsid w:val="00E75E3D"/>
    <w:rsid w:val="00E77493"/>
    <w:rsid w:val="00E778D0"/>
    <w:rsid w:val="00E8049B"/>
    <w:rsid w:val="00E818C3"/>
    <w:rsid w:val="00E825F5"/>
    <w:rsid w:val="00E8282D"/>
    <w:rsid w:val="00E82A0E"/>
    <w:rsid w:val="00E83E0F"/>
    <w:rsid w:val="00E85513"/>
    <w:rsid w:val="00E9130A"/>
    <w:rsid w:val="00E9357B"/>
    <w:rsid w:val="00E9385D"/>
    <w:rsid w:val="00E958E1"/>
    <w:rsid w:val="00E96672"/>
    <w:rsid w:val="00E969EC"/>
    <w:rsid w:val="00E9721C"/>
    <w:rsid w:val="00E977B3"/>
    <w:rsid w:val="00E978BF"/>
    <w:rsid w:val="00E97E66"/>
    <w:rsid w:val="00EA0F0F"/>
    <w:rsid w:val="00EA1586"/>
    <w:rsid w:val="00EA1D88"/>
    <w:rsid w:val="00EA31EE"/>
    <w:rsid w:val="00EA5901"/>
    <w:rsid w:val="00EA6128"/>
    <w:rsid w:val="00EA63AB"/>
    <w:rsid w:val="00EB02C0"/>
    <w:rsid w:val="00EB0B16"/>
    <w:rsid w:val="00EB0F8D"/>
    <w:rsid w:val="00EB1F94"/>
    <w:rsid w:val="00EB2143"/>
    <w:rsid w:val="00EB32E1"/>
    <w:rsid w:val="00EB4729"/>
    <w:rsid w:val="00EB47EB"/>
    <w:rsid w:val="00EB5428"/>
    <w:rsid w:val="00EC0245"/>
    <w:rsid w:val="00EC05EE"/>
    <w:rsid w:val="00EC06BA"/>
    <w:rsid w:val="00EC1DEF"/>
    <w:rsid w:val="00EC1E58"/>
    <w:rsid w:val="00EC248F"/>
    <w:rsid w:val="00EC2FEC"/>
    <w:rsid w:val="00EC361C"/>
    <w:rsid w:val="00EC4013"/>
    <w:rsid w:val="00EC4C49"/>
    <w:rsid w:val="00EC56FA"/>
    <w:rsid w:val="00ED046F"/>
    <w:rsid w:val="00ED05EA"/>
    <w:rsid w:val="00ED15DC"/>
    <w:rsid w:val="00ED2A89"/>
    <w:rsid w:val="00ED376F"/>
    <w:rsid w:val="00ED3EE5"/>
    <w:rsid w:val="00ED3F91"/>
    <w:rsid w:val="00ED4785"/>
    <w:rsid w:val="00ED60EA"/>
    <w:rsid w:val="00ED654A"/>
    <w:rsid w:val="00EE0122"/>
    <w:rsid w:val="00EE0237"/>
    <w:rsid w:val="00EE10ED"/>
    <w:rsid w:val="00EE13E9"/>
    <w:rsid w:val="00EE1680"/>
    <w:rsid w:val="00EE1D7B"/>
    <w:rsid w:val="00EE3688"/>
    <w:rsid w:val="00EE40A1"/>
    <w:rsid w:val="00EE4279"/>
    <w:rsid w:val="00EE7F20"/>
    <w:rsid w:val="00EF09D6"/>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455"/>
    <w:rsid w:val="00F17672"/>
    <w:rsid w:val="00F17894"/>
    <w:rsid w:val="00F17B07"/>
    <w:rsid w:val="00F207D1"/>
    <w:rsid w:val="00F2084F"/>
    <w:rsid w:val="00F20A4E"/>
    <w:rsid w:val="00F20FED"/>
    <w:rsid w:val="00F21A9C"/>
    <w:rsid w:val="00F231D1"/>
    <w:rsid w:val="00F23951"/>
    <w:rsid w:val="00F23B0D"/>
    <w:rsid w:val="00F23D85"/>
    <w:rsid w:val="00F24011"/>
    <w:rsid w:val="00F2444C"/>
    <w:rsid w:val="00F250B2"/>
    <w:rsid w:val="00F25D34"/>
    <w:rsid w:val="00F2669B"/>
    <w:rsid w:val="00F26A53"/>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3F08"/>
    <w:rsid w:val="00F544A5"/>
    <w:rsid w:val="00F547CC"/>
    <w:rsid w:val="00F549BB"/>
    <w:rsid w:val="00F55430"/>
    <w:rsid w:val="00F6063A"/>
    <w:rsid w:val="00F60D39"/>
    <w:rsid w:val="00F60DEC"/>
    <w:rsid w:val="00F61CC8"/>
    <w:rsid w:val="00F61E9E"/>
    <w:rsid w:val="00F61F3D"/>
    <w:rsid w:val="00F62B5C"/>
    <w:rsid w:val="00F6316B"/>
    <w:rsid w:val="00F6423E"/>
    <w:rsid w:val="00F64806"/>
    <w:rsid w:val="00F6591D"/>
    <w:rsid w:val="00F65B0F"/>
    <w:rsid w:val="00F6651D"/>
    <w:rsid w:val="00F6795C"/>
    <w:rsid w:val="00F72622"/>
    <w:rsid w:val="00F72870"/>
    <w:rsid w:val="00F739BE"/>
    <w:rsid w:val="00F74CEC"/>
    <w:rsid w:val="00F7611C"/>
    <w:rsid w:val="00F76B4D"/>
    <w:rsid w:val="00F80786"/>
    <w:rsid w:val="00F8172E"/>
    <w:rsid w:val="00F81924"/>
    <w:rsid w:val="00F81FE1"/>
    <w:rsid w:val="00F8315C"/>
    <w:rsid w:val="00F83472"/>
    <w:rsid w:val="00F84EAC"/>
    <w:rsid w:val="00F84F4B"/>
    <w:rsid w:val="00F86361"/>
    <w:rsid w:val="00F86AB3"/>
    <w:rsid w:val="00F86ED5"/>
    <w:rsid w:val="00F86F44"/>
    <w:rsid w:val="00F90656"/>
    <w:rsid w:val="00F91386"/>
    <w:rsid w:val="00F914ED"/>
    <w:rsid w:val="00F92319"/>
    <w:rsid w:val="00F9246E"/>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126"/>
    <w:rsid w:val="00FA49BF"/>
    <w:rsid w:val="00FA5409"/>
    <w:rsid w:val="00FA57E7"/>
    <w:rsid w:val="00FA5EE9"/>
    <w:rsid w:val="00FA61C0"/>
    <w:rsid w:val="00FA6733"/>
    <w:rsid w:val="00FA7585"/>
    <w:rsid w:val="00FA7CD5"/>
    <w:rsid w:val="00FA7E53"/>
    <w:rsid w:val="00FB17B5"/>
    <w:rsid w:val="00FB1B0E"/>
    <w:rsid w:val="00FB2463"/>
    <w:rsid w:val="00FB32E3"/>
    <w:rsid w:val="00FB5C6C"/>
    <w:rsid w:val="00FB6C3F"/>
    <w:rsid w:val="00FB712A"/>
    <w:rsid w:val="00FB7209"/>
    <w:rsid w:val="00FB7ECE"/>
    <w:rsid w:val="00FC0410"/>
    <w:rsid w:val="00FC1274"/>
    <w:rsid w:val="00FC1751"/>
    <w:rsid w:val="00FC2B2E"/>
    <w:rsid w:val="00FC2ECE"/>
    <w:rsid w:val="00FC30CF"/>
    <w:rsid w:val="00FC37B5"/>
    <w:rsid w:val="00FC4662"/>
    <w:rsid w:val="00FC4D7C"/>
    <w:rsid w:val="00FC5DCF"/>
    <w:rsid w:val="00FC6511"/>
    <w:rsid w:val="00FC66F0"/>
    <w:rsid w:val="00FC6E38"/>
    <w:rsid w:val="00FC7C86"/>
    <w:rsid w:val="00FD157B"/>
    <w:rsid w:val="00FD2F4F"/>
    <w:rsid w:val="00FD32A6"/>
    <w:rsid w:val="00FD37AA"/>
    <w:rsid w:val="00FD4572"/>
    <w:rsid w:val="00FD5A83"/>
    <w:rsid w:val="00FD5D9F"/>
    <w:rsid w:val="00FD6AF5"/>
    <w:rsid w:val="00FD7A2F"/>
    <w:rsid w:val="00FD7D3B"/>
    <w:rsid w:val="00FE0489"/>
    <w:rsid w:val="00FE0D1D"/>
    <w:rsid w:val="00FE0E4A"/>
    <w:rsid w:val="00FE15EB"/>
    <w:rsid w:val="00FE29F9"/>
    <w:rsid w:val="00FE2C55"/>
    <w:rsid w:val="00FE3C81"/>
    <w:rsid w:val="00FE417A"/>
    <w:rsid w:val="00FE51DF"/>
    <w:rsid w:val="00FE55FB"/>
    <w:rsid w:val="00FE72B8"/>
    <w:rsid w:val="00FE7420"/>
    <w:rsid w:val="00FE7BCF"/>
    <w:rsid w:val="00FF46E4"/>
    <w:rsid w:val="00FF4F5E"/>
    <w:rsid w:val="00FF54DC"/>
    <w:rsid w:val="00FF64D6"/>
    <w:rsid w:val="00FF665E"/>
    <w:rsid w:val="00FF6EF2"/>
    <w:rsid w:val="011B99F3"/>
    <w:rsid w:val="011DD29F"/>
    <w:rsid w:val="01217EA3"/>
    <w:rsid w:val="0137D82B"/>
    <w:rsid w:val="01502DF1"/>
    <w:rsid w:val="01BC5C9A"/>
    <w:rsid w:val="0212BD84"/>
    <w:rsid w:val="02A3FA46"/>
    <w:rsid w:val="02A971C2"/>
    <w:rsid w:val="0369D0C5"/>
    <w:rsid w:val="038A46BF"/>
    <w:rsid w:val="043ED11D"/>
    <w:rsid w:val="04612327"/>
    <w:rsid w:val="047C6998"/>
    <w:rsid w:val="048F4489"/>
    <w:rsid w:val="04A4D10C"/>
    <w:rsid w:val="04A86CE6"/>
    <w:rsid w:val="062B14EA"/>
    <w:rsid w:val="0666F0E4"/>
    <w:rsid w:val="0672A0B6"/>
    <w:rsid w:val="07E00DA8"/>
    <w:rsid w:val="080A4E15"/>
    <w:rsid w:val="088D6BAA"/>
    <w:rsid w:val="08DA8EBC"/>
    <w:rsid w:val="08FAF20C"/>
    <w:rsid w:val="093F108B"/>
    <w:rsid w:val="099B1940"/>
    <w:rsid w:val="0A0C35EE"/>
    <w:rsid w:val="0A9B9B20"/>
    <w:rsid w:val="0B692F07"/>
    <w:rsid w:val="0BB90F50"/>
    <w:rsid w:val="0BBBA961"/>
    <w:rsid w:val="0BE5C4A5"/>
    <w:rsid w:val="0BF0D73B"/>
    <w:rsid w:val="0BFBCE94"/>
    <w:rsid w:val="0BFE063F"/>
    <w:rsid w:val="0C1BE75D"/>
    <w:rsid w:val="0D3EACAC"/>
    <w:rsid w:val="0D3FB363"/>
    <w:rsid w:val="0D4BE5B9"/>
    <w:rsid w:val="0D588424"/>
    <w:rsid w:val="0D813EBD"/>
    <w:rsid w:val="0DD364E4"/>
    <w:rsid w:val="0DD4E7CB"/>
    <w:rsid w:val="0EC55D8E"/>
    <w:rsid w:val="0EECBB4A"/>
    <w:rsid w:val="0F7CEAFE"/>
    <w:rsid w:val="0F8493C6"/>
    <w:rsid w:val="0FC29B38"/>
    <w:rsid w:val="1085A755"/>
    <w:rsid w:val="10CD503A"/>
    <w:rsid w:val="11CA6459"/>
    <w:rsid w:val="12270775"/>
    <w:rsid w:val="12814FB9"/>
    <w:rsid w:val="128F7421"/>
    <w:rsid w:val="12B3CC54"/>
    <w:rsid w:val="12BDBE59"/>
    <w:rsid w:val="130ABD1C"/>
    <w:rsid w:val="1397F448"/>
    <w:rsid w:val="13C2D7D6"/>
    <w:rsid w:val="1428CDA3"/>
    <w:rsid w:val="1442B8CC"/>
    <w:rsid w:val="14958D56"/>
    <w:rsid w:val="1649263A"/>
    <w:rsid w:val="16CEFD92"/>
    <w:rsid w:val="16F1D19B"/>
    <w:rsid w:val="170B0490"/>
    <w:rsid w:val="172DE54D"/>
    <w:rsid w:val="17786471"/>
    <w:rsid w:val="17AC973B"/>
    <w:rsid w:val="19017B99"/>
    <w:rsid w:val="19465E5C"/>
    <w:rsid w:val="1A706081"/>
    <w:rsid w:val="1A8704C9"/>
    <w:rsid w:val="1A97B0AA"/>
    <w:rsid w:val="1B22E1F3"/>
    <w:rsid w:val="1C3BF697"/>
    <w:rsid w:val="1C6BEF66"/>
    <w:rsid w:val="1CB867BE"/>
    <w:rsid w:val="1D58FB0A"/>
    <w:rsid w:val="1DEBC942"/>
    <w:rsid w:val="1E12479B"/>
    <w:rsid w:val="1E8F7CA1"/>
    <w:rsid w:val="1EBD4665"/>
    <w:rsid w:val="1F046A5B"/>
    <w:rsid w:val="1F12BC76"/>
    <w:rsid w:val="1F84AD86"/>
    <w:rsid w:val="1FA2F8B0"/>
    <w:rsid w:val="1FC2F545"/>
    <w:rsid w:val="1FF99283"/>
    <w:rsid w:val="2016873B"/>
    <w:rsid w:val="2033714A"/>
    <w:rsid w:val="208DE829"/>
    <w:rsid w:val="21098023"/>
    <w:rsid w:val="2137DF66"/>
    <w:rsid w:val="21481168"/>
    <w:rsid w:val="21AF3132"/>
    <w:rsid w:val="21DB596E"/>
    <w:rsid w:val="223CF86E"/>
    <w:rsid w:val="22488643"/>
    <w:rsid w:val="225E26BC"/>
    <w:rsid w:val="22EE36CC"/>
    <w:rsid w:val="231B98F8"/>
    <w:rsid w:val="2413BFE2"/>
    <w:rsid w:val="241BCCE3"/>
    <w:rsid w:val="24A67B39"/>
    <w:rsid w:val="25977875"/>
    <w:rsid w:val="25CF03B8"/>
    <w:rsid w:val="25E04927"/>
    <w:rsid w:val="262346CF"/>
    <w:rsid w:val="26D7B6DB"/>
    <w:rsid w:val="26E87EAC"/>
    <w:rsid w:val="27BC28D6"/>
    <w:rsid w:val="27DCA646"/>
    <w:rsid w:val="28011FC5"/>
    <w:rsid w:val="28B0036C"/>
    <w:rsid w:val="28DD4251"/>
    <w:rsid w:val="28DDDAD2"/>
    <w:rsid w:val="295C43B4"/>
    <w:rsid w:val="2A701397"/>
    <w:rsid w:val="2AA26925"/>
    <w:rsid w:val="2AE720CD"/>
    <w:rsid w:val="2B50227C"/>
    <w:rsid w:val="2B7A9F8C"/>
    <w:rsid w:val="2CC87CC4"/>
    <w:rsid w:val="2E5CB805"/>
    <w:rsid w:val="2EC2E528"/>
    <w:rsid w:val="2F16F11E"/>
    <w:rsid w:val="2F3855AA"/>
    <w:rsid w:val="2F501C46"/>
    <w:rsid w:val="2F8338ED"/>
    <w:rsid w:val="2FB24E0D"/>
    <w:rsid w:val="2FB96997"/>
    <w:rsid w:val="3009975C"/>
    <w:rsid w:val="30E0C6E0"/>
    <w:rsid w:val="3201E6E4"/>
    <w:rsid w:val="323C4F13"/>
    <w:rsid w:val="32C184D4"/>
    <w:rsid w:val="3336E6B5"/>
    <w:rsid w:val="3356437A"/>
    <w:rsid w:val="33686CAE"/>
    <w:rsid w:val="338A47EA"/>
    <w:rsid w:val="33C88F59"/>
    <w:rsid w:val="35130A4A"/>
    <w:rsid w:val="354E0013"/>
    <w:rsid w:val="355D655E"/>
    <w:rsid w:val="359B0FA6"/>
    <w:rsid w:val="35DD5CF3"/>
    <w:rsid w:val="3605E25B"/>
    <w:rsid w:val="360FD460"/>
    <w:rsid w:val="3817A138"/>
    <w:rsid w:val="39252AFE"/>
    <w:rsid w:val="393FD094"/>
    <w:rsid w:val="3A38EE04"/>
    <w:rsid w:val="3B0B492E"/>
    <w:rsid w:val="3B0CB730"/>
    <w:rsid w:val="3BA28002"/>
    <w:rsid w:val="3D27A3AC"/>
    <w:rsid w:val="3D78D33E"/>
    <w:rsid w:val="3D901276"/>
    <w:rsid w:val="3DD5FF7D"/>
    <w:rsid w:val="3DD89865"/>
    <w:rsid w:val="3DE98A55"/>
    <w:rsid w:val="3EE798BC"/>
    <w:rsid w:val="3F2D4922"/>
    <w:rsid w:val="3F72C022"/>
    <w:rsid w:val="3FFCAE00"/>
    <w:rsid w:val="418DCF4F"/>
    <w:rsid w:val="41977A49"/>
    <w:rsid w:val="41A2F7FF"/>
    <w:rsid w:val="41FB893F"/>
    <w:rsid w:val="4245656F"/>
    <w:rsid w:val="42B017C8"/>
    <w:rsid w:val="43105BE9"/>
    <w:rsid w:val="43263B19"/>
    <w:rsid w:val="4396E530"/>
    <w:rsid w:val="43D4062C"/>
    <w:rsid w:val="43DFFE30"/>
    <w:rsid w:val="43E0CDA5"/>
    <w:rsid w:val="445C8F22"/>
    <w:rsid w:val="449B66EC"/>
    <w:rsid w:val="44E168A8"/>
    <w:rsid w:val="45103314"/>
    <w:rsid w:val="4572161B"/>
    <w:rsid w:val="45C8D949"/>
    <w:rsid w:val="45CA6668"/>
    <w:rsid w:val="46DD12AE"/>
    <w:rsid w:val="470251E1"/>
    <w:rsid w:val="4808E732"/>
    <w:rsid w:val="4883AAEE"/>
    <w:rsid w:val="488DF237"/>
    <w:rsid w:val="48BDAE2B"/>
    <w:rsid w:val="48EF4FF3"/>
    <w:rsid w:val="4933D17C"/>
    <w:rsid w:val="4977561D"/>
    <w:rsid w:val="49780AF1"/>
    <w:rsid w:val="4978C41F"/>
    <w:rsid w:val="49804374"/>
    <w:rsid w:val="49B1C923"/>
    <w:rsid w:val="49CD39A2"/>
    <w:rsid w:val="49E93519"/>
    <w:rsid w:val="49EB6985"/>
    <w:rsid w:val="4A0DFCD3"/>
    <w:rsid w:val="4A1E6A10"/>
    <w:rsid w:val="4A2F5AF8"/>
    <w:rsid w:val="4A395B2B"/>
    <w:rsid w:val="4A7E521A"/>
    <w:rsid w:val="4ACC30AA"/>
    <w:rsid w:val="4B5335CC"/>
    <w:rsid w:val="4B9553FB"/>
    <w:rsid w:val="4BB5E2B0"/>
    <w:rsid w:val="4CB0F486"/>
    <w:rsid w:val="4CBB183F"/>
    <w:rsid w:val="4D034DC3"/>
    <w:rsid w:val="4D7FAAA8"/>
    <w:rsid w:val="4DAC4A57"/>
    <w:rsid w:val="4E480AAE"/>
    <w:rsid w:val="4EDFD266"/>
    <w:rsid w:val="4F96EBF4"/>
    <w:rsid w:val="4FB01FF2"/>
    <w:rsid w:val="4FBB6F58"/>
    <w:rsid w:val="50147FB0"/>
    <w:rsid w:val="501D3165"/>
    <w:rsid w:val="50650106"/>
    <w:rsid w:val="508BB356"/>
    <w:rsid w:val="50B9A94A"/>
    <w:rsid w:val="51784F5F"/>
    <w:rsid w:val="51E7A90A"/>
    <w:rsid w:val="54BC5FFD"/>
    <w:rsid w:val="55288EBC"/>
    <w:rsid w:val="55294016"/>
    <w:rsid w:val="5632CEA3"/>
    <w:rsid w:val="565DB34C"/>
    <w:rsid w:val="567FB56E"/>
    <w:rsid w:val="56B9C971"/>
    <w:rsid w:val="57BF4452"/>
    <w:rsid w:val="57D5F06A"/>
    <w:rsid w:val="59470403"/>
    <w:rsid w:val="59B503E3"/>
    <w:rsid w:val="59C4E9C8"/>
    <w:rsid w:val="5A7E794A"/>
    <w:rsid w:val="5B14677F"/>
    <w:rsid w:val="5B29E6AC"/>
    <w:rsid w:val="5B36BC45"/>
    <w:rsid w:val="5B60BA29"/>
    <w:rsid w:val="5C20D1D6"/>
    <w:rsid w:val="5CF3C7E2"/>
    <w:rsid w:val="5D10455A"/>
    <w:rsid w:val="5DA34600"/>
    <w:rsid w:val="5EF85712"/>
    <w:rsid w:val="5FB74E50"/>
    <w:rsid w:val="61FDCCD4"/>
    <w:rsid w:val="62C0C1B6"/>
    <w:rsid w:val="62C4D629"/>
    <w:rsid w:val="62D9DA3E"/>
    <w:rsid w:val="62F553DF"/>
    <w:rsid w:val="6332B92F"/>
    <w:rsid w:val="6393BAF6"/>
    <w:rsid w:val="63CAF647"/>
    <w:rsid w:val="642856EB"/>
    <w:rsid w:val="645FC6E5"/>
    <w:rsid w:val="64BD1B59"/>
    <w:rsid w:val="64DDDF4B"/>
    <w:rsid w:val="652432BF"/>
    <w:rsid w:val="65245491"/>
    <w:rsid w:val="652C162A"/>
    <w:rsid w:val="653D5B1C"/>
    <w:rsid w:val="66022DCF"/>
    <w:rsid w:val="6606C59E"/>
    <w:rsid w:val="663AA3A3"/>
    <w:rsid w:val="66507A51"/>
    <w:rsid w:val="67FD737E"/>
    <w:rsid w:val="680BC856"/>
    <w:rsid w:val="68DCCB6A"/>
    <w:rsid w:val="6AA7C0A8"/>
    <w:rsid w:val="6B848121"/>
    <w:rsid w:val="6BF2FF73"/>
    <w:rsid w:val="6BF7959E"/>
    <w:rsid w:val="6C1AF1DF"/>
    <w:rsid w:val="6C9CBC98"/>
    <w:rsid w:val="6CC2B27A"/>
    <w:rsid w:val="6CFE5D21"/>
    <w:rsid w:val="6D46744E"/>
    <w:rsid w:val="6DA82FFC"/>
    <w:rsid w:val="6E1B1A11"/>
    <w:rsid w:val="6E4C9726"/>
    <w:rsid w:val="6F61B64C"/>
    <w:rsid w:val="6F61D171"/>
    <w:rsid w:val="6FA429C6"/>
    <w:rsid w:val="707F22B7"/>
    <w:rsid w:val="70D601B0"/>
    <w:rsid w:val="71270606"/>
    <w:rsid w:val="715208DE"/>
    <w:rsid w:val="71FDDCD7"/>
    <w:rsid w:val="72BC0582"/>
    <w:rsid w:val="72DDB685"/>
    <w:rsid w:val="72E58C5F"/>
    <w:rsid w:val="7307B391"/>
    <w:rsid w:val="73200849"/>
    <w:rsid w:val="73468917"/>
    <w:rsid w:val="7348642B"/>
    <w:rsid w:val="734B159E"/>
    <w:rsid w:val="735BFE2C"/>
    <w:rsid w:val="73DF5F3C"/>
    <w:rsid w:val="73FF5F75"/>
    <w:rsid w:val="743098D4"/>
    <w:rsid w:val="7570C3B0"/>
    <w:rsid w:val="764E7629"/>
    <w:rsid w:val="76A53106"/>
    <w:rsid w:val="76BE8743"/>
    <w:rsid w:val="7701F010"/>
    <w:rsid w:val="770B7D14"/>
    <w:rsid w:val="77175052"/>
    <w:rsid w:val="772E0BDF"/>
    <w:rsid w:val="77BC77C1"/>
    <w:rsid w:val="789EA139"/>
    <w:rsid w:val="798841FA"/>
    <w:rsid w:val="79EA6095"/>
    <w:rsid w:val="7A0815C8"/>
    <w:rsid w:val="7AB43827"/>
    <w:rsid w:val="7AF86FAA"/>
    <w:rsid w:val="7B677BA2"/>
    <w:rsid w:val="7B9018CB"/>
    <w:rsid w:val="7C731082"/>
    <w:rsid w:val="7C956D7A"/>
    <w:rsid w:val="7D26EEA5"/>
    <w:rsid w:val="7D3BD221"/>
    <w:rsid w:val="7D6A8A78"/>
    <w:rsid w:val="7E18243B"/>
    <w:rsid w:val="7E6B7FB5"/>
    <w:rsid w:val="7E6C96C7"/>
    <w:rsid w:val="7E8AC652"/>
    <w:rsid w:val="7F854B64"/>
    <w:rsid w:val="7F9C20C4"/>
    <w:rsid w:val="7F9D40D9"/>
    <w:rsid w:val="7FBA6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5D1813E"/>
  <w15:docId w15:val="{1B8C421C-5282-479A-AC6F-B4B0DFC0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qFormat/>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 w:type="paragraph" w:customStyle="1" w:styleId="paragraph">
    <w:name w:val="paragraph"/>
    <w:basedOn w:val="Normal"/>
    <w:rsid w:val="00874DF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874DF0"/>
  </w:style>
  <w:style w:type="character" w:customStyle="1" w:styleId="eop">
    <w:name w:val="eop"/>
    <w:basedOn w:val="DefaultParagraphFont"/>
    <w:rsid w:val="0087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819887540">
      <w:bodyDiv w:val="1"/>
      <w:marLeft w:val="0"/>
      <w:marRight w:val="0"/>
      <w:marTop w:val="0"/>
      <w:marBottom w:val="0"/>
      <w:divBdr>
        <w:top w:val="none" w:sz="0" w:space="0" w:color="auto"/>
        <w:left w:val="none" w:sz="0" w:space="0" w:color="auto"/>
        <w:bottom w:val="none" w:sz="0" w:space="0" w:color="auto"/>
        <w:right w:val="none" w:sz="0" w:space="0" w:color="auto"/>
      </w:divBdr>
    </w:div>
    <w:div w:id="932014622">
      <w:bodyDiv w:val="1"/>
      <w:marLeft w:val="0"/>
      <w:marRight w:val="0"/>
      <w:marTop w:val="0"/>
      <w:marBottom w:val="0"/>
      <w:divBdr>
        <w:top w:val="none" w:sz="0" w:space="0" w:color="auto"/>
        <w:left w:val="none" w:sz="0" w:space="0" w:color="auto"/>
        <w:bottom w:val="none" w:sz="0" w:space="0" w:color="auto"/>
        <w:right w:val="none" w:sz="0" w:space="0" w:color="auto"/>
      </w:divBdr>
      <w:divsChild>
        <w:div w:id="227962357">
          <w:marLeft w:val="0"/>
          <w:marRight w:val="0"/>
          <w:marTop w:val="0"/>
          <w:marBottom w:val="0"/>
          <w:divBdr>
            <w:top w:val="none" w:sz="0" w:space="0" w:color="auto"/>
            <w:left w:val="none" w:sz="0" w:space="0" w:color="auto"/>
            <w:bottom w:val="none" w:sz="0" w:space="0" w:color="auto"/>
            <w:right w:val="none" w:sz="0" w:space="0" w:color="auto"/>
          </w:divBdr>
        </w:div>
        <w:div w:id="682980565">
          <w:marLeft w:val="0"/>
          <w:marRight w:val="0"/>
          <w:marTop w:val="0"/>
          <w:marBottom w:val="0"/>
          <w:divBdr>
            <w:top w:val="none" w:sz="0" w:space="0" w:color="auto"/>
            <w:left w:val="none" w:sz="0" w:space="0" w:color="auto"/>
            <w:bottom w:val="none" w:sz="0" w:space="0" w:color="auto"/>
            <w:right w:val="none" w:sz="0" w:space="0" w:color="auto"/>
          </w:divBdr>
        </w:div>
        <w:div w:id="2073775557">
          <w:marLeft w:val="0"/>
          <w:marRight w:val="0"/>
          <w:marTop w:val="0"/>
          <w:marBottom w:val="0"/>
          <w:divBdr>
            <w:top w:val="none" w:sz="0" w:space="0" w:color="auto"/>
            <w:left w:val="none" w:sz="0" w:space="0" w:color="auto"/>
            <w:bottom w:val="none" w:sz="0" w:space="0" w:color="auto"/>
            <w:right w:val="none" w:sz="0" w:space="0" w:color="auto"/>
          </w:divBdr>
        </w:div>
      </w:divsChild>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f765404315e74d0f"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d83551b-1c74-4eb0-a689-e3b00317a30f">
      <UserInfo>
        <DisplayName>McBride, Ashanti</DisplayName>
        <AccountId>4187</AccountId>
        <AccountType/>
      </UserInfo>
      <UserInfo>
        <DisplayName>Gwaltney, Bill</DisplayName>
        <AccountId>6628</AccountId>
        <AccountType/>
      </UserInfo>
      <UserInfo>
        <DisplayName>Moore, Ronni</DisplayName>
        <AccountId>10456</AccountId>
        <AccountType/>
      </UserInfo>
      <UserInfo>
        <DisplayName>Robinette, Rebecca</DisplayName>
        <AccountId>246</AccountId>
        <AccountType/>
      </UserInfo>
      <UserInfo>
        <DisplayName>Cinquino, Dawn</DisplayName>
        <AccountId>5534</AccountId>
        <AccountType/>
      </UserInfo>
      <UserInfo>
        <DisplayName>Bennett, Jordan R.</DisplayName>
        <AccountId>4766</AccountId>
        <AccountType/>
      </UserInfo>
    </SharedWithUsers>
    <Publish_x0020_Date xmlns="bce3612e-db85-4acd-8599-3a8febd7decf" xsi:nil="true"/>
    <AssignedTo xmlns="http://schemas.microsoft.com/sharepoint/v3">
      <UserInfo>
        <DisplayName/>
        <AccountId xsi:nil="true"/>
        <AccountType/>
      </UserInfo>
    </AssignedTo>
    <_Status xmlns="http://schemas.microsoft.com/sharepoint/v3/fields">1. Initial Review</_Status>
    <ICPG_x0020_Name xmlns="bce3612e-db85-4acd-8599-3a8febd7decf">Attachment</ICPG_x0020_Name>
    <Issues_x002f_Resolution xmlns="bce3612e-db85-4acd-8599-3a8febd7decf" xsi:nil="true"/>
    <_Revision xmlns="http://schemas.microsoft.com/sharepoint/v3/fields">2025-02-24T05:00:00+00:00</_Revision>
    <Comments xmlns="bce3612e-db85-4acd-8599-3a8febd7decf" xsi:nil="true"/>
    <Att_x0023_ xmlns="bce3612e-db85-4acd-8599-3a8febd7decf">3B</Att_x0023_>
    <Predecessors xmlns="http://schemas.microsoft.com/sharepoint/v4" xsi:nil="true"/>
    <_dlc_DocId xmlns="ed83551b-1c74-4eb0-a689-e3b00317a30f">NPVFY6KNS3ZM-64548901-232</_dlc_DocId>
    <_dlc_DocIdUrl xmlns="ed83551b-1c74-4eb0-a689-e3b00317a30f">
      <Url>https://floridadep.sharepoint.com/dwm/dbs/_layouts/15/DocIdRedir.aspx?ID=NPVFY6KNS3ZM-64548901-232</Url>
      <Description>NPVFY6KNS3ZM-64548901-232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9" ma:contentTypeDescription="Create a new document." ma:contentTypeScope="" ma:versionID="d0833a9c25efbdbaa28697b1175f1ec2">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b39bc70c869fbe08ed2eb119829b75b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enumeration value="'12. Out for Public Comment"/>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7DFA03-1F86-4A60-BAE7-08C3D4975A4A}">
  <ds:schemaRefs>
    <ds:schemaRef ds:uri="http://schemas.openxmlformats.org/officeDocument/2006/bibliography"/>
  </ds:schemaRefs>
</ds:datastoreItem>
</file>

<file path=customXml/itemProps2.xml><?xml version="1.0" encoding="utf-8"?>
<ds:datastoreItem xmlns:ds="http://schemas.openxmlformats.org/officeDocument/2006/customXml" ds:itemID="{5A349627-097E-4299-BC39-E93949935546}">
  <ds:schemaRefs>
    <ds:schemaRef ds:uri="http://schemas.microsoft.com/sharepoint/v3/contenttype/forms"/>
  </ds:schemaRefs>
</ds:datastoreItem>
</file>

<file path=customXml/itemProps3.xml><?xml version="1.0" encoding="utf-8"?>
<ds:datastoreItem xmlns:ds="http://schemas.openxmlformats.org/officeDocument/2006/customXml" ds:itemID="{EB48B88B-87EE-4C0B-872C-4CC10DFDEB5A}">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e201ea84-b13d-4aad-8869-f420cd894386"/>
    <ds:schemaRef ds:uri="a4e9d313-9711-4778-b260-a3bcde9b0355"/>
    <ds:schemaRef ds:uri="http://purl.org/dc/dcmitype/"/>
  </ds:schemaRefs>
</ds:datastoreItem>
</file>

<file path=customXml/itemProps4.xml><?xml version="1.0" encoding="utf-8"?>
<ds:datastoreItem xmlns:ds="http://schemas.openxmlformats.org/officeDocument/2006/customXml" ds:itemID="{030CD0DF-F8E0-4C95-8315-F345EDB359BB}"/>
</file>

<file path=customXml/itemProps5.xml><?xml version="1.0" encoding="utf-8"?>
<ds:datastoreItem xmlns:ds="http://schemas.openxmlformats.org/officeDocument/2006/customXml" ds:itemID="{08C97825-18C2-411B-B75A-93A293857620}"/>
</file>

<file path=docProps/app.xml><?xml version="1.0" encoding="utf-8"?>
<Properties xmlns="http://schemas.openxmlformats.org/officeDocument/2006/extended-properties" xmlns:vt="http://schemas.openxmlformats.org/officeDocument/2006/docPropsVTypes">
  <Template>Normal</Template>
  <TotalTime>2</TotalTime>
  <Pages>16</Pages>
  <Words>6139</Words>
  <Characters>35593</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Att 3B Portions of Property</vt:lpstr>
    </vt:vector>
  </TitlesOfParts>
  <Manager/>
  <Company/>
  <LinksUpToDate>false</LinksUpToDate>
  <CharactersWithSpaces>41649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3B Portions of Property</dc:title>
  <dc:subject/>
  <dc:creator>Cinquino, Dawn</dc:creator>
  <cp:keywords/>
  <cp:lastModifiedBy>Goff, Kendra</cp:lastModifiedBy>
  <cp:revision>2</cp:revision>
  <dcterms:created xsi:type="dcterms:W3CDTF">2025-02-28T15:06:00Z</dcterms:created>
  <dcterms:modified xsi:type="dcterms:W3CDTF">2025-02-28T15:06:00Z</dcterms:modified>
  <cp:contentStatus>5. DBSP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d36a8953-43b4-485c-99e1-cf73880f8e6a</vt:lpwstr>
  </property>
  <property fmtid="{D5CDD505-2E9C-101B-9397-08002B2CF9AE}" pid="4" name="Section">
    <vt:lpwstr>Attachment</vt:lpwstr>
  </property>
  <property fmtid="{D5CDD505-2E9C-101B-9397-08002B2CF9AE}" pid="5" name="edj0">
    <vt:lpwstr>3B</vt:lpwstr>
  </property>
  <property fmtid="{D5CDD505-2E9C-101B-9397-08002B2CF9AE}" pid="6" name="TaskStatus">
    <vt:lpwstr>Revision Published</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Att#">
    <vt:r8>3.2</vt:r8>
  </property>
  <property fmtid="{D5CDD505-2E9C-101B-9397-08002B2CF9AE}" pid="12" name="_Revision">
    <vt:filetime>2017-03-01T05:00:00Z</vt:filetime>
  </property>
  <property fmtid="{D5CDD505-2E9C-101B-9397-08002B2CF9AE}" pid="13" name="Published">
    <vt:filetime>2017-03-01T05:00:00Z</vt:filetime>
  </property>
  <property fmtid="{D5CDD505-2E9C-101B-9397-08002B2CF9AE}" pid="14" name="cxj8">
    <vt:r8>3.2</vt:r8>
  </property>
  <property fmtid="{D5CDD505-2E9C-101B-9397-08002B2CF9AE}" pid="15" name="AuthorIds_UIVersion_31744">
    <vt:lpwstr>93</vt:lpwstr>
  </property>
</Properties>
</file>