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0B7BF" w14:textId="6FA0E465" w:rsidR="00BC3E37" w:rsidRPr="00A26C27" w:rsidRDefault="00B90425" w:rsidP="003332DD">
      <w:pPr>
        <w:pStyle w:val="Heading2"/>
        <w:tabs>
          <w:tab w:val="left" w:pos="1800"/>
        </w:tabs>
      </w:pPr>
      <w:bookmarkStart w:id="0" w:name="_Toc477955176"/>
      <w:r w:rsidRPr="00A26C27">
        <w:t>Attachment 7:</w:t>
      </w:r>
      <w:r w:rsidR="003332DD">
        <w:tab/>
      </w:r>
      <w:r w:rsidRPr="00A26C27">
        <w:t xml:space="preserve">Sample Site Manager Letter </w:t>
      </w:r>
      <w:r w:rsidR="00D97F33" w:rsidRPr="00A26C27">
        <w:t>to</w:t>
      </w:r>
      <w:r w:rsidRPr="00A26C27">
        <w:t xml:space="preserve"> Person Responsible </w:t>
      </w:r>
      <w:r w:rsidR="003D002A">
        <w:t>f</w:t>
      </w:r>
      <w:r w:rsidRPr="00A26C27">
        <w:t>or Site Rehabilitation</w:t>
      </w:r>
      <w:bookmarkEnd w:id="0"/>
    </w:p>
    <w:p w14:paraId="3C85FE1E" w14:textId="77777777" w:rsidR="00BC3E37" w:rsidRDefault="00BC3E37">
      <w:pPr>
        <w:ind w:left="-720"/>
        <w:jc w:val="both"/>
        <w:rPr>
          <w:sz w:val="24"/>
          <w:szCs w:val="24"/>
        </w:rPr>
      </w:pPr>
    </w:p>
    <w:p w14:paraId="7B7295AB" w14:textId="77777777" w:rsidR="00BC3E37" w:rsidRPr="00EF1BDE" w:rsidRDefault="003A093D">
      <w:pPr>
        <w:ind w:left="-720"/>
        <w:jc w:val="both"/>
        <w:rPr>
          <w:i/>
          <w:sz w:val="24"/>
          <w:szCs w:val="24"/>
        </w:rPr>
      </w:pPr>
      <w:r w:rsidRPr="00EF1BDE">
        <w:rPr>
          <w:i/>
          <w:sz w:val="24"/>
          <w:szCs w:val="24"/>
        </w:rPr>
        <w:t>This document is to be used by the site/project manager to concur with a recommendation for conditional closure, to notify the property owner/person responsible for site rehabilitation about the needed restrictions, and to provide information about the location of the Institutional Controls Procedures Guidance document.</w:t>
      </w:r>
    </w:p>
    <w:p w14:paraId="75E4B9FA" w14:textId="77777777" w:rsidR="00BC3E37" w:rsidRDefault="003A093D">
      <w:pPr>
        <w:ind w:left="2880" w:right="1890"/>
        <w:jc w:val="center"/>
        <w:rPr>
          <w:sz w:val="24"/>
          <w:szCs w:val="24"/>
        </w:rPr>
      </w:pPr>
      <w:r>
        <w:rPr>
          <w:sz w:val="24"/>
          <w:szCs w:val="24"/>
        </w:rPr>
        <w:t>{Date}</w:t>
      </w:r>
    </w:p>
    <w:p w14:paraId="62BFAB92" w14:textId="77777777" w:rsidR="00BC3E37" w:rsidRDefault="00BC3E37">
      <w:pPr>
        <w:rPr>
          <w:rFonts w:cs="Arial"/>
          <w:sz w:val="24"/>
          <w:szCs w:val="24"/>
        </w:rPr>
      </w:pPr>
    </w:p>
    <w:p w14:paraId="6E25F4B3" w14:textId="77777777" w:rsidR="00BC3E37" w:rsidRDefault="003A093D">
      <w:pPr>
        <w:rPr>
          <w:rFonts w:cs="Arial"/>
          <w:sz w:val="24"/>
          <w:szCs w:val="24"/>
        </w:rPr>
      </w:pPr>
      <w:r>
        <w:rPr>
          <w:rFonts w:cs="Arial"/>
          <w:sz w:val="24"/>
          <w:szCs w:val="24"/>
        </w:rPr>
        <w:t xml:space="preserve">[Mr. </w:t>
      </w:r>
      <w:r>
        <w:rPr>
          <w:rFonts w:cs="Arial"/>
          <w:sz w:val="24"/>
          <w:szCs w:val="24"/>
          <w:u w:val="single"/>
        </w:rPr>
        <w:t>or</w:t>
      </w:r>
      <w:r>
        <w:rPr>
          <w:rFonts w:cs="Arial"/>
          <w:sz w:val="24"/>
          <w:szCs w:val="24"/>
        </w:rPr>
        <w:t xml:space="preserve"> Ms. </w:t>
      </w:r>
      <w:r>
        <w:rPr>
          <w:rFonts w:cs="Arial"/>
          <w:sz w:val="24"/>
          <w:szCs w:val="24"/>
          <w:u w:val="single"/>
        </w:rPr>
        <w:t>or</w:t>
      </w:r>
      <w:r>
        <w:rPr>
          <w:rFonts w:cs="Arial"/>
          <w:sz w:val="24"/>
          <w:szCs w:val="24"/>
        </w:rPr>
        <w:t xml:space="preserve"> . . .</w:t>
      </w:r>
      <w:r w:rsidR="00E660A8">
        <w:rPr>
          <w:rFonts w:cs="Arial"/>
          <w:sz w:val="24"/>
          <w:szCs w:val="24"/>
        </w:rPr>
        <w:t xml:space="preserve">]  </w:t>
      </w:r>
      <w:r>
        <w:rPr>
          <w:rFonts w:cs="Arial"/>
          <w:sz w:val="24"/>
          <w:szCs w:val="24"/>
        </w:rPr>
        <w:t>{Property Owner’s Name}</w:t>
      </w:r>
    </w:p>
    <w:p w14:paraId="4129701D" w14:textId="77777777" w:rsidR="00BC3E37" w:rsidRDefault="003A093D">
      <w:pPr>
        <w:rPr>
          <w:sz w:val="24"/>
          <w:szCs w:val="24"/>
        </w:rPr>
      </w:pPr>
      <w:r>
        <w:rPr>
          <w:rFonts w:cs="Arial"/>
          <w:sz w:val="24"/>
          <w:szCs w:val="24"/>
        </w:rPr>
        <w:t xml:space="preserve">{Property </w:t>
      </w:r>
      <w:r>
        <w:rPr>
          <w:sz w:val="24"/>
          <w:szCs w:val="24"/>
        </w:rPr>
        <w:t>Owner’s Company (if applicable)}</w:t>
      </w:r>
    </w:p>
    <w:p w14:paraId="6DBED064" w14:textId="77777777" w:rsidR="00BC3E37" w:rsidRDefault="003A093D">
      <w:pPr>
        <w:rPr>
          <w:rFonts w:cs="Arial"/>
          <w:sz w:val="24"/>
          <w:szCs w:val="24"/>
        </w:rPr>
      </w:pPr>
      <w:r>
        <w:rPr>
          <w:rFonts w:cs="Arial"/>
          <w:sz w:val="24"/>
          <w:szCs w:val="24"/>
        </w:rPr>
        <w:t>{Property Owner’s Address}</w:t>
      </w:r>
    </w:p>
    <w:p w14:paraId="4C4D6D96" w14:textId="77777777" w:rsidR="00BC3E37" w:rsidRDefault="003A093D">
      <w:pPr>
        <w:rPr>
          <w:sz w:val="24"/>
          <w:szCs w:val="24"/>
        </w:rPr>
      </w:pPr>
      <w:r>
        <w:rPr>
          <w:sz w:val="24"/>
          <w:szCs w:val="24"/>
        </w:rPr>
        <w:t xml:space="preserve">{City, </w:t>
      </w:r>
      <w:proofErr w:type="gramStart"/>
      <w:r>
        <w:rPr>
          <w:sz w:val="24"/>
          <w:szCs w:val="24"/>
        </w:rPr>
        <w:t>State  Zip</w:t>
      </w:r>
      <w:proofErr w:type="gramEnd"/>
      <w:r>
        <w:rPr>
          <w:sz w:val="24"/>
          <w:szCs w:val="24"/>
        </w:rPr>
        <w:t xml:space="preserve"> Code}</w:t>
      </w:r>
    </w:p>
    <w:p w14:paraId="5171E4A4" w14:textId="77777777" w:rsidR="00BC3E37" w:rsidRDefault="00BC3E37">
      <w:pPr>
        <w:rPr>
          <w:sz w:val="24"/>
          <w:szCs w:val="24"/>
        </w:rPr>
      </w:pPr>
    </w:p>
    <w:p w14:paraId="195D368E" w14:textId="77777777" w:rsidR="00BC3E37" w:rsidRDefault="003A093D">
      <w:pPr>
        <w:tabs>
          <w:tab w:val="left" w:pos="1080"/>
        </w:tabs>
        <w:ind w:left="1350" w:hanging="1350"/>
        <w:rPr>
          <w:sz w:val="24"/>
          <w:szCs w:val="24"/>
          <w:u w:val="single"/>
        </w:rPr>
      </w:pPr>
      <w:r>
        <w:rPr>
          <w:sz w:val="24"/>
          <w:szCs w:val="24"/>
        </w:rPr>
        <w:t>Subject:</w:t>
      </w:r>
      <w:r>
        <w:rPr>
          <w:sz w:val="24"/>
          <w:szCs w:val="24"/>
        </w:rPr>
        <w:tab/>
      </w:r>
      <w:r>
        <w:rPr>
          <w:sz w:val="24"/>
          <w:szCs w:val="24"/>
          <w:u w:val="single"/>
        </w:rPr>
        <w:t>Acknowledgment of Intent to Propose Conditional Closure</w:t>
      </w:r>
    </w:p>
    <w:p w14:paraId="2802AA4C" w14:textId="77777777" w:rsidR="00BC3E37" w:rsidRDefault="003A093D">
      <w:pPr>
        <w:ind w:left="1080"/>
        <w:rPr>
          <w:sz w:val="24"/>
          <w:szCs w:val="24"/>
        </w:rPr>
      </w:pPr>
      <w:r>
        <w:rPr>
          <w:sz w:val="24"/>
          <w:szCs w:val="24"/>
        </w:rPr>
        <w:t>{Facility Name or Contaminated Site Name}</w:t>
      </w:r>
    </w:p>
    <w:p w14:paraId="094BEEBE" w14:textId="77777777" w:rsidR="00BC3E37" w:rsidRDefault="003A093D">
      <w:pPr>
        <w:ind w:left="1080"/>
        <w:rPr>
          <w:sz w:val="24"/>
          <w:szCs w:val="24"/>
        </w:rPr>
      </w:pPr>
      <w:r>
        <w:rPr>
          <w:sz w:val="24"/>
          <w:szCs w:val="24"/>
        </w:rPr>
        <w:t>{Street Address}</w:t>
      </w:r>
    </w:p>
    <w:p w14:paraId="4112AD4A" w14:textId="77777777" w:rsidR="00BC3E37" w:rsidRDefault="003A093D">
      <w:pPr>
        <w:ind w:left="1080"/>
        <w:rPr>
          <w:sz w:val="24"/>
          <w:szCs w:val="24"/>
        </w:rPr>
      </w:pPr>
      <w:r>
        <w:rPr>
          <w:sz w:val="24"/>
          <w:szCs w:val="24"/>
        </w:rPr>
        <w:t>{City, County}</w:t>
      </w:r>
    </w:p>
    <w:p w14:paraId="048EC78E" w14:textId="77777777" w:rsidR="00BC3E37" w:rsidRDefault="003A093D">
      <w:pPr>
        <w:ind w:left="1080"/>
        <w:rPr>
          <w:sz w:val="24"/>
          <w:szCs w:val="24"/>
        </w:rPr>
      </w:pPr>
      <w:r>
        <w:rPr>
          <w:sz w:val="24"/>
          <w:szCs w:val="24"/>
        </w:rPr>
        <w:t>FDEP Facility ID# or BSRA ID# or other FDEP Tracking Number {</w:t>
      </w:r>
      <w:proofErr w:type="spellStart"/>
      <w:r>
        <w:rPr>
          <w:sz w:val="24"/>
          <w:szCs w:val="24"/>
        </w:rPr>
        <w:t>xxxxxxxxx</w:t>
      </w:r>
      <w:proofErr w:type="spellEnd"/>
      <w:r>
        <w:rPr>
          <w:sz w:val="24"/>
          <w:szCs w:val="24"/>
        </w:rPr>
        <w:t>}</w:t>
      </w:r>
    </w:p>
    <w:p w14:paraId="748A33A0" w14:textId="7B831471" w:rsidR="00BC3E37" w:rsidRDefault="003A093D" w:rsidP="00A26C27">
      <w:pPr>
        <w:ind w:left="1350" w:hanging="270"/>
        <w:rPr>
          <w:sz w:val="24"/>
          <w:szCs w:val="24"/>
        </w:rPr>
      </w:pPr>
      <w:r>
        <w:rPr>
          <w:sz w:val="24"/>
          <w:szCs w:val="24"/>
        </w:rPr>
        <w:t>Discharge Date[s]</w:t>
      </w:r>
      <w:r w:rsidR="008F2BCC">
        <w:rPr>
          <w:sz w:val="24"/>
          <w:szCs w:val="24"/>
        </w:rPr>
        <w:t>: {</w:t>
      </w:r>
      <w:r>
        <w:rPr>
          <w:rFonts w:cs="Arial"/>
          <w:sz w:val="24"/>
          <w:szCs w:val="24"/>
        </w:rPr>
        <w:t xml:space="preserve">If known, list date(s) (only list the date(s) of the discharge(s) for which a conditional closure will be issued)}} </w:t>
      </w:r>
      <w:r>
        <w:rPr>
          <w:sz w:val="24"/>
          <w:szCs w:val="24"/>
        </w:rPr>
        <w:t>[(petroleum only: select one for each discharge, as applicable) (ATRP) (EDI) (IVPSSRP) (PCPP) (PLRIP) (Non</w:t>
      </w:r>
      <w:r>
        <w:rPr>
          <w:sz w:val="24"/>
          <w:szCs w:val="24"/>
        </w:rPr>
        <w:noBreakHyphen/>
        <w:t>program)]</w:t>
      </w:r>
    </w:p>
    <w:p w14:paraId="74EB854C" w14:textId="77777777" w:rsidR="00BC3E37" w:rsidRDefault="00BC3E37">
      <w:pPr>
        <w:rPr>
          <w:sz w:val="24"/>
          <w:szCs w:val="24"/>
        </w:rPr>
      </w:pPr>
    </w:p>
    <w:p w14:paraId="0A659E56" w14:textId="77777777" w:rsidR="00BC3E37" w:rsidRDefault="003A093D">
      <w:pPr>
        <w:rPr>
          <w:rFonts w:cs="Arial"/>
          <w:sz w:val="24"/>
          <w:szCs w:val="24"/>
        </w:rPr>
      </w:pPr>
      <w:r>
        <w:rPr>
          <w:rFonts w:cs="Arial"/>
          <w:sz w:val="24"/>
          <w:szCs w:val="24"/>
        </w:rPr>
        <w:t xml:space="preserve">Dear [Mr. </w:t>
      </w:r>
      <w:r>
        <w:rPr>
          <w:rFonts w:cs="Arial"/>
          <w:sz w:val="24"/>
          <w:szCs w:val="24"/>
          <w:u w:val="single"/>
        </w:rPr>
        <w:t>or</w:t>
      </w:r>
      <w:r>
        <w:rPr>
          <w:rFonts w:cs="Arial"/>
          <w:sz w:val="24"/>
          <w:szCs w:val="24"/>
        </w:rPr>
        <w:t xml:space="preserve"> Ms. </w:t>
      </w:r>
      <w:r>
        <w:rPr>
          <w:rFonts w:cs="Arial"/>
          <w:sz w:val="24"/>
          <w:szCs w:val="24"/>
          <w:u w:val="single"/>
        </w:rPr>
        <w:t>or</w:t>
      </w:r>
      <w:r>
        <w:rPr>
          <w:rFonts w:cs="Arial"/>
          <w:sz w:val="24"/>
          <w:szCs w:val="24"/>
        </w:rPr>
        <w:t xml:space="preserve"> . . .] {Property Owner’s Last Name}:</w:t>
      </w:r>
    </w:p>
    <w:p w14:paraId="7778081B" w14:textId="77777777" w:rsidR="00BC3E37" w:rsidRDefault="00BC3E37">
      <w:pPr>
        <w:rPr>
          <w:sz w:val="24"/>
          <w:szCs w:val="24"/>
        </w:rPr>
      </w:pPr>
    </w:p>
    <w:p w14:paraId="52DBDCDB" w14:textId="53151F28" w:rsidR="00BC3E37" w:rsidRDefault="003A093D">
      <w:pPr>
        <w:rPr>
          <w:sz w:val="24"/>
          <w:szCs w:val="24"/>
        </w:rPr>
      </w:pPr>
      <w:r>
        <w:rPr>
          <w:sz w:val="24"/>
          <w:szCs w:val="24"/>
        </w:rPr>
        <w:t>The {reviewing entity, e.g., Petroleum Restoration Program (PRP), name of county program, District Office, etc.} has reviewed the {Type of Report}</w:t>
      </w:r>
      <w:r>
        <w:rPr>
          <w:i/>
          <w:sz w:val="24"/>
          <w:szCs w:val="24"/>
        </w:rPr>
        <w:t>,</w:t>
      </w:r>
      <w:r>
        <w:rPr>
          <w:sz w:val="24"/>
          <w:szCs w:val="24"/>
        </w:rPr>
        <w:t xml:space="preserve"> dated {Date} (received {Date}), [prepared by {Consulting Company}, submitted </w:t>
      </w:r>
      <w:r>
        <w:rPr>
          <w:sz w:val="24"/>
          <w:szCs w:val="24"/>
          <w:u w:val="single"/>
        </w:rPr>
        <w:t>or</w:t>
      </w:r>
      <w:r>
        <w:rPr>
          <w:sz w:val="24"/>
          <w:szCs w:val="24"/>
        </w:rPr>
        <w:t xml:space="preserve"> prepared and submitted by {Consulting Company}] for the {name of contaminant, e.g., petroleum products, chlorinated solvents, arsenic, etc.} discharge[s] referenced above.  The {reviewing entity} is prepared to issue a Conditional Site Rehabilitation Completion Order (SRCO) for this discharge [or these discharges] provided that {Select appropriate option(s):  a Declaration of Restrictive Covenant, with the following restrictions on the use of the property, is completed and recorded in the county land office where the property deed is recorded for the above-referenced </w:t>
      </w:r>
      <w:r w:rsidR="008F2BCC">
        <w:rPr>
          <w:sz w:val="24"/>
          <w:szCs w:val="24"/>
        </w:rPr>
        <w:t>property and</w:t>
      </w:r>
      <w:r w:rsidR="00AA4F3A">
        <w:rPr>
          <w:sz w:val="24"/>
          <w:szCs w:val="24"/>
        </w:rPr>
        <w:t>/or</w:t>
      </w:r>
      <w:r>
        <w:rPr>
          <w:sz w:val="24"/>
          <w:szCs w:val="24"/>
        </w:rPr>
        <w:t xml:space="preserve"> based upon reliance on an approved alternative IC}:</w:t>
      </w:r>
    </w:p>
    <w:p w14:paraId="57B4B0DF" w14:textId="77777777" w:rsidR="00BC3E37" w:rsidRDefault="003A093D">
      <w:pPr>
        <w:ind w:left="1080" w:hanging="360"/>
        <w:rPr>
          <w:sz w:val="24"/>
          <w:szCs w:val="24"/>
        </w:rPr>
      </w:pPr>
      <w:r>
        <w:rPr>
          <w:sz w:val="24"/>
          <w:szCs w:val="24"/>
        </w:rPr>
        <w:t>1)</w:t>
      </w:r>
      <w:r>
        <w:rPr>
          <w:sz w:val="24"/>
          <w:szCs w:val="24"/>
        </w:rPr>
        <w:tab/>
        <w:t>{Restriction}.</w:t>
      </w:r>
    </w:p>
    <w:p w14:paraId="49F249C1" w14:textId="77777777" w:rsidR="00BC3E37" w:rsidRDefault="00BC3E37">
      <w:pPr>
        <w:rPr>
          <w:sz w:val="24"/>
          <w:szCs w:val="24"/>
        </w:rPr>
      </w:pPr>
    </w:p>
    <w:p w14:paraId="6F045CC8" w14:textId="77777777" w:rsidR="00BC3E37" w:rsidRDefault="003A093D">
      <w:pPr>
        <w:ind w:left="1080" w:hanging="360"/>
        <w:rPr>
          <w:sz w:val="24"/>
          <w:szCs w:val="24"/>
        </w:rPr>
      </w:pPr>
      <w:r>
        <w:rPr>
          <w:sz w:val="24"/>
          <w:szCs w:val="24"/>
        </w:rPr>
        <w:t>2)</w:t>
      </w:r>
      <w:r>
        <w:rPr>
          <w:sz w:val="24"/>
          <w:szCs w:val="24"/>
        </w:rPr>
        <w:tab/>
        <w:t>{Restriction}.</w:t>
      </w:r>
    </w:p>
    <w:p w14:paraId="15686589" w14:textId="77777777" w:rsidR="00BC3E37" w:rsidRDefault="00BC3E37" w:rsidP="00A26C27">
      <w:pPr>
        <w:ind w:left="1080" w:hanging="360"/>
        <w:rPr>
          <w:sz w:val="24"/>
          <w:szCs w:val="24"/>
        </w:rPr>
      </w:pPr>
    </w:p>
    <w:p w14:paraId="610BFC6E" w14:textId="77777777" w:rsidR="00BC3E37" w:rsidRDefault="003A093D">
      <w:pPr>
        <w:ind w:left="1080" w:hanging="360"/>
        <w:rPr>
          <w:sz w:val="24"/>
          <w:szCs w:val="24"/>
        </w:rPr>
      </w:pPr>
      <w:r>
        <w:rPr>
          <w:sz w:val="24"/>
          <w:szCs w:val="24"/>
        </w:rPr>
        <w:t>{3) Alternative approved non-recorded Institutional Control}</w:t>
      </w:r>
    </w:p>
    <w:p w14:paraId="23DFE2A0" w14:textId="77777777" w:rsidR="00BC3E37" w:rsidRDefault="00BC3E37">
      <w:pPr>
        <w:rPr>
          <w:sz w:val="24"/>
          <w:szCs w:val="24"/>
        </w:rPr>
      </w:pPr>
    </w:p>
    <w:p w14:paraId="5F05E5B8" w14:textId="77777777" w:rsidR="00BC3E37" w:rsidRDefault="003A093D">
      <w:pPr>
        <w:rPr>
          <w:sz w:val="24"/>
          <w:szCs w:val="24"/>
        </w:rPr>
      </w:pPr>
      <w:r>
        <w:rPr>
          <w:sz w:val="24"/>
          <w:szCs w:val="24"/>
        </w:rPr>
        <w:t>{Include the following only when a Restrictive Covenant will be use</w:t>
      </w:r>
      <w:r w:rsidR="005E4041">
        <w:rPr>
          <w:sz w:val="24"/>
          <w:szCs w:val="24"/>
        </w:rPr>
        <w:t>d</w:t>
      </w:r>
      <w:r>
        <w:rPr>
          <w:sz w:val="24"/>
          <w:szCs w:val="24"/>
        </w:rPr>
        <w:t>:</w:t>
      </w:r>
      <w:bookmarkStart w:id="1" w:name="_GoBack"/>
      <w:bookmarkEnd w:id="1"/>
    </w:p>
    <w:p w14:paraId="004ABCA2" w14:textId="069C50BA" w:rsidR="00BC3E37" w:rsidRDefault="003A093D">
      <w:pPr>
        <w:rPr>
          <w:sz w:val="24"/>
          <w:szCs w:val="24"/>
        </w:rPr>
      </w:pPr>
      <w:r>
        <w:rPr>
          <w:sz w:val="24"/>
          <w:szCs w:val="24"/>
        </w:rPr>
        <w:lastRenderedPageBreak/>
        <w:t xml:space="preserve">Enclosed for your reference is a Sample Restrictive Covenant to be used as an example when preparing a draft covenant.}  You may also access the Department’s </w:t>
      </w:r>
      <w:r>
        <w:rPr>
          <w:i/>
          <w:iCs/>
          <w:sz w:val="24"/>
          <w:szCs w:val="24"/>
        </w:rPr>
        <w:t>Institutional Controls Procedures Guidance</w:t>
      </w:r>
      <w:r>
        <w:rPr>
          <w:sz w:val="24"/>
          <w:szCs w:val="24"/>
        </w:rPr>
        <w:t xml:space="preserve"> (ICPG) document in its entirety by going to </w:t>
      </w:r>
      <w:r w:rsidR="00B3788C" w:rsidRPr="00B3788C">
        <w:rPr>
          <w:rFonts w:cs="Arial"/>
          <w:sz w:val="24"/>
          <w:szCs w:val="24"/>
        </w:rPr>
        <w:t xml:space="preserve">https://floridadep.gov/waste/waste/content/institutional-controls-procedures-guidance </w:t>
      </w:r>
      <w:r>
        <w:rPr>
          <w:sz w:val="24"/>
          <w:szCs w:val="24"/>
        </w:rPr>
        <w:t xml:space="preserve">[Include the following if a Restrictive Covenant will be executed:  and there are PDF as well as Word versions to expedite preparation of the Declaration of Restrictive Covenant.  {Signor, e.g., XXXX, Program Administrator, or XXXX, District Director, etc.}, will sign the Declaration of Restrictive Covenant on behalf of the {reviewing entity}.}  </w:t>
      </w:r>
    </w:p>
    <w:p w14:paraId="4E333ED5" w14:textId="77777777" w:rsidR="00BC3E37" w:rsidRDefault="00BC3E37">
      <w:pPr>
        <w:rPr>
          <w:sz w:val="24"/>
          <w:szCs w:val="24"/>
        </w:rPr>
      </w:pPr>
    </w:p>
    <w:p w14:paraId="1EFE6320" w14:textId="77777777" w:rsidR="00BC3E37" w:rsidRDefault="003A093D">
      <w:pPr>
        <w:rPr>
          <w:sz w:val="24"/>
          <w:szCs w:val="24"/>
        </w:rPr>
      </w:pPr>
      <w:r>
        <w:rPr>
          <w:sz w:val="24"/>
          <w:szCs w:val="24"/>
        </w:rPr>
        <w:t xml:space="preserve">The electronic file for this site is located in the FDEP’s Oculus electronic document system located at </w:t>
      </w:r>
      <w:hyperlink r:id="rId8" w:history="1">
        <w:r w:rsidR="00E660A8" w:rsidRPr="00E660A8">
          <w:rPr>
            <w:rStyle w:val="Hyperlink"/>
            <w:sz w:val="24"/>
            <w:szCs w:val="24"/>
          </w:rPr>
          <w:t>http://depedms.dep.state.fl.us/Oculus/</w:t>
        </w:r>
      </w:hyperlink>
      <w:r>
        <w:rPr>
          <w:sz w:val="24"/>
          <w:szCs w:val="24"/>
        </w:rPr>
        <w:t xml:space="preserve">.  In order to log in, </w:t>
      </w:r>
      <w:r w:rsidR="00E660A8">
        <w:rPr>
          <w:sz w:val="24"/>
          <w:szCs w:val="24"/>
        </w:rPr>
        <w:t xml:space="preserve">click the “PUBLIC OCULUS LOGIN” button or </w:t>
      </w:r>
      <w:r>
        <w:rPr>
          <w:sz w:val="24"/>
          <w:szCs w:val="24"/>
        </w:rPr>
        <w:t>type “</w:t>
      </w:r>
      <w:proofErr w:type="spellStart"/>
      <w:r>
        <w:rPr>
          <w:sz w:val="24"/>
          <w:szCs w:val="24"/>
        </w:rPr>
        <w:t>netuser</w:t>
      </w:r>
      <w:proofErr w:type="spellEnd"/>
      <w:r>
        <w:rPr>
          <w:sz w:val="24"/>
          <w:szCs w:val="24"/>
        </w:rPr>
        <w:t xml:space="preserve">” as both the user name and password.  On the left hand side of the screen, select the appropriate catalog based on the type of contaminated site (e.g., “Storage Tanks;” “Waste Cleanup;” or “Hazardous Waste”); search by “Property,” and select the “Facility-Site ID” under “Property.”  To find the file, enter the facility identification number and click on “Search.”  (Note: for petroleum sites, enter only the last seven (7) digits of the FAC ID#; for other sites enter the entire number.)  If there are a large number of </w:t>
      </w:r>
      <w:proofErr w:type="gramStart"/>
      <w:r>
        <w:rPr>
          <w:sz w:val="24"/>
          <w:szCs w:val="24"/>
        </w:rPr>
        <w:t>records</w:t>
      </w:r>
      <w:proofErr w:type="gramEnd"/>
      <w:r>
        <w:rPr>
          <w:sz w:val="24"/>
          <w:szCs w:val="24"/>
        </w:rPr>
        <w:t xml:space="preserve"> you may want to sort them in chronological order by selecting “Document Date” and clicking on “Refresh.”</w:t>
      </w:r>
    </w:p>
    <w:p w14:paraId="202D7A26" w14:textId="77777777" w:rsidR="00BC3E37" w:rsidRDefault="00BC3E37">
      <w:pPr>
        <w:rPr>
          <w:sz w:val="24"/>
          <w:szCs w:val="24"/>
        </w:rPr>
      </w:pPr>
    </w:p>
    <w:p w14:paraId="0BB3CE23" w14:textId="77777777" w:rsidR="00BC3E37" w:rsidRDefault="003A093D">
      <w:pPr>
        <w:rPr>
          <w:sz w:val="24"/>
          <w:szCs w:val="24"/>
        </w:rPr>
      </w:pPr>
      <w:r>
        <w:rPr>
          <w:sz w:val="24"/>
          <w:szCs w:val="24"/>
        </w:rPr>
        <w:t xml:space="preserve">Please utilize the </w:t>
      </w:r>
      <w:r w:rsidR="008E1008">
        <w:rPr>
          <w:sz w:val="24"/>
          <w:szCs w:val="24"/>
        </w:rPr>
        <w:t>IC</w:t>
      </w:r>
      <w:r>
        <w:rPr>
          <w:sz w:val="24"/>
          <w:szCs w:val="24"/>
        </w:rPr>
        <w:t xml:space="preserve"> Checklist found in Attachment 5 of the ICPG to help prepare your submittal for FDEP review.  The following information should be provided:</w:t>
      </w:r>
    </w:p>
    <w:p w14:paraId="0BF7CF63" w14:textId="77777777" w:rsidR="00BC3E37" w:rsidRDefault="00BC3E37">
      <w:pPr>
        <w:rPr>
          <w:sz w:val="24"/>
          <w:szCs w:val="24"/>
        </w:rPr>
      </w:pPr>
    </w:p>
    <w:p w14:paraId="3CDBC50F" w14:textId="77777777" w:rsidR="00BC3E37" w:rsidRDefault="003A093D">
      <w:pPr>
        <w:ind w:left="1080" w:hanging="360"/>
        <w:rPr>
          <w:sz w:val="24"/>
          <w:szCs w:val="24"/>
        </w:rPr>
      </w:pPr>
      <w:r>
        <w:rPr>
          <w:sz w:val="24"/>
          <w:szCs w:val="24"/>
        </w:rPr>
        <w:t>1)</w:t>
      </w:r>
      <w:r>
        <w:rPr>
          <w:sz w:val="24"/>
          <w:szCs w:val="24"/>
        </w:rPr>
        <w:tab/>
        <w:t xml:space="preserve">A copy of the </w:t>
      </w:r>
      <w:r w:rsidR="00EF1BDE">
        <w:rPr>
          <w:sz w:val="24"/>
          <w:szCs w:val="24"/>
        </w:rPr>
        <w:t>source property’s deed. If a restrictive covenant will be recorded on off-site property’s a copy of those deeds.</w:t>
      </w:r>
    </w:p>
    <w:p w14:paraId="56239DD9" w14:textId="77777777" w:rsidR="00BC3E37" w:rsidRDefault="00BC3E37">
      <w:pPr>
        <w:rPr>
          <w:sz w:val="24"/>
          <w:szCs w:val="24"/>
        </w:rPr>
      </w:pPr>
    </w:p>
    <w:p w14:paraId="2F6B8006" w14:textId="77777777" w:rsidR="00BC3E37" w:rsidRDefault="003A093D">
      <w:pPr>
        <w:ind w:left="1080" w:hanging="360"/>
        <w:rPr>
          <w:sz w:val="24"/>
          <w:szCs w:val="24"/>
        </w:rPr>
      </w:pPr>
      <w:r>
        <w:rPr>
          <w:sz w:val="24"/>
          <w:szCs w:val="24"/>
        </w:rPr>
        <w:t>2)</w:t>
      </w:r>
      <w:r>
        <w:rPr>
          <w:sz w:val="24"/>
          <w:szCs w:val="24"/>
        </w:rPr>
        <w:tab/>
        <w:t>A copy of the property’s legal description.</w:t>
      </w:r>
    </w:p>
    <w:p w14:paraId="4A1B3920" w14:textId="77777777" w:rsidR="00BC3E37" w:rsidRDefault="00BC3E37">
      <w:pPr>
        <w:ind w:left="1080" w:hanging="360"/>
        <w:rPr>
          <w:sz w:val="24"/>
          <w:szCs w:val="24"/>
        </w:rPr>
      </w:pPr>
    </w:p>
    <w:p w14:paraId="116B5D64" w14:textId="77777777" w:rsidR="00BC3E37" w:rsidRDefault="003A093D">
      <w:pPr>
        <w:ind w:left="1080" w:hanging="360"/>
        <w:rPr>
          <w:sz w:val="24"/>
          <w:szCs w:val="24"/>
        </w:rPr>
      </w:pPr>
      <w:r>
        <w:rPr>
          <w:sz w:val="24"/>
          <w:szCs w:val="24"/>
        </w:rPr>
        <w:t>3)</w:t>
      </w:r>
      <w:r w:rsidR="00EF1BDE">
        <w:rPr>
          <w:sz w:val="24"/>
          <w:szCs w:val="24"/>
        </w:rPr>
        <w:tab/>
      </w:r>
      <w:r>
        <w:rPr>
          <w:sz w:val="24"/>
          <w:szCs w:val="24"/>
        </w:rPr>
        <w:t xml:space="preserve">If proposing a partial encumbrance, then a copy of the legal description for the part of the property that will be restricted as Exhibit B to the restrictive covenant </w:t>
      </w:r>
      <w:r>
        <w:rPr>
          <w:sz w:val="24"/>
          <w:szCs w:val="24"/>
          <w:u w:val="single"/>
        </w:rPr>
        <w:t>and</w:t>
      </w:r>
      <w:r>
        <w:rPr>
          <w:sz w:val="24"/>
          <w:szCs w:val="24"/>
        </w:rPr>
        <w:t xml:space="preserve"> a </w:t>
      </w:r>
      <w:bookmarkStart w:id="2" w:name="_DV_C415"/>
      <w:r>
        <w:rPr>
          <w:rStyle w:val="DeltaViewInsertion"/>
          <w:color w:val="auto"/>
          <w:u w:val="none"/>
        </w:rPr>
        <w:t>Specific Purpose Survey, Boundary Survey or Sketch and Description of the restricted area, as defined under Chapter 5J-17, F.A.C.</w:t>
      </w:r>
      <w:r>
        <w:rPr>
          <w:rStyle w:val="DeltaViewInsertion"/>
          <w:color w:val="auto"/>
          <w:sz w:val="24"/>
          <w:szCs w:val="24"/>
          <w:u w:val="none"/>
        </w:rPr>
        <w:t xml:space="preserve"> and prepared using the</w:t>
      </w:r>
      <w:bookmarkStart w:id="3" w:name="_DV_M614"/>
      <w:bookmarkEnd w:id="2"/>
      <w:bookmarkEnd w:id="3"/>
      <w:r>
        <w:rPr>
          <w:sz w:val="24"/>
          <w:szCs w:val="24"/>
        </w:rPr>
        <w:t xml:space="preserve"> minimum technical standards (MTS)</w:t>
      </w:r>
      <w:r>
        <w:rPr>
          <w:rStyle w:val="DeltaViewMoveDestination"/>
          <w:color w:val="auto"/>
          <w:sz w:val="24"/>
          <w:szCs w:val="24"/>
          <w:u w:val="none"/>
        </w:rPr>
        <w:t xml:space="preserve"> </w:t>
      </w:r>
      <w:r>
        <w:rPr>
          <w:rStyle w:val="DeltaViewInsertion"/>
          <w:color w:val="auto"/>
          <w:sz w:val="24"/>
          <w:szCs w:val="24"/>
          <w:u w:val="none"/>
        </w:rPr>
        <w:t>that includes all corners of the restricted area labeled with the</w:t>
      </w:r>
      <w:bookmarkStart w:id="4" w:name="_DV_M615"/>
      <w:bookmarkEnd w:id="4"/>
      <w:r>
        <w:rPr>
          <w:sz w:val="24"/>
          <w:szCs w:val="24"/>
        </w:rPr>
        <w:t xml:space="preserve"> State Plane Coordinates (SPC) system or geographical coordinates.  </w:t>
      </w:r>
    </w:p>
    <w:p w14:paraId="5EEA73DB" w14:textId="77777777" w:rsidR="00BC3E37" w:rsidRDefault="003A093D">
      <w:pPr>
        <w:ind w:left="1080" w:hanging="360"/>
        <w:rPr>
          <w:sz w:val="24"/>
          <w:szCs w:val="24"/>
        </w:rPr>
      </w:pPr>
      <w:r>
        <w:rPr>
          <w:sz w:val="24"/>
          <w:szCs w:val="24"/>
        </w:rPr>
        <w:t xml:space="preserve"> </w:t>
      </w:r>
    </w:p>
    <w:p w14:paraId="636B910B" w14:textId="7B3452FD" w:rsidR="00BC3E37" w:rsidRDefault="00EF1BDE">
      <w:pPr>
        <w:ind w:left="1080" w:hanging="360"/>
        <w:rPr>
          <w:sz w:val="24"/>
          <w:szCs w:val="24"/>
        </w:rPr>
      </w:pPr>
      <w:r>
        <w:rPr>
          <w:sz w:val="24"/>
          <w:szCs w:val="24"/>
        </w:rPr>
        <w:t>4</w:t>
      </w:r>
      <w:r w:rsidR="003A093D">
        <w:rPr>
          <w:sz w:val="24"/>
          <w:szCs w:val="24"/>
        </w:rPr>
        <w:t>)</w:t>
      </w:r>
      <w:r w:rsidR="003A093D">
        <w:rPr>
          <w:sz w:val="24"/>
          <w:szCs w:val="24"/>
        </w:rPr>
        <w:tab/>
      </w:r>
      <w:bookmarkStart w:id="5" w:name="_DV_C419"/>
      <w:r>
        <w:rPr>
          <w:sz w:val="24"/>
          <w:szCs w:val="24"/>
        </w:rPr>
        <w:t xml:space="preserve">If the IC is a restrictive covenant, </w:t>
      </w:r>
      <w:r w:rsidR="008F2BCC">
        <w:rPr>
          <w:sz w:val="24"/>
          <w:szCs w:val="24"/>
        </w:rPr>
        <w:t>a</w:t>
      </w:r>
      <w:r w:rsidR="008F2BCC">
        <w:rPr>
          <w:rStyle w:val="DeltaViewInsertion"/>
          <w:color w:val="auto"/>
          <w:sz w:val="24"/>
          <w:szCs w:val="24"/>
          <w:u w:val="none"/>
        </w:rPr>
        <w:t>n Ownership</w:t>
      </w:r>
      <w:r w:rsidR="003A093D">
        <w:rPr>
          <w:rStyle w:val="DeltaViewInsertion"/>
          <w:color w:val="auto"/>
          <w:sz w:val="24"/>
          <w:szCs w:val="24"/>
          <w:u w:val="none"/>
        </w:rPr>
        <w:t xml:space="preserve"> and Encumbrance Report, Title Insurance Commitment or Title Insurance Policy</w:t>
      </w:r>
      <w:bookmarkEnd w:id="5"/>
      <w:r w:rsidR="003A093D">
        <w:rPr>
          <w:sz w:val="24"/>
          <w:szCs w:val="24"/>
        </w:rPr>
        <w:t xml:space="preserve"> that reflects all parties having an interest in the Property, including owners, lienors or easement holders.  The search should normally commence with the instrument constituting the root of title under the Marketable Record Title Act (MRTA) (evidence of title that is at least 30 years old) and should include a review of all subsequently recorded instruments that are not eliminated by MRTA.</w:t>
      </w:r>
      <w:bookmarkStart w:id="6" w:name="_DV_M618"/>
      <w:bookmarkEnd w:id="6"/>
    </w:p>
    <w:p w14:paraId="30A82FD5" w14:textId="77777777" w:rsidR="00BC3E37" w:rsidRDefault="00BC3E37">
      <w:pPr>
        <w:ind w:left="1080" w:hanging="360"/>
        <w:rPr>
          <w:sz w:val="24"/>
          <w:szCs w:val="24"/>
        </w:rPr>
      </w:pPr>
    </w:p>
    <w:p w14:paraId="3F3FDA3E" w14:textId="77777777" w:rsidR="00BC3E37" w:rsidRDefault="00EF1BDE">
      <w:pPr>
        <w:ind w:left="1080" w:hanging="360"/>
        <w:rPr>
          <w:sz w:val="24"/>
          <w:szCs w:val="24"/>
        </w:rPr>
      </w:pPr>
      <w:r>
        <w:rPr>
          <w:sz w:val="24"/>
          <w:szCs w:val="24"/>
        </w:rPr>
        <w:lastRenderedPageBreak/>
        <w:t>5</w:t>
      </w:r>
      <w:r w:rsidR="003A093D">
        <w:rPr>
          <w:sz w:val="24"/>
          <w:szCs w:val="24"/>
        </w:rPr>
        <w:t>)</w:t>
      </w:r>
      <w:r>
        <w:rPr>
          <w:sz w:val="24"/>
          <w:szCs w:val="24"/>
        </w:rPr>
        <w:tab/>
        <w:t>If the IC is a restrictive covenant, c</w:t>
      </w:r>
      <w:r w:rsidR="003A093D">
        <w:rPr>
          <w:sz w:val="24"/>
          <w:szCs w:val="24"/>
        </w:rPr>
        <w:t>opies of all documents showing an interest in the property (e.g., mortgages, leases, liens, easements, etc.).</w:t>
      </w:r>
    </w:p>
    <w:p w14:paraId="0FA44A87" w14:textId="77777777" w:rsidR="00BC3E37" w:rsidRDefault="00BC3E37">
      <w:pPr>
        <w:ind w:left="1080" w:hanging="360"/>
        <w:rPr>
          <w:sz w:val="24"/>
          <w:szCs w:val="24"/>
        </w:rPr>
      </w:pPr>
    </w:p>
    <w:p w14:paraId="2CCBD3E4" w14:textId="77777777" w:rsidR="00BC3E37" w:rsidRDefault="00EF1BDE">
      <w:pPr>
        <w:ind w:left="1080" w:hanging="360"/>
        <w:rPr>
          <w:sz w:val="24"/>
          <w:szCs w:val="24"/>
        </w:rPr>
      </w:pPr>
      <w:r>
        <w:rPr>
          <w:sz w:val="24"/>
          <w:szCs w:val="24"/>
        </w:rPr>
        <w:t>6</w:t>
      </w:r>
      <w:r w:rsidR="003A093D">
        <w:rPr>
          <w:sz w:val="24"/>
          <w:szCs w:val="24"/>
        </w:rPr>
        <w:t>)</w:t>
      </w:r>
      <w:r>
        <w:rPr>
          <w:sz w:val="24"/>
          <w:szCs w:val="24"/>
        </w:rPr>
        <w:tab/>
      </w:r>
      <w:r w:rsidR="003A093D">
        <w:rPr>
          <w:sz w:val="24"/>
          <w:szCs w:val="24"/>
        </w:rPr>
        <w:t>A Survey of the location of these interests in the property in relation to location of the proposed restricted area.</w:t>
      </w:r>
    </w:p>
    <w:p w14:paraId="228CAA2C" w14:textId="77777777" w:rsidR="00BC3E37" w:rsidRDefault="00BC3E37">
      <w:pPr>
        <w:ind w:left="1080" w:hanging="360"/>
        <w:rPr>
          <w:sz w:val="24"/>
          <w:szCs w:val="24"/>
        </w:rPr>
      </w:pPr>
    </w:p>
    <w:p w14:paraId="09691362" w14:textId="77777777" w:rsidR="00BC3E37" w:rsidRDefault="00EF1BDE">
      <w:pPr>
        <w:ind w:left="1080" w:hanging="360"/>
        <w:rPr>
          <w:sz w:val="24"/>
          <w:szCs w:val="24"/>
        </w:rPr>
      </w:pPr>
      <w:r>
        <w:rPr>
          <w:sz w:val="24"/>
          <w:szCs w:val="24"/>
        </w:rPr>
        <w:t>7</w:t>
      </w:r>
      <w:r w:rsidR="003A093D">
        <w:rPr>
          <w:sz w:val="24"/>
          <w:szCs w:val="24"/>
        </w:rPr>
        <w:t>)</w:t>
      </w:r>
      <w:r>
        <w:rPr>
          <w:sz w:val="24"/>
          <w:szCs w:val="24"/>
        </w:rPr>
        <w:tab/>
      </w:r>
      <w:r w:rsidR="003A093D">
        <w:rPr>
          <w:sz w:val="24"/>
          <w:szCs w:val="24"/>
        </w:rPr>
        <w:t>Copies of the notices required in Attachments 19-21, of the ICPG, as appropriate, or the draft notice and schedule to submit such notices.</w:t>
      </w:r>
    </w:p>
    <w:p w14:paraId="1F194F53" w14:textId="77777777" w:rsidR="00BC3E37" w:rsidRDefault="00BC3E37">
      <w:pPr>
        <w:ind w:left="1080" w:hanging="360"/>
        <w:rPr>
          <w:sz w:val="24"/>
          <w:szCs w:val="24"/>
        </w:rPr>
      </w:pPr>
    </w:p>
    <w:p w14:paraId="2904E9E3" w14:textId="77777777" w:rsidR="00BC3E37" w:rsidRDefault="00EF1BDE">
      <w:pPr>
        <w:ind w:left="1080" w:hanging="360"/>
        <w:rPr>
          <w:sz w:val="24"/>
          <w:szCs w:val="24"/>
        </w:rPr>
      </w:pPr>
      <w:r>
        <w:rPr>
          <w:sz w:val="24"/>
          <w:szCs w:val="24"/>
        </w:rPr>
        <w:t>8</w:t>
      </w:r>
      <w:r w:rsidR="003A093D">
        <w:rPr>
          <w:sz w:val="24"/>
          <w:szCs w:val="24"/>
        </w:rPr>
        <w:t>)</w:t>
      </w:r>
      <w:r>
        <w:rPr>
          <w:sz w:val="24"/>
          <w:szCs w:val="24"/>
        </w:rPr>
        <w:tab/>
        <w:t>If the IC is a restrictive covenant, c</w:t>
      </w:r>
      <w:r w:rsidR="003A093D">
        <w:rPr>
          <w:sz w:val="24"/>
          <w:szCs w:val="24"/>
        </w:rPr>
        <w:t>opies of the “Actual Notice of Intent to Approve Use of Institutional Controls” sent to each recorded mortgage holder, easement holder and leaseholder along with evidence of receipt of such notice</w:t>
      </w:r>
      <w:r w:rsidR="00387013">
        <w:rPr>
          <w:sz w:val="24"/>
          <w:szCs w:val="24"/>
        </w:rPr>
        <w:t xml:space="preserve">.  </w:t>
      </w:r>
      <w:r w:rsidR="003A093D">
        <w:rPr>
          <w:sz w:val="24"/>
          <w:szCs w:val="24"/>
        </w:rPr>
        <w:t>See Attachment 9 of the ICPG.</w:t>
      </w:r>
    </w:p>
    <w:p w14:paraId="3C8D6EED" w14:textId="77777777" w:rsidR="00BC3E37" w:rsidRDefault="003A093D">
      <w:pPr>
        <w:ind w:left="1080" w:hanging="360"/>
        <w:rPr>
          <w:sz w:val="24"/>
          <w:szCs w:val="24"/>
        </w:rPr>
      </w:pPr>
      <w:r>
        <w:rPr>
          <w:sz w:val="24"/>
          <w:szCs w:val="24"/>
        </w:rPr>
        <w:t xml:space="preserve"> </w:t>
      </w:r>
    </w:p>
    <w:p w14:paraId="18E53C30" w14:textId="77777777" w:rsidR="00BC3E37" w:rsidRDefault="00EF1BDE">
      <w:pPr>
        <w:ind w:left="1080" w:hanging="360"/>
        <w:rPr>
          <w:sz w:val="24"/>
          <w:szCs w:val="24"/>
        </w:rPr>
      </w:pPr>
      <w:r>
        <w:rPr>
          <w:sz w:val="24"/>
          <w:szCs w:val="24"/>
        </w:rPr>
        <w:t>9</w:t>
      </w:r>
      <w:r w:rsidR="003A093D">
        <w:rPr>
          <w:sz w:val="24"/>
          <w:szCs w:val="24"/>
        </w:rPr>
        <w:t>)</w:t>
      </w:r>
      <w:r>
        <w:rPr>
          <w:sz w:val="24"/>
          <w:szCs w:val="24"/>
        </w:rPr>
        <w:tab/>
      </w:r>
      <w:r w:rsidR="003A093D">
        <w:rPr>
          <w:sz w:val="24"/>
          <w:szCs w:val="24"/>
        </w:rPr>
        <w:t>If a Restrictive Covenant will be used as the IC, then a copy of the draft RC.  If the PRSR proposes reliance on an alternative IC, then copies of the relevant documents and information in support of the alternative IC.</w:t>
      </w:r>
    </w:p>
    <w:p w14:paraId="2D42B8DB" w14:textId="77777777" w:rsidR="00BC3E37" w:rsidRDefault="003A093D">
      <w:pPr>
        <w:ind w:left="1080" w:hanging="360"/>
        <w:rPr>
          <w:sz w:val="24"/>
          <w:szCs w:val="24"/>
        </w:rPr>
      </w:pPr>
      <w:r>
        <w:rPr>
          <w:sz w:val="24"/>
          <w:szCs w:val="24"/>
        </w:rPr>
        <w:t xml:space="preserve"> </w:t>
      </w:r>
    </w:p>
    <w:p w14:paraId="73BA84F8" w14:textId="66A5A79C" w:rsidR="00BC3E37" w:rsidRDefault="003A093D">
      <w:pPr>
        <w:rPr>
          <w:sz w:val="24"/>
          <w:szCs w:val="24"/>
        </w:rPr>
      </w:pPr>
      <w:r>
        <w:rPr>
          <w:sz w:val="24"/>
          <w:szCs w:val="24"/>
        </w:rPr>
        <w:t>Please provide the above documentation to the {reviewing entity}</w:t>
      </w:r>
      <w:r w:rsidR="00387013">
        <w:rPr>
          <w:sz w:val="24"/>
          <w:szCs w:val="24"/>
        </w:rPr>
        <w:t xml:space="preserve">.  </w:t>
      </w:r>
      <w:r>
        <w:rPr>
          <w:sz w:val="24"/>
          <w:szCs w:val="24"/>
        </w:rPr>
        <w:t>Should you have any questions, please contact me at {(xxx)</w:t>
      </w:r>
      <w:r w:rsidR="0032796E">
        <w:rPr>
          <w:sz w:val="24"/>
          <w:szCs w:val="24"/>
        </w:rPr>
        <w:t xml:space="preserve"> </w:t>
      </w:r>
      <w:r>
        <w:rPr>
          <w:sz w:val="24"/>
          <w:szCs w:val="24"/>
        </w:rPr>
        <w:t>xxx</w:t>
      </w:r>
      <w:r>
        <w:rPr>
          <w:sz w:val="24"/>
          <w:szCs w:val="24"/>
        </w:rPr>
        <w:noBreakHyphen/>
      </w:r>
      <w:proofErr w:type="spellStart"/>
      <w:r>
        <w:rPr>
          <w:sz w:val="24"/>
          <w:szCs w:val="24"/>
        </w:rPr>
        <w:t>xxxx</w:t>
      </w:r>
      <w:proofErr w:type="spellEnd"/>
      <w:r>
        <w:rPr>
          <w:sz w:val="24"/>
          <w:szCs w:val="24"/>
        </w:rPr>
        <w:t>} or at the letterhead address.</w:t>
      </w:r>
    </w:p>
    <w:p w14:paraId="558C0F02" w14:textId="77777777" w:rsidR="00BC3E37" w:rsidRDefault="00BC3E37">
      <w:pPr>
        <w:rPr>
          <w:sz w:val="24"/>
          <w:szCs w:val="24"/>
        </w:rPr>
      </w:pPr>
    </w:p>
    <w:p w14:paraId="7928B5BC" w14:textId="77777777" w:rsidR="00BC3E37" w:rsidRDefault="003A093D">
      <w:pPr>
        <w:ind w:left="4320"/>
        <w:rPr>
          <w:sz w:val="24"/>
          <w:szCs w:val="24"/>
        </w:rPr>
      </w:pPr>
      <w:r>
        <w:rPr>
          <w:sz w:val="24"/>
          <w:szCs w:val="24"/>
        </w:rPr>
        <w:t>Sincerely,</w:t>
      </w:r>
    </w:p>
    <w:p w14:paraId="29D0F0B9" w14:textId="77777777" w:rsidR="00BC3E37" w:rsidRDefault="00BC3E37">
      <w:pPr>
        <w:ind w:left="4320"/>
        <w:rPr>
          <w:sz w:val="24"/>
          <w:szCs w:val="24"/>
        </w:rPr>
      </w:pPr>
    </w:p>
    <w:p w14:paraId="4FAFB3C3" w14:textId="77777777" w:rsidR="00BC3E37" w:rsidRDefault="00BC3E37">
      <w:pPr>
        <w:ind w:left="4320"/>
        <w:rPr>
          <w:sz w:val="24"/>
          <w:szCs w:val="24"/>
        </w:rPr>
      </w:pPr>
    </w:p>
    <w:p w14:paraId="22900F6A" w14:textId="77777777" w:rsidR="00BC3E37" w:rsidRDefault="003A093D">
      <w:pPr>
        <w:tabs>
          <w:tab w:val="left" w:pos="5040"/>
        </w:tabs>
        <w:ind w:left="4320"/>
        <w:rPr>
          <w:sz w:val="24"/>
          <w:szCs w:val="24"/>
        </w:rPr>
      </w:pPr>
      <w:r>
        <w:rPr>
          <w:sz w:val="24"/>
          <w:szCs w:val="24"/>
        </w:rPr>
        <w:t>{Site/</w:t>
      </w:r>
      <w:r w:rsidR="00387013">
        <w:rPr>
          <w:sz w:val="24"/>
          <w:szCs w:val="24"/>
        </w:rPr>
        <w:t>Project Manager’s</w:t>
      </w:r>
      <w:r>
        <w:rPr>
          <w:sz w:val="24"/>
          <w:szCs w:val="24"/>
        </w:rPr>
        <w:t xml:space="preserve"> Name}</w:t>
      </w:r>
    </w:p>
    <w:p w14:paraId="0BAC2B9B" w14:textId="77777777" w:rsidR="00BC3E37" w:rsidRDefault="003A093D">
      <w:pPr>
        <w:tabs>
          <w:tab w:val="left" w:pos="5040"/>
        </w:tabs>
        <w:ind w:left="4320"/>
        <w:rPr>
          <w:sz w:val="24"/>
          <w:szCs w:val="24"/>
        </w:rPr>
      </w:pPr>
      <w:r>
        <w:rPr>
          <w:sz w:val="24"/>
          <w:szCs w:val="24"/>
        </w:rPr>
        <w:t>{Site/</w:t>
      </w:r>
      <w:r w:rsidR="00387013">
        <w:rPr>
          <w:sz w:val="24"/>
          <w:szCs w:val="24"/>
        </w:rPr>
        <w:t>Project Manager’s</w:t>
      </w:r>
      <w:r>
        <w:rPr>
          <w:sz w:val="24"/>
          <w:szCs w:val="24"/>
        </w:rPr>
        <w:t xml:space="preserve"> Title (optional)}</w:t>
      </w:r>
    </w:p>
    <w:p w14:paraId="67118178" w14:textId="77777777" w:rsidR="00BC3E37" w:rsidRDefault="003A093D">
      <w:pPr>
        <w:tabs>
          <w:tab w:val="left" w:pos="5040"/>
        </w:tabs>
        <w:ind w:left="4320"/>
        <w:rPr>
          <w:sz w:val="24"/>
          <w:szCs w:val="24"/>
        </w:rPr>
      </w:pPr>
      <w:r>
        <w:rPr>
          <w:sz w:val="24"/>
          <w:szCs w:val="24"/>
        </w:rPr>
        <w:t>{Reviewing Entity Section}</w:t>
      </w:r>
    </w:p>
    <w:p w14:paraId="25A0C039" w14:textId="77777777" w:rsidR="00BC3E37" w:rsidRDefault="003A093D">
      <w:pPr>
        <w:tabs>
          <w:tab w:val="left" w:pos="5040"/>
        </w:tabs>
        <w:ind w:left="4320"/>
        <w:rPr>
          <w:sz w:val="24"/>
          <w:szCs w:val="24"/>
        </w:rPr>
      </w:pPr>
      <w:r>
        <w:rPr>
          <w:sz w:val="24"/>
          <w:szCs w:val="24"/>
        </w:rPr>
        <w:t>{Program Name of Reviewing Entity or District}</w:t>
      </w:r>
    </w:p>
    <w:p w14:paraId="22FB0634" w14:textId="77777777" w:rsidR="00BC3E37" w:rsidRDefault="003A093D">
      <w:pPr>
        <w:pStyle w:val="Header"/>
        <w:tabs>
          <w:tab w:val="left" w:pos="5040"/>
        </w:tabs>
        <w:ind w:left="4320"/>
        <w:rPr>
          <w:rFonts w:ascii="Arial" w:hAnsi="Arial" w:cs="Arial"/>
          <w:sz w:val="24"/>
          <w:szCs w:val="24"/>
        </w:rPr>
      </w:pPr>
      <w:r>
        <w:rPr>
          <w:rFonts w:ascii="Arial" w:hAnsi="Arial" w:cs="Arial"/>
          <w:sz w:val="24"/>
          <w:szCs w:val="24"/>
        </w:rPr>
        <w:t>{</w:t>
      </w:r>
      <w:r w:rsidR="00387013">
        <w:rPr>
          <w:rFonts w:ascii="Arial" w:hAnsi="Arial" w:cs="Arial"/>
          <w:sz w:val="24"/>
          <w:szCs w:val="24"/>
        </w:rPr>
        <w:t>Email</w:t>
      </w:r>
      <w:r>
        <w:rPr>
          <w:rFonts w:ascii="Arial" w:hAnsi="Arial" w:cs="Arial"/>
          <w:sz w:val="24"/>
          <w:szCs w:val="24"/>
        </w:rPr>
        <w:t xml:space="preserve"> address}</w:t>
      </w:r>
    </w:p>
    <w:p w14:paraId="1329B4E9" w14:textId="77777777" w:rsidR="00BC3E37" w:rsidRDefault="00BC3E37">
      <w:pPr>
        <w:rPr>
          <w:sz w:val="24"/>
          <w:szCs w:val="24"/>
        </w:rPr>
      </w:pPr>
    </w:p>
    <w:p w14:paraId="420E1514" w14:textId="77777777" w:rsidR="00BC3E37" w:rsidRDefault="003A093D">
      <w:pPr>
        <w:rPr>
          <w:sz w:val="24"/>
          <w:szCs w:val="24"/>
        </w:rPr>
      </w:pPr>
      <w:r>
        <w:rPr>
          <w:sz w:val="24"/>
          <w:szCs w:val="24"/>
        </w:rPr>
        <w:t>{If applicable:  Enclosure (Sample Restrictive Covenant)}</w:t>
      </w:r>
    </w:p>
    <w:p w14:paraId="314B7037" w14:textId="77777777" w:rsidR="00BC3E37" w:rsidRDefault="00BC3E37">
      <w:pPr>
        <w:rPr>
          <w:sz w:val="24"/>
          <w:szCs w:val="24"/>
        </w:rPr>
      </w:pPr>
    </w:p>
    <w:p w14:paraId="361CC08D" w14:textId="77777777" w:rsidR="00BC3E37" w:rsidRDefault="003A093D">
      <w:pPr>
        <w:tabs>
          <w:tab w:val="left" w:pos="540"/>
        </w:tabs>
        <w:ind w:left="810" w:hanging="810"/>
        <w:rPr>
          <w:sz w:val="24"/>
          <w:szCs w:val="24"/>
        </w:rPr>
      </w:pPr>
      <w:proofErr w:type="spellStart"/>
      <w:r>
        <w:rPr>
          <w:sz w:val="24"/>
          <w:szCs w:val="24"/>
        </w:rPr>
        <w:t>ec</w:t>
      </w:r>
      <w:proofErr w:type="spellEnd"/>
      <w:r>
        <w:rPr>
          <w:sz w:val="24"/>
          <w:szCs w:val="24"/>
        </w:rPr>
        <w:t>:</w:t>
      </w:r>
      <w:r>
        <w:rPr>
          <w:sz w:val="24"/>
          <w:szCs w:val="24"/>
        </w:rPr>
        <w:tab/>
        <w:t xml:space="preserve">{Consultant’s Name, Consultant’s Company, Company Address, City, </w:t>
      </w:r>
      <w:proofErr w:type="gramStart"/>
      <w:r>
        <w:rPr>
          <w:sz w:val="24"/>
          <w:szCs w:val="24"/>
        </w:rPr>
        <w:t>State  Zip</w:t>
      </w:r>
      <w:proofErr w:type="gramEnd"/>
      <w:r>
        <w:rPr>
          <w:sz w:val="24"/>
          <w:szCs w:val="24"/>
        </w:rPr>
        <w:t xml:space="preserve"> Code} </w:t>
      </w:r>
      <w:r>
        <w:rPr>
          <w:rFonts w:cs="Arial"/>
          <w:sz w:val="24"/>
          <w:szCs w:val="24"/>
        </w:rPr>
        <w:t>– {e-mail address}</w:t>
      </w:r>
    </w:p>
    <w:p w14:paraId="0813C182" w14:textId="77777777" w:rsidR="00BC3E37" w:rsidRDefault="003A093D">
      <w:pPr>
        <w:ind w:left="810" w:hanging="270"/>
        <w:rPr>
          <w:sz w:val="24"/>
          <w:szCs w:val="24"/>
        </w:rPr>
      </w:pPr>
      <w:r>
        <w:rPr>
          <w:sz w:val="24"/>
          <w:szCs w:val="24"/>
        </w:rPr>
        <w:t>File</w:t>
      </w:r>
    </w:p>
    <w:p w14:paraId="78F35B5C" w14:textId="77777777" w:rsidR="00BC3E37" w:rsidRDefault="00BC3E37">
      <w:pPr>
        <w:jc w:val="both"/>
        <w:rPr>
          <w:rFonts w:cs="Arial"/>
          <w:sz w:val="24"/>
          <w:szCs w:val="24"/>
        </w:rPr>
      </w:pPr>
    </w:p>
    <w:p w14:paraId="2B04CF09" w14:textId="34AB0774" w:rsidR="00BC3E37" w:rsidRDefault="00BC3E37">
      <w:pPr>
        <w:overflowPunct/>
        <w:autoSpaceDE/>
        <w:autoSpaceDN/>
        <w:adjustRightInd/>
        <w:textAlignment w:val="auto"/>
        <w:rPr>
          <w:rFonts w:cs="Arial"/>
          <w:b/>
          <w:sz w:val="24"/>
          <w:szCs w:val="24"/>
        </w:rPr>
      </w:pPr>
    </w:p>
    <w:sectPr w:rsidR="00BC3E37" w:rsidSect="00EE2F4F">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C75AB" w14:textId="77777777" w:rsidR="00A04BDE" w:rsidRDefault="00A04BDE">
      <w:r>
        <w:separator/>
      </w:r>
    </w:p>
  </w:endnote>
  <w:endnote w:type="continuationSeparator" w:id="0">
    <w:p w14:paraId="3EA02A13" w14:textId="77777777" w:rsidR="00A04BDE" w:rsidRDefault="00A04BDE">
      <w:r>
        <w:continuationSeparator/>
      </w:r>
    </w:p>
  </w:endnote>
  <w:endnote w:type="continuationNotice" w:id="1">
    <w:p w14:paraId="06F77896" w14:textId="77777777" w:rsidR="00A04BDE" w:rsidRDefault="00A04B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altName w:val="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D261B" w14:textId="3191369C" w:rsidR="004722E9" w:rsidRPr="00730670" w:rsidRDefault="004722E9">
    <w:pPr>
      <w:pStyle w:val="Footer"/>
      <w:pBdr>
        <w:top w:val="single" w:sz="4" w:space="8" w:color="4F81BD" w:themeColor="accent1"/>
      </w:pBdr>
      <w:spacing w:before="360"/>
      <w:contextualSpacing/>
      <w:jc w:val="right"/>
      <w:rPr>
        <w:noProof/>
        <w:color w:val="404040" w:themeColor="text1" w:themeTint="BF"/>
        <w:sz w:val="16"/>
      </w:rPr>
    </w:pPr>
    <w:r w:rsidRPr="00730670">
      <w:rPr>
        <w:noProof/>
        <w:color w:val="404040" w:themeColor="text1" w:themeTint="BF"/>
        <w:sz w:val="16"/>
      </w:rPr>
      <w:fldChar w:fldCharType="begin"/>
    </w:r>
    <w:r w:rsidRPr="00730670">
      <w:rPr>
        <w:noProof/>
        <w:color w:val="404040" w:themeColor="text1" w:themeTint="BF"/>
        <w:sz w:val="16"/>
      </w:rPr>
      <w:instrText xml:space="preserve"> FILENAME \* MERGEFORMAT </w:instrText>
    </w:r>
    <w:r w:rsidRPr="00730670">
      <w:rPr>
        <w:noProof/>
        <w:color w:val="404040" w:themeColor="text1" w:themeTint="BF"/>
        <w:sz w:val="16"/>
      </w:rPr>
      <w:fldChar w:fldCharType="separate"/>
    </w:r>
    <w:r>
      <w:rPr>
        <w:noProof/>
        <w:color w:val="404040" w:themeColor="text1" w:themeTint="BF"/>
        <w:sz w:val="16"/>
      </w:rPr>
      <w:t xml:space="preserve">Attachment 7 - Sample Site Manager Letter to Person Responsible For Site Rehabilitation - </w:t>
    </w:r>
    <w:r w:rsidR="00825E76">
      <w:rPr>
        <w:noProof/>
        <w:color w:val="404040" w:themeColor="text1" w:themeTint="BF"/>
        <w:sz w:val="16"/>
      </w:rPr>
      <w:t>September 2021</w:t>
    </w:r>
    <w:r w:rsidRPr="00730670">
      <w:rPr>
        <w:noProof/>
        <w:color w:val="404040" w:themeColor="text1" w:themeTint="BF"/>
        <w:sz w:val="16"/>
      </w:rPr>
      <w:fldChar w:fldCharType="end"/>
    </w:r>
  </w:p>
  <w:p w14:paraId="47EBB765" w14:textId="3F1637C2" w:rsidR="004722E9" w:rsidRPr="00730670" w:rsidRDefault="004722E9">
    <w:pPr>
      <w:pStyle w:val="Footer"/>
      <w:pBdr>
        <w:top w:val="single" w:sz="4" w:space="8" w:color="4F81BD" w:themeColor="accent1"/>
      </w:pBdr>
      <w:spacing w:before="360"/>
      <w:contextualSpacing/>
      <w:jc w:val="right"/>
      <w:rPr>
        <w:noProof/>
        <w:color w:val="404040" w:themeColor="text1" w:themeTint="BF"/>
        <w:sz w:val="16"/>
      </w:rPr>
    </w:pPr>
    <w:r w:rsidRPr="00730670">
      <w:rPr>
        <w:noProof/>
        <w:color w:val="404040" w:themeColor="text1" w:themeTint="BF"/>
        <w:sz w:val="16"/>
      </w:rPr>
      <w:t xml:space="preserve">Page </w:t>
    </w:r>
    <w:r w:rsidRPr="00730670">
      <w:rPr>
        <w:noProof/>
        <w:color w:val="404040" w:themeColor="text1" w:themeTint="BF"/>
        <w:sz w:val="16"/>
      </w:rPr>
      <w:fldChar w:fldCharType="begin"/>
    </w:r>
    <w:r w:rsidRPr="00730670">
      <w:rPr>
        <w:noProof/>
        <w:color w:val="404040" w:themeColor="text1" w:themeTint="BF"/>
        <w:sz w:val="16"/>
      </w:rPr>
      <w:instrText xml:space="preserve"> PAGE   \* MERGEFORMAT </w:instrText>
    </w:r>
    <w:r w:rsidRPr="00730670">
      <w:rPr>
        <w:noProof/>
        <w:color w:val="404040" w:themeColor="text1" w:themeTint="BF"/>
        <w:sz w:val="16"/>
      </w:rPr>
      <w:fldChar w:fldCharType="separate"/>
    </w:r>
    <w:r>
      <w:rPr>
        <w:noProof/>
        <w:color w:val="404040" w:themeColor="text1" w:themeTint="BF"/>
        <w:sz w:val="16"/>
      </w:rPr>
      <w:t>1</w:t>
    </w:r>
    <w:r w:rsidRPr="00730670">
      <w:rPr>
        <w:noProof/>
        <w:color w:val="404040" w:themeColor="text1" w:themeTint="BF"/>
        <w:sz w:val="16"/>
      </w:rPr>
      <w:fldChar w:fldCharType="end"/>
    </w:r>
  </w:p>
  <w:p w14:paraId="38E77283" w14:textId="77777777" w:rsidR="004722E9" w:rsidRPr="00D80AC6" w:rsidRDefault="004722E9">
    <w:pPr>
      <w:tabs>
        <w:tab w:val="center" w:pos="4550"/>
        <w:tab w:val="left" w:pos="5818"/>
      </w:tabs>
      <w:ind w:right="260"/>
      <w:jc w:val="right"/>
      <w:rPr>
        <w:sz w:val="20"/>
        <w:szCs w:val="24"/>
      </w:rPr>
    </w:pPr>
  </w:p>
  <w:p w14:paraId="1B27A0DA" w14:textId="77777777" w:rsidR="00EE2F4F" w:rsidRDefault="00EE2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8D393" w14:textId="77777777" w:rsidR="00A04BDE" w:rsidRDefault="00A04BDE">
      <w:r>
        <w:separator/>
      </w:r>
    </w:p>
  </w:footnote>
  <w:footnote w:type="continuationSeparator" w:id="0">
    <w:p w14:paraId="0AD2C052" w14:textId="77777777" w:rsidR="00A04BDE" w:rsidRDefault="00A04BDE">
      <w:r>
        <w:continuationSeparator/>
      </w:r>
    </w:p>
  </w:footnote>
  <w:footnote w:type="continuationNotice" w:id="1">
    <w:p w14:paraId="7E98BAE4" w14:textId="77777777" w:rsidR="00A04BDE" w:rsidRDefault="00A04B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31466"/>
    <w:rsid w:val="000327E0"/>
    <w:rsid w:val="00034AD1"/>
    <w:rsid w:val="00035447"/>
    <w:rsid w:val="00035FF4"/>
    <w:rsid w:val="00036079"/>
    <w:rsid w:val="0003776A"/>
    <w:rsid w:val="0004388F"/>
    <w:rsid w:val="0004391C"/>
    <w:rsid w:val="000443E9"/>
    <w:rsid w:val="00044598"/>
    <w:rsid w:val="00044815"/>
    <w:rsid w:val="00044EA9"/>
    <w:rsid w:val="000462C3"/>
    <w:rsid w:val="0004669B"/>
    <w:rsid w:val="00046FCC"/>
    <w:rsid w:val="0005125E"/>
    <w:rsid w:val="000513B4"/>
    <w:rsid w:val="00051635"/>
    <w:rsid w:val="0005187B"/>
    <w:rsid w:val="000531CE"/>
    <w:rsid w:val="000542A8"/>
    <w:rsid w:val="00054484"/>
    <w:rsid w:val="000569C8"/>
    <w:rsid w:val="00057A47"/>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E7A"/>
    <w:rsid w:val="00094685"/>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90156"/>
    <w:rsid w:val="001912C3"/>
    <w:rsid w:val="00191817"/>
    <w:rsid w:val="00192172"/>
    <w:rsid w:val="001927FC"/>
    <w:rsid w:val="00192812"/>
    <w:rsid w:val="00192F68"/>
    <w:rsid w:val="00193595"/>
    <w:rsid w:val="001939EE"/>
    <w:rsid w:val="00195BB6"/>
    <w:rsid w:val="00197472"/>
    <w:rsid w:val="00197555"/>
    <w:rsid w:val="00197A12"/>
    <w:rsid w:val="001A0202"/>
    <w:rsid w:val="001A1328"/>
    <w:rsid w:val="001A1E38"/>
    <w:rsid w:val="001A2532"/>
    <w:rsid w:val="001A2953"/>
    <w:rsid w:val="001A39E1"/>
    <w:rsid w:val="001A3FC2"/>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1E55"/>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282A"/>
    <w:rsid w:val="00244048"/>
    <w:rsid w:val="0024486D"/>
    <w:rsid w:val="00244C7D"/>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5722"/>
    <w:rsid w:val="0032796E"/>
    <w:rsid w:val="003309AE"/>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480E"/>
    <w:rsid w:val="003C4DA0"/>
    <w:rsid w:val="003C5902"/>
    <w:rsid w:val="003C6417"/>
    <w:rsid w:val="003D002A"/>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3BA"/>
    <w:rsid w:val="004707A1"/>
    <w:rsid w:val="004722E9"/>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E0747"/>
    <w:rsid w:val="004E0FD1"/>
    <w:rsid w:val="004E3128"/>
    <w:rsid w:val="004E3587"/>
    <w:rsid w:val="004E3FBA"/>
    <w:rsid w:val="004E59A9"/>
    <w:rsid w:val="004E7BF5"/>
    <w:rsid w:val="004E7C62"/>
    <w:rsid w:val="004F0F61"/>
    <w:rsid w:val="004F194F"/>
    <w:rsid w:val="004F20E6"/>
    <w:rsid w:val="004F3600"/>
    <w:rsid w:val="004F4335"/>
    <w:rsid w:val="004F4D7C"/>
    <w:rsid w:val="004F5A04"/>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DBC"/>
    <w:rsid w:val="005555B2"/>
    <w:rsid w:val="00555C15"/>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740F"/>
    <w:rsid w:val="005A0BFC"/>
    <w:rsid w:val="005A1EA4"/>
    <w:rsid w:val="005A48BD"/>
    <w:rsid w:val="005A586E"/>
    <w:rsid w:val="005A65E1"/>
    <w:rsid w:val="005A6E87"/>
    <w:rsid w:val="005B3398"/>
    <w:rsid w:val="005B3974"/>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84"/>
    <w:rsid w:val="00650ABE"/>
    <w:rsid w:val="00651076"/>
    <w:rsid w:val="00651406"/>
    <w:rsid w:val="00652094"/>
    <w:rsid w:val="00652457"/>
    <w:rsid w:val="00652E3E"/>
    <w:rsid w:val="00654099"/>
    <w:rsid w:val="006542E8"/>
    <w:rsid w:val="00655613"/>
    <w:rsid w:val="006579B3"/>
    <w:rsid w:val="00662744"/>
    <w:rsid w:val="00662CA5"/>
    <w:rsid w:val="0066458C"/>
    <w:rsid w:val="00666CE5"/>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BCC"/>
    <w:rsid w:val="006956BD"/>
    <w:rsid w:val="006956D1"/>
    <w:rsid w:val="00695BF5"/>
    <w:rsid w:val="00697F76"/>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932"/>
    <w:rsid w:val="007135D3"/>
    <w:rsid w:val="00713B14"/>
    <w:rsid w:val="00714795"/>
    <w:rsid w:val="0071481B"/>
    <w:rsid w:val="007148DE"/>
    <w:rsid w:val="0071555B"/>
    <w:rsid w:val="00715E8A"/>
    <w:rsid w:val="00717BE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477"/>
    <w:rsid w:val="00754E5C"/>
    <w:rsid w:val="00755C44"/>
    <w:rsid w:val="00756A38"/>
    <w:rsid w:val="0075714B"/>
    <w:rsid w:val="00757582"/>
    <w:rsid w:val="00760465"/>
    <w:rsid w:val="00761A39"/>
    <w:rsid w:val="007621BC"/>
    <w:rsid w:val="00762F6B"/>
    <w:rsid w:val="00764BA0"/>
    <w:rsid w:val="007653BE"/>
    <w:rsid w:val="007670E6"/>
    <w:rsid w:val="00767F65"/>
    <w:rsid w:val="0077034F"/>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666"/>
    <w:rsid w:val="007B0AFE"/>
    <w:rsid w:val="007B47A2"/>
    <w:rsid w:val="007B4AF3"/>
    <w:rsid w:val="007B4F18"/>
    <w:rsid w:val="007B4FD7"/>
    <w:rsid w:val="007B55E6"/>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5E76"/>
    <w:rsid w:val="00826002"/>
    <w:rsid w:val="008307F5"/>
    <w:rsid w:val="00830B56"/>
    <w:rsid w:val="0083371D"/>
    <w:rsid w:val="0083385C"/>
    <w:rsid w:val="008359E6"/>
    <w:rsid w:val="00836A92"/>
    <w:rsid w:val="00836D35"/>
    <w:rsid w:val="00843EE7"/>
    <w:rsid w:val="008471D0"/>
    <w:rsid w:val="00847296"/>
    <w:rsid w:val="008478E3"/>
    <w:rsid w:val="008523FD"/>
    <w:rsid w:val="00852745"/>
    <w:rsid w:val="008549F0"/>
    <w:rsid w:val="00855122"/>
    <w:rsid w:val="00855638"/>
    <w:rsid w:val="00856A0C"/>
    <w:rsid w:val="008617C9"/>
    <w:rsid w:val="00864A91"/>
    <w:rsid w:val="008656B1"/>
    <w:rsid w:val="00865EF1"/>
    <w:rsid w:val="0086625F"/>
    <w:rsid w:val="00866CF7"/>
    <w:rsid w:val="00866EAA"/>
    <w:rsid w:val="008670CD"/>
    <w:rsid w:val="00867E00"/>
    <w:rsid w:val="0087233B"/>
    <w:rsid w:val="00872E94"/>
    <w:rsid w:val="0087347B"/>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8E7"/>
    <w:rsid w:val="008D2E14"/>
    <w:rsid w:val="008D35CF"/>
    <w:rsid w:val="008D3CFD"/>
    <w:rsid w:val="008D6BE8"/>
    <w:rsid w:val="008D6D3F"/>
    <w:rsid w:val="008D753D"/>
    <w:rsid w:val="008E0E08"/>
    <w:rsid w:val="008E0EF2"/>
    <w:rsid w:val="008E1008"/>
    <w:rsid w:val="008E116D"/>
    <w:rsid w:val="008E18A7"/>
    <w:rsid w:val="008E1CA6"/>
    <w:rsid w:val="008E389B"/>
    <w:rsid w:val="008E4401"/>
    <w:rsid w:val="008E520F"/>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DE3"/>
    <w:rsid w:val="00941983"/>
    <w:rsid w:val="009423EE"/>
    <w:rsid w:val="00942E9A"/>
    <w:rsid w:val="009441F5"/>
    <w:rsid w:val="00944640"/>
    <w:rsid w:val="0094634B"/>
    <w:rsid w:val="00946EE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8DF"/>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BDE"/>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72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D7CF9"/>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85F"/>
    <w:rsid w:val="00B02FD5"/>
    <w:rsid w:val="00B0326B"/>
    <w:rsid w:val="00B0403C"/>
    <w:rsid w:val="00B05056"/>
    <w:rsid w:val="00B05662"/>
    <w:rsid w:val="00B05912"/>
    <w:rsid w:val="00B05E1D"/>
    <w:rsid w:val="00B07ACB"/>
    <w:rsid w:val="00B07C8B"/>
    <w:rsid w:val="00B10F73"/>
    <w:rsid w:val="00B11AC9"/>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307B6"/>
    <w:rsid w:val="00B31456"/>
    <w:rsid w:val="00B3185F"/>
    <w:rsid w:val="00B3283D"/>
    <w:rsid w:val="00B32FAB"/>
    <w:rsid w:val="00B354F1"/>
    <w:rsid w:val="00B362F7"/>
    <w:rsid w:val="00B36D09"/>
    <w:rsid w:val="00B3788C"/>
    <w:rsid w:val="00B40AB6"/>
    <w:rsid w:val="00B42A7F"/>
    <w:rsid w:val="00B42F88"/>
    <w:rsid w:val="00B44AE7"/>
    <w:rsid w:val="00B44AFB"/>
    <w:rsid w:val="00B458D1"/>
    <w:rsid w:val="00B46391"/>
    <w:rsid w:val="00B465E1"/>
    <w:rsid w:val="00B468B4"/>
    <w:rsid w:val="00B4729B"/>
    <w:rsid w:val="00B47489"/>
    <w:rsid w:val="00B54243"/>
    <w:rsid w:val="00B54C75"/>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7845"/>
    <w:rsid w:val="00BA0A61"/>
    <w:rsid w:val="00BA0B1C"/>
    <w:rsid w:val="00BA3638"/>
    <w:rsid w:val="00BA5CDE"/>
    <w:rsid w:val="00BA6521"/>
    <w:rsid w:val="00BA6D93"/>
    <w:rsid w:val="00BA74B4"/>
    <w:rsid w:val="00BA7C06"/>
    <w:rsid w:val="00BB06A3"/>
    <w:rsid w:val="00BB12AF"/>
    <w:rsid w:val="00BB1708"/>
    <w:rsid w:val="00BB1D78"/>
    <w:rsid w:val="00BB2A9D"/>
    <w:rsid w:val="00BB2AA5"/>
    <w:rsid w:val="00BB2CF0"/>
    <w:rsid w:val="00BB4431"/>
    <w:rsid w:val="00BB6068"/>
    <w:rsid w:val="00BC0801"/>
    <w:rsid w:val="00BC090D"/>
    <w:rsid w:val="00BC2AFB"/>
    <w:rsid w:val="00BC3299"/>
    <w:rsid w:val="00BC3E37"/>
    <w:rsid w:val="00BC4D93"/>
    <w:rsid w:val="00BC5BF8"/>
    <w:rsid w:val="00BC5C86"/>
    <w:rsid w:val="00BC6FBA"/>
    <w:rsid w:val="00BC7D6E"/>
    <w:rsid w:val="00BD1713"/>
    <w:rsid w:val="00BD206F"/>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4E0C"/>
    <w:rsid w:val="00C055B7"/>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6F7F"/>
    <w:rsid w:val="00CB71B0"/>
    <w:rsid w:val="00CB7630"/>
    <w:rsid w:val="00CB7720"/>
    <w:rsid w:val="00CB7E0C"/>
    <w:rsid w:val="00CC0F62"/>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7CC7"/>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51ED"/>
    <w:rsid w:val="00DC71BD"/>
    <w:rsid w:val="00DC7823"/>
    <w:rsid w:val="00DD0D6B"/>
    <w:rsid w:val="00DD16D8"/>
    <w:rsid w:val="00DD358E"/>
    <w:rsid w:val="00DD4B4F"/>
    <w:rsid w:val="00DD5C9D"/>
    <w:rsid w:val="00DD691C"/>
    <w:rsid w:val="00DD7425"/>
    <w:rsid w:val="00DE1522"/>
    <w:rsid w:val="00DE1943"/>
    <w:rsid w:val="00DE2158"/>
    <w:rsid w:val="00DE3D08"/>
    <w:rsid w:val="00DE52F0"/>
    <w:rsid w:val="00DE6CF3"/>
    <w:rsid w:val="00DE7003"/>
    <w:rsid w:val="00DE715D"/>
    <w:rsid w:val="00DE7DD8"/>
    <w:rsid w:val="00DF1219"/>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F4D"/>
    <w:rsid w:val="00E57BA3"/>
    <w:rsid w:val="00E6043A"/>
    <w:rsid w:val="00E60EA6"/>
    <w:rsid w:val="00E61ED1"/>
    <w:rsid w:val="00E61FB0"/>
    <w:rsid w:val="00E620C8"/>
    <w:rsid w:val="00E632EC"/>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9130A"/>
    <w:rsid w:val="00E9357B"/>
    <w:rsid w:val="00E9385D"/>
    <w:rsid w:val="00E958E1"/>
    <w:rsid w:val="00E96672"/>
    <w:rsid w:val="00E969EC"/>
    <w:rsid w:val="00E977B3"/>
    <w:rsid w:val="00E978BF"/>
    <w:rsid w:val="00EA0F0F"/>
    <w:rsid w:val="00EA1586"/>
    <w:rsid w:val="00EA1D88"/>
    <w:rsid w:val="00EA31EE"/>
    <w:rsid w:val="00EA63AB"/>
    <w:rsid w:val="00EB0B16"/>
    <w:rsid w:val="00EB0F8D"/>
    <w:rsid w:val="00EB1F94"/>
    <w:rsid w:val="00EB2143"/>
    <w:rsid w:val="00EB32E1"/>
    <w:rsid w:val="00EB4729"/>
    <w:rsid w:val="00EB47EB"/>
    <w:rsid w:val="00EB5428"/>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60EA"/>
    <w:rsid w:val="00EE0122"/>
    <w:rsid w:val="00EE0237"/>
    <w:rsid w:val="00EE10ED"/>
    <w:rsid w:val="00EE13E9"/>
    <w:rsid w:val="00EE1680"/>
    <w:rsid w:val="00EE1D7B"/>
    <w:rsid w:val="00EE2F4F"/>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466F"/>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5C6C"/>
    <w:rsid w:val="00FB6C3F"/>
    <w:rsid w:val="00FB712A"/>
    <w:rsid w:val="00FB7209"/>
    <w:rsid w:val="00FB7ECE"/>
    <w:rsid w:val="00FC0410"/>
    <w:rsid w:val="00FC1274"/>
    <w:rsid w:val="00FC2B2E"/>
    <w:rsid w:val="00FC2ECE"/>
    <w:rsid w:val="00FC30CF"/>
    <w:rsid w:val="00FC37B5"/>
    <w:rsid w:val="00FC4662"/>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46E4"/>
    <w:rsid w:val="00FF4F5E"/>
    <w:rsid w:val="00FF54DC"/>
    <w:rsid w:val="00FF64D6"/>
    <w:rsid w:val="00FF665E"/>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D1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qFormat/>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edms.dep.state.fl.us/Ocul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2F317-6C34-42D0-A826-3AAEB050E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5546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Institutional Control Procedures Guidances</vt:lpstr>
    </vt:vector>
  </TitlesOfParts>
  <Manager/>
  <Company/>
  <LinksUpToDate>false</LinksUpToDate>
  <CharactersWithSpaces>6496</CharactersWithSpaces>
  <SharedDoc>false</SharedDoc>
  <HLinks>
    <vt:vector size="36" baseType="variant">
      <vt:variant>
        <vt:i4>4980778</vt:i4>
      </vt:variant>
      <vt:variant>
        <vt:i4>0</vt:i4>
      </vt:variant>
      <vt:variant>
        <vt:i4>0</vt:i4>
      </vt:variant>
      <vt:variant>
        <vt:i4>5</vt:i4>
      </vt:variant>
      <vt:variant>
        <vt:lpwstr>http://www.dep.state.fl.us/waste/quick/_topics/publications/wc/csf/icpg.pdf</vt:lpwstr>
      </vt:variant>
      <vt:variant>
        <vt:lpwstr/>
      </vt:variant>
      <vt:variant>
        <vt:i4>3014679</vt:i4>
      </vt:variant>
      <vt:variant>
        <vt:i4>195196</vt:i4>
      </vt:variant>
      <vt:variant>
        <vt:i4>1025</vt:i4>
      </vt:variant>
      <vt:variant>
        <vt:i4>1</vt:i4>
      </vt:variant>
      <vt:variant>
        <vt:lpwstr>cid:image011.jpg@01CA1CF3.4B1F3ED0</vt:lpwstr>
      </vt:variant>
      <vt:variant>
        <vt:lpwstr/>
      </vt:variant>
      <vt:variant>
        <vt:i4>2818071</vt:i4>
      </vt:variant>
      <vt:variant>
        <vt:i4>195277</vt:i4>
      </vt:variant>
      <vt:variant>
        <vt:i4>1026</vt:i4>
      </vt:variant>
      <vt:variant>
        <vt:i4>1</vt:i4>
      </vt:variant>
      <vt:variant>
        <vt:lpwstr>cid:image014.jpg@01CA1CF3.4B1F3ED0</vt:lpwstr>
      </vt:variant>
      <vt:variant>
        <vt:lpwstr/>
      </vt:variant>
      <vt:variant>
        <vt:i4>2555927</vt:i4>
      </vt:variant>
      <vt:variant>
        <vt:i4>195359</vt:i4>
      </vt:variant>
      <vt:variant>
        <vt:i4>1027</vt:i4>
      </vt:variant>
      <vt:variant>
        <vt:i4>1</vt:i4>
      </vt:variant>
      <vt:variant>
        <vt:lpwstr>cid:image018.jpg@01CA1CF3.4B1F3ED0</vt:lpwstr>
      </vt:variant>
      <vt:variant>
        <vt:lpwstr/>
      </vt:variant>
      <vt:variant>
        <vt:i4>2490391</vt:i4>
      </vt:variant>
      <vt:variant>
        <vt:i4>195439</vt:i4>
      </vt:variant>
      <vt:variant>
        <vt:i4>1028</vt:i4>
      </vt:variant>
      <vt:variant>
        <vt:i4>1</vt:i4>
      </vt:variant>
      <vt:variant>
        <vt:lpwstr>cid:image019.jpg@01CA1CF3.4B1F3ED0</vt:lpwstr>
      </vt:variant>
      <vt:variant>
        <vt:lpwstr/>
      </vt:variant>
      <vt:variant>
        <vt:i4>2490390</vt:i4>
      </vt:variant>
      <vt:variant>
        <vt:i4>199142</vt:i4>
      </vt:variant>
      <vt:variant>
        <vt:i4>1029</vt:i4>
      </vt:variant>
      <vt:variant>
        <vt:i4>1</vt:i4>
      </vt:variant>
      <vt:variant>
        <vt:lpwstr>cid:image009.jpg@01CA1CF3.4B1F3ED0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Control Procedures Guidances</dc:title>
  <dc:creator/>
  <cp:lastModifiedBy/>
  <cp:revision>1</cp:revision>
  <dcterms:created xsi:type="dcterms:W3CDTF">2018-02-13T14:54:00Z</dcterms:created>
  <dcterms:modified xsi:type="dcterms:W3CDTF">2021-09-28T19:43:00Z</dcterms:modified>
</cp:coreProperties>
</file>