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810BB" w14:textId="25ECD7AC" w:rsidR="004703BA" w:rsidRPr="00924375" w:rsidRDefault="00F852E1" w:rsidP="00F852E1">
      <w:pPr>
        <w:pStyle w:val="Heading2"/>
        <w:spacing w:after="600"/>
        <w:rPr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Section </w:t>
      </w:r>
      <w:r w:rsidR="2AD82D04">
        <w:rPr>
          <w:rFonts w:cs="Arial"/>
          <w:sz w:val="24"/>
          <w:szCs w:val="24"/>
        </w:rPr>
        <w:t>B.</w:t>
      </w:r>
      <w:r w:rsidR="6B55A99F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:</w:t>
      </w:r>
      <w:r w:rsidR="000A247C" w:rsidRPr="000A247C">
        <w:rPr>
          <w:rFonts w:cs="Arial"/>
          <w:bCs/>
          <w:sz w:val="24"/>
          <w:szCs w:val="24"/>
        </w:rPr>
        <w:tab/>
      </w:r>
      <w:bookmarkStart w:id="1" w:name="_DV_M86"/>
      <w:bookmarkStart w:id="2" w:name="_DV_M87"/>
      <w:bookmarkStart w:id="3" w:name="_DV_M101"/>
      <w:bookmarkStart w:id="4" w:name="_DV_M102"/>
      <w:bookmarkStart w:id="5" w:name="_DV_M103"/>
      <w:bookmarkStart w:id="6" w:name="_DV_M104"/>
      <w:bookmarkStart w:id="7" w:name="_DV_C98"/>
      <w:bookmarkStart w:id="8" w:name="_Toc506977017"/>
      <w:bookmarkEnd w:id="1"/>
      <w:bookmarkEnd w:id="2"/>
      <w:bookmarkEnd w:id="3"/>
      <w:bookmarkEnd w:id="4"/>
      <w:bookmarkEnd w:id="5"/>
      <w:bookmarkEnd w:id="6"/>
      <w:bookmarkEnd w:id="7"/>
      <w:r w:rsidR="004703BA" w:rsidRPr="000A247C">
        <w:rPr>
          <w:sz w:val="24"/>
          <w:szCs w:val="24"/>
        </w:rPr>
        <w:t>“</w:t>
      </w:r>
      <w:r w:rsidR="004703BA" w:rsidRPr="007D6298">
        <w:rPr>
          <w:sz w:val="24"/>
          <w:szCs w:val="24"/>
        </w:rPr>
        <w:t>Low Yield/Poor Quality” Cleanup Target Levels</w:t>
      </w:r>
      <w:bookmarkEnd w:id="8"/>
    </w:p>
    <w:p w14:paraId="42839496" w14:textId="2F2CA252" w:rsidR="00AC0071" w:rsidRDefault="007C0B8B" w:rsidP="00924375">
      <w:pPr>
        <w:spacing w:after="240"/>
        <w:jc w:val="both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The use of </w:t>
      </w:r>
      <w:r w:rsidR="00FF31AB">
        <w:rPr>
          <w:rFonts w:eastAsia="Arial" w:cs="Arial"/>
          <w:sz w:val="24"/>
          <w:szCs w:val="24"/>
        </w:rPr>
        <w:t>Low Yield/Poor Quality</w:t>
      </w:r>
      <w:r w:rsidR="00AC0071">
        <w:rPr>
          <w:rFonts w:eastAsia="Arial" w:cs="Arial"/>
          <w:sz w:val="24"/>
          <w:szCs w:val="24"/>
        </w:rPr>
        <w:t xml:space="preserve"> criteria </w:t>
      </w:r>
      <w:r w:rsidR="00E62BE4">
        <w:rPr>
          <w:rFonts w:eastAsia="Arial" w:cs="Arial"/>
          <w:sz w:val="24"/>
          <w:szCs w:val="24"/>
        </w:rPr>
        <w:t xml:space="preserve">(see subsections 62-780.200(28) and (39), F.A.C.) </w:t>
      </w:r>
      <w:r w:rsidR="00AC0071">
        <w:rPr>
          <w:rFonts w:eastAsia="Arial" w:cs="Arial"/>
          <w:sz w:val="24"/>
          <w:szCs w:val="24"/>
        </w:rPr>
        <w:t xml:space="preserve">is allowable under </w:t>
      </w:r>
      <w:r w:rsidR="003C74C3">
        <w:rPr>
          <w:rFonts w:eastAsia="Arial" w:cs="Arial"/>
          <w:sz w:val="24"/>
          <w:szCs w:val="24"/>
        </w:rPr>
        <w:t>RMO</w:t>
      </w:r>
      <w:r w:rsidR="00AC0071">
        <w:rPr>
          <w:rFonts w:eastAsia="Arial" w:cs="Arial"/>
          <w:sz w:val="24"/>
          <w:szCs w:val="24"/>
        </w:rPr>
        <w:t xml:space="preserve"> II </w:t>
      </w:r>
      <w:r>
        <w:rPr>
          <w:rFonts w:eastAsia="Arial" w:cs="Arial"/>
          <w:sz w:val="24"/>
          <w:szCs w:val="24"/>
        </w:rPr>
        <w:t>and RMO</w:t>
      </w:r>
      <w:r w:rsidR="003C74C3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>III</w:t>
      </w:r>
      <w:r w:rsidR="00BB6F41">
        <w:rPr>
          <w:rFonts w:eastAsia="Arial" w:cs="Arial"/>
          <w:sz w:val="24"/>
          <w:szCs w:val="24"/>
        </w:rPr>
        <w:t xml:space="preserve"> </w:t>
      </w:r>
      <w:r w:rsidR="00E62BE4">
        <w:rPr>
          <w:rFonts w:eastAsia="Arial" w:cs="Arial"/>
          <w:sz w:val="24"/>
          <w:szCs w:val="24"/>
        </w:rPr>
        <w:t xml:space="preserve">(subsections 62-780.680(2) &amp; (3), F.A.C.) </w:t>
      </w:r>
      <w:r w:rsidR="00BB6F41">
        <w:rPr>
          <w:rFonts w:eastAsia="Arial" w:cs="Arial"/>
          <w:sz w:val="24"/>
          <w:szCs w:val="24"/>
        </w:rPr>
        <w:t xml:space="preserve">provided a determination </w:t>
      </w:r>
      <w:r w:rsidR="00B62806">
        <w:rPr>
          <w:rFonts w:eastAsia="Arial" w:cs="Arial"/>
          <w:sz w:val="24"/>
          <w:szCs w:val="24"/>
        </w:rPr>
        <w:t xml:space="preserve">has been made by FDEP that it is appropriate for the site. </w:t>
      </w:r>
      <w:r w:rsidR="00617CF8">
        <w:rPr>
          <w:rFonts w:eastAsia="Arial" w:cs="Arial"/>
          <w:sz w:val="24"/>
          <w:szCs w:val="24"/>
        </w:rPr>
        <w:t xml:space="preserve">Guidance for the evaluation of low yield/poor quality criteria can be found on FDEP’s website at: </w:t>
      </w:r>
      <w:hyperlink r:id="rId12" w:history="1">
        <w:r w:rsidR="0099582C" w:rsidRPr="008F17BA">
          <w:rPr>
            <w:rStyle w:val="Hyperlink"/>
            <w:rFonts w:eastAsia="Arial" w:cs="Arial"/>
            <w:sz w:val="24"/>
            <w:szCs w:val="24"/>
          </w:rPr>
          <w:t>https://floridadep.gov/waste/district-business-support/content/waste-cleanup-program-guidance</w:t>
        </w:r>
      </w:hyperlink>
      <w:r w:rsidR="0099582C">
        <w:rPr>
          <w:rFonts w:eastAsia="Arial" w:cs="Arial"/>
          <w:sz w:val="24"/>
          <w:szCs w:val="24"/>
        </w:rPr>
        <w:t>.</w:t>
      </w:r>
    </w:p>
    <w:p w14:paraId="7BF7D882" w14:textId="38B0B41F" w:rsidR="007D6298" w:rsidRDefault="004703BA" w:rsidP="00924375">
      <w:pPr>
        <w:spacing w:after="240"/>
        <w:jc w:val="both"/>
      </w:pPr>
      <w:r w:rsidRPr="16632D18">
        <w:rPr>
          <w:rFonts w:eastAsia="Arial" w:cs="Arial"/>
          <w:sz w:val="24"/>
          <w:szCs w:val="24"/>
        </w:rPr>
        <w:t xml:space="preserve">If the responsible party </w:t>
      </w:r>
      <w:r w:rsidR="00BB28DB">
        <w:rPr>
          <w:rFonts w:eastAsia="Arial" w:cs="Arial"/>
          <w:sz w:val="24"/>
          <w:szCs w:val="24"/>
        </w:rPr>
        <w:t>has been approved</w:t>
      </w:r>
      <w:r w:rsidR="00BB28DB" w:rsidRPr="16632D18">
        <w:rPr>
          <w:rFonts w:eastAsia="Arial" w:cs="Arial"/>
          <w:sz w:val="24"/>
          <w:szCs w:val="24"/>
        </w:rPr>
        <w:t xml:space="preserve"> </w:t>
      </w:r>
      <w:r w:rsidR="009B5984">
        <w:rPr>
          <w:rFonts w:eastAsia="Arial" w:cs="Arial"/>
          <w:sz w:val="24"/>
          <w:szCs w:val="24"/>
        </w:rPr>
        <w:t xml:space="preserve">by FDEP </w:t>
      </w:r>
      <w:r w:rsidRPr="16632D18">
        <w:rPr>
          <w:rFonts w:eastAsia="Arial" w:cs="Arial"/>
          <w:sz w:val="24"/>
          <w:szCs w:val="24"/>
        </w:rPr>
        <w:t xml:space="preserve">to utilize the low yield/poor quality cleanup target levels (CTLs) for groundwater and corresponding leachability-based CTLs for soil, then the IC should identify the property as having </w:t>
      </w:r>
      <w:r w:rsidR="00847CB2">
        <w:rPr>
          <w:rFonts w:eastAsia="Arial" w:cs="Arial"/>
          <w:sz w:val="24"/>
          <w:szCs w:val="24"/>
        </w:rPr>
        <w:t>low yield</w:t>
      </w:r>
      <w:r w:rsidR="00E74E54">
        <w:rPr>
          <w:rFonts w:eastAsia="Arial" w:cs="Arial"/>
          <w:sz w:val="24"/>
          <w:szCs w:val="24"/>
        </w:rPr>
        <w:t>/</w:t>
      </w:r>
      <w:r w:rsidR="00847CB2">
        <w:rPr>
          <w:rFonts w:eastAsia="Arial" w:cs="Arial"/>
          <w:sz w:val="24"/>
          <w:szCs w:val="24"/>
        </w:rPr>
        <w:t>poor quality</w:t>
      </w:r>
      <w:r w:rsidRPr="16632D18">
        <w:rPr>
          <w:rFonts w:eastAsia="Arial" w:cs="Arial"/>
          <w:sz w:val="24"/>
          <w:szCs w:val="24"/>
        </w:rPr>
        <w:t xml:space="preserve"> groundwater, and it should </w:t>
      </w:r>
      <w:r w:rsidRPr="00BB706F">
        <w:rPr>
          <w:rFonts w:eastAsia="Arial" w:cs="Arial"/>
          <w:sz w:val="24"/>
          <w:szCs w:val="24"/>
        </w:rPr>
        <w:t xml:space="preserve">prohibit the use of groundwater on the </w:t>
      </w:r>
      <w:r w:rsidRPr="16632D18">
        <w:rPr>
          <w:rFonts w:eastAsia="Arial" w:cs="Arial"/>
          <w:sz w:val="24"/>
          <w:szCs w:val="24"/>
        </w:rPr>
        <w:t>property</w:t>
      </w:r>
      <w:r w:rsidR="007043E5">
        <w:rPr>
          <w:rFonts w:eastAsia="Arial" w:cs="Arial"/>
          <w:sz w:val="24"/>
          <w:szCs w:val="24"/>
        </w:rPr>
        <w:t>. The restriction on the use of groundwater is required</w:t>
      </w:r>
      <w:r w:rsidRPr="16632D18">
        <w:rPr>
          <w:rFonts w:eastAsia="Arial" w:cs="Arial"/>
          <w:sz w:val="24"/>
          <w:szCs w:val="24"/>
        </w:rPr>
        <w:t xml:space="preserve"> because contaminants </w:t>
      </w:r>
      <w:r w:rsidR="00E27251">
        <w:rPr>
          <w:rFonts w:eastAsia="Arial" w:cs="Arial"/>
          <w:sz w:val="24"/>
          <w:szCs w:val="24"/>
        </w:rPr>
        <w:t>will be</w:t>
      </w:r>
      <w:r w:rsidRPr="16632D18">
        <w:rPr>
          <w:rFonts w:eastAsia="Arial" w:cs="Arial"/>
          <w:sz w:val="24"/>
          <w:szCs w:val="24"/>
        </w:rPr>
        <w:t xml:space="preserve"> allowed to remain at higher levels than the default </w:t>
      </w:r>
      <w:proofErr w:type="gramStart"/>
      <w:r w:rsidRPr="16632D18">
        <w:rPr>
          <w:rFonts w:eastAsia="Arial" w:cs="Arial"/>
          <w:sz w:val="24"/>
          <w:szCs w:val="24"/>
        </w:rPr>
        <w:t>health-based</w:t>
      </w:r>
      <w:proofErr w:type="gramEnd"/>
      <w:r w:rsidRPr="16632D18">
        <w:rPr>
          <w:rFonts w:eastAsia="Arial" w:cs="Arial"/>
          <w:sz w:val="24"/>
          <w:szCs w:val="24"/>
        </w:rPr>
        <w:t xml:space="preserve"> CTLs based on a determination that the groundwater already is of low yield</w:t>
      </w:r>
      <w:r w:rsidR="00E74E54">
        <w:rPr>
          <w:rFonts w:eastAsia="Arial" w:cs="Arial"/>
          <w:sz w:val="24"/>
          <w:szCs w:val="24"/>
        </w:rPr>
        <w:t xml:space="preserve"> or poor quality</w:t>
      </w:r>
      <w:r w:rsidRPr="16632D18">
        <w:rPr>
          <w:rFonts w:eastAsia="Arial" w:cs="Arial"/>
          <w:sz w:val="24"/>
          <w:szCs w:val="24"/>
        </w:rPr>
        <w:t xml:space="preserve">.  </w:t>
      </w:r>
      <w:bookmarkStart w:id="9" w:name="_DV_M175"/>
      <w:bookmarkStart w:id="10" w:name="_DV_M178"/>
      <w:bookmarkStart w:id="11" w:name="_DV_M215"/>
      <w:bookmarkStart w:id="12" w:name="_DV_M216"/>
      <w:bookmarkStart w:id="13" w:name="_DV_M217"/>
      <w:bookmarkStart w:id="14" w:name="_DV_C199"/>
      <w:bookmarkStart w:id="15" w:name="_DV_M227"/>
      <w:bookmarkStart w:id="16" w:name="_DV_M228"/>
      <w:bookmarkStart w:id="17" w:name="_DV_M229"/>
      <w:bookmarkStart w:id="18" w:name="_DV_M230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7D6298" w:rsidSect="00E74E54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F282E" w14:textId="77777777" w:rsidR="005F6A60" w:rsidRDefault="005F6A60">
      <w:r>
        <w:separator/>
      </w:r>
    </w:p>
  </w:endnote>
  <w:endnote w:type="continuationSeparator" w:id="0">
    <w:p w14:paraId="0E827DEC" w14:textId="77777777" w:rsidR="005F6A60" w:rsidRDefault="005F6A60">
      <w:r>
        <w:continuationSeparator/>
      </w:r>
    </w:p>
  </w:endnote>
  <w:endnote w:type="continuationNotice" w:id="1">
    <w:p w14:paraId="1EC7F905" w14:textId="77777777" w:rsidR="005F6A60" w:rsidRDefault="005F6A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EC6E" w14:textId="2882AF86" w:rsidR="0066533F" w:rsidRDefault="0066533F" w:rsidP="007B031E">
    <w:pPr>
      <w:tabs>
        <w:tab w:val="center" w:pos="4590"/>
        <w:tab w:val="left" w:pos="5818"/>
        <w:tab w:val="right" w:pos="9360"/>
      </w:tabs>
    </w:pPr>
    <w:r>
      <w:rPr>
        <w:sz w:val="18"/>
        <w:szCs w:val="18"/>
      </w:rPr>
      <w:ptab w:relativeTo="margin" w:alignment="left" w:leader="none"/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>FILENAME /p.</w:instrText>
    </w:r>
    <w:r w:rsidRPr="002F70B0">
      <w:rPr>
        <w:sz w:val="18"/>
        <w:szCs w:val="18"/>
      </w:rPr>
      <w:fldChar w:fldCharType="separate"/>
    </w:r>
    <w:r w:rsidR="00E62BE4">
      <w:rPr>
        <w:noProof/>
        <w:sz w:val="18"/>
        <w:szCs w:val="18"/>
      </w:rPr>
      <w:t>B7-LY-PQ_CTLs.docx</w:t>
    </w:r>
    <w:r w:rsidRPr="002F70B0">
      <w:rPr>
        <w:sz w:val="18"/>
        <w:szCs w:val="18"/>
      </w:rPr>
      <w:fldChar w:fldCharType="end"/>
    </w:r>
    <w:r w:rsidRPr="002F70B0">
      <w:rPr>
        <w:color w:val="548DD4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 w:rsidR="00F852E1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 w:rsidR="00F852E1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="00E62BE4">
      <w:rPr>
        <w:noProof/>
        <w:sz w:val="18"/>
        <w:szCs w:val="18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143A9" w14:textId="77777777" w:rsidR="005F6A60" w:rsidRDefault="005F6A60">
      <w:r>
        <w:separator/>
      </w:r>
    </w:p>
  </w:footnote>
  <w:footnote w:type="continuationSeparator" w:id="0">
    <w:p w14:paraId="7937B1D2" w14:textId="77777777" w:rsidR="005F6A60" w:rsidRDefault="005F6A60">
      <w:r>
        <w:continuationSeparator/>
      </w:r>
    </w:p>
  </w:footnote>
  <w:footnote w:type="continuationNotice" w:id="1">
    <w:p w14:paraId="6CFFCA35" w14:textId="77777777" w:rsidR="005F6A60" w:rsidRDefault="005F6A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F8E5" w14:textId="77777777" w:rsidR="005F6A60" w:rsidRDefault="005F6A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27F83"/>
    <w:rsid w:val="00031466"/>
    <w:rsid w:val="000327E0"/>
    <w:rsid w:val="00034AD1"/>
    <w:rsid w:val="00034FDE"/>
    <w:rsid w:val="00035447"/>
    <w:rsid w:val="00035FF4"/>
    <w:rsid w:val="00036079"/>
    <w:rsid w:val="0003776A"/>
    <w:rsid w:val="000378D4"/>
    <w:rsid w:val="00037D6F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081D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0EE5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641"/>
    <w:rsid w:val="00091E7A"/>
    <w:rsid w:val="00094685"/>
    <w:rsid w:val="000947CC"/>
    <w:rsid w:val="00094A1F"/>
    <w:rsid w:val="00094E79"/>
    <w:rsid w:val="00094E92"/>
    <w:rsid w:val="0009647F"/>
    <w:rsid w:val="0009657D"/>
    <w:rsid w:val="000A0306"/>
    <w:rsid w:val="000A0FE1"/>
    <w:rsid w:val="000A247C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BF9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2B92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1"/>
    <w:rsid w:val="00141344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43B0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862E5"/>
    <w:rsid w:val="0018741D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6D8B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423D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7769"/>
    <w:rsid w:val="002009F2"/>
    <w:rsid w:val="00201A0B"/>
    <w:rsid w:val="00201BF5"/>
    <w:rsid w:val="00201C9D"/>
    <w:rsid w:val="00203ADB"/>
    <w:rsid w:val="00204273"/>
    <w:rsid w:val="00204B90"/>
    <w:rsid w:val="00205696"/>
    <w:rsid w:val="00205C1E"/>
    <w:rsid w:val="00205CC4"/>
    <w:rsid w:val="00206A12"/>
    <w:rsid w:val="00206C7D"/>
    <w:rsid w:val="0020705C"/>
    <w:rsid w:val="002072F5"/>
    <w:rsid w:val="00207578"/>
    <w:rsid w:val="00211A04"/>
    <w:rsid w:val="00212220"/>
    <w:rsid w:val="00212DA8"/>
    <w:rsid w:val="0021378B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1F1F"/>
    <w:rsid w:val="0024282A"/>
    <w:rsid w:val="00244048"/>
    <w:rsid w:val="0024486D"/>
    <w:rsid w:val="00244C7D"/>
    <w:rsid w:val="0024626F"/>
    <w:rsid w:val="0024732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7800"/>
    <w:rsid w:val="0029001B"/>
    <w:rsid w:val="00290997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C29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32E7"/>
    <w:rsid w:val="002E4539"/>
    <w:rsid w:val="002E64F1"/>
    <w:rsid w:val="002F1B9A"/>
    <w:rsid w:val="002F242F"/>
    <w:rsid w:val="002F25D3"/>
    <w:rsid w:val="002F36D9"/>
    <w:rsid w:val="002F39CA"/>
    <w:rsid w:val="002F40C1"/>
    <w:rsid w:val="002F4271"/>
    <w:rsid w:val="002F70B0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5722"/>
    <w:rsid w:val="0032796E"/>
    <w:rsid w:val="003309AE"/>
    <w:rsid w:val="00331740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C74C3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44C"/>
    <w:rsid w:val="003E4A7A"/>
    <w:rsid w:val="003E4D77"/>
    <w:rsid w:val="003E4F7D"/>
    <w:rsid w:val="003E6CA8"/>
    <w:rsid w:val="003E73C3"/>
    <w:rsid w:val="003F158A"/>
    <w:rsid w:val="003F15BB"/>
    <w:rsid w:val="003F218A"/>
    <w:rsid w:val="003F2826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3FC0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2E7A"/>
    <w:rsid w:val="00484263"/>
    <w:rsid w:val="00484BB7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D7DE9"/>
    <w:rsid w:val="004E0747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6B77"/>
    <w:rsid w:val="004F7B39"/>
    <w:rsid w:val="00500543"/>
    <w:rsid w:val="00500FAC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3805"/>
    <w:rsid w:val="00553DBC"/>
    <w:rsid w:val="005555B2"/>
    <w:rsid w:val="00555C15"/>
    <w:rsid w:val="00556C5B"/>
    <w:rsid w:val="00557A73"/>
    <w:rsid w:val="00560BF4"/>
    <w:rsid w:val="00560C53"/>
    <w:rsid w:val="00561145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6D8F"/>
    <w:rsid w:val="0059740F"/>
    <w:rsid w:val="005A0BFC"/>
    <w:rsid w:val="005A1EA4"/>
    <w:rsid w:val="005A48BD"/>
    <w:rsid w:val="005A586E"/>
    <w:rsid w:val="005A65E1"/>
    <w:rsid w:val="005A6E87"/>
    <w:rsid w:val="005B3398"/>
    <w:rsid w:val="005B36F5"/>
    <w:rsid w:val="005B3974"/>
    <w:rsid w:val="005B4661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0ED9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A60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3A07"/>
    <w:rsid w:val="00614167"/>
    <w:rsid w:val="00616DB5"/>
    <w:rsid w:val="00617CF8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77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533F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41F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43E5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7C9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18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4EB3"/>
    <w:rsid w:val="00755C44"/>
    <w:rsid w:val="00756A38"/>
    <w:rsid w:val="0075714B"/>
    <w:rsid w:val="00757582"/>
    <w:rsid w:val="00760465"/>
    <w:rsid w:val="00761A39"/>
    <w:rsid w:val="007621BC"/>
    <w:rsid w:val="00762CEF"/>
    <w:rsid w:val="00762F6B"/>
    <w:rsid w:val="00764BA0"/>
    <w:rsid w:val="007653BE"/>
    <w:rsid w:val="007670E6"/>
    <w:rsid w:val="00767F65"/>
    <w:rsid w:val="0077034F"/>
    <w:rsid w:val="00771B21"/>
    <w:rsid w:val="00771B39"/>
    <w:rsid w:val="007727E3"/>
    <w:rsid w:val="00773359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31E"/>
    <w:rsid w:val="007B0666"/>
    <w:rsid w:val="007B0AFE"/>
    <w:rsid w:val="007B47A2"/>
    <w:rsid w:val="007B4AF3"/>
    <w:rsid w:val="007B4F18"/>
    <w:rsid w:val="007B4FD7"/>
    <w:rsid w:val="007B55E6"/>
    <w:rsid w:val="007B5758"/>
    <w:rsid w:val="007B7091"/>
    <w:rsid w:val="007B7B86"/>
    <w:rsid w:val="007C0927"/>
    <w:rsid w:val="007C0B8B"/>
    <w:rsid w:val="007C2C47"/>
    <w:rsid w:val="007C57AE"/>
    <w:rsid w:val="007C5838"/>
    <w:rsid w:val="007C5A9A"/>
    <w:rsid w:val="007C7724"/>
    <w:rsid w:val="007C7F73"/>
    <w:rsid w:val="007D1209"/>
    <w:rsid w:val="007D203E"/>
    <w:rsid w:val="007D22ED"/>
    <w:rsid w:val="007D3BAE"/>
    <w:rsid w:val="007D5B25"/>
    <w:rsid w:val="007D5CCE"/>
    <w:rsid w:val="007D6298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24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0F88"/>
    <w:rsid w:val="00843EE7"/>
    <w:rsid w:val="00844764"/>
    <w:rsid w:val="008471D0"/>
    <w:rsid w:val="00847296"/>
    <w:rsid w:val="008478E3"/>
    <w:rsid w:val="00847CB2"/>
    <w:rsid w:val="008523FD"/>
    <w:rsid w:val="00852745"/>
    <w:rsid w:val="008549F0"/>
    <w:rsid w:val="00855122"/>
    <w:rsid w:val="00855638"/>
    <w:rsid w:val="00856321"/>
    <w:rsid w:val="00856416"/>
    <w:rsid w:val="00856564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44C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646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C7A1B"/>
    <w:rsid w:val="008D1342"/>
    <w:rsid w:val="008D1968"/>
    <w:rsid w:val="008D19CE"/>
    <w:rsid w:val="008D23AD"/>
    <w:rsid w:val="008D28E7"/>
    <w:rsid w:val="008D2E14"/>
    <w:rsid w:val="008D35CF"/>
    <w:rsid w:val="008D3CFD"/>
    <w:rsid w:val="008D3F58"/>
    <w:rsid w:val="008D4A5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22C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4E0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375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C76"/>
    <w:rsid w:val="00940DE3"/>
    <w:rsid w:val="00941983"/>
    <w:rsid w:val="009423EE"/>
    <w:rsid w:val="00942E9A"/>
    <w:rsid w:val="009441F5"/>
    <w:rsid w:val="00944640"/>
    <w:rsid w:val="0094634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040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010"/>
    <w:rsid w:val="009921A7"/>
    <w:rsid w:val="009924FB"/>
    <w:rsid w:val="009930D3"/>
    <w:rsid w:val="00993825"/>
    <w:rsid w:val="009954ED"/>
    <w:rsid w:val="0099582C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5984"/>
    <w:rsid w:val="009B6248"/>
    <w:rsid w:val="009B6784"/>
    <w:rsid w:val="009B6A71"/>
    <w:rsid w:val="009B7080"/>
    <w:rsid w:val="009C1888"/>
    <w:rsid w:val="009C241C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771DF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C0071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9AD"/>
    <w:rsid w:val="00AD2AFE"/>
    <w:rsid w:val="00AD3378"/>
    <w:rsid w:val="00AD43EB"/>
    <w:rsid w:val="00AD68CC"/>
    <w:rsid w:val="00AD6C57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CDB"/>
    <w:rsid w:val="00B02FD5"/>
    <w:rsid w:val="00B0326B"/>
    <w:rsid w:val="00B0403C"/>
    <w:rsid w:val="00B05056"/>
    <w:rsid w:val="00B05662"/>
    <w:rsid w:val="00B05912"/>
    <w:rsid w:val="00B05E1D"/>
    <w:rsid w:val="00B06295"/>
    <w:rsid w:val="00B07ACB"/>
    <w:rsid w:val="00B07C8B"/>
    <w:rsid w:val="00B10F73"/>
    <w:rsid w:val="00B1183B"/>
    <w:rsid w:val="00B11AC9"/>
    <w:rsid w:val="00B12A1E"/>
    <w:rsid w:val="00B13ECE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49A8"/>
    <w:rsid w:val="00B307B6"/>
    <w:rsid w:val="00B31456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47B29"/>
    <w:rsid w:val="00B54243"/>
    <w:rsid w:val="00B54C75"/>
    <w:rsid w:val="00B55AAC"/>
    <w:rsid w:val="00B5680A"/>
    <w:rsid w:val="00B56DBB"/>
    <w:rsid w:val="00B57775"/>
    <w:rsid w:val="00B61CC7"/>
    <w:rsid w:val="00B624D1"/>
    <w:rsid w:val="00B62806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89C"/>
    <w:rsid w:val="00B959DA"/>
    <w:rsid w:val="00B963FE"/>
    <w:rsid w:val="00B97845"/>
    <w:rsid w:val="00BA0A61"/>
    <w:rsid w:val="00BA0B1C"/>
    <w:rsid w:val="00BA3638"/>
    <w:rsid w:val="00BA5CDE"/>
    <w:rsid w:val="00BA6521"/>
    <w:rsid w:val="00BA6D93"/>
    <w:rsid w:val="00BA74B4"/>
    <w:rsid w:val="00BB06A3"/>
    <w:rsid w:val="00BB123C"/>
    <w:rsid w:val="00BB12AF"/>
    <w:rsid w:val="00BB1708"/>
    <w:rsid w:val="00BB1D78"/>
    <w:rsid w:val="00BB1E01"/>
    <w:rsid w:val="00BB28DB"/>
    <w:rsid w:val="00BB2A9D"/>
    <w:rsid w:val="00BB2AA5"/>
    <w:rsid w:val="00BB2CF0"/>
    <w:rsid w:val="00BB4431"/>
    <w:rsid w:val="00BB6068"/>
    <w:rsid w:val="00BB6F41"/>
    <w:rsid w:val="00BC0801"/>
    <w:rsid w:val="00BC090D"/>
    <w:rsid w:val="00BC2083"/>
    <w:rsid w:val="00BC2AFB"/>
    <w:rsid w:val="00BC3299"/>
    <w:rsid w:val="00BC3E37"/>
    <w:rsid w:val="00BC4D93"/>
    <w:rsid w:val="00BC5BF8"/>
    <w:rsid w:val="00BC5C86"/>
    <w:rsid w:val="00BC6FBA"/>
    <w:rsid w:val="00BC78D8"/>
    <w:rsid w:val="00BC7D6E"/>
    <w:rsid w:val="00BD1713"/>
    <w:rsid w:val="00BD206F"/>
    <w:rsid w:val="00BD35C1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55B7"/>
    <w:rsid w:val="00C0582D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1E4C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2F5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5BD7"/>
    <w:rsid w:val="00CB6F7F"/>
    <w:rsid w:val="00CB71B0"/>
    <w:rsid w:val="00CB7630"/>
    <w:rsid w:val="00CB7720"/>
    <w:rsid w:val="00CB7E0C"/>
    <w:rsid w:val="00CC0F62"/>
    <w:rsid w:val="00CC1C63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6F79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591F"/>
    <w:rsid w:val="00D9604D"/>
    <w:rsid w:val="00D96780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51ED"/>
    <w:rsid w:val="00DC71BD"/>
    <w:rsid w:val="00DC7823"/>
    <w:rsid w:val="00DD0D6B"/>
    <w:rsid w:val="00DD16D8"/>
    <w:rsid w:val="00DD358E"/>
    <w:rsid w:val="00DD4B4F"/>
    <w:rsid w:val="00DD5C9D"/>
    <w:rsid w:val="00DD6090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B6E"/>
    <w:rsid w:val="00DF1EFC"/>
    <w:rsid w:val="00DF400F"/>
    <w:rsid w:val="00DF5EB3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FE3"/>
    <w:rsid w:val="00E22F3C"/>
    <w:rsid w:val="00E23F23"/>
    <w:rsid w:val="00E25858"/>
    <w:rsid w:val="00E2676A"/>
    <w:rsid w:val="00E2679F"/>
    <w:rsid w:val="00E27251"/>
    <w:rsid w:val="00E30261"/>
    <w:rsid w:val="00E310C8"/>
    <w:rsid w:val="00E31155"/>
    <w:rsid w:val="00E32BD5"/>
    <w:rsid w:val="00E34478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DA0"/>
    <w:rsid w:val="00E56F4D"/>
    <w:rsid w:val="00E57BA3"/>
    <w:rsid w:val="00E6043A"/>
    <w:rsid w:val="00E60EA6"/>
    <w:rsid w:val="00E61ED1"/>
    <w:rsid w:val="00E61FB0"/>
    <w:rsid w:val="00E620C8"/>
    <w:rsid w:val="00E62BE4"/>
    <w:rsid w:val="00E632EC"/>
    <w:rsid w:val="00E65C81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5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86003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4FB1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56D2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119A9"/>
    <w:rsid w:val="00F130E2"/>
    <w:rsid w:val="00F15455"/>
    <w:rsid w:val="00F17672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0D0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AF7"/>
    <w:rsid w:val="00F62B5C"/>
    <w:rsid w:val="00F6316B"/>
    <w:rsid w:val="00F6423E"/>
    <w:rsid w:val="00F64806"/>
    <w:rsid w:val="00F6591D"/>
    <w:rsid w:val="00F65B0F"/>
    <w:rsid w:val="00F6651D"/>
    <w:rsid w:val="00F66B0E"/>
    <w:rsid w:val="00F6795C"/>
    <w:rsid w:val="00F72870"/>
    <w:rsid w:val="00F739BE"/>
    <w:rsid w:val="00F74CEC"/>
    <w:rsid w:val="00F7611C"/>
    <w:rsid w:val="00F76B4D"/>
    <w:rsid w:val="00F80786"/>
    <w:rsid w:val="00F8172E"/>
    <w:rsid w:val="00F81FE1"/>
    <w:rsid w:val="00F8315C"/>
    <w:rsid w:val="00F83472"/>
    <w:rsid w:val="00F84EAC"/>
    <w:rsid w:val="00F84F4B"/>
    <w:rsid w:val="00F852E1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4DE0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8F8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31AB"/>
    <w:rsid w:val="00FF46E4"/>
    <w:rsid w:val="00FF4F5E"/>
    <w:rsid w:val="00FF54DC"/>
    <w:rsid w:val="00FF64D6"/>
    <w:rsid w:val="00FF665E"/>
    <w:rsid w:val="00FF6EF2"/>
    <w:rsid w:val="1A4E36BF"/>
    <w:rsid w:val="2AD82D04"/>
    <w:rsid w:val="2C0554EE"/>
    <w:rsid w:val="2C0BE0B3"/>
    <w:rsid w:val="3DC58F93"/>
    <w:rsid w:val="46CB2206"/>
    <w:rsid w:val="5471B0A9"/>
    <w:rsid w:val="5892E48F"/>
    <w:rsid w:val="63FFCAA3"/>
    <w:rsid w:val="6968DD5E"/>
    <w:rsid w:val="6B55A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D1813E"/>
  <w15:docId w15:val="{FCEA0E11-757F-43ED-BDB4-EE75832F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loridadep.gov/waste/district-business-support/content/waste-cleanup-program-guidan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ce3612e-db85-4acd-8599-3a8febd7decf">Minor Comments BJD 08/23/2021</Comments>
    <Predecessors xmlns="http://schemas.microsoft.com/sharepoint/v4" xsi:nil="true"/>
    <_dlc_DocId xmlns="ed83551b-1c74-4eb0-a689-e3b00317a30f">NPVFY6KNS3ZM-64548901-85</_dlc_DocId>
    <_dlc_DocIdUrl xmlns="ed83551b-1c74-4eb0-a689-e3b00317a30f">
      <Url>https://floridadep.sharepoint.com/dwm/dbs/_layouts/15/DocIdRedir.aspx?ID=NPVFY6KNS3ZM-64548901-85</Url>
      <Description>NPVFY6KNS3ZM-64548901-85</Description>
    </_dlc_DocIdUrl>
    <AssignedTo xmlns="http://schemas.microsoft.com/sharepoint/v3">
      <UserInfo>
        <DisplayName/>
        <AccountId xsi:nil="true"/>
        <AccountType/>
      </UserInfo>
    </AssignedTo>
    <_Status xmlns="http://schemas.microsoft.com/sharepoint/v3/fields">2. Editing</_Status>
    <_Revision xmlns="http://schemas.microsoft.com/sharepoint/v3/fields">2021-08-23T04:00:00+00:00</_Revision>
    <Att_x0023_ xmlns="bce3612e-db85-4acd-8599-3a8febd7decf">B.7</Att_x0023_>
    <SharedWithUsers xmlns="ed83551b-1c74-4eb0-a689-e3b00317a30f">
      <UserInfo>
        <DisplayName>Crenshaw, Christopher</DisplayName>
        <AccountId>5467</AccountId>
        <AccountType/>
      </UserInfo>
      <UserInfo>
        <DisplayName>Robinette. Rebecca</DisplayName>
        <AccountId>246</AccountId>
        <AccountType/>
      </UserInfo>
      <UserInfo>
        <DisplayName>Moore, Ronni</DisplayName>
        <AccountId>10456</AccountId>
        <AccountType/>
      </UserInfo>
      <UserInfo>
        <DisplayName>Gwaltney, Bill</DisplayName>
        <AccountId>6628</AccountId>
        <AccountType/>
      </UserInfo>
      <UserInfo>
        <DisplayName>McBride, Ashanti</DisplayName>
        <AccountId>4187</AccountId>
        <AccountType/>
      </UserInfo>
    </SharedWithUsers>
    <Publish_x0020_Date xmlns="bce3612e-db85-4acd-8599-3a8febd7decf">March 2017</Publish_x0020_Date>
    <ICPG_x0020_Name xmlns="bce3612e-db85-4acd-8599-3a8febd7decf">Section</ICPG_x0020_Name>
    <Issues_x002f_Resolution xmlns="bce3612e-db85-4acd-8599-3a8febd7decf">Updated</Issues_x002f_Resolution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579B7097DB2499005BDF6E3108EC6" ma:contentTypeVersion="16" ma:contentTypeDescription="Create a new document." ma:contentTypeScope="" ma:versionID="904de294bc92ef154e8a42c3e7f73e47">
  <xsd:schema xmlns:xsd="http://www.w3.org/2001/XMLSchema" xmlns:xs="http://www.w3.org/2001/XMLSchema" xmlns:p="http://schemas.microsoft.com/office/2006/metadata/properties" xmlns:ns1="http://schemas.microsoft.com/sharepoint/v3/fields" xmlns:ns2="http://schemas.microsoft.com/sharepoint/v3" xmlns:ns3="bce3612e-db85-4acd-8599-3a8febd7decf" xmlns:ns4="http://schemas.microsoft.com/sharepoint/v4" xmlns:ns5="ed83551b-1c74-4eb0-a689-e3b00317a30f" xmlns:ns6="c05288ad-27ce-44c7-9a1f-49590b356f7f" targetNamespace="http://schemas.microsoft.com/office/2006/metadata/properties" ma:root="true" ma:fieldsID="4540e649f5309584a5adb388a558d2a4" ns1:_="" ns2:_="" ns3:_="" ns4:_="" ns5:_="" ns6:_="">
    <xsd:import namespace="http://schemas.microsoft.com/sharepoint/v3/fields"/>
    <xsd:import namespace="http://schemas.microsoft.com/sharepoint/v3"/>
    <xsd:import namespace="bce3612e-db85-4acd-8599-3a8febd7decf"/>
    <xsd:import namespace="http://schemas.microsoft.com/sharepoint/v4"/>
    <xsd:import namespace="ed83551b-1c74-4eb0-a689-e3b00317a30f"/>
    <xsd:import namespace="c05288ad-27ce-44c7-9a1f-49590b356f7f"/>
    <xsd:element name="properties">
      <xsd:complexType>
        <xsd:sequence>
          <xsd:element name="documentManagement">
            <xsd:complexType>
              <xsd:all>
                <xsd:element ref="ns1:_Status" minOccurs="0"/>
                <xsd:element ref="ns2:AssignedTo" minOccurs="0"/>
                <xsd:element ref="ns3:Att_x0023_" minOccurs="0"/>
                <xsd:element ref="ns1:_Revision" minOccurs="0"/>
                <xsd:element ref="ns3:Comments" minOccurs="0"/>
                <xsd:element ref="ns4:Predecessors" minOccurs="0"/>
                <xsd:element ref="ns5:_dlc_DocIdPersistId" minOccurs="0"/>
                <xsd:element ref="ns6:MediaServiceMetadata" minOccurs="0"/>
                <xsd:element ref="ns6:MediaServiceFastMetadata" minOccurs="0"/>
                <xsd:element ref="ns6:Predecessors_x003a_Publish_x0020_Date" minOccurs="0"/>
                <xsd:element ref="ns5:_dlc_DocIdUrl" minOccurs="0"/>
                <xsd:element ref="ns5:_dlc_DocId" minOccurs="0"/>
                <xsd:element ref="ns5:SharedWithUsers" minOccurs="0"/>
                <xsd:element ref="ns5:SharedWithDetails" minOccurs="0"/>
                <xsd:element ref="ns3:Publish_x0020_Date" minOccurs="0"/>
                <xsd:element ref="ns3:ICPG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0" nillable="true" ma:displayName="Document Status" ma:default="1. Initial Review" ma:format="Dropdown" ma:internalName="_Status">
      <xsd:simpleType>
        <xsd:restriction base="dms:Choice">
          <xsd:enumeration value="1. Initial Review"/>
          <xsd:enumeration value="2. Editing"/>
          <xsd:enumeration value="3. OGC Approval"/>
          <xsd:enumeration value="4. 508 Review"/>
          <xsd:enumeration value="5. DBSP Approval"/>
          <xsd:enumeration value="6. Published"/>
          <xsd:enumeration value="7. Archived"/>
          <xsd:enumeration value="8. Other"/>
        </xsd:restriction>
      </xsd:simpleType>
    </xsd:element>
    <xsd:element name="_Revision" ma:index="4" nillable="true" ma:displayName="Revision Date" ma:description="Date on formal web publication, i.e. &quot;March 2017&quot;" ma:format="DateOnly" ma:internalName="_Re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" nillable="true" ma:displayName="Assigned To" ma:list="UserInfo" ma:SearchPeopleOnly="false" ma:SharePointGroup="9777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612e-db85-4acd-8599-3a8febd7decf" elementFormDefault="qualified">
    <xsd:import namespace="http://schemas.microsoft.com/office/2006/documentManagement/types"/>
    <xsd:import namespace="http://schemas.microsoft.com/office/infopath/2007/PartnerControls"/>
    <xsd:element name="Att_x0023_" ma:index="2" nillable="true" ma:displayName="ICPG No" ma:description="Section Letter or Attachment Number" ma:internalName="Att_x0023_">
      <xsd:simpleType>
        <xsd:restriction base="dms:Text">
          <xsd:maxLength value="255"/>
        </xsd:restriction>
      </xsd:simpleType>
    </xsd:element>
    <xsd:element name="Comments" ma:index="6" nillable="true" ma:displayName="Comments" ma:internalName="Comments">
      <xsd:simpleType>
        <xsd:restriction base="dms:Note">
          <xsd:maxLength value="255"/>
        </xsd:restriction>
      </xsd:simpleType>
    </xsd:element>
    <xsd:element name="Publish_x0020_Date" ma:index="22" nillable="true" ma:displayName="Publish Date" ma:internalName="Publish_x0020_Date">
      <xsd:simpleType>
        <xsd:restriction base="dms:Text">
          <xsd:maxLength value="255"/>
        </xsd:restriction>
      </xsd:simpleType>
    </xsd:element>
    <xsd:element name="ICPG_x0020_Name" ma:index="23" nillable="true" ma:displayName="ICPG Name" ma:description="Section or Attachment" ma:internalName="ICPG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Predecessors" ma:index="7" nillable="true" ma:displayName="Predecessor" ma:hidden="true" ma:list="Self" ma:internalName="Predecessors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88ad-27ce-44c7-9a1f-49590b356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redecessors_x003a_Publish_x0020_Date" ma:index="11" nillable="true" ma:displayName="Predecessors:Publish Date" ma:list="{c05288ad-27ce-44c7-9a1f-49590b356f7f}" ma:internalName="Predecessors_x003a_Publish_x0020_Date" ma:readOnly="true" ma:showField="Published" ma:web="7d65a49e-54f0-4198-8446-f13e1a32a4d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Document 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7CDC-E7AD-4DA2-A38D-F77C9A3A1E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51F4D-DF81-45EE-9B75-1539B3C8F2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05288ad-27ce-44c7-9a1f-49590b356f7f"/>
    <ds:schemaRef ds:uri="http://purl.org/dc/elements/1.1/"/>
    <ds:schemaRef ds:uri="http://schemas.microsoft.com/office/2006/metadata/properties"/>
    <ds:schemaRef ds:uri="ed83551b-1c74-4eb0-a689-e3b00317a30f"/>
    <ds:schemaRef ds:uri="http://schemas.microsoft.com/sharepoint/v4"/>
    <ds:schemaRef ds:uri="http://schemas.microsoft.com/sharepoint/v3"/>
    <ds:schemaRef ds:uri="bce3612e-db85-4acd-8599-3a8febd7decf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8E31E9-7519-46A6-B4FE-82DD8DFA87C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7266852-D816-4D7D-91BB-62139E5FC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sharepoint/v3"/>
    <ds:schemaRef ds:uri="bce3612e-db85-4acd-8599-3a8febd7decf"/>
    <ds:schemaRef ds:uri="http://schemas.microsoft.com/sharepoint/v4"/>
    <ds:schemaRef ds:uri="ed83551b-1c74-4eb0-a689-e3b00317a30f"/>
    <ds:schemaRef ds:uri="c05288ad-27ce-44c7-9a1f-49590b356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148F92-E80A-4934-B4BF-CA1BAC574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1042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ICPG Text</vt:lpstr>
    </vt:vector>
  </TitlesOfParts>
  <Manager/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ICPG Text</dc:title>
  <dc:creator>Smith, Leah J.</dc:creator>
  <cp:lastModifiedBy>Smith, Leah J.</cp:lastModifiedBy>
  <cp:revision>2</cp:revision>
  <dcterms:created xsi:type="dcterms:W3CDTF">2018-10-18T22:28:00Z</dcterms:created>
  <dcterms:modified xsi:type="dcterms:W3CDTF">2021-09-29T19:39:00Z</dcterms:modified>
  <cp:contentStatus>3. OGC 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0x010100F90579B7097DB2499005BDF6E3108EC6</vt:lpwstr>
  </property>
  <property fmtid="{D5CDD505-2E9C-101B-9397-08002B2CF9AE}" pid="3" name="_dlc_DocIdItemGuid">
    <vt:lpwstr>fe171484-2f42-4c57-ae85-511c0337217d</vt:lpwstr>
  </property>
  <property fmtid="{D5CDD505-2E9C-101B-9397-08002B2CF9AE}" pid="4" name="Att#">
    <vt:r8>100</vt:r8>
  </property>
  <property fmtid="{D5CDD505-2E9C-101B-9397-08002B2CF9AE}" pid="5" name="_Revision">
    <vt:filetime>2017-03-01T05:00:00Z</vt:filetime>
  </property>
  <property fmtid="{D5CDD505-2E9C-101B-9397-08002B2CF9AE}" pid="6" name="AuthorIds_UIVersion_22016">
    <vt:lpwstr>93</vt:lpwstr>
  </property>
  <property fmtid="{D5CDD505-2E9C-101B-9397-08002B2CF9AE}" pid="7" name="AuthorIds_UIVersion_24576">
    <vt:lpwstr>93</vt:lpwstr>
  </property>
</Properties>
</file>