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B4AE8" w14:textId="77777777" w:rsidR="001B3075" w:rsidRPr="00BE192E" w:rsidRDefault="001B3075" w:rsidP="001B3075">
      <w:pPr>
        <w:rPr>
          <w:rFonts w:ascii="Tahoma" w:hAnsi="Tahoma" w:cs="Tahoma"/>
          <w:b/>
          <w:sz w:val="32"/>
          <w:szCs w:val="32"/>
        </w:rPr>
      </w:pPr>
      <w:r w:rsidRPr="00BE192E">
        <w:rPr>
          <w:rFonts w:ascii="Tahoma" w:hAnsi="Tahoma" w:cs="Tahoma"/>
          <w:b/>
          <w:sz w:val="36"/>
          <w:szCs w:val="36"/>
        </w:rPr>
        <w:t>M</w:t>
      </w:r>
      <w:r>
        <w:rPr>
          <w:rFonts w:ascii="Tahoma" w:hAnsi="Tahoma" w:cs="Tahoma"/>
          <w:b/>
        </w:rPr>
        <w:t>emorandum</w:t>
      </w:r>
    </w:p>
    <w:p w14:paraId="08458B23" w14:textId="77777777" w:rsidR="001B3075" w:rsidRPr="00BE192E" w:rsidRDefault="001B3075" w:rsidP="001B3075">
      <w:pPr>
        <w:rPr>
          <w:rFonts w:ascii="Tahoma" w:hAnsi="Tahoma" w:cs="Tahoma"/>
          <w:b/>
          <w:sz w:val="16"/>
          <w:szCs w:val="16"/>
        </w:rPr>
      </w:pPr>
    </w:p>
    <w:p w14:paraId="6EF78412" w14:textId="77777777" w:rsidR="001B3075" w:rsidRDefault="001B3075" w:rsidP="001B3075">
      <w:pPr>
        <w:ind w:left="1440" w:right="-2988" w:hanging="1440"/>
        <w:rPr>
          <w:rFonts w:ascii="Times New Roman" w:hAnsi="Times New Roman"/>
        </w:rPr>
      </w:pPr>
      <w:r w:rsidRPr="00BE192E">
        <w:rPr>
          <w:rFonts w:ascii="Tahoma" w:hAnsi="Tahoma" w:cs="Tahoma"/>
          <w:b/>
        </w:rPr>
        <w:t>T</w:t>
      </w:r>
      <w:r w:rsidRPr="00BE192E">
        <w:rPr>
          <w:rFonts w:ascii="Tahoma" w:hAnsi="Tahoma" w:cs="Tahoma"/>
          <w:b/>
          <w:sz w:val="20"/>
          <w:szCs w:val="20"/>
        </w:rPr>
        <w:t>O:</w:t>
      </w:r>
      <w:r w:rsidRPr="00001F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Carrie L. Kruchell, P.G., Environmental Manager, </w:t>
      </w:r>
    </w:p>
    <w:p w14:paraId="289295E2" w14:textId="77777777" w:rsidR="001B3075" w:rsidRPr="00EE009E" w:rsidRDefault="001B3075" w:rsidP="001B3075">
      <w:pPr>
        <w:ind w:left="1440" w:right="-29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Brownfields &amp; CERCLA Administration, </w:t>
      </w:r>
      <w:hyperlink r:id="rId7" w:history="1">
        <w:r w:rsidRPr="007C5759">
          <w:rPr>
            <w:rStyle w:val="Hyperlink"/>
            <w:rFonts w:ascii="Times New Roman" w:hAnsi="Times New Roman"/>
          </w:rPr>
          <w:t>Carrie.L.Kruchell@floridadep.gov</w:t>
        </w:r>
      </w:hyperlink>
      <w:r>
        <w:rPr>
          <w:rFonts w:ascii="Times New Roman" w:hAnsi="Times New Roman"/>
        </w:rPr>
        <w:t xml:space="preserve"> </w:t>
      </w:r>
    </w:p>
    <w:p w14:paraId="1A8CD5F2" w14:textId="77777777" w:rsidR="001B3075" w:rsidRDefault="001B3075" w:rsidP="001B3075">
      <w:pPr>
        <w:ind w:right="-2988"/>
        <w:rPr>
          <w:rFonts w:ascii="Times New Roman" w:hAnsi="Times New Roman"/>
          <w:color w:val="000000"/>
        </w:rPr>
      </w:pPr>
    </w:p>
    <w:p w14:paraId="27F86C66" w14:textId="77777777" w:rsidR="001B3075" w:rsidRPr="00774A60" w:rsidRDefault="001B3075" w:rsidP="001B3075">
      <w:pPr>
        <w:ind w:right="-2988"/>
        <w:rPr>
          <w:rFonts w:ascii="Times New Roman" w:hAnsi="Times New Roman"/>
          <w:color w:val="0000FF"/>
        </w:rPr>
      </w:pPr>
      <w:r w:rsidRPr="009A484D">
        <w:rPr>
          <w:rFonts w:ascii="Tahoma" w:hAnsi="Tahoma" w:cs="Tahoma"/>
          <w:b/>
          <w:smallCaps/>
        </w:rPr>
        <w:t>T</w:t>
      </w:r>
      <w:r>
        <w:rPr>
          <w:rFonts w:ascii="Tahoma" w:hAnsi="Tahoma" w:cs="Tahoma"/>
          <w:b/>
          <w:smallCaps/>
        </w:rPr>
        <w:t>hrough</w:t>
      </w:r>
      <w:r w:rsidRPr="009A484D">
        <w:rPr>
          <w:rFonts w:ascii="Tahoma" w:hAnsi="Tahoma" w:cs="Tahoma"/>
          <w:b/>
          <w:smallCaps/>
        </w:rPr>
        <w:t>:</w:t>
      </w:r>
      <w:r w:rsidRPr="00001F7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FF"/>
        </w:rPr>
        <w:tab/>
      </w:r>
      <w:r w:rsidRPr="00774A60">
        <w:rPr>
          <w:rFonts w:ascii="Times New Roman" w:hAnsi="Times New Roman"/>
          <w:color w:val="0000FF"/>
        </w:rPr>
        <w:t>&lt;Name&gt;, &lt;Title&gt;</w:t>
      </w:r>
    </w:p>
    <w:p w14:paraId="00634379" w14:textId="77777777" w:rsidR="001B3075" w:rsidRPr="00774A60" w:rsidRDefault="001B3075" w:rsidP="001B3075">
      <w:pPr>
        <w:ind w:left="720" w:right="-2988" w:firstLine="720"/>
        <w:rPr>
          <w:rFonts w:ascii="Times New Roman" w:hAnsi="Times New Roman"/>
          <w:color w:val="0000FF"/>
        </w:rPr>
      </w:pPr>
      <w:r w:rsidRPr="00774A60">
        <w:rPr>
          <w:rFonts w:ascii="Times New Roman" w:hAnsi="Times New Roman"/>
          <w:color w:val="0000FF"/>
        </w:rPr>
        <w:t>&lt;Section&gt;, &lt;District (as applicable)&gt;</w:t>
      </w:r>
    </w:p>
    <w:p w14:paraId="7B203831" w14:textId="77777777" w:rsidR="001B3075" w:rsidRPr="00BE192E" w:rsidRDefault="001B3075" w:rsidP="001B3075">
      <w:pPr>
        <w:rPr>
          <w:rFonts w:ascii="Tahoma" w:hAnsi="Tahoma" w:cs="Tahoma"/>
          <w:b/>
        </w:rPr>
      </w:pPr>
    </w:p>
    <w:p w14:paraId="1E18BBB2" w14:textId="77777777" w:rsidR="001B3075" w:rsidRPr="00774A60" w:rsidRDefault="001B3075" w:rsidP="001B3075">
      <w:pPr>
        <w:ind w:right="-2988"/>
        <w:rPr>
          <w:rFonts w:ascii="Times New Roman" w:hAnsi="Times New Roman"/>
          <w:color w:val="0000FF"/>
        </w:rPr>
      </w:pPr>
      <w:r w:rsidRPr="00BE192E">
        <w:rPr>
          <w:rFonts w:ascii="Tahoma" w:hAnsi="Tahoma" w:cs="Tahoma"/>
          <w:b/>
        </w:rPr>
        <w:t>F</w:t>
      </w:r>
      <w:r w:rsidRPr="00BE192E">
        <w:rPr>
          <w:rFonts w:ascii="Tahoma" w:hAnsi="Tahoma" w:cs="Tahoma"/>
          <w:b/>
          <w:sz w:val="20"/>
          <w:szCs w:val="20"/>
        </w:rPr>
        <w:t>ROM: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74A60">
        <w:rPr>
          <w:rFonts w:ascii="Times New Roman" w:hAnsi="Times New Roman"/>
          <w:color w:val="0000FF"/>
        </w:rPr>
        <w:t>&lt;Name&gt;, &lt;Title&gt;</w:t>
      </w:r>
    </w:p>
    <w:p w14:paraId="35E56253" w14:textId="77777777" w:rsidR="001B3075" w:rsidRPr="00774A60" w:rsidRDefault="001B3075" w:rsidP="001B3075">
      <w:pPr>
        <w:ind w:left="720" w:right="-2988" w:firstLine="720"/>
        <w:rPr>
          <w:rFonts w:ascii="Times New Roman" w:hAnsi="Times New Roman"/>
          <w:color w:val="0000FF"/>
        </w:rPr>
      </w:pPr>
      <w:r w:rsidRPr="00774A60">
        <w:rPr>
          <w:rFonts w:ascii="Times New Roman" w:hAnsi="Times New Roman"/>
          <w:color w:val="0000FF"/>
        </w:rPr>
        <w:t>&lt;Section&gt;, &lt;District (as applicable)&gt;</w:t>
      </w:r>
    </w:p>
    <w:p w14:paraId="3BF9C8A5" w14:textId="77777777" w:rsidR="001B3075" w:rsidRPr="00BE192E" w:rsidRDefault="001B3075" w:rsidP="001B3075">
      <w:pPr>
        <w:rPr>
          <w:rFonts w:ascii="Tahoma" w:hAnsi="Tahoma" w:cs="Tahoma"/>
          <w:b/>
          <w:sz w:val="20"/>
          <w:szCs w:val="20"/>
        </w:rPr>
      </w:pPr>
    </w:p>
    <w:p w14:paraId="78932825" w14:textId="77777777" w:rsidR="001B3075" w:rsidRPr="00EE009E" w:rsidRDefault="001B3075" w:rsidP="001B3075">
      <w:pPr>
        <w:rPr>
          <w:rFonts w:ascii="Times New Roman" w:hAnsi="Times New Roman"/>
          <w:color w:val="000000"/>
        </w:rPr>
      </w:pPr>
      <w:r w:rsidRPr="00BE192E">
        <w:rPr>
          <w:rFonts w:ascii="Tahoma" w:hAnsi="Tahoma" w:cs="Tahoma"/>
          <w:b/>
        </w:rPr>
        <w:t>S</w:t>
      </w:r>
      <w:r w:rsidRPr="00BE192E">
        <w:rPr>
          <w:rFonts w:ascii="Tahoma" w:hAnsi="Tahoma" w:cs="Tahoma"/>
          <w:b/>
          <w:sz w:val="20"/>
          <w:szCs w:val="20"/>
        </w:rPr>
        <w:t>UBJECT:</w:t>
      </w:r>
      <w:r>
        <w:rPr>
          <w:rFonts w:ascii="Tahoma" w:hAnsi="Tahoma" w:cs="Tahoma"/>
          <w:b/>
          <w:sz w:val="20"/>
          <w:szCs w:val="20"/>
        </w:rPr>
        <w:tab/>
      </w:r>
      <w:r w:rsidRPr="00EE009E">
        <w:rPr>
          <w:rFonts w:ascii="Times New Roman" w:hAnsi="Times New Roman"/>
          <w:color w:val="000000"/>
        </w:rPr>
        <w:t xml:space="preserve">CERCLA Site Screening </w:t>
      </w:r>
      <w:r>
        <w:rPr>
          <w:rFonts w:ascii="Times New Roman" w:hAnsi="Times New Roman"/>
          <w:color w:val="000000"/>
        </w:rPr>
        <w:t>Request</w:t>
      </w:r>
      <w:r w:rsidRPr="00EE009E">
        <w:rPr>
          <w:rFonts w:ascii="Times New Roman" w:hAnsi="Times New Roman"/>
          <w:color w:val="000000"/>
        </w:rPr>
        <w:t xml:space="preserve"> </w:t>
      </w:r>
    </w:p>
    <w:p w14:paraId="40781B36" w14:textId="77777777" w:rsidR="001B3075" w:rsidRDefault="001B3075" w:rsidP="001B3075">
      <w:pPr>
        <w:ind w:left="720" w:firstLine="720"/>
        <w:rPr>
          <w:rFonts w:ascii="Times New Roman" w:hAnsi="Times New Roman"/>
          <w:color w:val="0000FF"/>
        </w:rPr>
      </w:pPr>
      <w:r w:rsidRPr="00774A60">
        <w:rPr>
          <w:rFonts w:ascii="Times New Roman" w:hAnsi="Times New Roman"/>
          <w:color w:val="0000FF"/>
        </w:rPr>
        <w:t>&lt;Site Name&gt;</w:t>
      </w:r>
    </w:p>
    <w:p w14:paraId="5AB8C58D" w14:textId="77777777" w:rsidR="001B3075" w:rsidRPr="00774A60" w:rsidRDefault="001B3075" w:rsidP="001B3075">
      <w:pPr>
        <w:ind w:left="720" w:firstLine="72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&lt;Site Address</w:t>
      </w:r>
      <w:r w:rsidRPr="00774A60">
        <w:rPr>
          <w:rFonts w:ascii="Times New Roman" w:hAnsi="Times New Roman"/>
          <w:color w:val="0000FF"/>
        </w:rPr>
        <w:t>&gt;</w:t>
      </w:r>
    </w:p>
    <w:p w14:paraId="7D7F9161" w14:textId="77777777" w:rsidR="001B3075" w:rsidRDefault="001B3075" w:rsidP="001B3075">
      <w:pPr>
        <w:ind w:left="720" w:firstLine="720"/>
        <w:rPr>
          <w:rFonts w:ascii="Times New Roman" w:hAnsi="Times New Roman"/>
          <w:color w:val="0000FF"/>
        </w:rPr>
      </w:pPr>
      <w:r w:rsidRPr="00774A60">
        <w:rPr>
          <w:rFonts w:ascii="Times New Roman" w:hAnsi="Times New Roman"/>
          <w:color w:val="0000FF"/>
        </w:rPr>
        <w:t>&lt;Site City&gt;, &lt;Site County&gt;</w:t>
      </w:r>
    </w:p>
    <w:p w14:paraId="21F92A4E" w14:textId="77777777" w:rsidR="001B3075" w:rsidRPr="00774A60" w:rsidRDefault="001B3075" w:rsidP="001B3075">
      <w:pPr>
        <w:ind w:left="720" w:firstLine="72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&lt;Parcel ID #&gt;</w:t>
      </w:r>
    </w:p>
    <w:p w14:paraId="6ED8B3BF" w14:textId="77777777" w:rsidR="001B3075" w:rsidRDefault="001B3075" w:rsidP="001B3075">
      <w:pPr>
        <w:ind w:left="720" w:firstLine="720"/>
        <w:rPr>
          <w:rFonts w:ascii="Times New Roman" w:hAnsi="Times New Roman"/>
          <w:color w:val="0000FF"/>
        </w:rPr>
      </w:pPr>
      <w:r w:rsidRPr="00774A60">
        <w:rPr>
          <w:rFonts w:ascii="Times New Roman" w:hAnsi="Times New Roman"/>
          <w:color w:val="0000FF"/>
        </w:rPr>
        <w:t>COMET Site ID#:  &lt;COM_&gt;</w:t>
      </w:r>
    </w:p>
    <w:p w14:paraId="0A74962F" w14:textId="77777777" w:rsidR="001B3075" w:rsidRDefault="001B3075" w:rsidP="001B3075">
      <w:pPr>
        <w:ind w:left="720" w:firstLine="72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&lt;</w:t>
      </w:r>
      <w:proofErr w:type="gramStart"/>
      <w:r>
        <w:rPr>
          <w:rFonts w:ascii="Times New Roman" w:hAnsi="Times New Roman"/>
          <w:color w:val="0000FF"/>
        </w:rPr>
        <w:t>Other</w:t>
      </w:r>
      <w:proofErr w:type="gramEnd"/>
      <w:r>
        <w:rPr>
          <w:rFonts w:ascii="Times New Roman" w:hAnsi="Times New Roman"/>
          <w:color w:val="0000FF"/>
        </w:rPr>
        <w:t xml:space="preserve"> Site ID #s:&gt;</w:t>
      </w:r>
    </w:p>
    <w:p w14:paraId="35B23CDA" w14:textId="77777777" w:rsidR="001B3075" w:rsidRPr="00774A60" w:rsidRDefault="001B3075" w:rsidP="001B3075">
      <w:pPr>
        <w:ind w:left="720" w:firstLine="72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&lt;OGC #&gt;</w:t>
      </w:r>
    </w:p>
    <w:p w14:paraId="11D53E61" w14:textId="77777777" w:rsidR="001B3075" w:rsidRPr="00BE192E" w:rsidRDefault="001B3075" w:rsidP="001B3075">
      <w:pPr>
        <w:rPr>
          <w:rFonts w:ascii="Tahoma" w:hAnsi="Tahoma" w:cs="Tahoma"/>
          <w:b/>
          <w:sz w:val="20"/>
          <w:szCs w:val="20"/>
        </w:rPr>
      </w:pPr>
    </w:p>
    <w:p w14:paraId="335ED32B" w14:textId="0F85AACF" w:rsidR="001B3075" w:rsidRPr="00BE192E" w:rsidRDefault="001B3075" w:rsidP="004E5EDE">
      <w:pPr>
        <w:rPr>
          <w:rFonts w:ascii="Tahoma" w:hAnsi="Tahoma" w:cs="Tahoma"/>
          <w:b/>
          <w:sz w:val="20"/>
          <w:szCs w:val="20"/>
        </w:rPr>
      </w:pPr>
      <w:r w:rsidRPr="00BE192E">
        <w:rPr>
          <w:rFonts w:ascii="Tahoma" w:hAnsi="Tahoma" w:cs="Tahoma"/>
          <w:b/>
        </w:rPr>
        <w:t>D</w:t>
      </w:r>
      <w:r w:rsidRPr="00BE192E">
        <w:rPr>
          <w:rFonts w:ascii="Tahoma" w:hAnsi="Tahoma" w:cs="Tahoma"/>
          <w:b/>
          <w:sz w:val="20"/>
          <w:szCs w:val="20"/>
        </w:rPr>
        <w:t xml:space="preserve">ATE: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74A60">
        <w:rPr>
          <w:rFonts w:ascii="Times New Roman" w:hAnsi="Times New Roman"/>
          <w:color w:val="0000FF"/>
        </w:rPr>
        <w:t>&lt;Date&gt;</w:t>
      </w:r>
    </w:p>
    <w:p w14:paraId="57D7D649" w14:textId="77777777" w:rsidR="001B3075" w:rsidRDefault="001B3075" w:rsidP="001B3075">
      <w:pPr>
        <w:pBdr>
          <w:bottom w:val="single" w:sz="12" w:space="1" w:color="auto"/>
        </w:pBdr>
        <w:rPr>
          <w:sz w:val="16"/>
          <w:szCs w:val="16"/>
        </w:rPr>
      </w:pPr>
    </w:p>
    <w:p w14:paraId="0E449B2B" w14:textId="77777777" w:rsidR="001B3075" w:rsidRPr="00074E33" w:rsidRDefault="001B3075" w:rsidP="001B3075">
      <w:pPr>
        <w:rPr>
          <w:rFonts w:ascii="Times New Roman" w:hAnsi="Times New Roman"/>
          <w:sz w:val="20"/>
          <w:szCs w:val="20"/>
        </w:rPr>
      </w:pPr>
    </w:p>
    <w:p w14:paraId="790182A1" w14:textId="77777777" w:rsidR="001B3075" w:rsidRPr="00D41A78" w:rsidRDefault="001B3075" w:rsidP="001B3075">
      <w:pPr>
        <w:pStyle w:val="BodyText"/>
        <w:spacing w:after="0"/>
        <w:rPr>
          <w:color w:val="0000FF"/>
          <w:szCs w:val="24"/>
        </w:rPr>
      </w:pPr>
      <w:r w:rsidRPr="00D41A78">
        <w:rPr>
          <w:color w:val="0000FF"/>
          <w:szCs w:val="24"/>
        </w:rPr>
        <w:t>&lt;Include a brief description of the site and attach figures depicting the contamination</w:t>
      </w:r>
      <w:r>
        <w:rPr>
          <w:color w:val="0000FF"/>
          <w:szCs w:val="24"/>
        </w:rPr>
        <w:t>, release, or suspected release</w:t>
      </w:r>
      <w:r w:rsidRPr="00D41A78">
        <w:rPr>
          <w:color w:val="0000FF"/>
          <w:szCs w:val="24"/>
        </w:rPr>
        <w:t xml:space="preserve"> at the site, if available&gt;.</w:t>
      </w:r>
    </w:p>
    <w:p w14:paraId="49FD5BAA" w14:textId="77777777" w:rsidR="001B3075" w:rsidRDefault="001B3075" w:rsidP="001B3075">
      <w:pPr>
        <w:pStyle w:val="BodyText"/>
        <w:spacing w:after="0"/>
        <w:rPr>
          <w:szCs w:val="24"/>
        </w:rPr>
      </w:pPr>
    </w:p>
    <w:p w14:paraId="17B2684B" w14:textId="77777777" w:rsidR="001B3075" w:rsidRPr="00072BF3" w:rsidRDefault="001B3075" w:rsidP="001B3075">
      <w:pPr>
        <w:pStyle w:val="BodyText"/>
        <w:spacing w:after="0"/>
        <w:rPr>
          <w:color w:val="0000FF"/>
          <w:szCs w:val="24"/>
        </w:rPr>
      </w:pPr>
      <w:r>
        <w:rPr>
          <w:szCs w:val="24"/>
        </w:rPr>
        <w:t xml:space="preserve">The </w:t>
      </w:r>
      <w:r w:rsidRPr="00072BF3">
        <w:rPr>
          <w:szCs w:val="24"/>
        </w:rPr>
        <w:t xml:space="preserve">site is being referred to CERCLA Site Screening (CSS) for the following reason(s). </w:t>
      </w:r>
      <w:r w:rsidRPr="00072BF3">
        <w:rPr>
          <w:color w:val="0000FF"/>
          <w:szCs w:val="24"/>
        </w:rPr>
        <w:t>&lt;Check applicable boxes&gt;</w:t>
      </w:r>
    </w:p>
    <w:p w14:paraId="3257CF6D" w14:textId="77777777" w:rsidR="001B3075" w:rsidRPr="00072BF3" w:rsidRDefault="001B3075" w:rsidP="001B3075">
      <w:pPr>
        <w:pStyle w:val="BodyText"/>
        <w:spacing w:after="0"/>
        <w:rPr>
          <w:szCs w:val="24"/>
        </w:rPr>
      </w:pPr>
    </w:p>
    <w:tbl>
      <w:tblPr>
        <w:tblW w:w="0" w:type="auto"/>
        <w:tblLook w:val="0620" w:firstRow="1" w:lastRow="0" w:firstColumn="0" w:lastColumn="0" w:noHBand="1" w:noVBand="1"/>
      </w:tblPr>
      <w:tblGrid>
        <w:gridCol w:w="4680"/>
        <w:gridCol w:w="4680"/>
      </w:tblGrid>
      <w:tr w:rsidR="001B3075" w:rsidRPr="009C41A1" w14:paraId="2E024CA7" w14:textId="77777777" w:rsidTr="003D4750">
        <w:tc>
          <w:tcPr>
            <w:tcW w:w="4680" w:type="dxa"/>
            <w:shd w:val="clear" w:color="auto" w:fill="auto"/>
          </w:tcPr>
          <w:p w14:paraId="6DBD5BB1" w14:textId="77777777" w:rsidR="001B3075" w:rsidRPr="003210B2" w:rsidRDefault="001B3075" w:rsidP="000E7F99">
            <w:pPr>
              <w:pStyle w:val="BodyText"/>
              <w:spacing w:after="0"/>
              <w:rPr>
                <w:b/>
                <w:szCs w:val="24"/>
              </w:rPr>
            </w:pPr>
            <w:r w:rsidRPr="003210B2">
              <w:rPr>
                <w:b/>
                <w:szCs w:val="24"/>
              </w:rPr>
              <w:t>Reasons:</w:t>
            </w:r>
          </w:p>
        </w:tc>
        <w:tc>
          <w:tcPr>
            <w:tcW w:w="4680" w:type="dxa"/>
            <w:shd w:val="clear" w:color="auto" w:fill="auto"/>
          </w:tcPr>
          <w:p w14:paraId="14738000" w14:textId="77777777" w:rsidR="001B3075" w:rsidRPr="003210B2" w:rsidRDefault="001B3075" w:rsidP="000E7F99">
            <w:pPr>
              <w:pStyle w:val="BodyText"/>
              <w:spacing w:after="0"/>
              <w:rPr>
                <w:b/>
                <w:szCs w:val="24"/>
              </w:rPr>
            </w:pPr>
            <w:r w:rsidRPr="003210B2">
              <w:rPr>
                <w:b/>
                <w:szCs w:val="24"/>
              </w:rPr>
              <w:t>Site Conditions:</w:t>
            </w:r>
          </w:p>
        </w:tc>
      </w:tr>
      <w:tr w:rsidR="001B3075" w:rsidRPr="00013A68" w14:paraId="62311748" w14:textId="77777777" w:rsidTr="003D4750">
        <w:tc>
          <w:tcPr>
            <w:tcW w:w="4680" w:type="dxa"/>
            <w:shd w:val="clear" w:color="auto" w:fill="auto"/>
          </w:tcPr>
          <w:p w14:paraId="2943758A" w14:textId="77777777" w:rsidR="001B3075" w:rsidRPr="003210B2" w:rsidRDefault="001B3075" w:rsidP="000E7F99">
            <w:pPr>
              <w:pStyle w:val="BodyText"/>
              <w:spacing w:after="0"/>
              <w:ind w:left="342" w:hanging="342"/>
              <w:rPr>
                <w:szCs w:val="24"/>
              </w:rPr>
            </w:pPr>
            <w:r w:rsidRPr="003210B2">
              <w:rPr>
                <w:rFonts w:ascii="MS Gothic" w:eastAsia="MS Gothic" w:hAnsi="MS Gothic" w:hint="eastAsia"/>
                <w:szCs w:val="24"/>
              </w:rPr>
              <w:t>☐</w:t>
            </w:r>
            <w:r w:rsidRPr="003210B2">
              <w:rPr>
                <w:szCs w:val="24"/>
              </w:rPr>
              <w:t xml:space="preserve"> No known viable potential res</w:t>
            </w:r>
            <w:bookmarkStart w:id="0" w:name="_GoBack"/>
            <w:bookmarkEnd w:id="0"/>
            <w:r w:rsidRPr="003210B2">
              <w:rPr>
                <w:szCs w:val="24"/>
              </w:rPr>
              <w:t>ponsible party (PRP)</w:t>
            </w:r>
          </w:p>
        </w:tc>
        <w:tc>
          <w:tcPr>
            <w:tcW w:w="4680" w:type="dxa"/>
            <w:shd w:val="clear" w:color="auto" w:fill="auto"/>
          </w:tcPr>
          <w:p w14:paraId="1C0104EE" w14:textId="77777777" w:rsidR="001B3075" w:rsidRPr="003210B2" w:rsidRDefault="001B3075" w:rsidP="000E7F99">
            <w:pPr>
              <w:pStyle w:val="BodyText"/>
              <w:spacing w:after="0"/>
              <w:rPr>
                <w:szCs w:val="24"/>
              </w:rPr>
            </w:pPr>
            <w:r w:rsidRPr="003210B2">
              <w:rPr>
                <w:rFonts w:ascii="MS Gothic" w:eastAsia="MS Gothic" w:hAnsi="MS Gothic" w:hint="eastAsia"/>
                <w:szCs w:val="24"/>
              </w:rPr>
              <w:t>☐</w:t>
            </w:r>
            <w:r w:rsidRPr="003210B2">
              <w:rPr>
                <w:szCs w:val="24"/>
              </w:rPr>
              <w:t xml:space="preserve"> Monitoring well(s) contaminated</w:t>
            </w:r>
          </w:p>
          <w:p w14:paraId="6E26D11C" w14:textId="77777777" w:rsidR="001B3075" w:rsidRPr="003210B2" w:rsidRDefault="001B3075" w:rsidP="000E7F99">
            <w:pPr>
              <w:pStyle w:val="BodyText"/>
              <w:spacing w:after="0"/>
              <w:rPr>
                <w:szCs w:val="24"/>
              </w:rPr>
            </w:pPr>
            <w:r w:rsidRPr="003210B2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3210B2">
              <w:rPr>
                <w:szCs w:val="24"/>
              </w:rPr>
              <w:t xml:space="preserve"> Soil contamination exists</w:t>
            </w:r>
          </w:p>
        </w:tc>
      </w:tr>
      <w:tr w:rsidR="001B3075" w:rsidRPr="00013A68" w14:paraId="07DA6C79" w14:textId="77777777" w:rsidTr="003D4750">
        <w:tc>
          <w:tcPr>
            <w:tcW w:w="4680" w:type="dxa"/>
            <w:shd w:val="clear" w:color="auto" w:fill="auto"/>
          </w:tcPr>
          <w:p w14:paraId="10570598" w14:textId="77777777" w:rsidR="001B3075" w:rsidRPr="003210B2" w:rsidRDefault="001B3075" w:rsidP="000E7F99">
            <w:pPr>
              <w:pStyle w:val="BodyText"/>
              <w:spacing w:after="0"/>
              <w:rPr>
                <w:szCs w:val="24"/>
              </w:rPr>
            </w:pPr>
            <w:r w:rsidRPr="003210B2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3210B2">
              <w:rPr>
                <w:szCs w:val="24"/>
              </w:rPr>
              <w:t xml:space="preserve"> PRP not responsive</w:t>
            </w:r>
          </w:p>
        </w:tc>
        <w:tc>
          <w:tcPr>
            <w:tcW w:w="4680" w:type="dxa"/>
            <w:shd w:val="clear" w:color="auto" w:fill="auto"/>
          </w:tcPr>
          <w:p w14:paraId="757E42ED" w14:textId="77777777" w:rsidR="001B3075" w:rsidRPr="003210B2" w:rsidRDefault="001B3075" w:rsidP="000E7F99">
            <w:pPr>
              <w:pStyle w:val="BodyText"/>
              <w:spacing w:after="0"/>
              <w:rPr>
                <w:szCs w:val="24"/>
              </w:rPr>
            </w:pPr>
            <w:r w:rsidRPr="003210B2">
              <w:rPr>
                <w:rFonts w:ascii="MS Gothic" w:eastAsia="MS Gothic" w:hAnsi="MS Gothic" w:hint="eastAsia"/>
                <w:szCs w:val="24"/>
              </w:rPr>
              <w:t>☐</w:t>
            </w:r>
            <w:r w:rsidRPr="003210B2">
              <w:rPr>
                <w:szCs w:val="24"/>
              </w:rPr>
              <w:t xml:space="preserve"> School/Day Care nearby</w:t>
            </w:r>
          </w:p>
        </w:tc>
      </w:tr>
      <w:tr w:rsidR="001B3075" w:rsidRPr="00013A68" w14:paraId="42E8B4BD" w14:textId="77777777" w:rsidTr="003D4750">
        <w:tc>
          <w:tcPr>
            <w:tcW w:w="4680" w:type="dxa"/>
            <w:shd w:val="clear" w:color="auto" w:fill="auto"/>
          </w:tcPr>
          <w:p w14:paraId="6180007F" w14:textId="77777777" w:rsidR="001B3075" w:rsidRPr="003210B2" w:rsidRDefault="001B3075" w:rsidP="000E7F99">
            <w:pPr>
              <w:pStyle w:val="BodyText"/>
              <w:spacing w:after="0"/>
              <w:rPr>
                <w:szCs w:val="24"/>
              </w:rPr>
            </w:pPr>
            <w:r w:rsidRPr="003210B2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3210B2">
              <w:rPr>
                <w:szCs w:val="24"/>
              </w:rPr>
              <w:t xml:space="preserve"> Citizen complaint</w:t>
            </w:r>
          </w:p>
        </w:tc>
        <w:tc>
          <w:tcPr>
            <w:tcW w:w="4680" w:type="dxa"/>
            <w:shd w:val="clear" w:color="auto" w:fill="auto"/>
          </w:tcPr>
          <w:p w14:paraId="069FFE3A" w14:textId="77777777" w:rsidR="001B3075" w:rsidRPr="003210B2" w:rsidRDefault="001B3075" w:rsidP="000E7F99">
            <w:pPr>
              <w:pStyle w:val="BodyText"/>
              <w:spacing w:after="0"/>
              <w:rPr>
                <w:szCs w:val="24"/>
              </w:rPr>
            </w:pPr>
            <w:r w:rsidRPr="003210B2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3210B2">
              <w:rPr>
                <w:szCs w:val="24"/>
              </w:rPr>
              <w:t xml:space="preserve"> Surface water nearby</w:t>
            </w:r>
          </w:p>
        </w:tc>
      </w:tr>
      <w:tr w:rsidR="001B3075" w:rsidRPr="00013A68" w14:paraId="4BE48BFC" w14:textId="77777777" w:rsidTr="003D4750">
        <w:tc>
          <w:tcPr>
            <w:tcW w:w="4680" w:type="dxa"/>
            <w:shd w:val="clear" w:color="auto" w:fill="auto"/>
          </w:tcPr>
          <w:p w14:paraId="746A7CF1" w14:textId="77777777" w:rsidR="001B3075" w:rsidRPr="003210B2" w:rsidRDefault="001B3075" w:rsidP="000E7F99">
            <w:pPr>
              <w:pStyle w:val="BodyText"/>
              <w:spacing w:after="0"/>
              <w:rPr>
                <w:szCs w:val="24"/>
              </w:rPr>
            </w:pPr>
            <w:r w:rsidRPr="003210B2">
              <w:rPr>
                <w:rFonts w:ascii="MS Gothic" w:eastAsia="MS Gothic" w:hAnsi="MS Gothic" w:hint="eastAsia"/>
                <w:szCs w:val="24"/>
              </w:rPr>
              <w:t>☐</w:t>
            </w:r>
            <w:r w:rsidRPr="003210B2">
              <w:rPr>
                <w:szCs w:val="24"/>
              </w:rPr>
              <w:t xml:space="preserve"> Municipal well(s) contaminated</w:t>
            </w:r>
          </w:p>
        </w:tc>
        <w:tc>
          <w:tcPr>
            <w:tcW w:w="4680" w:type="dxa"/>
            <w:shd w:val="clear" w:color="auto" w:fill="auto"/>
          </w:tcPr>
          <w:p w14:paraId="344811ED" w14:textId="77777777" w:rsidR="001B3075" w:rsidRPr="003210B2" w:rsidRDefault="001B3075" w:rsidP="000E7F99">
            <w:pPr>
              <w:pStyle w:val="BodyText"/>
              <w:spacing w:after="0"/>
              <w:rPr>
                <w:szCs w:val="24"/>
              </w:rPr>
            </w:pPr>
            <w:r w:rsidRPr="003210B2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3210B2">
              <w:rPr>
                <w:szCs w:val="24"/>
              </w:rPr>
              <w:t xml:space="preserve"> Release/suspected release</w:t>
            </w:r>
          </w:p>
        </w:tc>
      </w:tr>
      <w:tr w:rsidR="001B3075" w:rsidRPr="00013A68" w14:paraId="502BD520" w14:textId="77777777" w:rsidTr="003D4750">
        <w:tc>
          <w:tcPr>
            <w:tcW w:w="4680" w:type="dxa"/>
            <w:shd w:val="clear" w:color="auto" w:fill="auto"/>
          </w:tcPr>
          <w:p w14:paraId="19DB290D" w14:textId="77777777" w:rsidR="001B3075" w:rsidRPr="003210B2" w:rsidRDefault="001B3075" w:rsidP="000E7F99">
            <w:pPr>
              <w:pStyle w:val="BodyText"/>
              <w:spacing w:after="0"/>
              <w:rPr>
                <w:szCs w:val="24"/>
              </w:rPr>
            </w:pPr>
            <w:r w:rsidRPr="003210B2">
              <w:rPr>
                <w:rFonts w:ascii="MS Gothic" w:eastAsia="MS Gothic" w:hAnsi="MS Gothic" w:hint="eastAsia"/>
                <w:szCs w:val="24"/>
              </w:rPr>
              <w:t>☐</w:t>
            </w:r>
            <w:r w:rsidRPr="003210B2">
              <w:rPr>
                <w:szCs w:val="24"/>
              </w:rPr>
              <w:t xml:space="preserve"> Drums or tanks or other containers exist</w:t>
            </w:r>
          </w:p>
        </w:tc>
        <w:tc>
          <w:tcPr>
            <w:tcW w:w="4680" w:type="dxa"/>
            <w:shd w:val="clear" w:color="auto" w:fill="auto"/>
          </w:tcPr>
          <w:p w14:paraId="07C29DC9" w14:textId="77777777" w:rsidR="001B3075" w:rsidRPr="003210B2" w:rsidRDefault="001B3075" w:rsidP="000E7F99">
            <w:pPr>
              <w:pStyle w:val="BodyText"/>
              <w:spacing w:after="0"/>
              <w:rPr>
                <w:szCs w:val="24"/>
              </w:rPr>
            </w:pPr>
            <w:r w:rsidRPr="003210B2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3210B2">
              <w:rPr>
                <w:szCs w:val="24"/>
              </w:rPr>
              <w:t xml:space="preserve"> List contaminants of concern if known:</w:t>
            </w:r>
          </w:p>
        </w:tc>
      </w:tr>
      <w:tr w:rsidR="001B3075" w:rsidRPr="00013A68" w14:paraId="6FDA1BD8" w14:textId="77777777" w:rsidTr="003D4750">
        <w:tc>
          <w:tcPr>
            <w:tcW w:w="4680" w:type="dxa"/>
            <w:shd w:val="clear" w:color="auto" w:fill="auto"/>
          </w:tcPr>
          <w:p w14:paraId="3C9C13CD" w14:textId="77777777" w:rsidR="001B3075" w:rsidRPr="003210B2" w:rsidRDefault="001B3075" w:rsidP="000E7F99">
            <w:pPr>
              <w:pStyle w:val="BodyText"/>
              <w:spacing w:after="0"/>
              <w:ind w:left="342" w:hanging="342"/>
              <w:rPr>
                <w:szCs w:val="24"/>
              </w:rPr>
            </w:pPr>
            <w:r w:rsidRPr="003210B2">
              <w:rPr>
                <w:rFonts w:ascii="MS Gothic" w:eastAsia="MS Gothic" w:hAnsi="MS Gothic" w:hint="eastAsia"/>
                <w:szCs w:val="24"/>
              </w:rPr>
              <w:t>☐</w:t>
            </w:r>
            <w:r w:rsidRPr="003210B2">
              <w:rPr>
                <w:szCs w:val="24"/>
              </w:rPr>
              <w:t xml:space="preserve"> Existing file data too old for enforcement</w:t>
            </w:r>
          </w:p>
        </w:tc>
        <w:tc>
          <w:tcPr>
            <w:tcW w:w="4680" w:type="dxa"/>
            <w:shd w:val="clear" w:color="auto" w:fill="auto"/>
          </w:tcPr>
          <w:p w14:paraId="4AB07DE2" w14:textId="77777777" w:rsidR="001B3075" w:rsidRPr="003210B2" w:rsidRDefault="001B3075" w:rsidP="000E7F99">
            <w:pPr>
              <w:pStyle w:val="BodyText"/>
              <w:tabs>
                <w:tab w:val="left" w:pos="1350"/>
              </w:tabs>
              <w:spacing w:after="0"/>
              <w:ind w:left="252" w:hanging="252"/>
              <w:rPr>
                <w:szCs w:val="24"/>
              </w:rPr>
            </w:pPr>
          </w:p>
        </w:tc>
      </w:tr>
      <w:tr w:rsidR="001B3075" w:rsidRPr="00013A68" w14:paraId="018F9A44" w14:textId="77777777" w:rsidTr="003D4750">
        <w:tc>
          <w:tcPr>
            <w:tcW w:w="4680" w:type="dxa"/>
            <w:shd w:val="clear" w:color="auto" w:fill="auto"/>
          </w:tcPr>
          <w:p w14:paraId="1D6B1805" w14:textId="77777777" w:rsidR="001B3075" w:rsidRPr="003210B2" w:rsidRDefault="001B3075" w:rsidP="000E7F99">
            <w:pPr>
              <w:pStyle w:val="BodyText"/>
              <w:spacing w:after="0"/>
              <w:rPr>
                <w:szCs w:val="24"/>
              </w:rPr>
            </w:pPr>
            <w:r w:rsidRPr="003210B2">
              <w:rPr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14:paraId="308536AF" w14:textId="77777777" w:rsidR="001B3075" w:rsidRPr="003210B2" w:rsidRDefault="001B3075" w:rsidP="000E7F99">
            <w:pPr>
              <w:pStyle w:val="BodyText"/>
              <w:spacing w:after="0"/>
              <w:ind w:left="342" w:hanging="342"/>
              <w:rPr>
                <w:szCs w:val="24"/>
              </w:rPr>
            </w:pPr>
          </w:p>
        </w:tc>
      </w:tr>
      <w:tr w:rsidR="001B3075" w:rsidRPr="00013A68" w14:paraId="57D7BF8E" w14:textId="77777777" w:rsidTr="003D4750">
        <w:tc>
          <w:tcPr>
            <w:tcW w:w="4680" w:type="dxa"/>
            <w:shd w:val="clear" w:color="auto" w:fill="auto"/>
          </w:tcPr>
          <w:p w14:paraId="7D1DC923" w14:textId="77777777" w:rsidR="001B3075" w:rsidRPr="003210B2" w:rsidRDefault="001B3075" w:rsidP="000E7F99">
            <w:pPr>
              <w:pStyle w:val="BodyText"/>
              <w:spacing w:after="0"/>
              <w:rPr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7ABA4AE2" w14:textId="77777777" w:rsidR="001B3075" w:rsidRPr="003210B2" w:rsidRDefault="001B3075" w:rsidP="000E7F99">
            <w:pPr>
              <w:pStyle w:val="BodyText"/>
              <w:spacing w:after="0"/>
              <w:ind w:left="342" w:hanging="342"/>
              <w:rPr>
                <w:szCs w:val="24"/>
              </w:rPr>
            </w:pPr>
          </w:p>
        </w:tc>
      </w:tr>
    </w:tbl>
    <w:p w14:paraId="0ADC8361" w14:textId="77777777" w:rsidR="001B3075" w:rsidRDefault="001B3075" w:rsidP="001B3075">
      <w:pPr>
        <w:pStyle w:val="BodyText"/>
        <w:spacing w:after="0"/>
        <w:rPr>
          <w:b/>
          <w:szCs w:val="24"/>
        </w:rPr>
      </w:pPr>
    </w:p>
    <w:p w14:paraId="48A8DD14" w14:textId="77777777" w:rsidR="001B3075" w:rsidRPr="00072BF3" w:rsidRDefault="001B3075" w:rsidP="001B3075">
      <w:pPr>
        <w:pStyle w:val="BodyText"/>
        <w:spacing w:after="0"/>
        <w:rPr>
          <w:b/>
          <w:szCs w:val="24"/>
        </w:rPr>
      </w:pPr>
      <w:r w:rsidRPr="00072BF3">
        <w:rPr>
          <w:b/>
          <w:szCs w:val="24"/>
        </w:rPr>
        <w:lastRenderedPageBreak/>
        <w:t>PRP Information</w:t>
      </w:r>
      <w:r w:rsidRPr="009C41A1">
        <w:rPr>
          <w:szCs w:val="24"/>
        </w:rPr>
        <w:t xml:space="preserve"> (if known)</w:t>
      </w:r>
      <w:r w:rsidRPr="00072BF3">
        <w:rPr>
          <w:b/>
          <w:szCs w:val="24"/>
        </w:rPr>
        <w:t>:</w:t>
      </w:r>
    </w:p>
    <w:p w14:paraId="113634FD" w14:textId="77777777" w:rsidR="001B3075" w:rsidRPr="00072BF3" w:rsidRDefault="001B3075" w:rsidP="001B3075">
      <w:pPr>
        <w:pStyle w:val="BodyText"/>
        <w:spacing w:after="0"/>
        <w:rPr>
          <w:szCs w:val="24"/>
        </w:rPr>
      </w:pPr>
    </w:p>
    <w:p w14:paraId="679B96E3" w14:textId="77777777" w:rsidR="001B3075" w:rsidRPr="00072BF3" w:rsidRDefault="001B3075" w:rsidP="001B3075">
      <w:pPr>
        <w:pStyle w:val="BodyText"/>
        <w:spacing w:after="0"/>
        <w:rPr>
          <w:szCs w:val="24"/>
        </w:rPr>
      </w:pPr>
      <w:r w:rsidRPr="00072BF3">
        <w:rPr>
          <w:szCs w:val="24"/>
        </w:rPr>
        <w:t xml:space="preserve">PRP Name: </w:t>
      </w:r>
    </w:p>
    <w:p w14:paraId="56F87F85" w14:textId="77777777" w:rsidR="001B3075" w:rsidRPr="00072BF3" w:rsidRDefault="001B3075" w:rsidP="001B3075">
      <w:pPr>
        <w:pStyle w:val="BodyText"/>
        <w:spacing w:after="0"/>
        <w:rPr>
          <w:szCs w:val="24"/>
        </w:rPr>
      </w:pPr>
      <w:r w:rsidRPr="00072BF3">
        <w:rPr>
          <w:szCs w:val="24"/>
        </w:rPr>
        <w:t xml:space="preserve">PRP Address: </w:t>
      </w:r>
    </w:p>
    <w:p w14:paraId="1640F13A" w14:textId="77777777" w:rsidR="001B3075" w:rsidRPr="00072BF3" w:rsidRDefault="001B3075" w:rsidP="001B3075">
      <w:pPr>
        <w:pStyle w:val="BodyText"/>
        <w:spacing w:after="0"/>
        <w:rPr>
          <w:szCs w:val="24"/>
        </w:rPr>
      </w:pPr>
      <w:r w:rsidRPr="00072BF3">
        <w:rPr>
          <w:szCs w:val="24"/>
        </w:rPr>
        <w:t xml:space="preserve">PRP Telephone #: </w:t>
      </w:r>
    </w:p>
    <w:p w14:paraId="547304BA" w14:textId="77777777" w:rsidR="001B3075" w:rsidRPr="00072BF3" w:rsidRDefault="001B3075" w:rsidP="001B3075">
      <w:pPr>
        <w:pStyle w:val="BodyText"/>
        <w:spacing w:after="0"/>
        <w:rPr>
          <w:szCs w:val="24"/>
        </w:rPr>
      </w:pPr>
    </w:p>
    <w:p w14:paraId="5B89386C" w14:textId="77777777" w:rsidR="001B3075" w:rsidRDefault="001B3075" w:rsidP="001B3075">
      <w:pPr>
        <w:pStyle w:val="BodyText"/>
        <w:spacing w:after="0"/>
        <w:rPr>
          <w:szCs w:val="24"/>
        </w:rPr>
      </w:pPr>
      <w:r w:rsidRPr="00072BF3">
        <w:rPr>
          <w:szCs w:val="24"/>
        </w:rPr>
        <w:t>OGC PRP Determination Made?</w:t>
      </w:r>
      <w:r w:rsidRPr="00072BF3">
        <w:rPr>
          <w:szCs w:val="24"/>
        </w:rPr>
        <w:tab/>
      </w:r>
      <w:r w:rsidRPr="00072BF3">
        <w:rPr>
          <w:rFonts w:ascii="Segoe UI Symbol" w:eastAsia="MS Gothic" w:hAnsi="Segoe UI Symbol" w:cs="Segoe UI Symbol"/>
          <w:szCs w:val="24"/>
        </w:rPr>
        <w:t>☐</w:t>
      </w:r>
      <w:r w:rsidRPr="00072BF3">
        <w:rPr>
          <w:szCs w:val="24"/>
        </w:rPr>
        <w:t xml:space="preserve"> Yes</w:t>
      </w:r>
      <w:r w:rsidRPr="00072BF3">
        <w:rPr>
          <w:szCs w:val="24"/>
        </w:rPr>
        <w:tab/>
      </w:r>
      <w:r>
        <w:rPr>
          <w:szCs w:val="24"/>
        </w:rPr>
        <w:t>(attach determination memorandum)</w:t>
      </w:r>
    </w:p>
    <w:p w14:paraId="3A4673CE" w14:textId="77777777" w:rsidR="001B3075" w:rsidRPr="00072BF3" w:rsidRDefault="001B3075" w:rsidP="001B3075">
      <w:pPr>
        <w:pStyle w:val="BodyText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72BF3">
        <w:rPr>
          <w:szCs w:val="24"/>
        </w:rPr>
        <w:tab/>
      </w:r>
      <w:r>
        <w:rPr>
          <w:rFonts w:ascii="MS Gothic" w:eastAsia="MS Gothic" w:hAnsi="MS Gothic" w:hint="eastAsia"/>
          <w:szCs w:val="24"/>
        </w:rPr>
        <w:t>☐</w:t>
      </w:r>
      <w:r w:rsidRPr="00072BF3">
        <w:rPr>
          <w:szCs w:val="24"/>
        </w:rPr>
        <w:t xml:space="preserve"> No</w:t>
      </w:r>
      <w:r>
        <w:rPr>
          <w:szCs w:val="24"/>
        </w:rPr>
        <w:t xml:space="preserve"> (request PRP determination)</w:t>
      </w:r>
    </w:p>
    <w:p w14:paraId="3BD5873E" w14:textId="77777777" w:rsidR="001B3075" w:rsidRPr="00072BF3" w:rsidRDefault="001B3075" w:rsidP="001B3075">
      <w:pPr>
        <w:pStyle w:val="BodyText"/>
        <w:spacing w:after="0"/>
        <w:rPr>
          <w:szCs w:val="24"/>
        </w:rPr>
      </w:pPr>
    </w:p>
    <w:p w14:paraId="09B23476" w14:textId="77777777" w:rsidR="001B3075" w:rsidRPr="005D2DCF" w:rsidRDefault="001B3075" w:rsidP="001B3075">
      <w:pPr>
        <w:pStyle w:val="BodyText"/>
        <w:spacing w:after="0"/>
        <w:rPr>
          <w:b/>
          <w:szCs w:val="24"/>
        </w:rPr>
      </w:pPr>
      <w:r w:rsidRPr="005D2DCF">
        <w:rPr>
          <w:b/>
          <w:szCs w:val="24"/>
        </w:rPr>
        <w:t>Notes:</w:t>
      </w:r>
    </w:p>
    <w:p w14:paraId="14934BAA" w14:textId="77777777" w:rsidR="001B3075" w:rsidRPr="00072BF3" w:rsidRDefault="001B3075" w:rsidP="001B3075">
      <w:pPr>
        <w:pStyle w:val="BodyText"/>
        <w:spacing w:after="0"/>
        <w:rPr>
          <w:szCs w:val="24"/>
        </w:rPr>
      </w:pPr>
    </w:p>
    <w:p w14:paraId="71CA8675" w14:textId="77777777" w:rsidR="001B3075" w:rsidRPr="00072BF3" w:rsidRDefault="001B3075" w:rsidP="001B3075">
      <w:pPr>
        <w:pStyle w:val="BodyText"/>
        <w:spacing w:after="0"/>
        <w:rPr>
          <w:szCs w:val="24"/>
        </w:rPr>
      </w:pPr>
      <w:r w:rsidRPr="00072BF3">
        <w:rPr>
          <w:b/>
          <w:szCs w:val="24"/>
        </w:rPr>
        <w:t>1:</w:t>
      </w:r>
      <w:r w:rsidRPr="00072BF3">
        <w:rPr>
          <w:szCs w:val="24"/>
        </w:rPr>
        <w:t xml:space="preserve"> All State Funded Cleanup referral sites </w:t>
      </w:r>
      <w:r>
        <w:rPr>
          <w:szCs w:val="24"/>
        </w:rPr>
        <w:t>must be screened by</w:t>
      </w:r>
      <w:r w:rsidRPr="00072BF3">
        <w:rPr>
          <w:szCs w:val="24"/>
        </w:rPr>
        <w:t xml:space="preserve"> CSS</w:t>
      </w:r>
      <w:r>
        <w:rPr>
          <w:szCs w:val="24"/>
        </w:rPr>
        <w:t>S</w:t>
      </w:r>
      <w:r w:rsidRPr="00072BF3">
        <w:rPr>
          <w:szCs w:val="24"/>
        </w:rPr>
        <w:t xml:space="preserve"> prior to acceptance. </w:t>
      </w:r>
    </w:p>
    <w:p w14:paraId="01951E35" w14:textId="77777777" w:rsidR="001B3075" w:rsidRPr="00072BF3" w:rsidRDefault="001B3075" w:rsidP="001B3075">
      <w:pPr>
        <w:pStyle w:val="BodyText"/>
        <w:spacing w:after="0"/>
        <w:rPr>
          <w:szCs w:val="24"/>
        </w:rPr>
      </w:pPr>
    </w:p>
    <w:p w14:paraId="50B499B7" w14:textId="77777777" w:rsidR="001B3075" w:rsidRPr="00072BF3" w:rsidRDefault="001B3075" w:rsidP="001B3075">
      <w:pPr>
        <w:pStyle w:val="BodyText"/>
        <w:spacing w:after="0"/>
        <w:rPr>
          <w:szCs w:val="24"/>
        </w:rPr>
      </w:pPr>
      <w:r w:rsidRPr="00072BF3">
        <w:rPr>
          <w:b/>
          <w:szCs w:val="24"/>
        </w:rPr>
        <w:t>2:</w:t>
      </w:r>
      <w:r w:rsidRPr="00072BF3">
        <w:rPr>
          <w:szCs w:val="24"/>
        </w:rPr>
        <w:t xml:space="preserve"> Sites referred for CSS are subject to EPA’s approval and may not be worked on right away due to budget constraints. </w:t>
      </w:r>
    </w:p>
    <w:p w14:paraId="3B79DFBE" w14:textId="77777777" w:rsidR="001B3075" w:rsidRPr="00072BF3" w:rsidRDefault="001B3075" w:rsidP="001B3075">
      <w:pPr>
        <w:pStyle w:val="BodyText"/>
        <w:spacing w:after="0"/>
        <w:rPr>
          <w:szCs w:val="24"/>
        </w:rPr>
      </w:pPr>
    </w:p>
    <w:p w14:paraId="4D894E4B" w14:textId="77777777" w:rsidR="001B3075" w:rsidRDefault="001B3075" w:rsidP="001B3075">
      <w:pPr>
        <w:pStyle w:val="BodyText"/>
        <w:spacing w:after="0"/>
        <w:rPr>
          <w:szCs w:val="24"/>
        </w:rPr>
      </w:pPr>
      <w:r w:rsidRPr="00072BF3">
        <w:rPr>
          <w:b/>
          <w:szCs w:val="24"/>
        </w:rPr>
        <w:t>3:</w:t>
      </w:r>
      <w:r w:rsidRPr="008835C0">
        <w:rPr>
          <w:szCs w:val="24"/>
        </w:rPr>
        <w:t xml:space="preserve"> Exclusions from CERCLA Response Action: </w:t>
      </w:r>
    </w:p>
    <w:p w14:paraId="278D7E05" w14:textId="77777777" w:rsidR="001B3075" w:rsidRDefault="001B3075" w:rsidP="001B3075">
      <w:pPr>
        <w:pStyle w:val="BodyText"/>
        <w:spacing w:after="0"/>
        <w:rPr>
          <w:szCs w:val="24"/>
        </w:rPr>
      </w:pPr>
    </w:p>
    <w:p w14:paraId="7A28596F" w14:textId="77777777" w:rsidR="001B3075" w:rsidRDefault="001B3075" w:rsidP="001B3075">
      <w:pPr>
        <w:pStyle w:val="BodyText"/>
        <w:numPr>
          <w:ilvl w:val="0"/>
          <w:numId w:val="2"/>
        </w:numPr>
        <w:spacing w:after="0"/>
        <w:rPr>
          <w:szCs w:val="24"/>
        </w:rPr>
      </w:pPr>
      <w:r w:rsidRPr="00497D45">
        <w:rPr>
          <w:szCs w:val="24"/>
        </w:rPr>
        <w:t>Petroleum and</w:t>
      </w:r>
      <w:r w:rsidRPr="008835C0">
        <w:rPr>
          <w:szCs w:val="24"/>
        </w:rPr>
        <w:t xml:space="preserve"> a limited category of radioactive materials are excluded by </w:t>
      </w:r>
      <w:r w:rsidRPr="00072BF3">
        <w:rPr>
          <w:szCs w:val="24"/>
        </w:rPr>
        <w:t xml:space="preserve">CERCLA rule section 101(14) </w:t>
      </w:r>
      <w:r>
        <w:rPr>
          <w:szCs w:val="24"/>
        </w:rPr>
        <w:t>&amp; (33) and section 101(22), respectively.</w:t>
      </w:r>
    </w:p>
    <w:p w14:paraId="78FBEC6F" w14:textId="77777777" w:rsidR="001B3075" w:rsidRDefault="001B3075" w:rsidP="001B3075">
      <w:pPr>
        <w:pStyle w:val="BodyText"/>
        <w:spacing w:after="0"/>
        <w:ind w:left="720"/>
        <w:rPr>
          <w:szCs w:val="24"/>
        </w:rPr>
      </w:pPr>
    </w:p>
    <w:p w14:paraId="73AA5AED" w14:textId="77777777" w:rsidR="001B3075" w:rsidRDefault="001B3075" w:rsidP="001B3075">
      <w:pPr>
        <w:pStyle w:val="BodyText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Active RCRA corrective action sites are</w:t>
      </w:r>
      <w:r w:rsidRPr="00072BF3">
        <w:rPr>
          <w:szCs w:val="24"/>
        </w:rPr>
        <w:t xml:space="preserve"> </w:t>
      </w:r>
      <w:r>
        <w:rPr>
          <w:szCs w:val="24"/>
        </w:rPr>
        <w:t xml:space="preserve">excluded because CERCLA was intended to address regulatory gaps left by RCRA. </w:t>
      </w:r>
    </w:p>
    <w:p w14:paraId="696F38FF" w14:textId="77777777" w:rsidR="001B3075" w:rsidRPr="00072BF3" w:rsidRDefault="001B3075" w:rsidP="001B3075">
      <w:pPr>
        <w:pStyle w:val="BodyText"/>
        <w:spacing w:after="0"/>
        <w:rPr>
          <w:szCs w:val="24"/>
        </w:rPr>
      </w:pPr>
    </w:p>
    <w:p w14:paraId="6AEA7510" w14:textId="77777777" w:rsidR="001B3075" w:rsidRPr="00072BF3" w:rsidRDefault="001B3075" w:rsidP="001B3075">
      <w:pPr>
        <w:pStyle w:val="BodyText"/>
        <w:spacing w:after="0"/>
        <w:rPr>
          <w:szCs w:val="24"/>
        </w:rPr>
      </w:pPr>
    </w:p>
    <w:p w14:paraId="3F99CC44" w14:textId="77777777" w:rsidR="001B3075" w:rsidRDefault="001B3075" w:rsidP="001B307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ec</w:t>
      </w:r>
      <w:proofErr w:type="spellEnd"/>
      <w:r>
        <w:rPr>
          <w:rFonts w:ascii="Times New Roman" w:hAnsi="Times New Roman"/>
        </w:rPr>
        <w:t xml:space="preserve">: </w:t>
      </w:r>
    </w:p>
    <w:p w14:paraId="0A3E2473" w14:textId="77777777" w:rsidR="001B3075" w:rsidRDefault="001B3075" w:rsidP="001B3075">
      <w:pPr>
        <w:rPr>
          <w:rFonts w:ascii="Times New Roman" w:hAnsi="Times New Roman"/>
        </w:rPr>
      </w:pPr>
      <w:r>
        <w:rPr>
          <w:rFonts w:ascii="Times New Roman" w:hAnsi="Times New Roman"/>
        </w:rPr>
        <w:t>Teresa Booeshaghi</w:t>
      </w:r>
      <w:r w:rsidRPr="00EE009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DEP </w:t>
      </w:r>
      <w:r w:rsidRPr="00EE009E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aste </w:t>
      </w:r>
      <w:r w:rsidRPr="00EE009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leanup Program – </w:t>
      </w:r>
      <w:hyperlink r:id="rId8" w:history="1">
        <w:r w:rsidRPr="00236DDE">
          <w:rPr>
            <w:rStyle w:val="Hyperlink"/>
            <w:rFonts w:ascii="Times New Roman" w:hAnsi="Times New Roman"/>
          </w:rPr>
          <w:t>Teresa.booeshaghi@floridadep.gov</w:t>
        </w:r>
      </w:hyperlink>
      <w:r>
        <w:rPr>
          <w:rFonts w:ascii="Times New Roman" w:hAnsi="Times New Roman"/>
        </w:rPr>
        <w:t xml:space="preserve"> </w:t>
      </w:r>
    </w:p>
    <w:p w14:paraId="0D08F7CB" w14:textId="77777777" w:rsidR="001B3075" w:rsidRPr="002A03A1" w:rsidRDefault="001B3075" w:rsidP="001B307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Padraic Conner, DEP CSS – </w:t>
      </w:r>
      <w:hyperlink r:id="rId9" w:history="1">
        <w:r w:rsidRPr="00236DDE">
          <w:rPr>
            <w:rStyle w:val="Hyperlink"/>
            <w:rFonts w:ascii="Times New Roman" w:hAnsi="Times New Roman"/>
          </w:rPr>
          <w:t>Padraic.Conner@floridadep.gov</w:t>
        </w:r>
      </w:hyperlink>
    </w:p>
    <w:p w14:paraId="2C16DA13" w14:textId="77777777" w:rsidR="001B3075" w:rsidRPr="002A03A1" w:rsidRDefault="001B3075" w:rsidP="001B3075">
      <w:pPr>
        <w:tabs>
          <w:tab w:val="left" w:pos="5328"/>
        </w:tabs>
        <w:rPr>
          <w:rFonts w:ascii="Times New Roman" w:hAnsi="Times New Roman"/>
          <w:sz w:val="16"/>
          <w:szCs w:val="16"/>
        </w:rPr>
      </w:pPr>
    </w:p>
    <w:p w14:paraId="66899AC5" w14:textId="77777777" w:rsidR="00667F37" w:rsidRPr="001B3075" w:rsidRDefault="00667F37" w:rsidP="001B3075"/>
    <w:sectPr w:rsidR="00667F37" w:rsidRPr="001B3075" w:rsidSect="006D704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86865" w14:textId="77777777" w:rsidR="000A7E41" w:rsidRDefault="000A7E41">
      <w:r>
        <w:separator/>
      </w:r>
    </w:p>
  </w:endnote>
  <w:endnote w:type="continuationSeparator" w:id="0">
    <w:p w14:paraId="51499CE0" w14:textId="77777777" w:rsidR="000A7E41" w:rsidRDefault="000A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E6F6C" w14:textId="77777777" w:rsidR="002151F3" w:rsidRDefault="002151F3" w:rsidP="00045B1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87CFE" w14:textId="77777777" w:rsidR="002151F3" w:rsidRPr="001D5DBC" w:rsidRDefault="002151F3" w:rsidP="00045B16">
    <w:pPr>
      <w:pStyle w:val="Footer"/>
      <w:jc w:val="center"/>
      <w:rPr>
        <w:rFonts w:ascii="Tahoma" w:hAnsi="Tahoma" w:cs="Tahoma"/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B3DF0" w14:textId="77777777" w:rsidR="000A7E41" w:rsidRDefault="000A7E41">
      <w:r>
        <w:separator/>
      </w:r>
    </w:p>
  </w:footnote>
  <w:footnote w:type="continuationSeparator" w:id="0">
    <w:p w14:paraId="22C42452" w14:textId="77777777" w:rsidR="000A7E41" w:rsidRDefault="000A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3ECC" w14:textId="07AB84F4" w:rsidR="008E6540" w:rsidRDefault="008E6540" w:rsidP="008E6540">
    <w:pPr>
      <w:tabs>
        <w:tab w:val="center" w:pos="4320"/>
        <w:tab w:val="right" w:pos="8640"/>
      </w:tabs>
      <w:rPr>
        <w:rFonts w:ascii="Times New Roman" w:hAnsi="Times New Roman"/>
      </w:rPr>
    </w:pPr>
    <w:r>
      <w:rPr>
        <w:rFonts w:ascii="Times New Roman" w:hAnsi="Times New Roman"/>
      </w:rPr>
      <w:t xml:space="preserve">September </w:t>
    </w:r>
    <w:r w:rsidR="007B75A2">
      <w:rPr>
        <w:rFonts w:ascii="Times New Roman" w:hAnsi="Times New Roman"/>
      </w:rPr>
      <w:t>27</w:t>
    </w:r>
    <w:r>
      <w:rPr>
        <w:rFonts w:ascii="Times New Roman" w:hAnsi="Times New Roman"/>
      </w:rPr>
      <w:t>, 201</w:t>
    </w:r>
    <w:r w:rsidR="00D85797">
      <w:rPr>
        <w:rFonts w:ascii="Times New Roman" w:hAnsi="Times New Roman"/>
      </w:rPr>
      <w:t>8</w:t>
    </w:r>
    <w:r>
      <w:rPr>
        <w:rFonts w:ascii="Times New Roman" w:hAnsi="Times New Roman"/>
      </w:rPr>
      <w:t xml:space="preserve"> </w:t>
    </w:r>
  </w:p>
  <w:p w14:paraId="3B7D6A62" w14:textId="3D0BFA14" w:rsidR="008E6540" w:rsidRDefault="003D4750" w:rsidP="004E5EDE">
    <w:pPr>
      <w:tabs>
        <w:tab w:val="center" w:pos="4320"/>
        <w:tab w:val="right" w:pos="8640"/>
      </w:tabs>
    </w:pPr>
    <w:sdt>
      <w:sdtPr>
        <w:rPr>
          <w:rFonts w:ascii="Times New Roman" w:hAnsi="Times New Roman"/>
        </w:rPr>
        <w:id w:val="-1408145496"/>
        <w:docPartObj>
          <w:docPartGallery w:val="Page Numbers (Top of Page)"/>
          <w:docPartUnique/>
        </w:docPartObj>
      </w:sdtPr>
      <w:sdtEndPr/>
      <w:sdtContent>
        <w:r w:rsidR="008E6540" w:rsidRPr="008E6540">
          <w:rPr>
            <w:rFonts w:ascii="Times New Roman" w:hAnsi="Times New Roman"/>
          </w:rPr>
          <w:t xml:space="preserve">Page </w:t>
        </w:r>
        <w:r w:rsidR="008E6540" w:rsidRPr="008E6540">
          <w:rPr>
            <w:rFonts w:ascii="Times New Roman" w:hAnsi="Times New Roman"/>
            <w:bCs/>
          </w:rPr>
          <w:fldChar w:fldCharType="begin"/>
        </w:r>
        <w:r w:rsidR="008E6540" w:rsidRPr="008E6540">
          <w:rPr>
            <w:rFonts w:ascii="Times New Roman" w:hAnsi="Times New Roman"/>
            <w:bCs/>
          </w:rPr>
          <w:instrText xml:space="preserve"> PAGE </w:instrText>
        </w:r>
        <w:r w:rsidR="008E6540" w:rsidRPr="008E6540">
          <w:rPr>
            <w:rFonts w:ascii="Times New Roman" w:hAnsi="Times New Roman"/>
            <w:bCs/>
          </w:rPr>
          <w:fldChar w:fldCharType="separate"/>
        </w:r>
        <w:r w:rsidR="003B7929">
          <w:rPr>
            <w:rFonts w:ascii="Times New Roman" w:hAnsi="Times New Roman"/>
            <w:bCs/>
            <w:noProof/>
          </w:rPr>
          <w:t>2</w:t>
        </w:r>
        <w:r w:rsidR="008E6540" w:rsidRPr="008E6540">
          <w:rPr>
            <w:rFonts w:ascii="Times New Roman" w:hAnsi="Times New Roman"/>
            <w:bCs/>
          </w:rPr>
          <w:fldChar w:fldCharType="end"/>
        </w:r>
        <w:r w:rsidR="008E6540" w:rsidRPr="008E6540">
          <w:rPr>
            <w:rFonts w:ascii="Times New Roman" w:hAnsi="Times New Roman"/>
          </w:rPr>
          <w:t xml:space="preserve"> of </w:t>
        </w:r>
        <w:r w:rsidR="008E6540" w:rsidRPr="008E6540">
          <w:rPr>
            <w:rFonts w:ascii="Times New Roman" w:hAnsi="Times New Roman"/>
            <w:bCs/>
          </w:rPr>
          <w:fldChar w:fldCharType="begin"/>
        </w:r>
        <w:r w:rsidR="008E6540" w:rsidRPr="008E6540">
          <w:rPr>
            <w:rFonts w:ascii="Times New Roman" w:hAnsi="Times New Roman"/>
            <w:bCs/>
          </w:rPr>
          <w:instrText xml:space="preserve"> NUMPAGES  </w:instrText>
        </w:r>
        <w:r w:rsidR="008E6540" w:rsidRPr="008E6540">
          <w:rPr>
            <w:rFonts w:ascii="Times New Roman" w:hAnsi="Times New Roman"/>
            <w:bCs/>
          </w:rPr>
          <w:fldChar w:fldCharType="separate"/>
        </w:r>
        <w:r w:rsidR="003B7929">
          <w:rPr>
            <w:rFonts w:ascii="Times New Roman" w:hAnsi="Times New Roman"/>
            <w:bCs/>
            <w:noProof/>
          </w:rPr>
          <w:t>2</w:t>
        </w:r>
        <w:r w:rsidR="008E6540" w:rsidRPr="008E6540">
          <w:rPr>
            <w:rFonts w:ascii="Times New Roman" w:hAnsi="Times New Roman"/>
            <w:bCs/>
          </w:rPr>
          <w:fldChar w:fldCharType="end"/>
        </w:r>
      </w:sdtContent>
    </w:sdt>
    <w:r w:rsidR="008E6540" w:rsidRPr="003B3B16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10368"/>
    </w:tblGrid>
    <w:tr w:rsidR="00526AB8" w14:paraId="3E9658E6" w14:textId="77777777" w:rsidTr="00105DAD">
      <w:tc>
        <w:tcPr>
          <w:tcW w:w="10368" w:type="dxa"/>
        </w:tcPr>
        <w:p w14:paraId="7AC04EA7" w14:textId="7B720B21" w:rsidR="00526AB8" w:rsidRPr="00776F3E" w:rsidRDefault="0086322F" w:rsidP="00526AB8">
          <w:pPr>
            <w:jc w:val="center"/>
            <w:rPr>
              <w:rFonts w:ascii="Lucida Sans" w:eastAsia="Adobe Fan Heiti Std B" w:hAnsi="Lucida Sans"/>
              <w:color w:val="006666"/>
              <w:sz w:val="20"/>
              <w:szCs w:val="20"/>
            </w:rPr>
          </w:pPr>
          <w:r>
            <w:rPr>
              <w:rFonts w:ascii="Lucida Sans" w:eastAsia="Adobe Fan Heiti Std B" w:hAnsi="Lucida Sans"/>
              <w:noProof/>
              <w:color w:val="006666"/>
              <w:sz w:val="20"/>
              <w:szCs w:val="20"/>
            </w:rPr>
            <w:drawing>
              <wp:inline distT="0" distB="0" distL="0" distR="0" wp14:anchorId="6121E367" wp14:editId="6B6BF30C">
                <wp:extent cx="6183296" cy="1335029"/>
                <wp:effectExtent l="0" t="0" r="1905" b="0"/>
                <wp:docPr id="28" name="Picture 28" descr="Florida Departmetn of Environmental Protection logo and address.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tterhe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3296" cy="13350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DD4FB0" w14:textId="77777777" w:rsidR="002151F3" w:rsidRPr="00987E50" w:rsidRDefault="002151F3" w:rsidP="00512973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7440"/>
    <w:multiLevelType w:val="singleLevel"/>
    <w:tmpl w:val="37DAF6F8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1" w15:restartNumberingAfterBreak="0">
    <w:nsid w:val="2BB14FF7"/>
    <w:multiLevelType w:val="hybridMultilevel"/>
    <w:tmpl w:val="6A920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16"/>
    <w:rsid w:val="00030014"/>
    <w:rsid w:val="00033E4C"/>
    <w:rsid w:val="000354CB"/>
    <w:rsid w:val="000419A7"/>
    <w:rsid w:val="00045B16"/>
    <w:rsid w:val="00070A29"/>
    <w:rsid w:val="000A7E41"/>
    <w:rsid w:val="00185253"/>
    <w:rsid w:val="00197A91"/>
    <w:rsid w:val="001A1F25"/>
    <w:rsid w:val="001B3075"/>
    <w:rsid w:val="001D5DBC"/>
    <w:rsid w:val="001E1A3F"/>
    <w:rsid w:val="002151F3"/>
    <w:rsid w:val="00257094"/>
    <w:rsid w:val="00366561"/>
    <w:rsid w:val="003B3B16"/>
    <w:rsid w:val="003B7929"/>
    <w:rsid w:val="003D4750"/>
    <w:rsid w:val="0041182C"/>
    <w:rsid w:val="004A59F9"/>
    <w:rsid w:val="004B4F45"/>
    <w:rsid w:val="004E5EDE"/>
    <w:rsid w:val="004F0315"/>
    <w:rsid w:val="00512973"/>
    <w:rsid w:val="00526AB8"/>
    <w:rsid w:val="005637F8"/>
    <w:rsid w:val="00622FCE"/>
    <w:rsid w:val="00667F37"/>
    <w:rsid w:val="00683023"/>
    <w:rsid w:val="006B5EFD"/>
    <w:rsid w:val="006D7045"/>
    <w:rsid w:val="006F0EA6"/>
    <w:rsid w:val="007170C3"/>
    <w:rsid w:val="0072153B"/>
    <w:rsid w:val="00724C7E"/>
    <w:rsid w:val="007510CA"/>
    <w:rsid w:val="007816D2"/>
    <w:rsid w:val="007B4953"/>
    <w:rsid w:val="007B75A2"/>
    <w:rsid w:val="007F21D1"/>
    <w:rsid w:val="0086322F"/>
    <w:rsid w:val="008B26A9"/>
    <w:rsid w:val="008E6540"/>
    <w:rsid w:val="008E6BE1"/>
    <w:rsid w:val="00951BF9"/>
    <w:rsid w:val="00987E50"/>
    <w:rsid w:val="009A1D3B"/>
    <w:rsid w:val="009C1E26"/>
    <w:rsid w:val="00A41CBE"/>
    <w:rsid w:val="00B60F0F"/>
    <w:rsid w:val="00B66DC7"/>
    <w:rsid w:val="00BA5942"/>
    <w:rsid w:val="00BD0622"/>
    <w:rsid w:val="00BD7CEC"/>
    <w:rsid w:val="00BE192E"/>
    <w:rsid w:val="00BF4396"/>
    <w:rsid w:val="00C23492"/>
    <w:rsid w:val="00D85797"/>
    <w:rsid w:val="00DE01B4"/>
    <w:rsid w:val="00DE33DA"/>
    <w:rsid w:val="00E24EC1"/>
    <w:rsid w:val="00E401E8"/>
    <w:rsid w:val="00E5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E621B4E"/>
  <w15:chartTrackingRefBased/>
  <w15:docId w15:val="{32AAF145-5AAC-49ED-B475-B65689EF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sid w:val="00045B16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5B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B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4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4C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B3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B1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7CEC"/>
    <w:pPr>
      <w:ind w:left="720"/>
      <w:contextualSpacing/>
    </w:pPr>
  </w:style>
  <w:style w:type="paragraph" w:styleId="BodyText">
    <w:name w:val="Body Text"/>
    <w:basedOn w:val="Normal"/>
    <w:link w:val="BodyTextChar"/>
    <w:rsid w:val="001B3075"/>
    <w:pPr>
      <w:spacing w:after="120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B30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booeshaghi@floridadep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arrie.L.Kruchell@floridadep.go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draic.Conner@floridadep.go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1879</Characters>
  <Application>Microsoft Office Word</Application>
  <DocSecurity>4</DocSecurity>
  <Lines>93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Manager>Dianne Redd - 850-245-2057</Manager>
  <Company>Florida Department of Envionmental Protection</Company>
  <LinksUpToDate>false</LinksUpToDate>
  <CharactersWithSpaces>2101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>Memo Blank B&amp;W</dc:subject>
  <dc:creator>Michael Titus</dc:creator>
  <cp:keywords/>
  <dc:description/>
  <cp:lastModifiedBy>Landon, John</cp:lastModifiedBy>
  <cp:revision>2</cp:revision>
  <cp:lastPrinted>2015-05-20T14:48:00Z</cp:lastPrinted>
  <dcterms:created xsi:type="dcterms:W3CDTF">2018-10-04T19:12:00Z</dcterms:created>
  <dcterms:modified xsi:type="dcterms:W3CDTF">2018-10-04T19:12:00Z</dcterms:modified>
  <cp:category/>
</cp:coreProperties>
</file>