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9893" w14:textId="77777777" w:rsidR="006C6C81" w:rsidRPr="004B26A0" w:rsidRDefault="006C6C81">
      <w:pPr>
        <w:jc w:val="center"/>
        <w:rPr>
          <w:sz w:val="24"/>
          <w:szCs w:val="24"/>
        </w:rPr>
      </w:pPr>
      <w:r w:rsidRPr="004B26A0">
        <w:rPr>
          <w:sz w:val="24"/>
          <w:szCs w:val="24"/>
          <w:u w:val="single"/>
        </w:rPr>
        <w:t>CIVIL PENALTY AUTHORIZATION</w:t>
      </w:r>
    </w:p>
    <w:p w14:paraId="21BF2681" w14:textId="77777777" w:rsidR="006C6C81" w:rsidRPr="004B26A0" w:rsidRDefault="006C6C81">
      <w:pPr>
        <w:jc w:val="center"/>
        <w:rPr>
          <w:sz w:val="24"/>
          <w:szCs w:val="24"/>
        </w:rPr>
      </w:pPr>
    </w:p>
    <w:p w14:paraId="3D34FA4E" w14:textId="77777777" w:rsidR="006C6C81" w:rsidRPr="004B26A0" w:rsidRDefault="00D45858">
      <w:pPr>
        <w:jc w:val="center"/>
        <w:rPr>
          <w:sz w:val="24"/>
          <w:szCs w:val="24"/>
        </w:rPr>
      </w:pPr>
      <w:r w:rsidRPr="004B26A0">
        <w:rPr>
          <w:sz w:val="24"/>
          <w:szCs w:val="24"/>
          <w:u w:val="single"/>
        </w:rPr>
        <w:t>SOUTHEAST</w:t>
      </w:r>
      <w:r w:rsidR="006C6C81" w:rsidRPr="004B26A0">
        <w:rPr>
          <w:sz w:val="24"/>
          <w:szCs w:val="24"/>
          <w:u w:val="single"/>
        </w:rPr>
        <w:t xml:space="preserve"> FLORIDA DISTRICT</w:t>
      </w:r>
    </w:p>
    <w:p w14:paraId="34735B34" w14:textId="77777777" w:rsidR="006C6C81" w:rsidRPr="004B26A0" w:rsidRDefault="006C6C81">
      <w:pPr>
        <w:rPr>
          <w:sz w:val="24"/>
          <w:szCs w:val="24"/>
        </w:rPr>
      </w:pPr>
    </w:p>
    <w:p w14:paraId="487E9DB3" w14:textId="77777777" w:rsidR="006C6C81" w:rsidRPr="004B26A0" w:rsidRDefault="006C6C81">
      <w:pPr>
        <w:rPr>
          <w:sz w:val="24"/>
          <w:szCs w:val="24"/>
        </w:rPr>
      </w:pPr>
    </w:p>
    <w:p w14:paraId="3C74C4A1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Investigator</w:t>
      </w:r>
      <w:r w:rsidR="004B26A0" w:rsidRPr="004B26A0">
        <w:rPr>
          <w:sz w:val="24"/>
          <w:szCs w:val="24"/>
        </w:rPr>
        <w:t>: John Doe</w:t>
      </w:r>
    </w:p>
    <w:p w14:paraId="66A81DD7" w14:textId="77777777" w:rsidR="006C6C81" w:rsidRPr="004B26A0" w:rsidRDefault="006C6C81">
      <w:pPr>
        <w:rPr>
          <w:sz w:val="24"/>
          <w:szCs w:val="24"/>
        </w:rPr>
      </w:pPr>
    </w:p>
    <w:p w14:paraId="5A8DBAA3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Date Submitted:</w:t>
      </w:r>
      <w:r w:rsidR="004B26A0">
        <w:rPr>
          <w:sz w:val="24"/>
          <w:szCs w:val="24"/>
        </w:rPr>
        <w:t xml:space="preserve"> 7/28/2014</w:t>
      </w:r>
    </w:p>
    <w:p w14:paraId="0A3DF0E2" w14:textId="77777777" w:rsidR="006C6C81" w:rsidRPr="004B26A0" w:rsidRDefault="006C6C81">
      <w:pPr>
        <w:rPr>
          <w:sz w:val="24"/>
          <w:szCs w:val="24"/>
        </w:rPr>
      </w:pPr>
    </w:p>
    <w:p w14:paraId="054ED6A3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1.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VIOLATOR(S):</w:t>
      </w:r>
      <w:r w:rsidR="004B26A0">
        <w:rPr>
          <w:sz w:val="24"/>
          <w:szCs w:val="24"/>
        </w:rPr>
        <w:tab/>
      </w:r>
      <w:r w:rsidR="005F67E5">
        <w:rPr>
          <w:sz w:val="24"/>
          <w:szCs w:val="24"/>
        </w:rPr>
        <w:t>Florida Casino Cruise Lines, Ltd</w:t>
      </w:r>
      <w:r w:rsidR="00CF0B67" w:rsidRPr="004B26A0">
        <w:rPr>
          <w:sz w:val="24"/>
          <w:szCs w:val="24"/>
        </w:rPr>
        <w:t>.</w:t>
      </w:r>
    </w:p>
    <w:p w14:paraId="3C8CD819" w14:textId="77777777" w:rsidR="006C6C81" w:rsidRPr="004B26A0" w:rsidRDefault="006C6C81">
      <w:pPr>
        <w:rPr>
          <w:sz w:val="24"/>
          <w:szCs w:val="24"/>
        </w:rPr>
      </w:pPr>
    </w:p>
    <w:p w14:paraId="024B095B" w14:textId="77777777" w:rsidR="006C6C81" w:rsidRPr="004B26A0" w:rsidRDefault="006C6C81" w:rsidP="00831E44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2.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LOCATION OF VIOLATION</w:t>
      </w:r>
      <w:r w:rsidR="00250354" w:rsidRPr="004B26A0">
        <w:rPr>
          <w:sz w:val="24"/>
          <w:szCs w:val="24"/>
        </w:rPr>
        <w:t>:</w:t>
      </w:r>
      <w:r w:rsidR="00250354" w:rsidRPr="004B26A0">
        <w:rPr>
          <w:sz w:val="24"/>
          <w:szCs w:val="24"/>
        </w:rPr>
        <w:tab/>
        <w:t>Coastal Waters off Broward</w:t>
      </w:r>
      <w:r w:rsidRPr="004B26A0">
        <w:rPr>
          <w:sz w:val="24"/>
          <w:szCs w:val="24"/>
        </w:rPr>
        <w:t xml:space="preserve"> County</w:t>
      </w:r>
      <w:r w:rsidR="00250354" w:rsidRPr="004B26A0">
        <w:rPr>
          <w:sz w:val="24"/>
          <w:szCs w:val="24"/>
        </w:rPr>
        <w:t>, Florida</w:t>
      </w:r>
    </w:p>
    <w:p w14:paraId="13B2AC79" w14:textId="77777777" w:rsidR="006C6C81" w:rsidRPr="004B26A0" w:rsidRDefault="006C6C81">
      <w:pPr>
        <w:rPr>
          <w:sz w:val="24"/>
          <w:szCs w:val="24"/>
        </w:rPr>
      </w:pPr>
    </w:p>
    <w:p w14:paraId="488F4B37" w14:textId="77777777" w:rsidR="00006422" w:rsidRPr="004B26A0" w:rsidRDefault="006C6C81" w:rsidP="00E96D6D">
      <w:pPr>
        <w:ind w:left="720" w:hanging="720"/>
        <w:rPr>
          <w:sz w:val="24"/>
          <w:szCs w:val="24"/>
        </w:rPr>
      </w:pPr>
      <w:r w:rsidRPr="004B26A0">
        <w:rPr>
          <w:sz w:val="24"/>
          <w:szCs w:val="24"/>
        </w:rPr>
        <w:t>3.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NATURE OF VIOLATION</w:t>
      </w:r>
      <w:r w:rsidRPr="004B26A0">
        <w:rPr>
          <w:sz w:val="24"/>
          <w:szCs w:val="24"/>
        </w:rPr>
        <w:t>:</w:t>
      </w:r>
      <w:r w:rsidR="00E96D6D" w:rsidRPr="004B26A0">
        <w:rPr>
          <w:sz w:val="24"/>
          <w:szCs w:val="24"/>
        </w:rPr>
        <w:tab/>
      </w:r>
    </w:p>
    <w:p w14:paraId="3C4562BC" w14:textId="77777777" w:rsidR="00250354" w:rsidRPr="004B26A0" w:rsidRDefault="00250354" w:rsidP="00E96D6D">
      <w:pPr>
        <w:ind w:left="720" w:hanging="720"/>
        <w:rPr>
          <w:sz w:val="24"/>
          <w:szCs w:val="24"/>
        </w:rPr>
      </w:pPr>
    </w:p>
    <w:p w14:paraId="37C8865F" w14:textId="71D7BDE7" w:rsidR="004B26A0" w:rsidRPr="00993916" w:rsidRDefault="004B26A0" w:rsidP="00F742F7">
      <w:pPr>
        <w:ind w:left="720"/>
        <w:rPr>
          <w:sz w:val="24"/>
          <w:szCs w:val="24"/>
        </w:rPr>
      </w:pPr>
      <w:r w:rsidRPr="00993916">
        <w:rPr>
          <w:sz w:val="24"/>
          <w:szCs w:val="24"/>
        </w:rPr>
        <w:t xml:space="preserve">On December 2, 2011 the marine vessel </w:t>
      </w:r>
      <w:r w:rsidR="005F67E5">
        <w:rPr>
          <w:sz w:val="24"/>
          <w:szCs w:val="24"/>
        </w:rPr>
        <w:t>USS Double Down</w:t>
      </w:r>
      <w:r w:rsidRPr="00993916">
        <w:rPr>
          <w:sz w:val="24"/>
          <w:szCs w:val="24"/>
        </w:rPr>
        <w:t xml:space="preserve"> (“</w:t>
      </w:r>
      <w:r w:rsidR="005F67E5">
        <w:rPr>
          <w:sz w:val="24"/>
          <w:szCs w:val="24"/>
        </w:rPr>
        <w:t>Double Down</w:t>
      </w:r>
      <w:r w:rsidRPr="00993916">
        <w:rPr>
          <w:sz w:val="24"/>
          <w:szCs w:val="24"/>
        </w:rPr>
        <w:t xml:space="preserve">”) reported to the Coast Guard that it had </w:t>
      </w:r>
      <w:r w:rsidR="00F71258">
        <w:rPr>
          <w:sz w:val="24"/>
          <w:szCs w:val="24"/>
        </w:rPr>
        <w:t>grounded on a reef in coastal waters near Port Everglades, Broward County, Florida</w:t>
      </w:r>
      <w:r w:rsidRPr="00993916">
        <w:rPr>
          <w:sz w:val="24"/>
          <w:szCs w:val="24"/>
        </w:rPr>
        <w:t>.</w:t>
      </w:r>
      <w:r w:rsidRPr="00993916">
        <w:rPr>
          <w:sz w:val="24"/>
          <w:szCs w:val="24"/>
        </w:rPr>
        <w:tab/>
      </w:r>
    </w:p>
    <w:p w14:paraId="4C0471D0" w14:textId="3656F5C8" w:rsidR="00006422" w:rsidRPr="004B26A0" w:rsidRDefault="004B26A0" w:rsidP="00F742F7">
      <w:pPr>
        <w:spacing w:before="120"/>
        <w:ind w:left="720" w:hanging="720"/>
        <w:rPr>
          <w:sz w:val="24"/>
          <w:szCs w:val="24"/>
        </w:rPr>
      </w:pPr>
      <w:r w:rsidRPr="00993916">
        <w:rPr>
          <w:sz w:val="24"/>
          <w:szCs w:val="24"/>
        </w:rPr>
        <w:tab/>
        <w:t>As a resu</w:t>
      </w:r>
      <w:r w:rsidR="00F71258">
        <w:rPr>
          <w:sz w:val="24"/>
          <w:szCs w:val="24"/>
        </w:rPr>
        <w:t>lt of the grounding</w:t>
      </w:r>
      <w:r w:rsidR="005F67E5">
        <w:rPr>
          <w:sz w:val="24"/>
          <w:szCs w:val="24"/>
        </w:rPr>
        <w:t>, Double Down</w:t>
      </w:r>
      <w:r>
        <w:rPr>
          <w:sz w:val="24"/>
          <w:szCs w:val="24"/>
        </w:rPr>
        <w:t xml:space="preserve"> damaged approximately 367 </w:t>
      </w:r>
      <w:r w:rsidRPr="00993916">
        <w:rPr>
          <w:sz w:val="24"/>
          <w:szCs w:val="24"/>
        </w:rPr>
        <w:t>square meters of coral reef off the B</w:t>
      </w:r>
      <w:r>
        <w:rPr>
          <w:sz w:val="24"/>
          <w:szCs w:val="24"/>
        </w:rPr>
        <w:t>roward County coast.</w:t>
      </w:r>
      <w:r w:rsidR="005F67E5">
        <w:rPr>
          <w:sz w:val="24"/>
          <w:szCs w:val="24"/>
        </w:rPr>
        <w:t xml:space="preserve"> Florida Casino Cruise Lines, Ltd.</w:t>
      </w:r>
      <w:r w:rsidRPr="00993916">
        <w:rPr>
          <w:sz w:val="24"/>
          <w:szCs w:val="24"/>
        </w:rPr>
        <w:t xml:space="preserve"> has been identi</w:t>
      </w:r>
      <w:r w:rsidR="005F67E5">
        <w:rPr>
          <w:sz w:val="24"/>
          <w:szCs w:val="24"/>
        </w:rPr>
        <w:t>fied as the manager of Double Down,</w:t>
      </w:r>
      <w:r w:rsidRPr="00993916">
        <w:rPr>
          <w:sz w:val="24"/>
          <w:szCs w:val="24"/>
        </w:rPr>
        <w:t xml:space="preserve"> and pursuant to Section 403.93345(2)(h) a “responsible party” for the damage to the coral reef. </w:t>
      </w:r>
      <w:r w:rsidR="00250354" w:rsidRPr="004B26A0">
        <w:rPr>
          <w:sz w:val="24"/>
          <w:szCs w:val="24"/>
        </w:rPr>
        <w:t xml:space="preserve"> </w:t>
      </w:r>
    </w:p>
    <w:p w14:paraId="618F1B8B" w14:textId="1E74186A" w:rsidR="00006422" w:rsidRPr="004B26A0" w:rsidRDefault="006C6C81" w:rsidP="00F742F7">
      <w:pPr>
        <w:spacing w:before="240"/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4.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PENALTY RATIONALE</w:t>
      </w:r>
      <w:r w:rsidR="00E96D6D" w:rsidRPr="004B26A0">
        <w:rPr>
          <w:sz w:val="24"/>
          <w:szCs w:val="24"/>
        </w:rPr>
        <w:t>:</w:t>
      </w:r>
    </w:p>
    <w:p w14:paraId="4A207B50" w14:textId="77777777" w:rsidR="003721B9" w:rsidRPr="004B26A0" w:rsidRDefault="003721B9" w:rsidP="00E96D6D">
      <w:pPr>
        <w:ind w:left="720" w:hanging="720"/>
        <w:jc w:val="both"/>
        <w:rPr>
          <w:sz w:val="24"/>
          <w:szCs w:val="24"/>
        </w:rPr>
      </w:pPr>
    </w:p>
    <w:p w14:paraId="5B278168" w14:textId="77777777" w:rsidR="00FB41A9" w:rsidRDefault="003721B9" w:rsidP="00E96D6D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ab/>
        <w:t xml:space="preserve">Section </w:t>
      </w:r>
      <w:r w:rsidR="00F05644" w:rsidRPr="004B26A0">
        <w:rPr>
          <w:sz w:val="24"/>
          <w:szCs w:val="24"/>
        </w:rPr>
        <w:t>403.93345(8</w:t>
      </w:r>
      <w:r w:rsidR="00CA6828" w:rsidRPr="004B26A0">
        <w:rPr>
          <w:sz w:val="24"/>
          <w:szCs w:val="24"/>
        </w:rPr>
        <w:t>) (c</w:t>
      </w:r>
      <w:r w:rsidR="00F05644" w:rsidRPr="004B26A0">
        <w:rPr>
          <w:sz w:val="24"/>
          <w:szCs w:val="24"/>
        </w:rPr>
        <w:t>) F.S. provides that the Department may</w:t>
      </w:r>
      <w:r w:rsidRPr="004B26A0">
        <w:rPr>
          <w:sz w:val="24"/>
          <w:szCs w:val="24"/>
        </w:rPr>
        <w:t xml:space="preserve"> assess civil penalties</w:t>
      </w:r>
      <w:r w:rsidR="00F05644" w:rsidRPr="004B26A0">
        <w:rPr>
          <w:sz w:val="24"/>
          <w:szCs w:val="24"/>
        </w:rPr>
        <w:t xml:space="preserve"> against a responsible party</w:t>
      </w:r>
      <w:r w:rsidR="00F71258">
        <w:rPr>
          <w:sz w:val="24"/>
          <w:szCs w:val="24"/>
        </w:rPr>
        <w:t xml:space="preserve"> in</w:t>
      </w:r>
      <w:r w:rsidR="00F05644" w:rsidRPr="004B26A0">
        <w:rPr>
          <w:sz w:val="24"/>
          <w:szCs w:val="24"/>
        </w:rPr>
        <w:t xml:space="preserve"> the amount of</w:t>
      </w:r>
      <w:r w:rsidRPr="004B26A0">
        <w:rPr>
          <w:sz w:val="24"/>
          <w:szCs w:val="24"/>
        </w:rPr>
        <w:t xml:space="preserve"> $1,000 per square meter of coral reef damage</w:t>
      </w:r>
      <w:r w:rsidR="00F05644" w:rsidRPr="004B26A0">
        <w:rPr>
          <w:sz w:val="24"/>
          <w:szCs w:val="24"/>
        </w:rPr>
        <w:t xml:space="preserve"> for damage exceeding 10 square meters</w:t>
      </w:r>
      <w:r w:rsidRPr="004B26A0">
        <w:rPr>
          <w:sz w:val="24"/>
          <w:szCs w:val="24"/>
        </w:rPr>
        <w:t>. Se</w:t>
      </w:r>
      <w:r w:rsidR="00F05644" w:rsidRPr="004B26A0">
        <w:rPr>
          <w:sz w:val="24"/>
          <w:szCs w:val="24"/>
        </w:rPr>
        <w:t>ction 403.93345(8</w:t>
      </w:r>
      <w:r w:rsidR="00CA6828" w:rsidRPr="004B26A0">
        <w:rPr>
          <w:sz w:val="24"/>
          <w:szCs w:val="24"/>
        </w:rPr>
        <w:t>) (</w:t>
      </w:r>
      <w:r w:rsidR="00F05644" w:rsidRPr="004B26A0">
        <w:rPr>
          <w:sz w:val="24"/>
          <w:szCs w:val="24"/>
        </w:rPr>
        <w:t>g) provides that the total penalty amount may not exceed $250,000.</w:t>
      </w:r>
    </w:p>
    <w:p w14:paraId="159C485A" w14:textId="77777777" w:rsidR="00F71258" w:rsidRDefault="00F71258" w:rsidP="00E96D6D">
      <w:pPr>
        <w:ind w:left="720" w:hanging="720"/>
        <w:jc w:val="both"/>
        <w:rPr>
          <w:sz w:val="24"/>
          <w:szCs w:val="24"/>
        </w:rPr>
      </w:pPr>
    </w:p>
    <w:p w14:paraId="279068CF" w14:textId="77777777" w:rsidR="00F71258" w:rsidRDefault="00F71258" w:rsidP="00E96D6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E2E">
        <w:rPr>
          <w:sz w:val="24"/>
          <w:szCs w:val="24"/>
        </w:rPr>
        <w:t>Coast Guar</w:t>
      </w:r>
      <w:r w:rsidR="000A79FB">
        <w:rPr>
          <w:sz w:val="24"/>
          <w:szCs w:val="24"/>
        </w:rPr>
        <w:t>d investigation reports confirm</w:t>
      </w:r>
      <w:r>
        <w:rPr>
          <w:sz w:val="24"/>
          <w:szCs w:val="24"/>
        </w:rPr>
        <w:t>:</w:t>
      </w:r>
    </w:p>
    <w:p w14:paraId="6A1184F2" w14:textId="77777777" w:rsidR="000A79FB" w:rsidRDefault="005F67E5" w:rsidP="00F712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Double Down’s</w:t>
      </w:r>
      <w:r w:rsidR="000A79FB">
        <w:rPr>
          <w:sz w:val="24"/>
          <w:szCs w:val="24"/>
        </w:rPr>
        <w:t xml:space="preserve"> captain and helmsman were under the influence of alcohol at time of the grounding, in excess of 0.11% blood alcohol concentration</w:t>
      </w:r>
      <w:r w:rsidR="00657BED">
        <w:rPr>
          <w:sz w:val="24"/>
          <w:szCs w:val="24"/>
        </w:rPr>
        <w:t>.</w:t>
      </w:r>
    </w:p>
    <w:p w14:paraId="3D261726" w14:textId="77777777" w:rsidR="00F71258" w:rsidRPr="004B26A0" w:rsidRDefault="005F67E5" w:rsidP="00F712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Double Down</w:t>
      </w:r>
      <w:r w:rsidR="000A79FB">
        <w:rPr>
          <w:sz w:val="24"/>
          <w:szCs w:val="24"/>
        </w:rPr>
        <w:t xml:space="preserve"> was using out-of-date nautical charts f</w:t>
      </w:r>
      <w:r w:rsidR="00657BED">
        <w:rPr>
          <w:sz w:val="24"/>
          <w:szCs w:val="24"/>
        </w:rPr>
        <w:t>or navigation. Such charts did not mark the reef upon which</w:t>
      </w:r>
      <w:r w:rsidR="000A79FB">
        <w:rPr>
          <w:sz w:val="24"/>
          <w:szCs w:val="24"/>
        </w:rPr>
        <w:t xml:space="preserve"> </w:t>
      </w:r>
      <w:r>
        <w:rPr>
          <w:sz w:val="24"/>
          <w:szCs w:val="24"/>
        </w:rPr>
        <w:t>Double Down</w:t>
      </w:r>
      <w:r w:rsidR="000A79FB">
        <w:rPr>
          <w:sz w:val="24"/>
          <w:szCs w:val="24"/>
        </w:rPr>
        <w:t xml:space="preserve"> grounded. Current charts accurately mark the reef. </w:t>
      </w:r>
    </w:p>
    <w:p w14:paraId="7952E178" w14:textId="77777777" w:rsidR="00214E85" w:rsidRPr="004B26A0" w:rsidRDefault="00214E85" w:rsidP="00E96D6D">
      <w:pPr>
        <w:ind w:left="720" w:hanging="720"/>
        <w:jc w:val="both"/>
        <w:rPr>
          <w:sz w:val="24"/>
          <w:szCs w:val="24"/>
        </w:rPr>
      </w:pPr>
    </w:p>
    <w:p w14:paraId="7BA0C289" w14:textId="77777777" w:rsidR="00C90386" w:rsidRPr="004B26A0" w:rsidRDefault="00FB41A9" w:rsidP="00E96D6D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5.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PENALTY RECOMMENDATION</w:t>
      </w:r>
      <w:r w:rsidRPr="004B26A0">
        <w:rPr>
          <w:sz w:val="24"/>
          <w:szCs w:val="24"/>
        </w:rPr>
        <w:t>:</w:t>
      </w:r>
      <w:r w:rsidR="00F05644" w:rsidRPr="004B26A0">
        <w:rPr>
          <w:sz w:val="24"/>
          <w:szCs w:val="24"/>
        </w:rPr>
        <w:t xml:space="preserve"> </w:t>
      </w:r>
    </w:p>
    <w:p w14:paraId="6153EB0B" w14:textId="77777777" w:rsidR="00C90386" w:rsidRPr="004B26A0" w:rsidRDefault="00C90386" w:rsidP="00E96D6D">
      <w:pPr>
        <w:ind w:left="720" w:hanging="720"/>
        <w:jc w:val="both"/>
        <w:rPr>
          <w:sz w:val="24"/>
          <w:szCs w:val="24"/>
        </w:rPr>
      </w:pPr>
    </w:p>
    <w:p w14:paraId="6B6CE6C6" w14:textId="77777777" w:rsidR="003721B9" w:rsidRPr="004B26A0" w:rsidRDefault="00F05644" w:rsidP="00C90386">
      <w:pPr>
        <w:ind w:left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As the tot</w:t>
      </w:r>
      <w:r w:rsidR="000A79FB">
        <w:rPr>
          <w:sz w:val="24"/>
          <w:szCs w:val="24"/>
        </w:rPr>
        <w:t>al damage is estimated at 367</w:t>
      </w:r>
      <w:r w:rsidRPr="004B26A0">
        <w:rPr>
          <w:sz w:val="24"/>
          <w:szCs w:val="24"/>
        </w:rPr>
        <w:t xml:space="preserve"> square meters, </w:t>
      </w:r>
      <w:r w:rsidR="00657BED">
        <w:rPr>
          <w:sz w:val="24"/>
          <w:szCs w:val="24"/>
        </w:rPr>
        <w:t xml:space="preserve">and includes aggravating circumstances, </w:t>
      </w:r>
      <w:r w:rsidRPr="004B26A0">
        <w:rPr>
          <w:sz w:val="24"/>
          <w:szCs w:val="24"/>
        </w:rPr>
        <w:t>the Department is s</w:t>
      </w:r>
      <w:r w:rsidR="00FB41A9" w:rsidRPr="004B26A0">
        <w:rPr>
          <w:sz w:val="24"/>
          <w:szCs w:val="24"/>
        </w:rPr>
        <w:t>eeking authorization to pursue up to the</w:t>
      </w:r>
      <w:r w:rsidRPr="004B26A0">
        <w:rPr>
          <w:sz w:val="24"/>
          <w:szCs w:val="24"/>
        </w:rPr>
        <w:t xml:space="preserve"> statutory maximum</w:t>
      </w:r>
      <w:r w:rsidR="00FB41A9" w:rsidRPr="004B26A0">
        <w:rPr>
          <w:sz w:val="24"/>
          <w:szCs w:val="24"/>
        </w:rPr>
        <w:t xml:space="preserve"> of $250,000</w:t>
      </w:r>
      <w:r w:rsidR="008A2339">
        <w:rPr>
          <w:sz w:val="24"/>
          <w:szCs w:val="24"/>
        </w:rPr>
        <w:t>.</w:t>
      </w:r>
      <w:r w:rsidRPr="004B26A0">
        <w:rPr>
          <w:sz w:val="24"/>
          <w:szCs w:val="24"/>
        </w:rPr>
        <w:t xml:space="preserve"> </w:t>
      </w:r>
    </w:p>
    <w:p w14:paraId="4BDE3BB5" w14:textId="77777777" w:rsidR="00D03221" w:rsidRDefault="00D03221" w:rsidP="00BF7A13">
      <w:pPr>
        <w:rPr>
          <w:sz w:val="24"/>
          <w:szCs w:val="24"/>
        </w:rPr>
      </w:pPr>
    </w:p>
    <w:p w14:paraId="27A5594F" w14:textId="34D29E71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 xml:space="preserve">The violations have legal merit and the </w:t>
      </w:r>
      <w:r>
        <w:rPr>
          <w:sz w:val="24"/>
          <w:szCs w:val="24"/>
        </w:rPr>
        <w:t>damages</w:t>
      </w:r>
      <w:r w:rsidRPr="00993916">
        <w:rPr>
          <w:sz w:val="24"/>
          <w:szCs w:val="24"/>
        </w:rPr>
        <w:t xml:space="preserve"> calculations are consistent with Florida Law</w:t>
      </w:r>
      <w:r w:rsidR="008A2339">
        <w:rPr>
          <w:sz w:val="24"/>
          <w:szCs w:val="24"/>
        </w:rPr>
        <w:t>.</w:t>
      </w:r>
    </w:p>
    <w:p w14:paraId="0D5FFB47" w14:textId="77777777" w:rsidR="00BF7A13" w:rsidRPr="00993916" w:rsidRDefault="00BF7A13" w:rsidP="00BF7A13">
      <w:pPr>
        <w:rPr>
          <w:sz w:val="24"/>
          <w:szCs w:val="24"/>
        </w:rPr>
      </w:pPr>
    </w:p>
    <w:p w14:paraId="36378286" w14:textId="77777777" w:rsidR="00BF7A13" w:rsidRPr="00993916" w:rsidRDefault="00BF7A13" w:rsidP="00BF7A13">
      <w:pPr>
        <w:rPr>
          <w:sz w:val="24"/>
          <w:szCs w:val="24"/>
        </w:rPr>
      </w:pPr>
    </w:p>
    <w:p w14:paraId="0A971D35" w14:textId="146A4587" w:rsidR="00BF7A13" w:rsidRPr="00993916" w:rsidRDefault="00BF7A13" w:rsidP="00F742F7">
      <w:pPr>
        <w:tabs>
          <w:tab w:val="left" w:pos="5760"/>
          <w:tab w:val="left" w:pos="7200"/>
        </w:tabs>
        <w:rPr>
          <w:sz w:val="24"/>
          <w:szCs w:val="24"/>
        </w:rPr>
      </w:pPr>
      <w:r w:rsidRPr="00993916">
        <w:rPr>
          <w:sz w:val="24"/>
          <w:szCs w:val="24"/>
        </w:rPr>
        <w:t xml:space="preserve">______________________________________  </w:t>
      </w:r>
      <w:r w:rsidRPr="00993916">
        <w:rPr>
          <w:sz w:val="24"/>
          <w:szCs w:val="24"/>
        </w:rPr>
        <w:tab/>
        <w:t>_________</w:t>
      </w:r>
      <w:r w:rsidRPr="00993916">
        <w:rPr>
          <w:sz w:val="24"/>
          <w:szCs w:val="24"/>
        </w:rPr>
        <w:tab/>
        <w:t>___________</w:t>
      </w:r>
    </w:p>
    <w:p w14:paraId="62483B84" w14:textId="633DEB66" w:rsidR="00BF7A13" w:rsidRPr="00993916" w:rsidRDefault="00F84996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Kirk White</w:t>
      </w:r>
      <w:bookmarkStart w:id="0" w:name="_GoBack"/>
      <w:bookmarkEnd w:id="0"/>
      <w:r w:rsidR="005C7818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  <w:t>D</w:t>
      </w:r>
      <w:r w:rsidR="00BF7A13">
        <w:rPr>
          <w:sz w:val="24"/>
          <w:szCs w:val="24"/>
        </w:rPr>
        <w:t>isapproved</w:t>
      </w:r>
    </w:p>
    <w:p w14:paraId="082018D0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Deputy General Counsel</w:t>
      </w:r>
    </w:p>
    <w:p w14:paraId="52649F94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Office of General Counsel</w:t>
      </w:r>
    </w:p>
    <w:p w14:paraId="794ADD8F" w14:textId="77777777" w:rsidR="00BF7A13" w:rsidRPr="00993916" w:rsidRDefault="00BF7A13" w:rsidP="00BF7A13">
      <w:pPr>
        <w:rPr>
          <w:sz w:val="24"/>
          <w:szCs w:val="24"/>
        </w:rPr>
      </w:pPr>
    </w:p>
    <w:p w14:paraId="4822AD43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Date: _________________________________</w:t>
      </w:r>
    </w:p>
    <w:p w14:paraId="755DB5FC" w14:textId="77777777" w:rsidR="00BF7A13" w:rsidRPr="00993916" w:rsidRDefault="00BF7A13" w:rsidP="00BF7A13">
      <w:pPr>
        <w:rPr>
          <w:sz w:val="24"/>
          <w:szCs w:val="24"/>
        </w:rPr>
      </w:pPr>
    </w:p>
    <w:p w14:paraId="22B309B2" w14:textId="77777777" w:rsidR="00F742F7" w:rsidRDefault="008A2339" w:rsidP="00F742F7">
      <w:pPr>
        <w:spacing w:befor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F9569F9" w14:textId="640EB141" w:rsidR="00BF7A13" w:rsidRPr="00993916" w:rsidRDefault="00BF7A13" w:rsidP="00B5693B">
      <w:pPr>
        <w:spacing w:before="600"/>
        <w:rPr>
          <w:sz w:val="24"/>
          <w:szCs w:val="24"/>
        </w:rPr>
      </w:pPr>
      <w:r w:rsidRPr="00993916">
        <w:rPr>
          <w:sz w:val="24"/>
          <w:szCs w:val="24"/>
        </w:rPr>
        <w:t>_______________________________________</w:t>
      </w:r>
      <w:r w:rsidRPr="00993916">
        <w:rPr>
          <w:sz w:val="24"/>
          <w:szCs w:val="24"/>
        </w:rPr>
        <w:tab/>
      </w:r>
      <w:r w:rsidRPr="00993916">
        <w:rPr>
          <w:sz w:val="24"/>
          <w:szCs w:val="24"/>
        </w:rPr>
        <w:tab/>
        <w:t>_________</w:t>
      </w:r>
      <w:r w:rsidRPr="00993916">
        <w:rPr>
          <w:sz w:val="24"/>
          <w:szCs w:val="24"/>
        </w:rPr>
        <w:tab/>
        <w:t>____________</w:t>
      </w:r>
    </w:p>
    <w:p w14:paraId="220F81A6" w14:textId="22FB518B" w:rsidR="00BF7A13" w:rsidRPr="00993916" w:rsidRDefault="003206B1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John Truitt</w:t>
      </w:r>
      <w:r w:rsidR="00F742F7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</w:r>
      <w:r w:rsidR="00BF7A13" w:rsidRPr="00993916">
        <w:rPr>
          <w:sz w:val="24"/>
          <w:szCs w:val="24"/>
        </w:rPr>
        <w:t>Disapproved</w:t>
      </w:r>
    </w:p>
    <w:p w14:paraId="47ED9173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Deputy Secretary, Regulatory Programs</w:t>
      </w:r>
    </w:p>
    <w:p w14:paraId="7FF1C1F0" w14:textId="77777777" w:rsidR="00BF7A13" w:rsidRPr="00993916" w:rsidRDefault="00BF7A13" w:rsidP="00BF7A13">
      <w:pPr>
        <w:rPr>
          <w:sz w:val="24"/>
          <w:szCs w:val="24"/>
        </w:rPr>
      </w:pPr>
    </w:p>
    <w:p w14:paraId="78AA1A3B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Date: __________________________________</w:t>
      </w:r>
    </w:p>
    <w:p w14:paraId="30BD47FD" w14:textId="77777777" w:rsidR="00BF7A13" w:rsidRDefault="00BF7A13" w:rsidP="00BF7A13">
      <w:pPr>
        <w:rPr>
          <w:sz w:val="24"/>
          <w:szCs w:val="24"/>
        </w:rPr>
      </w:pPr>
    </w:p>
    <w:p w14:paraId="687F86CE" w14:textId="77777777" w:rsidR="00BF7A13" w:rsidRPr="00993916" w:rsidRDefault="00BF7A13" w:rsidP="00B5693B">
      <w:pPr>
        <w:spacing w:before="360"/>
        <w:rPr>
          <w:sz w:val="24"/>
          <w:szCs w:val="24"/>
        </w:rPr>
      </w:pPr>
    </w:p>
    <w:p w14:paraId="7F637B20" w14:textId="77777777" w:rsidR="00BF7A13" w:rsidRDefault="00BF7A13" w:rsidP="00BF7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  <w:t>____________</w:t>
      </w:r>
    </w:p>
    <w:p w14:paraId="26778937" w14:textId="16B12E26" w:rsidR="00BF7A13" w:rsidRPr="00993916" w:rsidRDefault="003206B1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Noah </w:t>
      </w:r>
      <w:proofErr w:type="spellStart"/>
      <w:r>
        <w:rPr>
          <w:sz w:val="24"/>
          <w:szCs w:val="24"/>
        </w:rPr>
        <w:t>Valenstein</w:t>
      </w:r>
      <w:proofErr w:type="spellEnd"/>
      <w:r w:rsidR="00F742F7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</w:r>
      <w:r w:rsidR="00BF7A13">
        <w:rPr>
          <w:sz w:val="24"/>
          <w:szCs w:val="24"/>
        </w:rPr>
        <w:t>Disapproved</w:t>
      </w:r>
      <w:r w:rsidR="00BF7A13">
        <w:rPr>
          <w:sz w:val="24"/>
          <w:szCs w:val="24"/>
        </w:rPr>
        <w:tab/>
      </w:r>
    </w:p>
    <w:p w14:paraId="52D7CFEE" w14:textId="4A0CAF12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Secretary</w:t>
      </w:r>
    </w:p>
    <w:p w14:paraId="3C50CC35" w14:textId="77777777" w:rsidR="00BF7A13" w:rsidRPr="00993916" w:rsidRDefault="00BF7A13" w:rsidP="00BF7A13">
      <w:pPr>
        <w:rPr>
          <w:sz w:val="24"/>
          <w:szCs w:val="24"/>
        </w:rPr>
      </w:pPr>
    </w:p>
    <w:p w14:paraId="02B6D291" w14:textId="77777777" w:rsidR="00BF7A13" w:rsidRPr="00993916" w:rsidRDefault="00BF7A13" w:rsidP="00F742F7">
      <w:pPr>
        <w:spacing w:before="120"/>
        <w:rPr>
          <w:sz w:val="24"/>
          <w:szCs w:val="24"/>
        </w:rPr>
      </w:pPr>
      <w:proofErr w:type="gramStart"/>
      <w:r w:rsidRPr="00993916">
        <w:rPr>
          <w:sz w:val="24"/>
          <w:szCs w:val="24"/>
        </w:rPr>
        <w:t>Date:_</w:t>
      </w:r>
      <w:proofErr w:type="gramEnd"/>
      <w:r w:rsidRPr="00993916">
        <w:rPr>
          <w:sz w:val="24"/>
          <w:szCs w:val="24"/>
        </w:rPr>
        <w:t>_________________________________</w:t>
      </w:r>
    </w:p>
    <w:p w14:paraId="3AB8B8D4" w14:textId="77777777" w:rsidR="00DF11A5" w:rsidRPr="004B26A0" w:rsidRDefault="00DF11A5" w:rsidP="00BF7A13">
      <w:pPr>
        <w:rPr>
          <w:sz w:val="24"/>
          <w:szCs w:val="24"/>
        </w:rPr>
      </w:pPr>
    </w:p>
    <w:sectPr w:rsidR="00DF11A5" w:rsidRPr="004B26A0" w:rsidSect="00F90353"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D84" w14:textId="77777777" w:rsidR="002962C4" w:rsidRDefault="002962C4">
      <w:r>
        <w:separator/>
      </w:r>
    </w:p>
  </w:endnote>
  <w:endnote w:type="continuationSeparator" w:id="0">
    <w:p w14:paraId="749AA243" w14:textId="77777777" w:rsidR="002962C4" w:rsidRDefault="002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60AD" w14:textId="77777777" w:rsidR="002962C4" w:rsidRDefault="002962C4">
      <w:r>
        <w:separator/>
      </w:r>
    </w:p>
  </w:footnote>
  <w:footnote w:type="continuationSeparator" w:id="0">
    <w:p w14:paraId="08ED967D" w14:textId="77777777" w:rsidR="002962C4" w:rsidRDefault="0029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47E"/>
    <w:multiLevelType w:val="hybridMultilevel"/>
    <w:tmpl w:val="38C67DF0"/>
    <w:lvl w:ilvl="0" w:tplc="1936B3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6C"/>
    <w:rsid w:val="00006422"/>
    <w:rsid w:val="00025DC5"/>
    <w:rsid w:val="00066F1F"/>
    <w:rsid w:val="000A0581"/>
    <w:rsid w:val="000A79FB"/>
    <w:rsid w:val="001C4DAF"/>
    <w:rsid w:val="001F532C"/>
    <w:rsid w:val="00214E85"/>
    <w:rsid w:val="00250354"/>
    <w:rsid w:val="002962C4"/>
    <w:rsid w:val="002C3A6F"/>
    <w:rsid w:val="002F4C95"/>
    <w:rsid w:val="002F6745"/>
    <w:rsid w:val="00314D7E"/>
    <w:rsid w:val="003206B1"/>
    <w:rsid w:val="00320C85"/>
    <w:rsid w:val="003460BF"/>
    <w:rsid w:val="003721B9"/>
    <w:rsid w:val="003D7BD5"/>
    <w:rsid w:val="003E5226"/>
    <w:rsid w:val="004B26A0"/>
    <w:rsid w:val="004D40DF"/>
    <w:rsid w:val="00540125"/>
    <w:rsid w:val="00544138"/>
    <w:rsid w:val="0054736E"/>
    <w:rsid w:val="005826B1"/>
    <w:rsid w:val="005A0828"/>
    <w:rsid w:val="005C248A"/>
    <w:rsid w:val="005C7818"/>
    <w:rsid w:val="005F67E5"/>
    <w:rsid w:val="00657BED"/>
    <w:rsid w:val="0066703B"/>
    <w:rsid w:val="006B5B48"/>
    <w:rsid w:val="006C6C81"/>
    <w:rsid w:val="0070660A"/>
    <w:rsid w:val="0071225F"/>
    <w:rsid w:val="00730E1F"/>
    <w:rsid w:val="00746C8D"/>
    <w:rsid w:val="007C27E9"/>
    <w:rsid w:val="007D1F68"/>
    <w:rsid w:val="008310DB"/>
    <w:rsid w:val="00831E44"/>
    <w:rsid w:val="00833F43"/>
    <w:rsid w:val="00854E54"/>
    <w:rsid w:val="008A2339"/>
    <w:rsid w:val="008A62DB"/>
    <w:rsid w:val="008C661B"/>
    <w:rsid w:val="0091669A"/>
    <w:rsid w:val="00944EC7"/>
    <w:rsid w:val="009D0DA6"/>
    <w:rsid w:val="00A65EB1"/>
    <w:rsid w:val="00AA07AC"/>
    <w:rsid w:val="00AF2E49"/>
    <w:rsid w:val="00B5693B"/>
    <w:rsid w:val="00B60076"/>
    <w:rsid w:val="00B6525D"/>
    <w:rsid w:val="00B66A76"/>
    <w:rsid w:val="00BE15D7"/>
    <w:rsid w:val="00BE584D"/>
    <w:rsid w:val="00BF7A13"/>
    <w:rsid w:val="00C11A56"/>
    <w:rsid w:val="00C12045"/>
    <w:rsid w:val="00C35E2B"/>
    <w:rsid w:val="00C57C47"/>
    <w:rsid w:val="00C57E4B"/>
    <w:rsid w:val="00C76AF2"/>
    <w:rsid w:val="00C90386"/>
    <w:rsid w:val="00CA6828"/>
    <w:rsid w:val="00CB177F"/>
    <w:rsid w:val="00CF0B67"/>
    <w:rsid w:val="00D03221"/>
    <w:rsid w:val="00D11F75"/>
    <w:rsid w:val="00D41E2E"/>
    <w:rsid w:val="00D45858"/>
    <w:rsid w:val="00D63937"/>
    <w:rsid w:val="00DA70BE"/>
    <w:rsid w:val="00DF11A5"/>
    <w:rsid w:val="00E13FCE"/>
    <w:rsid w:val="00E22F6C"/>
    <w:rsid w:val="00E96D6D"/>
    <w:rsid w:val="00F04BD5"/>
    <w:rsid w:val="00F05644"/>
    <w:rsid w:val="00F121C5"/>
    <w:rsid w:val="00F22174"/>
    <w:rsid w:val="00F629C9"/>
    <w:rsid w:val="00F71258"/>
    <w:rsid w:val="00F742F7"/>
    <w:rsid w:val="00F84996"/>
    <w:rsid w:val="00F90353"/>
    <w:rsid w:val="00FB41A9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3CF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1FA59E-EC73-4C51-96F9-FD277A4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78DD8-22C9-4E5A-80C4-963422275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183D4-F4C7-470A-A0A1-F767F41ED34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8558906e-a0b6-4a7c-8db0-d8709aea2f8a"/>
    <ds:schemaRef ds:uri="9344c744-4005-4585-94d3-3f953b13182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2019-09-11T13:23:00Z</dcterms:created>
  <dcterms:modified xsi:type="dcterms:W3CDTF">2019-09-11T13:23:00Z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