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BF0F0" w14:textId="0BF8DDE7" w:rsidR="005316EB" w:rsidRPr="00861932" w:rsidRDefault="00861932" w:rsidP="0088549F">
      <w:pPr>
        <w:spacing w:after="0" w:line="240" w:lineRule="auto"/>
        <w:rPr>
          <w:rFonts w:ascii="Abadi" w:hAnsi="Abadi"/>
          <w:sz w:val="24"/>
          <w:szCs w:val="24"/>
        </w:rPr>
      </w:pPr>
      <w:r w:rsidRPr="001B1FE5">
        <w:rPr>
          <w:rFonts w:ascii="Abadi" w:hAnsi="Abadi"/>
          <w:b/>
          <w:bCs/>
          <w:sz w:val="24"/>
          <w:szCs w:val="24"/>
        </w:rPr>
        <w:t>Applicant:</w:t>
      </w:r>
      <w:r w:rsidRPr="00861932">
        <w:rPr>
          <w:rFonts w:ascii="Abadi" w:hAnsi="Abadi"/>
          <w:sz w:val="24"/>
          <w:szCs w:val="24"/>
        </w:rPr>
        <w:t xml:space="preserve"> </w:t>
      </w:r>
      <w:sdt>
        <w:sdtPr>
          <w:rPr>
            <w:rFonts w:ascii="Abadi" w:hAnsi="Abadi"/>
            <w:sz w:val="24"/>
            <w:szCs w:val="24"/>
          </w:rPr>
          <w:id w:val="-1102258732"/>
          <w:placeholder>
            <w:docPart w:val="32DA132500F24DF9821E5D431B6E51B9"/>
          </w:placeholder>
          <w:showingPlcHdr/>
          <w:text/>
        </w:sdtPr>
        <w:sdtContent>
          <w:r>
            <w:rPr>
              <w:rStyle w:val="PlaceholderText"/>
              <w:rFonts w:ascii="Abadi" w:hAnsi="Abadi"/>
              <w:sz w:val="24"/>
              <w:szCs w:val="24"/>
            </w:rPr>
            <w:t>Name of the Applicant</w:t>
          </w:r>
          <w:r w:rsidRPr="00861932">
            <w:rPr>
              <w:rStyle w:val="PlaceholderText"/>
              <w:rFonts w:ascii="Abadi" w:hAnsi="Abadi"/>
              <w:sz w:val="24"/>
              <w:szCs w:val="24"/>
            </w:rPr>
            <w:t>.</w:t>
          </w:r>
        </w:sdtContent>
      </w:sdt>
      <w:r w:rsidRPr="00861932">
        <w:rPr>
          <w:rFonts w:ascii="Abadi" w:hAnsi="Abadi"/>
          <w:sz w:val="24"/>
          <w:szCs w:val="24"/>
        </w:rPr>
        <w:tab/>
      </w:r>
      <w:r>
        <w:rPr>
          <w:rFonts w:ascii="Abadi" w:hAnsi="Abadi"/>
          <w:sz w:val="24"/>
          <w:szCs w:val="24"/>
        </w:rPr>
        <w:tab/>
      </w:r>
      <w:r>
        <w:rPr>
          <w:rFonts w:ascii="Abadi" w:hAnsi="Abadi"/>
          <w:sz w:val="24"/>
          <w:szCs w:val="24"/>
        </w:rPr>
        <w:tab/>
      </w:r>
      <w:r>
        <w:rPr>
          <w:rFonts w:ascii="Abadi" w:hAnsi="Abadi"/>
          <w:sz w:val="24"/>
          <w:szCs w:val="24"/>
        </w:rPr>
        <w:tab/>
      </w:r>
      <w:r w:rsidR="001236C9">
        <w:rPr>
          <w:rFonts w:ascii="Abadi" w:hAnsi="Abadi"/>
          <w:sz w:val="24"/>
          <w:szCs w:val="24"/>
        </w:rPr>
        <w:tab/>
      </w:r>
      <w:r w:rsidRPr="001B1FE5">
        <w:rPr>
          <w:rFonts w:ascii="Abadi" w:hAnsi="Abadi"/>
          <w:b/>
          <w:bCs/>
          <w:sz w:val="24"/>
          <w:szCs w:val="24"/>
        </w:rPr>
        <w:t>Project Number:</w:t>
      </w:r>
      <w:r w:rsidRPr="00861932">
        <w:rPr>
          <w:rFonts w:ascii="Abadi" w:hAnsi="Abadi"/>
          <w:sz w:val="24"/>
          <w:szCs w:val="24"/>
        </w:rPr>
        <w:t xml:space="preserve"> </w:t>
      </w:r>
      <w:sdt>
        <w:sdtPr>
          <w:rPr>
            <w:rFonts w:ascii="Abadi" w:hAnsi="Abadi"/>
            <w:sz w:val="24"/>
            <w:szCs w:val="24"/>
          </w:rPr>
          <w:id w:val="1835253966"/>
          <w:placeholder>
            <w:docPart w:val="F7D894311D3241F8A24C50A9CA279E95"/>
          </w:placeholder>
          <w:showingPlcHdr/>
          <w:text/>
        </w:sdtPr>
        <w:sdtContent>
          <w:r>
            <w:rPr>
              <w:rStyle w:val="PlaceholderText"/>
              <w:rFonts w:ascii="Abadi" w:hAnsi="Abadi"/>
              <w:sz w:val="24"/>
              <w:szCs w:val="24"/>
            </w:rPr>
            <w:t>Number</w:t>
          </w:r>
          <w:r w:rsidRPr="00861932">
            <w:rPr>
              <w:rStyle w:val="PlaceholderText"/>
              <w:rFonts w:ascii="Abadi" w:hAnsi="Abadi"/>
              <w:sz w:val="24"/>
              <w:szCs w:val="24"/>
            </w:rPr>
            <w:t>.</w:t>
          </w:r>
        </w:sdtContent>
      </w:sdt>
    </w:p>
    <w:p w14:paraId="1759C391" w14:textId="77777777" w:rsidR="0088549F" w:rsidRPr="003B1494" w:rsidRDefault="0088549F" w:rsidP="0088549F">
      <w:pPr>
        <w:spacing w:after="0" w:line="240" w:lineRule="auto"/>
        <w:rPr>
          <w:rFonts w:ascii="Abadi" w:hAnsi="Abadi"/>
          <w:b/>
          <w:bCs/>
          <w:sz w:val="20"/>
          <w:szCs w:val="20"/>
        </w:rPr>
      </w:pPr>
    </w:p>
    <w:p w14:paraId="60C85433" w14:textId="0398C8BE" w:rsidR="00861932" w:rsidRDefault="00861932" w:rsidP="0088549F">
      <w:pPr>
        <w:spacing w:after="0" w:line="240" w:lineRule="auto"/>
        <w:rPr>
          <w:rFonts w:ascii="Abadi" w:hAnsi="Abadi"/>
          <w:sz w:val="24"/>
          <w:szCs w:val="24"/>
        </w:rPr>
      </w:pPr>
      <w:r w:rsidRPr="001B1FE5">
        <w:rPr>
          <w:rFonts w:ascii="Abadi" w:hAnsi="Abadi"/>
          <w:b/>
          <w:bCs/>
          <w:sz w:val="24"/>
          <w:szCs w:val="24"/>
        </w:rPr>
        <w:t>Project Description:</w:t>
      </w:r>
      <w:r w:rsidRPr="00861932">
        <w:rPr>
          <w:rFonts w:ascii="Abadi" w:hAnsi="Abadi"/>
          <w:sz w:val="24"/>
          <w:szCs w:val="24"/>
        </w:rPr>
        <w:t xml:space="preserve"> </w:t>
      </w:r>
      <w:sdt>
        <w:sdtPr>
          <w:rPr>
            <w:rFonts w:ascii="Abadi" w:hAnsi="Abadi"/>
            <w:sz w:val="24"/>
            <w:szCs w:val="24"/>
          </w:rPr>
          <w:id w:val="-1082904350"/>
          <w:placeholder>
            <w:docPart w:val="2E8D00BB6CA348688FCD967AA66D6963"/>
          </w:placeholder>
          <w:showingPlcHdr/>
          <w:text w:multiLine="1"/>
        </w:sdtPr>
        <w:sdtContent>
          <w:r>
            <w:rPr>
              <w:rStyle w:val="PlaceholderText"/>
              <w:rFonts w:ascii="Abadi" w:hAnsi="Abadi"/>
              <w:sz w:val="24"/>
              <w:szCs w:val="24"/>
            </w:rPr>
            <w:t>Brief Project Description</w:t>
          </w:r>
          <w:r w:rsidRPr="00861932">
            <w:rPr>
              <w:rStyle w:val="PlaceholderText"/>
              <w:rFonts w:ascii="Abadi" w:hAnsi="Abadi"/>
              <w:sz w:val="24"/>
              <w:szCs w:val="24"/>
            </w:rPr>
            <w:t>.</w:t>
          </w:r>
        </w:sdtContent>
      </w:sdt>
    </w:p>
    <w:p w14:paraId="2E956A16" w14:textId="77777777" w:rsidR="0088549F" w:rsidRPr="003B1494" w:rsidRDefault="0088549F" w:rsidP="0088549F">
      <w:pPr>
        <w:spacing w:after="0" w:line="240" w:lineRule="auto"/>
        <w:rPr>
          <w:rFonts w:ascii="Abadi" w:hAnsi="Abadi"/>
          <w:sz w:val="20"/>
          <w:szCs w:val="20"/>
        </w:rPr>
      </w:pPr>
    </w:p>
    <w:p w14:paraId="6EC0567C" w14:textId="087E01F7" w:rsidR="00734173" w:rsidRPr="006145BF" w:rsidRDefault="008205B6" w:rsidP="00BC5468">
      <w:pPr>
        <w:spacing w:after="0" w:line="240" w:lineRule="auto"/>
        <w:jc w:val="both"/>
        <w:rPr>
          <w:rFonts w:ascii="Abadi" w:hAnsi="Abadi"/>
          <w:sz w:val="20"/>
          <w:szCs w:val="20"/>
        </w:rPr>
      </w:pPr>
      <w:r w:rsidRPr="006145BF">
        <w:rPr>
          <w:rFonts w:ascii="Abadi" w:hAnsi="Abadi"/>
          <w:sz w:val="20"/>
          <w:szCs w:val="20"/>
        </w:rPr>
        <w:t xml:space="preserve">Environmental crosscutters </w:t>
      </w:r>
      <w:r w:rsidR="00BC5468" w:rsidRPr="006145BF">
        <w:rPr>
          <w:rFonts w:ascii="Abadi" w:hAnsi="Abadi"/>
          <w:sz w:val="20"/>
          <w:szCs w:val="20"/>
        </w:rPr>
        <w:t>are non-</w:t>
      </w:r>
      <w:r w:rsidR="00296096">
        <w:rPr>
          <w:rFonts w:ascii="Abadi" w:hAnsi="Abadi"/>
          <w:sz w:val="20"/>
          <w:szCs w:val="20"/>
        </w:rPr>
        <w:t>SRF</w:t>
      </w:r>
      <w:r w:rsidR="00BC5468" w:rsidRPr="006145BF">
        <w:rPr>
          <w:rFonts w:ascii="Abadi" w:hAnsi="Abadi"/>
          <w:sz w:val="20"/>
          <w:szCs w:val="20"/>
        </w:rPr>
        <w:t xml:space="preserve"> laws that apply to projects and activities receiving federal funding</w:t>
      </w:r>
      <w:r w:rsidR="004325B1" w:rsidRPr="006145BF">
        <w:rPr>
          <w:rFonts w:ascii="Abadi" w:hAnsi="Abadi"/>
          <w:sz w:val="20"/>
          <w:szCs w:val="20"/>
        </w:rPr>
        <w:t xml:space="preserve"> that are integrated into each state’s SERP.  States are responsible for ensuring that </w:t>
      </w:r>
      <w:r w:rsidR="007E2BAA">
        <w:rPr>
          <w:rFonts w:ascii="Abadi" w:hAnsi="Abadi"/>
          <w:sz w:val="20"/>
          <w:szCs w:val="20"/>
        </w:rPr>
        <w:t>each</w:t>
      </w:r>
      <w:r w:rsidR="00C076FD" w:rsidRPr="006145BF">
        <w:rPr>
          <w:rFonts w:ascii="Abadi" w:hAnsi="Abadi"/>
          <w:sz w:val="20"/>
          <w:szCs w:val="20"/>
        </w:rPr>
        <w:t xml:space="preserve"> project complies with the crosscutter requirements</w:t>
      </w:r>
      <w:r w:rsidR="000266CC" w:rsidRPr="006145BF">
        <w:rPr>
          <w:rFonts w:ascii="Abadi" w:hAnsi="Abadi"/>
          <w:sz w:val="20"/>
          <w:szCs w:val="20"/>
        </w:rPr>
        <w:t xml:space="preserve"> by </w:t>
      </w:r>
      <w:r w:rsidR="007E2BAA">
        <w:rPr>
          <w:rFonts w:ascii="Abadi" w:hAnsi="Abadi"/>
          <w:sz w:val="20"/>
          <w:szCs w:val="20"/>
        </w:rPr>
        <w:t>requiring the assistance recipient and/or their consultant</w:t>
      </w:r>
      <w:r w:rsidR="006C7C72">
        <w:rPr>
          <w:rFonts w:ascii="Abadi" w:hAnsi="Abadi"/>
          <w:sz w:val="20"/>
          <w:szCs w:val="20"/>
        </w:rPr>
        <w:t xml:space="preserve"> to contact</w:t>
      </w:r>
      <w:r w:rsidR="000266CC" w:rsidRPr="006145BF">
        <w:rPr>
          <w:rFonts w:ascii="Abadi" w:hAnsi="Abadi"/>
          <w:sz w:val="20"/>
          <w:szCs w:val="20"/>
        </w:rPr>
        <w:t xml:space="preserve"> the appropriate crosscutter agency</w:t>
      </w:r>
      <w:r w:rsidR="006C7C72">
        <w:rPr>
          <w:rFonts w:ascii="Abadi" w:hAnsi="Abadi"/>
          <w:sz w:val="20"/>
          <w:szCs w:val="20"/>
        </w:rPr>
        <w:t xml:space="preserve"> and document the correspondence</w:t>
      </w:r>
      <w:r w:rsidR="00A93067" w:rsidRPr="006145BF">
        <w:rPr>
          <w:rFonts w:ascii="Abadi" w:hAnsi="Abadi"/>
          <w:sz w:val="20"/>
          <w:szCs w:val="20"/>
        </w:rPr>
        <w:t xml:space="preserve">; however, if the state determines that the project will have no impact on a crosscutter law, the crosscutter agency </w:t>
      </w:r>
      <w:r w:rsidR="000266CC" w:rsidRPr="006145BF">
        <w:rPr>
          <w:rFonts w:ascii="Abadi" w:hAnsi="Abadi"/>
          <w:sz w:val="20"/>
          <w:szCs w:val="20"/>
        </w:rPr>
        <w:t>does not need to be contacted</w:t>
      </w:r>
      <w:r w:rsidR="004904EF" w:rsidRPr="006145BF">
        <w:rPr>
          <w:rFonts w:ascii="Abadi" w:hAnsi="Abadi"/>
          <w:sz w:val="20"/>
          <w:szCs w:val="20"/>
        </w:rPr>
        <w:t>, but the state must document how they arrived at this decision</w:t>
      </w:r>
      <w:r w:rsidR="006145BF" w:rsidRPr="006145BF">
        <w:rPr>
          <w:rFonts w:ascii="Abadi" w:hAnsi="Abadi"/>
          <w:sz w:val="20"/>
          <w:szCs w:val="20"/>
        </w:rPr>
        <w:t>, which is the purpose of this checklist.</w:t>
      </w:r>
      <w:r w:rsidR="00824946">
        <w:rPr>
          <w:rFonts w:ascii="Abadi" w:hAnsi="Abadi"/>
          <w:sz w:val="20"/>
          <w:szCs w:val="20"/>
        </w:rPr>
        <w:t xml:space="preserve">  Note that these environmental crosscutters only are required for equivalency projects.</w:t>
      </w:r>
    </w:p>
    <w:p w14:paraId="400A5FCB" w14:textId="77777777" w:rsidR="00734173" w:rsidRDefault="00734173" w:rsidP="0088549F">
      <w:pPr>
        <w:spacing w:after="0" w:line="240" w:lineRule="auto"/>
        <w:rPr>
          <w:rFonts w:ascii="Abadi" w:hAnsi="Abadi"/>
          <w:sz w:val="24"/>
          <w:szCs w:val="24"/>
        </w:rPr>
      </w:pPr>
    </w:p>
    <w:tbl>
      <w:tblPr>
        <w:tblStyle w:val="TableGrid"/>
        <w:tblW w:w="11065" w:type="dxa"/>
        <w:tblLook w:val="04A0" w:firstRow="1" w:lastRow="0" w:firstColumn="1" w:lastColumn="0" w:noHBand="0" w:noVBand="1"/>
      </w:tblPr>
      <w:tblGrid>
        <w:gridCol w:w="5845"/>
        <w:gridCol w:w="5220"/>
      </w:tblGrid>
      <w:tr w:rsidR="001236C9" w14:paraId="4089A8DF" w14:textId="77777777" w:rsidTr="00565AEF">
        <w:tc>
          <w:tcPr>
            <w:tcW w:w="5845" w:type="dxa"/>
            <w:shd w:val="clear" w:color="auto" w:fill="D9D9D9" w:themeFill="background1" w:themeFillShade="D9"/>
            <w:vAlign w:val="center"/>
          </w:tcPr>
          <w:p w14:paraId="57087FE1" w14:textId="62D63B60" w:rsidR="001236C9" w:rsidRPr="001B1FE5" w:rsidRDefault="001236C9" w:rsidP="001236C9">
            <w:pPr>
              <w:jc w:val="center"/>
              <w:rPr>
                <w:rFonts w:ascii="Abadi" w:hAnsi="Abadi"/>
                <w:b/>
                <w:bCs/>
              </w:rPr>
            </w:pPr>
            <w:r w:rsidRPr="001B1FE5">
              <w:rPr>
                <w:rFonts w:ascii="Abadi" w:hAnsi="Abadi"/>
                <w:b/>
                <w:bCs/>
              </w:rPr>
              <w:t>Environmental Crosscutter Laws</w:t>
            </w:r>
          </w:p>
        </w:tc>
        <w:tc>
          <w:tcPr>
            <w:tcW w:w="5220" w:type="dxa"/>
            <w:shd w:val="clear" w:color="auto" w:fill="D9D9D9" w:themeFill="background1" w:themeFillShade="D9"/>
            <w:vAlign w:val="center"/>
          </w:tcPr>
          <w:p w14:paraId="7C1EB16D" w14:textId="1F83DB8E" w:rsidR="001236C9" w:rsidRPr="001B1FE5" w:rsidRDefault="001236C9" w:rsidP="001236C9">
            <w:pPr>
              <w:jc w:val="center"/>
              <w:rPr>
                <w:rFonts w:ascii="Abadi" w:hAnsi="Abadi"/>
                <w:b/>
                <w:bCs/>
              </w:rPr>
            </w:pPr>
            <w:r w:rsidRPr="001B1FE5">
              <w:rPr>
                <w:rFonts w:ascii="Abadi" w:hAnsi="Abadi"/>
                <w:b/>
                <w:bCs/>
              </w:rPr>
              <w:t>Concurrence from Responsible Agency OR Determination of “No Potential Effect”</w:t>
            </w:r>
          </w:p>
        </w:tc>
      </w:tr>
      <w:tr w:rsidR="00FE191B" w14:paraId="1E8CA3B3" w14:textId="77777777" w:rsidTr="00AE3BFB">
        <w:trPr>
          <w:trHeight w:val="566"/>
        </w:trPr>
        <w:tc>
          <w:tcPr>
            <w:tcW w:w="5845" w:type="dxa"/>
          </w:tcPr>
          <w:p w14:paraId="764E5CC0" w14:textId="77777777" w:rsidR="00FE191B" w:rsidRDefault="00FE191B" w:rsidP="00FE191B">
            <w:pPr>
              <w:rPr>
                <w:rFonts w:ascii="Abadi" w:hAnsi="Abadi"/>
                <w:sz w:val="20"/>
                <w:szCs w:val="20"/>
              </w:rPr>
            </w:pPr>
            <w:hyperlink r:id="rId7" w:history="1">
              <w:r w:rsidRPr="001236C9">
                <w:rPr>
                  <w:rStyle w:val="Hyperlink"/>
                  <w:rFonts w:ascii="Abadi" w:hAnsi="Abadi"/>
                  <w:sz w:val="20"/>
                  <w:szCs w:val="20"/>
                </w:rPr>
                <w:t>Endangered Species Act</w:t>
              </w:r>
            </w:hyperlink>
            <w:r>
              <w:rPr>
                <w:rFonts w:ascii="Abadi" w:hAnsi="Abadi"/>
                <w:sz w:val="20"/>
                <w:szCs w:val="20"/>
              </w:rPr>
              <w:t xml:space="preserve"> </w:t>
            </w:r>
          </w:p>
          <w:p w14:paraId="33FB2B84" w14:textId="37493A58" w:rsidR="00FE191B" w:rsidRDefault="00FE191B" w:rsidP="00FE191B">
            <w:r w:rsidRPr="00861932">
              <w:rPr>
                <w:rFonts w:ascii="Abadi" w:hAnsi="Abadi"/>
                <w:i/>
                <w:iCs/>
                <w:sz w:val="16"/>
                <w:szCs w:val="16"/>
              </w:rPr>
              <w:t>(16 U.S.C. 1531 et seq.)</w:t>
            </w:r>
          </w:p>
        </w:tc>
        <w:tc>
          <w:tcPr>
            <w:tcW w:w="5220" w:type="dxa"/>
          </w:tcPr>
          <w:p w14:paraId="0F5020E8" w14:textId="0BDBFC7E" w:rsidR="00FE191B" w:rsidRPr="00572329" w:rsidRDefault="00FE191B" w:rsidP="00FE191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r w:rsidRPr="00572329">
              <w:rPr>
                <w:rFonts w:ascii="Abadi" w:hAnsi="Abadi"/>
                <w:color w:val="FF0000"/>
                <w:sz w:val="20"/>
                <w:szCs w:val="20"/>
              </w:rPr>
              <w:t>U.S. Fish and Wildlife Service</w:t>
            </w:r>
          </w:p>
          <w:p w14:paraId="100B1D15" w14:textId="77777777" w:rsidR="00FE191B" w:rsidRPr="00F70D9D" w:rsidRDefault="00000000" w:rsidP="00FE191B">
            <w:pPr>
              <w:jc w:val="both"/>
              <w:rPr>
                <w:rFonts w:ascii="Abadi" w:hAnsi="Abadi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1112869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191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FE191B" w:rsidRPr="00F70D9D">
              <w:rPr>
                <w:rFonts w:ascii="Abadi" w:hAnsi="Abadi"/>
                <w:sz w:val="20"/>
                <w:szCs w:val="20"/>
              </w:rPr>
              <w:t xml:space="preserve"> Correspondence required.</w:t>
            </w:r>
          </w:p>
          <w:p w14:paraId="156755F8" w14:textId="77777777" w:rsidR="00FE191B" w:rsidRPr="00F70D9D" w:rsidRDefault="00000000" w:rsidP="00FE191B">
            <w:pPr>
              <w:jc w:val="both"/>
              <w:rPr>
                <w:rFonts w:ascii="Abadi" w:hAnsi="Abadi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71628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191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E191B" w:rsidRPr="00F70D9D">
              <w:rPr>
                <w:rFonts w:ascii="Abadi" w:hAnsi="Abadi"/>
                <w:sz w:val="20"/>
                <w:szCs w:val="20"/>
              </w:rPr>
              <w:t xml:space="preserve"> No Potential Effect.  </w:t>
            </w:r>
            <w:r w:rsidR="00FE191B">
              <w:rPr>
                <w:rFonts w:ascii="Abadi" w:hAnsi="Abadi"/>
                <w:sz w:val="20"/>
                <w:szCs w:val="20"/>
              </w:rPr>
              <w:t>Include</w:t>
            </w:r>
            <w:r w:rsidR="00FE191B" w:rsidRPr="00F70D9D">
              <w:rPr>
                <w:rFonts w:ascii="Abadi" w:hAnsi="Abadi"/>
                <w:sz w:val="20"/>
                <w:szCs w:val="20"/>
              </w:rPr>
              <w:t xml:space="preserve"> justification below.</w:t>
            </w:r>
          </w:p>
          <w:sdt>
            <w:sdtPr>
              <w:rPr>
                <w:rFonts w:ascii="Abadi" w:hAnsi="Abadi"/>
                <w:sz w:val="20"/>
                <w:szCs w:val="20"/>
              </w:rPr>
              <w:id w:val="-500199104"/>
              <w:placeholder>
                <w:docPart w:val="1133D688B996417480EE41E0C700DE12"/>
              </w:placeholder>
              <w:showingPlcHdr/>
              <w:text/>
            </w:sdtPr>
            <w:sdtContent>
              <w:p w14:paraId="45C12A9D" w14:textId="3859CC6F" w:rsidR="00FE191B" w:rsidRDefault="00FE191B" w:rsidP="00FE191B">
                <w:pPr>
                  <w:jc w:val="both"/>
                  <w:rPr>
                    <w:rFonts w:ascii="Abadi" w:hAnsi="Abadi"/>
                    <w:color w:val="FF0000"/>
                    <w:sz w:val="20"/>
                    <w:szCs w:val="20"/>
                  </w:rPr>
                </w:pPr>
                <w:r w:rsidRPr="001721EE">
                  <w:rPr>
                    <w:rStyle w:val="PlaceholderText"/>
                    <w:rFonts w:ascii="Abadi" w:hAnsi="Abadi"/>
                    <w:sz w:val="20"/>
                    <w:szCs w:val="20"/>
                  </w:rPr>
                  <w:t>Justification of no potential effect (i.e. no endangered species or habitats are in the project area).</w:t>
                </w:r>
              </w:p>
            </w:sdtContent>
          </w:sdt>
        </w:tc>
      </w:tr>
      <w:tr w:rsidR="00FE191B" w14:paraId="4046C5DD" w14:textId="77777777" w:rsidTr="00AE3BFB">
        <w:trPr>
          <w:trHeight w:val="566"/>
        </w:trPr>
        <w:tc>
          <w:tcPr>
            <w:tcW w:w="5845" w:type="dxa"/>
          </w:tcPr>
          <w:p w14:paraId="4AD1AF72" w14:textId="77777777" w:rsidR="00FE191B" w:rsidRDefault="00FE191B" w:rsidP="00FE191B">
            <w:pPr>
              <w:rPr>
                <w:rFonts w:ascii="Abadi" w:hAnsi="Abadi"/>
                <w:sz w:val="20"/>
                <w:szCs w:val="20"/>
              </w:rPr>
            </w:pPr>
            <w:hyperlink r:id="rId8" w:history="1">
              <w:r w:rsidRPr="001236C9">
                <w:rPr>
                  <w:rStyle w:val="Hyperlink"/>
                  <w:rFonts w:ascii="Abadi" w:hAnsi="Abadi"/>
                  <w:sz w:val="20"/>
                  <w:szCs w:val="20"/>
                </w:rPr>
                <w:t>Farmland Protection Policy Act</w:t>
              </w:r>
            </w:hyperlink>
            <w:r>
              <w:rPr>
                <w:rFonts w:ascii="Abadi" w:hAnsi="Abadi"/>
                <w:sz w:val="20"/>
                <w:szCs w:val="20"/>
              </w:rPr>
              <w:t xml:space="preserve"> </w:t>
            </w:r>
          </w:p>
          <w:p w14:paraId="0446ACB5" w14:textId="69447AE8" w:rsidR="00FE191B" w:rsidRDefault="00FE191B" w:rsidP="00FE191B">
            <w:r w:rsidRPr="00861932">
              <w:rPr>
                <w:rFonts w:ascii="Abadi" w:hAnsi="Abadi"/>
                <w:i/>
                <w:iCs/>
                <w:sz w:val="16"/>
                <w:szCs w:val="16"/>
              </w:rPr>
              <w:t>(7 U.S.C. 4201 et seq.)</w:t>
            </w:r>
          </w:p>
        </w:tc>
        <w:tc>
          <w:tcPr>
            <w:tcW w:w="5220" w:type="dxa"/>
          </w:tcPr>
          <w:p w14:paraId="032C15F7" w14:textId="12B3AEB9" w:rsidR="00FE191B" w:rsidRDefault="00FE191B" w:rsidP="00FE191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r>
              <w:rPr>
                <w:rFonts w:ascii="Abadi" w:hAnsi="Abadi"/>
                <w:color w:val="FF0000"/>
                <w:sz w:val="20"/>
                <w:szCs w:val="20"/>
              </w:rPr>
              <w:t xml:space="preserve">Florida </w:t>
            </w:r>
            <w:r w:rsidR="00533C2B">
              <w:rPr>
                <w:rFonts w:ascii="Abadi" w:hAnsi="Abadi"/>
                <w:color w:val="FF0000"/>
                <w:sz w:val="20"/>
                <w:szCs w:val="20"/>
              </w:rPr>
              <w:t xml:space="preserve">DEP AND Florida </w:t>
            </w:r>
            <w:r>
              <w:rPr>
                <w:rFonts w:ascii="Abadi" w:hAnsi="Abadi"/>
                <w:color w:val="FF0000"/>
                <w:sz w:val="20"/>
                <w:szCs w:val="20"/>
              </w:rPr>
              <w:t xml:space="preserve">Dept of Agriculture </w:t>
            </w:r>
          </w:p>
          <w:p w14:paraId="4D5345A0" w14:textId="77777777" w:rsidR="00FE191B" w:rsidRPr="00F70D9D" w:rsidRDefault="00000000" w:rsidP="00FE191B">
            <w:pPr>
              <w:jc w:val="both"/>
              <w:rPr>
                <w:rFonts w:ascii="Abadi" w:hAnsi="Abadi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-2097925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191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E191B" w:rsidRPr="00F70D9D">
              <w:rPr>
                <w:rFonts w:ascii="Abadi" w:hAnsi="Abadi"/>
                <w:sz w:val="20"/>
                <w:szCs w:val="20"/>
              </w:rPr>
              <w:t xml:space="preserve"> Correspondence required.</w:t>
            </w:r>
          </w:p>
          <w:p w14:paraId="0EA2DB01" w14:textId="77777777" w:rsidR="00FE191B" w:rsidRPr="00F70D9D" w:rsidRDefault="00000000" w:rsidP="00FE191B">
            <w:pPr>
              <w:jc w:val="both"/>
              <w:rPr>
                <w:rFonts w:ascii="Abadi" w:hAnsi="Abadi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-693846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191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E191B" w:rsidRPr="00F70D9D">
              <w:rPr>
                <w:rFonts w:ascii="Abadi" w:hAnsi="Abadi"/>
                <w:sz w:val="20"/>
                <w:szCs w:val="20"/>
              </w:rPr>
              <w:t xml:space="preserve"> No Potential Effect.  </w:t>
            </w:r>
            <w:r w:rsidR="00FE191B">
              <w:rPr>
                <w:rFonts w:ascii="Abadi" w:hAnsi="Abadi"/>
                <w:sz w:val="20"/>
                <w:szCs w:val="20"/>
              </w:rPr>
              <w:t>Include</w:t>
            </w:r>
            <w:r w:rsidR="00FE191B" w:rsidRPr="00F70D9D">
              <w:rPr>
                <w:rFonts w:ascii="Abadi" w:hAnsi="Abadi"/>
                <w:sz w:val="20"/>
                <w:szCs w:val="20"/>
              </w:rPr>
              <w:t xml:space="preserve"> justification below.</w:t>
            </w:r>
          </w:p>
          <w:sdt>
            <w:sdtPr>
              <w:rPr>
                <w:rFonts w:ascii="Abadi" w:hAnsi="Abadi"/>
                <w:sz w:val="20"/>
                <w:szCs w:val="20"/>
              </w:rPr>
              <w:id w:val="1752395024"/>
              <w:placeholder>
                <w:docPart w:val="42D316A2805C4785853E08C60599F403"/>
              </w:placeholder>
              <w:showingPlcHdr/>
              <w:text/>
            </w:sdtPr>
            <w:sdtContent>
              <w:p w14:paraId="265C5C1F" w14:textId="18B8719C" w:rsidR="00FE191B" w:rsidRPr="00572329" w:rsidRDefault="00FE191B" w:rsidP="00FE191B">
                <w:pPr>
                  <w:jc w:val="both"/>
                  <w:rPr>
                    <w:rFonts w:ascii="Abadi" w:hAnsi="Abadi"/>
                    <w:color w:val="FF0000"/>
                    <w:sz w:val="20"/>
                    <w:szCs w:val="20"/>
                  </w:rPr>
                </w:pPr>
                <w:r w:rsidRPr="00C81B51">
                  <w:rPr>
                    <w:rStyle w:val="PlaceholderText"/>
                    <w:rFonts w:ascii="Abadi" w:hAnsi="Abadi"/>
                    <w:sz w:val="20"/>
                    <w:szCs w:val="20"/>
                  </w:rPr>
                  <w:t>Justification of no potential effect</w:t>
                </w:r>
                <w:r>
                  <w:rPr>
                    <w:rStyle w:val="PlaceholderText"/>
                    <w:rFonts w:ascii="Abadi" w:hAnsi="Abadi"/>
                    <w:sz w:val="20"/>
                    <w:szCs w:val="20"/>
                  </w:rPr>
                  <w:t xml:space="preserve"> (i.e. project site is not adjacent to any farmland)</w:t>
                </w:r>
                <w:r w:rsidRPr="00C81B51">
                  <w:rPr>
                    <w:rStyle w:val="PlaceholderText"/>
                    <w:rFonts w:ascii="Abadi" w:hAnsi="Abadi"/>
                    <w:sz w:val="20"/>
                    <w:szCs w:val="20"/>
                  </w:rPr>
                  <w:t>.</w:t>
                </w:r>
              </w:p>
            </w:sdtContent>
          </w:sdt>
        </w:tc>
      </w:tr>
      <w:tr w:rsidR="00FE191B" w14:paraId="0B74088C" w14:textId="77777777" w:rsidTr="00AE3BFB">
        <w:trPr>
          <w:trHeight w:val="566"/>
        </w:trPr>
        <w:tc>
          <w:tcPr>
            <w:tcW w:w="5845" w:type="dxa"/>
          </w:tcPr>
          <w:p w14:paraId="79144776" w14:textId="77777777" w:rsidR="00FE191B" w:rsidRDefault="00FE191B" w:rsidP="00FE191B">
            <w:pPr>
              <w:rPr>
                <w:rFonts w:ascii="Abadi" w:hAnsi="Abadi"/>
                <w:sz w:val="20"/>
                <w:szCs w:val="20"/>
              </w:rPr>
            </w:pPr>
            <w:hyperlink r:id="rId9" w:history="1">
              <w:r w:rsidRPr="001236C9">
                <w:rPr>
                  <w:rStyle w:val="Hyperlink"/>
                  <w:rFonts w:ascii="Abadi" w:hAnsi="Abadi"/>
                  <w:sz w:val="20"/>
                  <w:szCs w:val="20"/>
                </w:rPr>
                <w:t>Federal Flood Risk Management Standard</w:t>
              </w:r>
            </w:hyperlink>
            <w:r>
              <w:rPr>
                <w:rFonts w:ascii="Abadi" w:hAnsi="Abadi"/>
                <w:sz w:val="20"/>
                <w:szCs w:val="20"/>
              </w:rPr>
              <w:t xml:space="preserve"> </w:t>
            </w:r>
          </w:p>
          <w:p w14:paraId="19CE8738" w14:textId="1A066518" w:rsidR="00FE191B" w:rsidRDefault="00FE191B" w:rsidP="00FE191B">
            <w:r w:rsidRPr="00BD3FA0">
              <w:rPr>
                <w:rFonts w:ascii="Abadi" w:hAnsi="Abadi"/>
                <w:i/>
                <w:iCs/>
                <w:sz w:val="16"/>
                <w:szCs w:val="16"/>
              </w:rPr>
              <w:t>(Executive Order 13690)</w:t>
            </w:r>
          </w:p>
        </w:tc>
        <w:tc>
          <w:tcPr>
            <w:tcW w:w="5220" w:type="dxa"/>
          </w:tcPr>
          <w:p w14:paraId="0260FA80" w14:textId="77777777" w:rsidR="00FE191B" w:rsidRPr="00572329" w:rsidRDefault="00FE191B" w:rsidP="00FE191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r>
              <w:rPr>
                <w:rFonts w:ascii="Abadi" w:hAnsi="Abadi"/>
                <w:color w:val="FF0000"/>
                <w:sz w:val="20"/>
                <w:szCs w:val="20"/>
              </w:rPr>
              <w:t>Florida DEP</w:t>
            </w:r>
          </w:p>
          <w:p w14:paraId="5D76BD7D" w14:textId="6AA1FE07" w:rsidR="00FE191B" w:rsidRDefault="00FE191B" w:rsidP="00FE191B">
            <w:pPr>
              <w:jc w:val="both"/>
              <w:rPr>
                <w:rFonts w:ascii="Abadi" w:hAnsi="Abadi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>Project area in a 100-year floodplain?</w:t>
            </w:r>
          </w:p>
          <w:p w14:paraId="232632B5" w14:textId="2F505F12" w:rsidR="00FE191B" w:rsidRDefault="00FE191B" w:rsidP="00FE191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r>
              <w:rPr>
                <w:rFonts w:ascii="Abadi" w:hAnsi="Abadi"/>
                <w:sz w:val="20"/>
                <w:szCs w:val="20"/>
              </w:rPr>
              <w:t xml:space="preserve"> </w:t>
            </w:r>
            <w:sdt>
              <w:sdtPr>
                <w:rPr>
                  <w:rFonts w:ascii="Abadi" w:hAnsi="Abadi"/>
                  <w:sz w:val="20"/>
                  <w:szCs w:val="20"/>
                </w:rPr>
                <w:id w:val="1751465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badi" w:hAnsi="Abadi"/>
                <w:sz w:val="20"/>
                <w:szCs w:val="20"/>
              </w:rPr>
              <w:t xml:space="preserve"> Yes </w:t>
            </w:r>
            <w:sdt>
              <w:sdtPr>
                <w:rPr>
                  <w:rFonts w:ascii="Abadi" w:hAnsi="Abadi"/>
                  <w:sz w:val="20"/>
                  <w:szCs w:val="20"/>
                </w:rPr>
                <w:id w:val="1336881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badi" w:hAnsi="Abadi"/>
                <w:sz w:val="20"/>
                <w:szCs w:val="20"/>
              </w:rPr>
              <w:t xml:space="preserve"> No.  If No, there is No Potential Effect.</w:t>
            </w:r>
          </w:p>
        </w:tc>
      </w:tr>
    </w:tbl>
    <w:p w14:paraId="5B04F99A" w14:textId="77777777" w:rsidR="00FE191B" w:rsidRDefault="00FE191B" w:rsidP="00533C2B">
      <w:pPr>
        <w:spacing w:after="0"/>
        <w:rPr>
          <w:rFonts w:ascii="Abadi" w:hAnsi="Abadi"/>
          <w:sz w:val="20"/>
          <w:szCs w:val="20"/>
        </w:rPr>
      </w:pPr>
    </w:p>
    <w:p w14:paraId="56EE8A94" w14:textId="1A1A21B9" w:rsidR="00FE191B" w:rsidRPr="00FE191B" w:rsidRDefault="00FE191B" w:rsidP="00FE191B">
      <w:pPr>
        <w:jc w:val="both"/>
        <w:rPr>
          <w:rFonts w:ascii="Abadi" w:hAnsi="Abadi"/>
          <w:sz w:val="20"/>
          <w:szCs w:val="20"/>
        </w:rPr>
      </w:pPr>
      <w:r w:rsidRPr="00FE191B">
        <w:rPr>
          <w:rFonts w:ascii="Abadi" w:hAnsi="Abadi"/>
          <w:sz w:val="20"/>
          <w:szCs w:val="20"/>
        </w:rPr>
        <w:t xml:space="preserve">Below </w:t>
      </w:r>
      <w:proofErr w:type="gramStart"/>
      <w:r w:rsidR="00B07FDF">
        <w:rPr>
          <w:rFonts w:ascii="Abadi" w:hAnsi="Abadi"/>
          <w:sz w:val="20"/>
          <w:szCs w:val="20"/>
        </w:rPr>
        <w:t>is</w:t>
      </w:r>
      <w:proofErr w:type="gramEnd"/>
      <w:r w:rsidRPr="00FE191B">
        <w:rPr>
          <w:rFonts w:ascii="Abadi" w:hAnsi="Abadi"/>
          <w:sz w:val="20"/>
          <w:szCs w:val="20"/>
        </w:rPr>
        <w:t xml:space="preserve"> the list of </w:t>
      </w:r>
      <w:r w:rsidR="00B07FDF">
        <w:rPr>
          <w:rFonts w:ascii="Abadi" w:hAnsi="Abadi"/>
          <w:sz w:val="20"/>
          <w:szCs w:val="20"/>
        </w:rPr>
        <w:t xml:space="preserve">environmental </w:t>
      </w:r>
      <w:r w:rsidRPr="00FE191B">
        <w:rPr>
          <w:rFonts w:ascii="Abadi" w:hAnsi="Abadi"/>
          <w:sz w:val="20"/>
          <w:szCs w:val="20"/>
        </w:rPr>
        <w:t>crosscutter laws</w:t>
      </w:r>
      <w:r w:rsidR="00533C2B">
        <w:rPr>
          <w:rFonts w:ascii="Abadi" w:hAnsi="Abadi"/>
          <w:sz w:val="20"/>
          <w:szCs w:val="20"/>
        </w:rPr>
        <w:t xml:space="preserve"> and</w:t>
      </w:r>
      <w:r>
        <w:rPr>
          <w:rFonts w:ascii="Abadi" w:hAnsi="Abadi"/>
          <w:sz w:val="20"/>
          <w:szCs w:val="20"/>
        </w:rPr>
        <w:t xml:space="preserve"> </w:t>
      </w:r>
      <w:r w:rsidRPr="00FE191B">
        <w:rPr>
          <w:rFonts w:ascii="Abadi" w:hAnsi="Abadi"/>
          <w:sz w:val="20"/>
          <w:szCs w:val="20"/>
        </w:rPr>
        <w:t>their corresponding crosscutter agency that are contacted through FL’s State Clearinghouse</w:t>
      </w:r>
      <w:r>
        <w:rPr>
          <w:rFonts w:ascii="Abadi" w:hAnsi="Abadi"/>
          <w:sz w:val="20"/>
          <w:szCs w:val="20"/>
        </w:rPr>
        <w:t xml:space="preserve">, </w:t>
      </w:r>
      <w:r w:rsidR="00B07FDF">
        <w:rPr>
          <w:rFonts w:ascii="Abadi" w:hAnsi="Abadi"/>
          <w:sz w:val="20"/>
          <w:szCs w:val="20"/>
        </w:rPr>
        <w:t>noting</w:t>
      </w:r>
      <w:r>
        <w:rPr>
          <w:rFonts w:ascii="Abadi" w:hAnsi="Abadi"/>
          <w:sz w:val="20"/>
          <w:szCs w:val="20"/>
        </w:rPr>
        <w:t xml:space="preserve"> whether any mitigation is documented in FL’s State Clearinghouse</w:t>
      </w:r>
      <w:r w:rsidR="00B07FDF">
        <w:rPr>
          <w:rFonts w:ascii="Abadi" w:hAnsi="Abadi"/>
          <w:sz w:val="20"/>
          <w:szCs w:val="20"/>
        </w:rPr>
        <w:t xml:space="preserve"> response</w:t>
      </w:r>
      <w:r>
        <w:rPr>
          <w:rFonts w:ascii="Abadi" w:hAnsi="Abadi"/>
          <w:sz w:val="20"/>
          <w:szCs w:val="20"/>
        </w:rPr>
        <w:t xml:space="preserve"> letter</w:t>
      </w:r>
      <w:r w:rsidRPr="00FE191B">
        <w:rPr>
          <w:rFonts w:ascii="Abadi" w:hAnsi="Abadi"/>
          <w:sz w:val="20"/>
          <w:szCs w:val="20"/>
        </w:rPr>
        <w:t>:</w:t>
      </w:r>
    </w:p>
    <w:tbl>
      <w:tblPr>
        <w:tblStyle w:val="TableGrid"/>
        <w:tblW w:w="11065" w:type="dxa"/>
        <w:tblLook w:val="04A0" w:firstRow="1" w:lastRow="0" w:firstColumn="1" w:lastColumn="0" w:noHBand="0" w:noVBand="1"/>
      </w:tblPr>
      <w:tblGrid>
        <w:gridCol w:w="5845"/>
        <w:gridCol w:w="5220"/>
      </w:tblGrid>
      <w:tr w:rsidR="00FE191B" w:rsidRPr="001B1FE5" w14:paraId="656F548B" w14:textId="77777777" w:rsidTr="00FE191B">
        <w:tc>
          <w:tcPr>
            <w:tcW w:w="5845" w:type="dxa"/>
            <w:shd w:val="clear" w:color="auto" w:fill="D9D9D9" w:themeFill="background1" w:themeFillShade="D9"/>
            <w:vAlign w:val="center"/>
          </w:tcPr>
          <w:p w14:paraId="79B5558E" w14:textId="77777777" w:rsidR="00FE191B" w:rsidRPr="001B1FE5" w:rsidRDefault="00FE191B" w:rsidP="00FE191B">
            <w:pPr>
              <w:jc w:val="center"/>
              <w:rPr>
                <w:rFonts w:ascii="Abadi" w:hAnsi="Abadi"/>
                <w:b/>
                <w:bCs/>
              </w:rPr>
            </w:pPr>
            <w:r w:rsidRPr="001B1FE5">
              <w:rPr>
                <w:rFonts w:ascii="Abadi" w:hAnsi="Abadi"/>
                <w:b/>
                <w:bCs/>
              </w:rPr>
              <w:t>Environmental Crosscutter Laws</w:t>
            </w:r>
          </w:p>
        </w:tc>
        <w:tc>
          <w:tcPr>
            <w:tcW w:w="5220" w:type="dxa"/>
            <w:shd w:val="clear" w:color="auto" w:fill="D9D9D9" w:themeFill="background1" w:themeFillShade="D9"/>
            <w:vAlign w:val="center"/>
          </w:tcPr>
          <w:p w14:paraId="3CA01C6D" w14:textId="7B428B62" w:rsidR="00FE191B" w:rsidRPr="001B1FE5" w:rsidRDefault="00FE191B" w:rsidP="00FE191B">
            <w:pPr>
              <w:jc w:val="center"/>
              <w:rPr>
                <w:rFonts w:ascii="Abadi" w:hAnsi="Abadi"/>
                <w:b/>
                <w:bCs/>
              </w:rPr>
            </w:pPr>
            <w:r w:rsidRPr="001B1FE5">
              <w:rPr>
                <w:rFonts w:ascii="Abadi" w:hAnsi="Abadi"/>
                <w:b/>
                <w:bCs/>
              </w:rPr>
              <w:t xml:space="preserve">Responsible Agency </w:t>
            </w:r>
            <w:r>
              <w:rPr>
                <w:rFonts w:ascii="Abadi" w:hAnsi="Abadi"/>
                <w:b/>
                <w:bCs/>
              </w:rPr>
              <w:t>Contacted by FL’s State Clearinghouse</w:t>
            </w:r>
            <w:r w:rsidR="00533C2B">
              <w:rPr>
                <w:rFonts w:ascii="Abadi" w:hAnsi="Abadi"/>
                <w:b/>
                <w:bCs/>
              </w:rPr>
              <w:t xml:space="preserve"> and Any Mitigation Documented</w:t>
            </w:r>
          </w:p>
        </w:tc>
      </w:tr>
      <w:tr w:rsidR="00D92E30" w14:paraId="63FD4BA3" w14:textId="77777777" w:rsidTr="00FE191B">
        <w:trPr>
          <w:trHeight w:val="404"/>
        </w:trPr>
        <w:tc>
          <w:tcPr>
            <w:tcW w:w="5845" w:type="dxa"/>
          </w:tcPr>
          <w:p w14:paraId="3C43449E" w14:textId="1172302A" w:rsidR="00D92E30" w:rsidRDefault="00D92E30">
            <w:pPr>
              <w:rPr>
                <w:rFonts w:ascii="Abadi" w:hAnsi="Abadi"/>
                <w:sz w:val="20"/>
                <w:szCs w:val="20"/>
              </w:rPr>
            </w:pPr>
            <w:hyperlink r:id="rId10" w:history="1">
              <w:r w:rsidRPr="001236C9">
                <w:rPr>
                  <w:rStyle w:val="Hyperlink"/>
                  <w:rFonts w:ascii="Abadi" w:hAnsi="Abadi"/>
                  <w:sz w:val="20"/>
                  <w:szCs w:val="20"/>
                </w:rPr>
                <w:t>Archeological and Historic Preservation Act</w:t>
              </w:r>
            </w:hyperlink>
            <w:r>
              <w:rPr>
                <w:rFonts w:ascii="Abadi" w:hAnsi="Abadi"/>
                <w:sz w:val="20"/>
                <w:szCs w:val="20"/>
              </w:rPr>
              <w:t xml:space="preserve"> </w:t>
            </w:r>
          </w:p>
          <w:p w14:paraId="3187BC78" w14:textId="79D6B0A3" w:rsidR="00D92E30" w:rsidRPr="00861932" w:rsidRDefault="00D92E30">
            <w:pPr>
              <w:rPr>
                <w:rFonts w:ascii="Abadi" w:hAnsi="Abadi"/>
                <w:sz w:val="20"/>
                <w:szCs w:val="20"/>
              </w:rPr>
            </w:pPr>
            <w:r w:rsidRPr="00861932">
              <w:rPr>
                <w:rFonts w:ascii="Abadi" w:hAnsi="Abadi"/>
                <w:i/>
                <w:iCs/>
                <w:sz w:val="16"/>
                <w:szCs w:val="16"/>
              </w:rPr>
              <w:t>(16 U.S.C. 469 et seq.)</w:t>
            </w:r>
          </w:p>
        </w:tc>
        <w:tc>
          <w:tcPr>
            <w:tcW w:w="5220" w:type="dxa"/>
            <w:vMerge w:val="restart"/>
          </w:tcPr>
          <w:p w14:paraId="7AD0A086" w14:textId="03831302" w:rsidR="00D92E30" w:rsidRPr="00572329" w:rsidRDefault="00CA5A29" w:rsidP="00533C2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r>
              <w:rPr>
                <w:rFonts w:ascii="Abadi" w:hAnsi="Abadi"/>
                <w:color w:val="FF0000"/>
                <w:sz w:val="20"/>
                <w:szCs w:val="20"/>
              </w:rPr>
              <w:t>SHIPO</w:t>
            </w:r>
          </w:p>
          <w:p w14:paraId="3D66A1F2" w14:textId="6D73417A" w:rsidR="00F70D9D" w:rsidRPr="00F70D9D" w:rsidRDefault="00000000" w:rsidP="00533C2B">
            <w:pPr>
              <w:jc w:val="both"/>
              <w:rPr>
                <w:rFonts w:ascii="Abadi" w:hAnsi="Abadi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-1238477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0D9D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70D9D" w:rsidRPr="00F70D9D">
              <w:rPr>
                <w:rFonts w:ascii="Abadi" w:hAnsi="Abadi"/>
                <w:sz w:val="20"/>
                <w:szCs w:val="20"/>
              </w:rPr>
              <w:t xml:space="preserve"> </w:t>
            </w:r>
            <w:r w:rsidR="00FE191B">
              <w:rPr>
                <w:rFonts w:ascii="Abadi" w:hAnsi="Abadi"/>
                <w:sz w:val="20"/>
                <w:szCs w:val="20"/>
              </w:rPr>
              <w:t>Mitigation documented</w:t>
            </w:r>
            <w:r w:rsidR="00F70D9D" w:rsidRPr="00F70D9D">
              <w:rPr>
                <w:rFonts w:ascii="Abadi" w:hAnsi="Abadi"/>
                <w:sz w:val="20"/>
                <w:szCs w:val="20"/>
              </w:rPr>
              <w:t>.</w:t>
            </w:r>
          </w:p>
          <w:p w14:paraId="3F5611FF" w14:textId="45727BCD" w:rsidR="00F70D9D" w:rsidRPr="00F70D9D" w:rsidRDefault="00000000" w:rsidP="00533C2B">
            <w:pPr>
              <w:jc w:val="both"/>
              <w:rPr>
                <w:rFonts w:ascii="Abadi" w:hAnsi="Abadi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-381480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70D9D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70D9D" w:rsidRPr="00F70D9D">
              <w:rPr>
                <w:rFonts w:ascii="Abadi" w:hAnsi="Abadi"/>
                <w:sz w:val="20"/>
                <w:szCs w:val="20"/>
              </w:rPr>
              <w:t xml:space="preserve"> No </w:t>
            </w:r>
            <w:r w:rsidR="00FE191B">
              <w:rPr>
                <w:rFonts w:ascii="Abadi" w:hAnsi="Abadi"/>
                <w:sz w:val="20"/>
                <w:szCs w:val="20"/>
              </w:rPr>
              <w:t>mitigation documented</w:t>
            </w:r>
            <w:r w:rsidR="00F70D9D" w:rsidRPr="00F70D9D">
              <w:rPr>
                <w:rFonts w:ascii="Abadi" w:hAnsi="Abadi"/>
                <w:sz w:val="20"/>
                <w:szCs w:val="20"/>
              </w:rPr>
              <w:t>.</w:t>
            </w:r>
          </w:p>
        </w:tc>
      </w:tr>
      <w:tr w:rsidR="00D92E30" w14:paraId="750BF54E" w14:textId="77777777" w:rsidTr="00FE191B">
        <w:trPr>
          <w:trHeight w:val="431"/>
        </w:trPr>
        <w:tc>
          <w:tcPr>
            <w:tcW w:w="5845" w:type="dxa"/>
          </w:tcPr>
          <w:p w14:paraId="177AFB14" w14:textId="39804E5D" w:rsidR="00D92E30" w:rsidRDefault="00D92E30">
            <w:pPr>
              <w:rPr>
                <w:rFonts w:ascii="Abadi" w:hAnsi="Abadi"/>
                <w:sz w:val="20"/>
                <w:szCs w:val="20"/>
              </w:rPr>
            </w:pPr>
            <w:hyperlink r:id="rId11" w:history="1">
              <w:r w:rsidRPr="001236C9">
                <w:rPr>
                  <w:rStyle w:val="Hyperlink"/>
                  <w:rFonts w:ascii="Abadi" w:hAnsi="Abadi"/>
                  <w:sz w:val="20"/>
                  <w:szCs w:val="20"/>
                </w:rPr>
                <w:t>National Historic Preservation Act</w:t>
              </w:r>
            </w:hyperlink>
            <w:r>
              <w:rPr>
                <w:rFonts w:ascii="Abadi" w:hAnsi="Abadi"/>
                <w:sz w:val="20"/>
                <w:szCs w:val="20"/>
              </w:rPr>
              <w:t xml:space="preserve"> </w:t>
            </w:r>
          </w:p>
          <w:p w14:paraId="074B8A8E" w14:textId="7BAC2E59" w:rsidR="00D92E30" w:rsidRPr="00861932" w:rsidRDefault="00D92E30">
            <w:pPr>
              <w:rPr>
                <w:rFonts w:ascii="Abadi" w:hAnsi="Abadi"/>
                <w:sz w:val="20"/>
                <w:szCs w:val="20"/>
              </w:rPr>
            </w:pPr>
            <w:r w:rsidRPr="00BD3FA0">
              <w:rPr>
                <w:rFonts w:ascii="Abadi" w:hAnsi="Abadi"/>
                <w:i/>
                <w:iCs/>
                <w:sz w:val="16"/>
                <w:szCs w:val="16"/>
              </w:rPr>
              <w:t>(54 U.S.C. 300101 et seq.)</w:t>
            </w:r>
          </w:p>
        </w:tc>
        <w:tc>
          <w:tcPr>
            <w:tcW w:w="5220" w:type="dxa"/>
            <w:vMerge/>
          </w:tcPr>
          <w:p w14:paraId="780F10FF" w14:textId="77777777" w:rsidR="00D92E30" w:rsidRPr="00861932" w:rsidRDefault="00D92E30" w:rsidP="00533C2B">
            <w:pPr>
              <w:jc w:val="both"/>
              <w:rPr>
                <w:rFonts w:ascii="Abadi" w:hAnsi="Abadi"/>
                <w:sz w:val="20"/>
                <w:szCs w:val="20"/>
              </w:rPr>
            </w:pPr>
          </w:p>
        </w:tc>
      </w:tr>
      <w:tr w:rsidR="00C208C2" w14:paraId="789F3AB1" w14:textId="77777777" w:rsidTr="006F7FB8">
        <w:trPr>
          <w:trHeight w:val="503"/>
        </w:trPr>
        <w:tc>
          <w:tcPr>
            <w:tcW w:w="5845" w:type="dxa"/>
          </w:tcPr>
          <w:p w14:paraId="5580AD1B" w14:textId="77777777" w:rsidR="00C208C2" w:rsidRDefault="00C208C2" w:rsidP="00C208C2">
            <w:pPr>
              <w:rPr>
                <w:rFonts w:ascii="Abadi" w:hAnsi="Abadi"/>
                <w:sz w:val="20"/>
                <w:szCs w:val="20"/>
              </w:rPr>
            </w:pPr>
            <w:hyperlink r:id="rId12" w:history="1">
              <w:r w:rsidRPr="001236C9">
                <w:rPr>
                  <w:rStyle w:val="Hyperlink"/>
                  <w:rFonts w:ascii="Abadi" w:hAnsi="Abadi"/>
                  <w:sz w:val="20"/>
                  <w:szCs w:val="20"/>
                </w:rPr>
                <w:t>Endangered Species Act</w:t>
              </w:r>
            </w:hyperlink>
            <w:r>
              <w:rPr>
                <w:rFonts w:ascii="Abadi" w:hAnsi="Abadi"/>
                <w:sz w:val="20"/>
                <w:szCs w:val="20"/>
              </w:rPr>
              <w:t xml:space="preserve"> </w:t>
            </w:r>
          </w:p>
          <w:p w14:paraId="0933AE6D" w14:textId="447DC8C3" w:rsidR="00C208C2" w:rsidRDefault="00C208C2" w:rsidP="00C208C2">
            <w:pPr>
              <w:rPr>
                <w:rFonts w:ascii="Abadi" w:hAnsi="Abadi"/>
                <w:sz w:val="20"/>
                <w:szCs w:val="20"/>
              </w:rPr>
            </w:pPr>
            <w:r w:rsidRPr="00861932">
              <w:rPr>
                <w:rFonts w:ascii="Abadi" w:hAnsi="Abadi"/>
                <w:i/>
                <w:iCs/>
                <w:sz w:val="16"/>
                <w:szCs w:val="16"/>
              </w:rPr>
              <w:t>(16 U.S.C. 1531 et seq.)</w:t>
            </w:r>
          </w:p>
        </w:tc>
        <w:tc>
          <w:tcPr>
            <w:tcW w:w="5220" w:type="dxa"/>
          </w:tcPr>
          <w:p w14:paraId="0471C17F" w14:textId="2D4BFB6B" w:rsidR="00FE191B" w:rsidRPr="00572329" w:rsidRDefault="00CA5A29" w:rsidP="00533C2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r>
              <w:rPr>
                <w:rFonts w:ascii="Abadi" w:hAnsi="Abadi"/>
                <w:color w:val="FF0000"/>
                <w:sz w:val="20"/>
                <w:szCs w:val="20"/>
              </w:rPr>
              <w:t>Florida</w:t>
            </w:r>
            <w:r w:rsidR="00C208C2" w:rsidRPr="00572329">
              <w:rPr>
                <w:rFonts w:ascii="Abadi" w:hAnsi="Abadi"/>
                <w:color w:val="FF0000"/>
                <w:sz w:val="20"/>
                <w:szCs w:val="20"/>
              </w:rPr>
              <w:t xml:space="preserve"> Wildlife </w:t>
            </w:r>
            <w:r>
              <w:rPr>
                <w:rFonts w:ascii="Abadi" w:hAnsi="Abadi"/>
                <w:color w:val="FF0000"/>
                <w:sz w:val="20"/>
                <w:szCs w:val="20"/>
              </w:rPr>
              <w:t>Conservation Commission (FWC</w:t>
            </w:r>
            <w:r w:rsidR="00FE191B">
              <w:rPr>
                <w:rFonts w:ascii="Abadi" w:hAnsi="Abadi"/>
                <w:color w:val="FF0000"/>
                <w:sz w:val="20"/>
                <w:szCs w:val="20"/>
              </w:rPr>
              <w:t>)</w:t>
            </w:r>
          </w:p>
          <w:p w14:paraId="6E365E83" w14:textId="77777777" w:rsidR="00FE191B" w:rsidRPr="00F70D9D" w:rsidRDefault="00000000" w:rsidP="00533C2B">
            <w:pPr>
              <w:jc w:val="both"/>
              <w:rPr>
                <w:rFonts w:ascii="Abadi" w:hAnsi="Abadi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-1376694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191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E191B" w:rsidRPr="00F70D9D">
              <w:rPr>
                <w:rFonts w:ascii="Abadi" w:hAnsi="Abadi"/>
                <w:sz w:val="20"/>
                <w:szCs w:val="20"/>
              </w:rPr>
              <w:t xml:space="preserve"> </w:t>
            </w:r>
            <w:r w:rsidR="00FE191B">
              <w:rPr>
                <w:rFonts w:ascii="Abadi" w:hAnsi="Abadi"/>
                <w:sz w:val="20"/>
                <w:szCs w:val="20"/>
              </w:rPr>
              <w:t>Mitigation documented</w:t>
            </w:r>
            <w:r w:rsidR="00FE191B" w:rsidRPr="00F70D9D">
              <w:rPr>
                <w:rFonts w:ascii="Abadi" w:hAnsi="Abadi"/>
                <w:sz w:val="20"/>
                <w:szCs w:val="20"/>
              </w:rPr>
              <w:t>.</w:t>
            </w:r>
          </w:p>
          <w:p w14:paraId="1EB74A04" w14:textId="36D4C372" w:rsidR="00C208C2" w:rsidRPr="00572329" w:rsidRDefault="00000000" w:rsidP="00533C2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1056505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191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E191B" w:rsidRPr="00F70D9D">
              <w:rPr>
                <w:rFonts w:ascii="Abadi" w:hAnsi="Abadi"/>
                <w:sz w:val="20"/>
                <w:szCs w:val="20"/>
              </w:rPr>
              <w:t xml:space="preserve"> No </w:t>
            </w:r>
            <w:r w:rsidR="00FE191B">
              <w:rPr>
                <w:rFonts w:ascii="Abadi" w:hAnsi="Abadi"/>
                <w:sz w:val="20"/>
                <w:szCs w:val="20"/>
              </w:rPr>
              <w:t>mitigation documented</w:t>
            </w:r>
            <w:r w:rsidR="00FE191B" w:rsidRPr="00F70D9D">
              <w:rPr>
                <w:rFonts w:ascii="Abadi" w:hAnsi="Abadi"/>
                <w:sz w:val="20"/>
                <w:szCs w:val="20"/>
              </w:rPr>
              <w:t>.</w:t>
            </w:r>
          </w:p>
        </w:tc>
      </w:tr>
      <w:tr w:rsidR="00533C2B" w14:paraId="0F50D961" w14:textId="77777777" w:rsidTr="00181281">
        <w:trPr>
          <w:trHeight w:val="985"/>
        </w:trPr>
        <w:tc>
          <w:tcPr>
            <w:tcW w:w="5845" w:type="dxa"/>
          </w:tcPr>
          <w:p w14:paraId="6D780F2A" w14:textId="77777777" w:rsidR="00533C2B" w:rsidRDefault="00533C2B" w:rsidP="00C208C2">
            <w:pPr>
              <w:rPr>
                <w:rFonts w:ascii="Abadi" w:hAnsi="Abadi"/>
                <w:sz w:val="20"/>
                <w:szCs w:val="20"/>
              </w:rPr>
            </w:pPr>
            <w:hyperlink r:id="rId13" w:history="1">
              <w:r w:rsidRPr="001236C9">
                <w:rPr>
                  <w:rStyle w:val="Hyperlink"/>
                  <w:rFonts w:ascii="Abadi" w:hAnsi="Abadi"/>
                  <w:sz w:val="20"/>
                  <w:szCs w:val="20"/>
                </w:rPr>
                <w:t>Magnuson-Stevens Fishery Conservation and Management Act</w:t>
              </w:r>
            </w:hyperlink>
            <w:r>
              <w:rPr>
                <w:rFonts w:ascii="Abadi" w:hAnsi="Abadi"/>
                <w:sz w:val="20"/>
                <w:szCs w:val="20"/>
              </w:rPr>
              <w:t xml:space="preserve"> </w:t>
            </w:r>
          </w:p>
          <w:p w14:paraId="56D442F9" w14:textId="31EAB804" w:rsidR="00533C2B" w:rsidRPr="00861932" w:rsidRDefault="00533C2B" w:rsidP="00C208C2">
            <w:pPr>
              <w:rPr>
                <w:rFonts w:ascii="Abadi" w:hAnsi="Abadi"/>
                <w:sz w:val="20"/>
                <w:szCs w:val="20"/>
              </w:rPr>
            </w:pPr>
            <w:r w:rsidRPr="00BD3FA0">
              <w:rPr>
                <w:rFonts w:ascii="Abadi" w:hAnsi="Abadi"/>
                <w:i/>
                <w:iCs/>
                <w:sz w:val="16"/>
                <w:szCs w:val="16"/>
              </w:rPr>
              <w:t>(16 U.S.C. 1801 et seq.)</w:t>
            </w:r>
          </w:p>
        </w:tc>
        <w:tc>
          <w:tcPr>
            <w:tcW w:w="5220" w:type="dxa"/>
          </w:tcPr>
          <w:p w14:paraId="6B102842" w14:textId="35E5CE33" w:rsidR="00533C2B" w:rsidRDefault="00533C2B" w:rsidP="00533C2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r>
              <w:rPr>
                <w:rFonts w:ascii="Abadi" w:hAnsi="Abadi"/>
                <w:color w:val="FF0000"/>
                <w:sz w:val="20"/>
                <w:szCs w:val="20"/>
              </w:rPr>
              <w:t>Florida Wildlife Conservation Commission (FWC) AND Water Management Districts</w:t>
            </w:r>
          </w:p>
          <w:p w14:paraId="47A1B4C5" w14:textId="77777777" w:rsidR="00533C2B" w:rsidRPr="00F70D9D" w:rsidRDefault="00000000" w:rsidP="00533C2B">
            <w:pPr>
              <w:jc w:val="both"/>
              <w:rPr>
                <w:rFonts w:ascii="Abadi" w:hAnsi="Abadi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810137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33C2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533C2B" w:rsidRPr="00F70D9D">
              <w:rPr>
                <w:rFonts w:ascii="Abadi" w:hAnsi="Abadi"/>
                <w:sz w:val="20"/>
                <w:szCs w:val="20"/>
              </w:rPr>
              <w:t xml:space="preserve"> </w:t>
            </w:r>
            <w:r w:rsidR="00533C2B">
              <w:rPr>
                <w:rFonts w:ascii="Abadi" w:hAnsi="Abadi"/>
                <w:sz w:val="20"/>
                <w:szCs w:val="20"/>
              </w:rPr>
              <w:t>Mitigation documented</w:t>
            </w:r>
            <w:r w:rsidR="00533C2B" w:rsidRPr="00F70D9D">
              <w:rPr>
                <w:rFonts w:ascii="Abadi" w:hAnsi="Abadi"/>
                <w:sz w:val="20"/>
                <w:szCs w:val="20"/>
              </w:rPr>
              <w:t>.</w:t>
            </w:r>
          </w:p>
          <w:p w14:paraId="281A2D84" w14:textId="4BDDE518" w:rsidR="00533C2B" w:rsidRPr="00533C2B" w:rsidRDefault="00000000" w:rsidP="00533C2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-2110199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33C2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533C2B" w:rsidRPr="00F70D9D">
              <w:rPr>
                <w:rFonts w:ascii="Abadi" w:hAnsi="Abadi"/>
                <w:sz w:val="20"/>
                <w:szCs w:val="20"/>
              </w:rPr>
              <w:t xml:space="preserve"> No </w:t>
            </w:r>
            <w:r w:rsidR="00533C2B">
              <w:rPr>
                <w:rFonts w:ascii="Abadi" w:hAnsi="Abadi"/>
                <w:sz w:val="20"/>
                <w:szCs w:val="20"/>
              </w:rPr>
              <w:t>mitigation documented</w:t>
            </w:r>
            <w:r w:rsidR="00533C2B" w:rsidRPr="00F70D9D">
              <w:rPr>
                <w:rFonts w:ascii="Abadi" w:hAnsi="Abadi"/>
                <w:sz w:val="20"/>
                <w:szCs w:val="20"/>
              </w:rPr>
              <w:t>.</w:t>
            </w:r>
          </w:p>
        </w:tc>
      </w:tr>
      <w:tr w:rsidR="00533C2B" w14:paraId="4AF1160C" w14:textId="77777777" w:rsidTr="00533C2B">
        <w:trPr>
          <w:trHeight w:val="386"/>
        </w:trPr>
        <w:tc>
          <w:tcPr>
            <w:tcW w:w="5845" w:type="dxa"/>
          </w:tcPr>
          <w:p w14:paraId="5DC3739A" w14:textId="77777777" w:rsidR="00533C2B" w:rsidRDefault="00533C2B" w:rsidP="00533C2B">
            <w:pPr>
              <w:rPr>
                <w:rFonts w:ascii="Abadi" w:hAnsi="Abadi"/>
                <w:sz w:val="20"/>
                <w:szCs w:val="20"/>
              </w:rPr>
            </w:pPr>
            <w:hyperlink r:id="rId14" w:history="1">
              <w:r w:rsidRPr="001236C9">
                <w:rPr>
                  <w:rStyle w:val="Hyperlink"/>
                  <w:rFonts w:ascii="Abadi" w:hAnsi="Abadi"/>
                  <w:sz w:val="20"/>
                  <w:szCs w:val="20"/>
                </w:rPr>
                <w:t>Sole-source Aquifers, Section 1424(e) of Safe Drinking Water Act</w:t>
              </w:r>
            </w:hyperlink>
            <w:r>
              <w:rPr>
                <w:rFonts w:ascii="Abadi" w:hAnsi="Abadi"/>
                <w:sz w:val="20"/>
                <w:szCs w:val="20"/>
              </w:rPr>
              <w:t xml:space="preserve"> </w:t>
            </w:r>
          </w:p>
          <w:p w14:paraId="48D9D9C9" w14:textId="2E36B1B7" w:rsidR="00533C2B" w:rsidRDefault="00533C2B" w:rsidP="00533C2B">
            <w:r w:rsidRPr="00BD3FA0">
              <w:rPr>
                <w:rFonts w:ascii="Abadi" w:hAnsi="Abadi"/>
                <w:i/>
                <w:iCs/>
                <w:sz w:val="16"/>
                <w:szCs w:val="16"/>
              </w:rPr>
              <w:t>(42 U.S.C. 300h-3e)</w:t>
            </w:r>
          </w:p>
        </w:tc>
        <w:tc>
          <w:tcPr>
            <w:tcW w:w="5220" w:type="dxa"/>
            <w:vMerge w:val="restart"/>
          </w:tcPr>
          <w:p w14:paraId="6AFD6F9B" w14:textId="77777777" w:rsidR="00533C2B" w:rsidRPr="00572329" w:rsidRDefault="00533C2B" w:rsidP="00533C2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r>
              <w:rPr>
                <w:rFonts w:ascii="Abadi" w:hAnsi="Abadi"/>
                <w:color w:val="FF0000"/>
                <w:sz w:val="20"/>
                <w:szCs w:val="20"/>
              </w:rPr>
              <w:t>Water Management Districts</w:t>
            </w:r>
          </w:p>
          <w:p w14:paraId="17AF6A72" w14:textId="77777777" w:rsidR="00533C2B" w:rsidRPr="00F70D9D" w:rsidRDefault="00000000" w:rsidP="00533C2B">
            <w:pPr>
              <w:jc w:val="both"/>
              <w:rPr>
                <w:rFonts w:ascii="Abadi" w:hAnsi="Abadi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-253440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33C2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533C2B" w:rsidRPr="00F70D9D">
              <w:rPr>
                <w:rFonts w:ascii="Abadi" w:hAnsi="Abadi"/>
                <w:sz w:val="20"/>
                <w:szCs w:val="20"/>
              </w:rPr>
              <w:t xml:space="preserve"> </w:t>
            </w:r>
            <w:r w:rsidR="00533C2B">
              <w:rPr>
                <w:rFonts w:ascii="Abadi" w:hAnsi="Abadi"/>
                <w:sz w:val="20"/>
                <w:szCs w:val="20"/>
              </w:rPr>
              <w:t>Mitigation documented</w:t>
            </w:r>
            <w:r w:rsidR="00533C2B" w:rsidRPr="00F70D9D">
              <w:rPr>
                <w:rFonts w:ascii="Abadi" w:hAnsi="Abadi"/>
                <w:sz w:val="20"/>
                <w:szCs w:val="20"/>
              </w:rPr>
              <w:t>.</w:t>
            </w:r>
          </w:p>
          <w:p w14:paraId="6884D520" w14:textId="3F9368DD" w:rsidR="00533C2B" w:rsidRDefault="00000000" w:rsidP="00533C2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206135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33C2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533C2B" w:rsidRPr="00F70D9D">
              <w:rPr>
                <w:rFonts w:ascii="Abadi" w:hAnsi="Abadi"/>
                <w:sz w:val="20"/>
                <w:szCs w:val="20"/>
              </w:rPr>
              <w:t xml:space="preserve"> No </w:t>
            </w:r>
            <w:r w:rsidR="00533C2B">
              <w:rPr>
                <w:rFonts w:ascii="Abadi" w:hAnsi="Abadi"/>
                <w:sz w:val="20"/>
                <w:szCs w:val="20"/>
              </w:rPr>
              <w:t>mitigation documented</w:t>
            </w:r>
            <w:r w:rsidR="00533C2B" w:rsidRPr="00F70D9D">
              <w:rPr>
                <w:rFonts w:ascii="Abadi" w:hAnsi="Abadi"/>
                <w:sz w:val="20"/>
                <w:szCs w:val="20"/>
              </w:rPr>
              <w:t>.</w:t>
            </w:r>
          </w:p>
        </w:tc>
      </w:tr>
      <w:tr w:rsidR="00533C2B" w14:paraId="6797840A" w14:textId="77777777" w:rsidTr="00533C2B">
        <w:trPr>
          <w:trHeight w:val="422"/>
        </w:trPr>
        <w:tc>
          <w:tcPr>
            <w:tcW w:w="5845" w:type="dxa"/>
          </w:tcPr>
          <w:p w14:paraId="0B1B95A9" w14:textId="77777777" w:rsidR="00533C2B" w:rsidRDefault="00533C2B" w:rsidP="00533C2B">
            <w:pPr>
              <w:rPr>
                <w:rFonts w:ascii="Abadi" w:hAnsi="Abadi"/>
                <w:sz w:val="20"/>
                <w:szCs w:val="20"/>
              </w:rPr>
            </w:pPr>
            <w:hyperlink r:id="rId15" w:history="1">
              <w:r w:rsidRPr="001236C9">
                <w:rPr>
                  <w:rStyle w:val="Hyperlink"/>
                  <w:rFonts w:ascii="Abadi" w:hAnsi="Abadi"/>
                  <w:sz w:val="20"/>
                  <w:szCs w:val="20"/>
                </w:rPr>
                <w:t>Wild and Scenic Rivers Act</w:t>
              </w:r>
            </w:hyperlink>
            <w:r>
              <w:rPr>
                <w:rFonts w:ascii="Abadi" w:hAnsi="Abadi"/>
                <w:sz w:val="20"/>
                <w:szCs w:val="20"/>
              </w:rPr>
              <w:t xml:space="preserve"> </w:t>
            </w:r>
          </w:p>
          <w:p w14:paraId="7FFD4F31" w14:textId="3C491ECE" w:rsidR="00533C2B" w:rsidRDefault="00533C2B" w:rsidP="00533C2B">
            <w:r w:rsidRPr="00BD3FA0">
              <w:rPr>
                <w:rFonts w:ascii="Abadi" w:hAnsi="Abadi"/>
                <w:i/>
                <w:iCs/>
                <w:sz w:val="16"/>
                <w:szCs w:val="16"/>
              </w:rPr>
              <w:t>(16 U.S.C. 1271 et seq.)</w:t>
            </w:r>
          </w:p>
        </w:tc>
        <w:tc>
          <w:tcPr>
            <w:tcW w:w="5220" w:type="dxa"/>
            <w:vMerge/>
          </w:tcPr>
          <w:p w14:paraId="33D40383" w14:textId="63DE8767" w:rsidR="00533C2B" w:rsidRPr="002F65FE" w:rsidRDefault="00533C2B" w:rsidP="00533C2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</w:p>
        </w:tc>
      </w:tr>
      <w:tr w:rsidR="00533C2B" w14:paraId="21A77FBE" w14:textId="77777777" w:rsidTr="00533C2B">
        <w:trPr>
          <w:trHeight w:val="431"/>
        </w:trPr>
        <w:tc>
          <w:tcPr>
            <w:tcW w:w="5845" w:type="dxa"/>
          </w:tcPr>
          <w:p w14:paraId="41A76CE6" w14:textId="77777777" w:rsidR="00533C2B" w:rsidRDefault="00533C2B" w:rsidP="00533C2B">
            <w:pPr>
              <w:rPr>
                <w:rFonts w:ascii="Abadi" w:hAnsi="Abadi"/>
                <w:sz w:val="20"/>
                <w:szCs w:val="20"/>
              </w:rPr>
            </w:pPr>
            <w:hyperlink r:id="rId16" w:history="1">
              <w:r w:rsidRPr="001236C9">
                <w:rPr>
                  <w:rStyle w:val="Hyperlink"/>
                  <w:rFonts w:ascii="Abadi" w:hAnsi="Abadi"/>
                  <w:sz w:val="20"/>
                  <w:szCs w:val="20"/>
                </w:rPr>
                <w:t>Coastal Barriers Resources Act</w:t>
              </w:r>
            </w:hyperlink>
            <w:r>
              <w:rPr>
                <w:rFonts w:ascii="Abadi" w:hAnsi="Abadi"/>
                <w:sz w:val="20"/>
                <w:szCs w:val="20"/>
              </w:rPr>
              <w:t xml:space="preserve"> </w:t>
            </w:r>
          </w:p>
          <w:p w14:paraId="5A33BD4E" w14:textId="4F099350" w:rsidR="00533C2B" w:rsidRDefault="00533C2B" w:rsidP="00533C2B">
            <w:r w:rsidRPr="00861932">
              <w:rPr>
                <w:rFonts w:ascii="Abadi" w:hAnsi="Abadi"/>
                <w:i/>
                <w:iCs/>
                <w:sz w:val="16"/>
                <w:szCs w:val="16"/>
              </w:rPr>
              <w:t>(16 U.S.C. 3501 et seq.)</w:t>
            </w:r>
          </w:p>
        </w:tc>
        <w:tc>
          <w:tcPr>
            <w:tcW w:w="5220" w:type="dxa"/>
          </w:tcPr>
          <w:p w14:paraId="670DCA75" w14:textId="77777777" w:rsidR="00533C2B" w:rsidRPr="00572329" w:rsidRDefault="00533C2B" w:rsidP="00533C2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r w:rsidRPr="002F65FE">
              <w:rPr>
                <w:rFonts w:ascii="Abadi" w:hAnsi="Abadi"/>
                <w:color w:val="FF0000"/>
                <w:sz w:val="20"/>
                <w:szCs w:val="20"/>
              </w:rPr>
              <w:t xml:space="preserve">Florida Office of Resilience and Coastal Protection </w:t>
            </w:r>
          </w:p>
          <w:p w14:paraId="171CD834" w14:textId="77777777" w:rsidR="00533C2B" w:rsidRPr="00F70D9D" w:rsidRDefault="00000000" w:rsidP="00533C2B">
            <w:pPr>
              <w:jc w:val="both"/>
              <w:rPr>
                <w:rFonts w:ascii="Abadi" w:hAnsi="Abadi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1216480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33C2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533C2B" w:rsidRPr="00F70D9D">
              <w:rPr>
                <w:rFonts w:ascii="Abadi" w:hAnsi="Abadi"/>
                <w:sz w:val="20"/>
                <w:szCs w:val="20"/>
              </w:rPr>
              <w:t xml:space="preserve"> </w:t>
            </w:r>
            <w:r w:rsidR="00533C2B">
              <w:rPr>
                <w:rFonts w:ascii="Abadi" w:hAnsi="Abadi"/>
                <w:sz w:val="20"/>
                <w:szCs w:val="20"/>
              </w:rPr>
              <w:t>Mitigation documented</w:t>
            </w:r>
            <w:r w:rsidR="00533C2B" w:rsidRPr="00F70D9D">
              <w:rPr>
                <w:rFonts w:ascii="Abadi" w:hAnsi="Abadi"/>
                <w:sz w:val="20"/>
                <w:szCs w:val="20"/>
              </w:rPr>
              <w:t>.</w:t>
            </w:r>
          </w:p>
          <w:p w14:paraId="0DF240AA" w14:textId="489EF35E" w:rsidR="00533C2B" w:rsidRPr="002F65FE" w:rsidRDefault="00000000" w:rsidP="00533C2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-1443217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33C2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533C2B" w:rsidRPr="00F70D9D">
              <w:rPr>
                <w:rFonts w:ascii="Abadi" w:hAnsi="Abadi"/>
                <w:sz w:val="20"/>
                <w:szCs w:val="20"/>
              </w:rPr>
              <w:t xml:space="preserve"> No </w:t>
            </w:r>
            <w:r w:rsidR="00533C2B">
              <w:rPr>
                <w:rFonts w:ascii="Abadi" w:hAnsi="Abadi"/>
                <w:sz w:val="20"/>
                <w:szCs w:val="20"/>
              </w:rPr>
              <w:t>mitigation documented</w:t>
            </w:r>
            <w:r w:rsidR="00533C2B" w:rsidRPr="00F70D9D">
              <w:rPr>
                <w:rFonts w:ascii="Abadi" w:hAnsi="Abadi"/>
                <w:sz w:val="20"/>
                <w:szCs w:val="20"/>
              </w:rPr>
              <w:t>.</w:t>
            </w:r>
          </w:p>
        </w:tc>
      </w:tr>
      <w:tr w:rsidR="00533C2B" w14:paraId="569C15C3" w14:textId="77777777" w:rsidTr="008D740C">
        <w:trPr>
          <w:trHeight w:val="849"/>
        </w:trPr>
        <w:tc>
          <w:tcPr>
            <w:tcW w:w="5845" w:type="dxa"/>
          </w:tcPr>
          <w:p w14:paraId="08AC206A" w14:textId="77777777" w:rsidR="00533C2B" w:rsidRDefault="00533C2B" w:rsidP="00C208C2">
            <w:pPr>
              <w:rPr>
                <w:rFonts w:ascii="Abadi" w:hAnsi="Abadi"/>
                <w:sz w:val="20"/>
                <w:szCs w:val="20"/>
              </w:rPr>
            </w:pPr>
            <w:hyperlink r:id="rId17" w:history="1">
              <w:r w:rsidRPr="001236C9">
                <w:rPr>
                  <w:rStyle w:val="Hyperlink"/>
                  <w:rFonts w:ascii="Abadi" w:hAnsi="Abadi"/>
                  <w:sz w:val="20"/>
                  <w:szCs w:val="20"/>
                </w:rPr>
                <w:t>Coastal Zone Management Act</w:t>
              </w:r>
            </w:hyperlink>
            <w:r>
              <w:rPr>
                <w:rFonts w:ascii="Abadi" w:hAnsi="Abadi"/>
                <w:sz w:val="20"/>
                <w:szCs w:val="20"/>
              </w:rPr>
              <w:t xml:space="preserve"> </w:t>
            </w:r>
          </w:p>
          <w:p w14:paraId="3C2A215B" w14:textId="4E642B45" w:rsidR="00533C2B" w:rsidRPr="00861932" w:rsidRDefault="00533C2B" w:rsidP="00C208C2">
            <w:pPr>
              <w:rPr>
                <w:rFonts w:ascii="Abadi" w:hAnsi="Abadi"/>
                <w:sz w:val="20"/>
                <w:szCs w:val="20"/>
              </w:rPr>
            </w:pPr>
            <w:r w:rsidRPr="00861932">
              <w:rPr>
                <w:rFonts w:ascii="Abadi" w:hAnsi="Abadi"/>
                <w:i/>
                <w:iCs/>
                <w:sz w:val="16"/>
                <w:szCs w:val="16"/>
              </w:rPr>
              <w:t>(16 U.S.C. 1451 et seq.)</w:t>
            </w:r>
          </w:p>
        </w:tc>
        <w:tc>
          <w:tcPr>
            <w:tcW w:w="5220" w:type="dxa"/>
          </w:tcPr>
          <w:p w14:paraId="1607077A" w14:textId="427E42CD" w:rsidR="00533C2B" w:rsidRPr="00572329" w:rsidRDefault="00533C2B" w:rsidP="00533C2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r w:rsidRPr="002F65FE">
              <w:rPr>
                <w:rFonts w:ascii="Abadi" w:hAnsi="Abadi"/>
                <w:color w:val="FF0000"/>
                <w:sz w:val="20"/>
                <w:szCs w:val="20"/>
              </w:rPr>
              <w:t xml:space="preserve">Florida </w:t>
            </w:r>
            <w:r>
              <w:rPr>
                <w:rFonts w:ascii="Abadi" w:hAnsi="Abadi"/>
                <w:color w:val="FF0000"/>
                <w:sz w:val="20"/>
                <w:szCs w:val="20"/>
              </w:rPr>
              <w:t xml:space="preserve">Clearinghouse AND </w:t>
            </w:r>
            <w:r w:rsidRPr="002F65FE">
              <w:rPr>
                <w:rFonts w:ascii="Abadi" w:hAnsi="Abadi"/>
                <w:color w:val="FF0000"/>
                <w:sz w:val="20"/>
                <w:szCs w:val="20"/>
              </w:rPr>
              <w:t xml:space="preserve">Office of Resilience and Coastal Protection </w:t>
            </w:r>
          </w:p>
          <w:p w14:paraId="663B4F4A" w14:textId="77777777" w:rsidR="00533C2B" w:rsidRPr="00F70D9D" w:rsidRDefault="00000000" w:rsidP="00533C2B">
            <w:pPr>
              <w:jc w:val="both"/>
              <w:rPr>
                <w:rFonts w:ascii="Abadi" w:hAnsi="Abadi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725416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33C2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533C2B" w:rsidRPr="00F70D9D">
              <w:rPr>
                <w:rFonts w:ascii="Abadi" w:hAnsi="Abadi"/>
                <w:sz w:val="20"/>
                <w:szCs w:val="20"/>
              </w:rPr>
              <w:t xml:space="preserve"> </w:t>
            </w:r>
            <w:r w:rsidR="00533C2B">
              <w:rPr>
                <w:rFonts w:ascii="Abadi" w:hAnsi="Abadi"/>
                <w:sz w:val="20"/>
                <w:szCs w:val="20"/>
              </w:rPr>
              <w:t>Mitigation documented</w:t>
            </w:r>
            <w:r w:rsidR="00533C2B" w:rsidRPr="00F70D9D">
              <w:rPr>
                <w:rFonts w:ascii="Abadi" w:hAnsi="Abadi"/>
                <w:sz w:val="20"/>
                <w:szCs w:val="20"/>
              </w:rPr>
              <w:t>.</w:t>
            </w:r>
          </w:p>
          <w:p w14:paraId="374E6C43" w14:textId="0C5DB9E7" w:rsidR="00533C2B" w:rsidRPr="00861932" w:rsidRDefault="00000000" w:rsidP="00533C2B">
            <w:pPr>
              <w:jc w:val="both"/>
              <w:rPr>
                <w:rFonts w:ascii="Abadi" w:hAnsi="Abadi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-833299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33C2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533C2B" w:rsidRPr="00F70D9D">
              <w:rPr>
                <w:rFonts w:ascii="Abadi" w:hAnsi="Abadi"/>
                <w:sz w:val="20"/>
                <w:szCs w:val="20"/>
              </w:rPr>
              <w:t xml:space="preserve"> No </w:t>
            </w:r>
            <w:r w:rsidR="00533C2B">
              <w:rPr>
                <w:rFonts w:ascii="Abadi" w:hAnsi="Abadi"/>
                <w:sz w:val="20"/>
                <w:szCs w:val="20"/>
              </w:rPr>
              <w:t>mitigation documented</w:t>
            </w:r>
            <w:r w:rsidR="00533C2B" w:rsidRPr="00F70D9D">
              <w:rPr>
                <w:rFonts w:ascii="Abadi" w:hAnsi="Abadi"/>
                <w:sz w:val="20"/>
                <w:szCs w:val="20"/>
              </w:rPr>
              <w:t>.</w:t>
            </w:r>
          </w:p>
        </w:tc>
      </w:tr>
      <w:tr w:rsidR="00533C2B" w14:paraId="17385538" w14:textId="77777777" w:rsidTr="00F6750C">
        <w:tc>
          <w:tcPr>
            <w:tcW w:w="5845" w:type="dxa"/>
          </w:tcPr>
          <w:p w14:paraId="1B286315" w14:textId="77777777" w:rsidR="00533C2B" w:rsidRDefault="00533C2B" w:rsidP="00533C2B">
            <w:pPr>
              <w:rPr>
                <w:rFonts w:ascii="Abadi" w:hAnsi="Abadi"/>
                <w:sz w:val="20"/>
                <w:szCs w:val="20"/>
              </w:rPr>
            </w:pPr>
            <w:hyperlink r:id="rId18" w:history="1">
              <w:r w:rsidRPr="001236C9">
                <w:rPr>
                  <w:rStyle w:val="Hyperlink"/>
                  <w:rFonts w:ascii="Abadi" w:hAnsi="Abadi"/>
                  <w:sz w:val="20"/>
                  <w:szCs w:val="20"/>
                </w:rPr>
                <w:t>Clean Air Act Conformity</w:t>
              </w:r>
            </w:hyperlink>
            <w:r>
              <w:rPr>
                <w:rFonts w:ascii="Abadi" w:hAnsi="Abadi"/>
                <w:sz w:val="20"/>
                <w:szCs w:val="20"/>
              </w:rPr>
              <w:t xml:space="preserve"> </w:t>
            </w:r>
          </w:p>
          <w:p w14:paraId="06D93759" w14:textId="75F5C4AF" w:rsidR="00533C2B" w:rsidRPr="00533C2B" w:rsidRDefault="00533C2B" w:rsidP="00C208C2">
            <w:pPr>
              <w:rPr>
                <w:rFonts w:ascii="Abadi" w:hAnsi="Abadi"/>
                <w:i/>
                <w:iCs/>
                <w:sz w:val="16"/>
                <w:szCs w:val="16"/>
              </w:rPr>
            </w:pPr>
            <w:r w:rsidRPr="00BD3FA0">
              <w:rPr>
                <w:rFonts w:ascii="Abadi" w:hAnsi="Abadi"/>
                <w:i/>
                <w:iCs/>
                <w:sz w:val="16"/>
                <w:szCs w:val="16"/>
              </w:rPr>
              <w:t>(42 U.S.C. 7401 et seq.)</w:t>
            </w:r>
          </w:p>
        </w:tc>
        <w:tc>
          <w:tcPr>
            <w:tcW w:w="5220" w:type="dxa"/>
            <w:vMerge w:val="restart"/>
          </w:tcPr>
          <w:p w14:paraId="0B6F515D" w14:textId="1C747F3A" w:rsidR="00533C2B" w:rsidRPr="00572329" w:rsidRDefault="00533C2B" w:rsidP="00533C2B">
            <w:pPr>
              <w:jc w:val="both"/>
              <w:rPr>
                <w:rFonts w:ascii="Abadi" w:hAnsi="Abadi"/>
                <w:color w:val="FF0000"/>
                <w:sz w:val="20"/>
                <w:szCs w:val="20"/>
              </w:rPr>
            </w:pPr>
            <w:r>
              <w:rPr>
                <w:rFonts w:ascii="Abadi" w:hAnsi="Abadi"/>
                <w:color w:val="FF0000"/>
                <w:sz w:val="20"/>
                <w:szCs w:val="20"/>
              </w:rPr>
              <w:t>Florida DEP</w:t>
            </w:r>
          </w:p>
          <w:p w14:paraId="1C2AB293" w14:textId="77777777" w:rsidR="00533C2B" w:rsidRPr="00F70D9D" w:rsidRDefault="00000000" w:rsidP="00533C2B">
            <w:pPr>
              <w:jc w:val="both"/>
              <w:rPr>
                <w:rFonts w:ascii="Abadi" w:hAnsi="Abadi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1435401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33C2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533C2B" w:rsidRPr="00F70D9D">
              <w:rPr>
                <w:rFonts w:ascii="Abadi" w:hAnsi="Abadi"/>
                <w:sz w:val="20"/>
                <w:szCs w:val="20"/>
              </w:rPr>
              <w:t xml:space="preserve"> </w:t>
            </w:r>
            <w:r w:rsidR="00533C2B">
              <w:rPr>
                <w:rFonts w:ascii="Abadi" w:hAnsi="Abadi"/>
                <w:sz w:val="20"/>
                <w:szCs w:val="20"/>
              </w:rPr>
              <w:t>Mitigation documented</w:t>
            </w:r>
            <w:r w:rsidR="00533C2B" w:rsidRPr="00F70D9D">
              <w:rPr>
                <w:rFonts w:ascii="Abadi" w:hAnsi="Abadi"/>
                <w:sz w:val="20"/>
                <w:szCs w:val="20"/>
              </w:rPr>
              <w:t>.</w:t>
            </w:r>
          </w:p>
          <w:p w14:paraId="562CFED0" w14:textId="2D116B19" w:rsidR="00533C2B" w:rsidRPr="00861932" w:rsidRDefault="00000000" w:rsidP="00533C2B">
            <w:pPr>
              <w:jc w:val="both"/>
              <w:rPr>
                <w:rFonts w:ascii="Abadi" w:hAnsi="Abadi"/>
                <w:sz w:val="20"/>
                <w:szCs w:val="20"/>
              </w:rPr>
            </w:pPr>
            <w:sdt>
              <w:sdtPr>
                <w:rPr>
                  <w:rFonts w:ascii="Abadi" w:hAnsi="Abadi"/>
                  <w:sz w:val="20"/>
                  <w:szCs w:val="20"/>
                </w:rPr>
                <w:id w:val="271754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33C2B" w:rsidRPr="00F70D9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533C2B" w:rsidRPr="00F70D9D">
              <w:rPr>
                <w:rFonts w:ascii="Abadi" w:hAnsi="Abadi"/>
                <w:sz w:val="20"/>
                <w:szCs w:val="20"/>
              </w:rPr>
              <w:t xml:space="preserve"> No </w:t>
            </w:r>
            <w:r w:rsidR="00533C2B">
              <w:rPr>
                <w:rFonts w:ascii="Abadi" w:hAnsi="Abadi"/>
                <w:sz w:val="20"/>
                <w:szCs w:val="20"/>
              </w:rPr>
              <w:t>mitigation documented</w:t>
            </w:r>
            <w:r w:rsidR="00533C2B" w:rsidRPr="00F70D9D">
              <w:rPr>
                <w:rFonts w:ascii="Abadi" w:hAnsi="Abadi"/>
                <w:sz w:val="20"/>
                <w:szCs w:val="20"/>
              </w:rPr>
              <w:t>.</w:t>
            </w:r>
          </w:p>
        </w:tc>
      </w:tr>
      <w:tr w:rsidR="00533C2B" w14:paraId="6F21372C" w14:textId="77777777" w:rsidTr="00F6750C">
        <w:tc>
          <w:tcPr>
            <w:tcW w:w="5845" w:type="dxa"/>
          </w:tcPr>
          <w:p w14:paraId="70876C46" w14:textId="77777777" w:rsidR="00533C2B" w:rsidRDefault="00533C2B" w:rsidP="00533C2B">
            <w:pPr>
              <w:rPr>
                <w:rFonts w:ascii="Abadi" w:hAnsi="Abadi"/>
                <w:sz w:val="20"/>
                <w:szCs w:val="20"/>
              </w:rPr>
            </w:pPr>
            <w:hyperlink r:id="rId19" w:history="1">
              <w:r w:rsidRPr="001236C9">
                <w:rPr>
                  <w:rStyle w:val="Hyperlink"/>
                  <w:rFonts w:ascii="Abadi" w:hAnsi="Abadi"/>
                  <w:sz w:val="20"/>
                  <w:szCs w:val="20"/>
                </w:rPr>
                <w:t>Wetland Protection</w:t>
              </w:r>
            </w:hyperlink>
            <w:r>
              <w:rPr>
                <w:rFonts w:ascii="Abadi" w:hAnsi="Abadi"/>
                <w:sz w:val="20"/>
                <w:szCs w:val="20"/>
              </w:rPr>
              <w:t xml:space="preserve"> </w:t>
            </w:r>
          </w:p>
          <w:p w14:paraId="672A0F25" w14:textId="1651BFA1" w:rsidR="00533C2B" w:rsidRPr="00861932" w:rsidRDefault="00533C2B" w:rsidP="00533C2B">
            <w:pPr>
              <w:rPr>
                <w:rFonts w:ascii="Abadi" w:hAnsi="Abadi"/>
                <w:sz w:val="20"/>
                <w:szCs w:val="20"/>
              </w:rPr>
            </w:pPr>
            <w:r w:rsidRPr="00BD3FA0">
              <w:rPr>
                <w:rFonts w:ascii="Abadi" w:hAnsi="Abadi"/>
                <w:i/>
                <w:iCs/>
                <w:sz w:val="16"/>
                <w:szCs w:val="16"/>
              </w:rPr>
              <w:t>(Executive Order 12608)</w:t>
            </w:r>
          </w:p>
        </w:tc>
        <w:tc>
          <w:tcPr>
            <w:tcW w:w="5220" w:type="dxa"/>
            <w:vMerge/>
          </w:tcPr>
          <w:p w14:paraId="5393FB6C" w14:textId="1184FCD4" w:rsidR="00533C2B" w:rsidRPr="00861932" w:rsidRDefault="00533C2B" w:rsidP="00A631DD">
            <w:pPr>
              <w:jc w:val="both"/>
              <w:rPr>
                <w:rFonts w:ascii="Abadi" w:hAnsi="Abadi"/>
                <w:sz w:val="20"/>
                <w:szCs w:val="20"/>
              </w:rPr>
            </w:pPr>
          </w:p>
        </w:tc>
      </w:tr>
    </w:tbl>
    <w:p w14:paraId="63362D92" w14:textId="77777777" w:rsidR="00FE191B" w:rsidRPr="00861932" w:rsidRDefault="00FE191B" w:rsidP="00057170">
      <w:pPr>
        <w:rPr>
          <w:rFonts w:ascii="Abadi" w:hAnsi="Abadi"/>
          <w:sz w:val="24"/>
          <w:szCs w:val="24"/>
        </w:rPr>
      </w:pPr>
    </w:p>
    <w:sectPr w:rsidR="00FE191B" w:rsidRPr="00861932" w:rsidSect="00861932">
      <w:headerReference w:type="default" r:id="rId20"/>
      <w:pgSz w:w="12240" w:h="15840"/>
      <w:pgMar w:top="720" w:right="720" w:bottom="720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30247" w14:textId="77777777" w:rsidR="002932C3" w:rsidRDefault="002932C3" w:rsidP="00861932">
      <w:pPr>
        <w:spacing w:after="0" w:line="240" w:lineRule="auto"/>
      </w:pPr>
      <w:r>
        <w:separator/>
      </w:r>
    </w:p>
  </w:endnote>
  <w:endnote w:type="continuationSeparator" w:id="0">
    <w:p w14:paraId="640F4E9B" w14:textId="77777777" w:rsidR="002932C3" w:rsidRDefault="002932C3" w:rsidP="00861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F2531" w14:textId="77777777" w:rsidR="002932C3" w:rsidRDefault="002932C3" w:rsidP="00861932">
      <w:pPr>
        <w:spacing w:after="0" w:line="240" w:lineRule="auto"/>
      </w:pPr>
      <w:r>
        <w:separator/>
      </w:r>
    </w:p>
  </w:footnote>
  <w:footnote w:type="continuationSeparator" w:id="0">
    <w:p w14:paraId="1B4417D3" w14:textId="77777777" w:rsidR="002932C3" w:rsidRDefault="002932C3" w:rsidP="00861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8B43F" w14:textId="69B8A7D0" w:rsidR="00861932" w:rsidRPr="00861932" w:rsidRDefault="00BD3FA0" w:rsidP="00861932">
    <w:pPr>
      <w:pStyle w:val="Header"/>
      <w:jc w:val="center"/>
      <w:rPr>
        <w:rFonts w:ascii="Abadi" w:hAnsi="Abadi"/>
        <w:sz w:val="28"/>
        <w:szCs w:val="28"/>
      </w:rPr>
    </w:pPr>
    <w:r>
      <w:rPr>
        <w:rFonts w:ascii="Abadi" w:hAnsi="Abadi"/>
        <w:sz w:val="28"/>
        <w:szCs w:val="28"/>
      </w:rPr>
      <w:t xml:space="preserve">Environmental </w:t>
    </w:r>
    <w:r w:rsidR="00861932">
      <w:rPr>
        <w:rFonts w:ascii="Abadi" w:hAnsi="Abadi"/>
        <w:sz w:val="28"/>
        <w:szCs w:val="28"/>
      </w:rPr>
      <w:t>Crosscutter Checklist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932"/>
    <w:rsid w:val="00004AF1"/>
    <w:rsid w:val="000266CC"/>
    <w:rsid w:val="00057170"/>
    <w:rsid w:val="001229FC"/>
    <w:rsid w:val="001236C9"/>
    <w:rsid w:val="00147318"/>
    <w:rsid w:val="001721EE"/>
    <w:rsid w:val="001B1FE5"/>
    <w:rsid w:val="001C3D90"/>
    <w:rsid w:val="001D6D42"/>
    <w:rsid w:val="002249B8"/>
    <w:rsid w:val="00226F78"/>
    <w:rsid w:val="00243C3F"/>
    <w:rsid w:val="002932C3"/>
    <w:rsid w:val="00296096"/>
    <w:rsid w:val="002C3BC6"/>
    <w:rsid w:val="002C6EF3"/>
    <w:rsid w:val="002F65FE"/>
    <w:rsid w:val="003047B2"/>
    <w:rsid w:val="003A7B6F"/>
    <w:rsid w:val="003B1494"/>
    <w:rsid w:val="004325B1"/>
    <w:rsid w:val="004816A7"/>
    <w:rsid w:val="004904EF"/>
    <w:rsid w:val="00495A0F"/>
    <w:rsid w:val="004E7DA8"/>
    <w:rsid w:val="005316EB"/>
    <w:rsid w:val="00533C2B"/>
    <w:rsid w:val="00565AEF"/>
    <w:rsid w:val="005671EF"/>
    <w:rsid w:val="00570686"/>
    <w:rsid w:val="00572329"/>
    <w:rsid w:val="005B4C92"/>
    <w:rsid w:val="005D1E83"/>
    <w:rsid w:val="005E2CD1"/>
    <w:rsid w:val="005E415A"/>
    <w:rsid w:val="00610C1A"/>
    <w:rsid w:val="006145BF"/>
    <w:rsid w:val="006C7C72"/>
    <w:rsid w:val="006F7FB8"/>
    <w:rsid w:val="0071695A"/>
    <w:rsid w:val="00734173"/>
    <w:rsid w:val="00783DF6"/>
    <w:rsid w:val="007E2BAA"/>
    <w:rsid w:val="008205B6"/>
    <w:rsid w:val="00824946"/>
    <w:rsid w:val="00832515"/>
    <w:rsid w:val="008517E5"/>
    <w:rsid w:val="00861932"/>
    <w:rsid w:val="00865646"/>
    <w:rsid w:val="00865946"/>
    <w:rsid w:val="0088549F"/>
    <w:rsid w:val="008D4081"/>
    <w:rsid w:val="008F4F5D"/>
    <w:rsid w:val="00932760"/>
    <w:rsid w:val="009E6891"/>
    <w:rsid w:val="00A00FA5"/>
    <w:rsid w:val="00A0715B"/>
    <w:rsid w:val="00A248A6"/>
    <w:rsid w:val="00A631DD"/>
    <w:rsid w:val="00A6642F"/>
    <w:rsid w:val="00A93067"/>
    <w:rsid w:val="00AC77CA"/>
    <w:rsid w:val="00AE3BFB"/>
    <w:rsid w:val="00B07FDF"/>
    <w:rsid w:val="00B13953"/>
    <w:rsid w:val="00B55443"/>
    <w:rsid w:val="00B7064C"/>
    <w:rsid w:val="00BC5468"/>
    <w:rsid w:val="00BD3FA0"/>
    <w:rsid w:val="00C076FD"/>
    <w:rsid w:val="00C208C2"/>
    <w:rsid w:val="00C544A8"/>
    <w:rsid w:val="00C71B98"/>
    <w:rsid w:val="00C75B22"/>
    <w:rsid w:val="00C81B51"/>
    <w:rsid w:val="00CA5A29"/>
    <w:rsid w:val="00CD1275"/>
    <w:rsid w:val="00CF5CBC"/>
    <w:rsid w:val="00CF7164"/>
    <w:rsid w:val="00D0134F"/>
    <w:rsid w:val="00D74EA3"/>
    <w:rsid w:val="00D92BBE"/>
    <w:rsid w:val="00D92E30"/>
    <w:rsid w:val="00DD6D88"/>
    <w:rsid w:val="00DE08E7"/>
    <w:rsid w:val="00DF61CF"/>
    <w:rsid w:val="00E0278B"/>
    <w:rsid w:val="00E10B1F"/>
    <w:rsid w:val="00E6546D"/>
    <w:rsid w:val="00E738D7"/>
    <w:rsid w:val="00E8018D"/>
    <w:rsid w:val="00EC1CD3"/>
    <w:rsid w:val="00F6750C"/>
    <w:rsid w:val="00F70D9D"/>
    <w:rsid w:val="00FA7E28"/>
    <w:rsid w:val="00FE191B"/>
    <w:rsid w:val="00FE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509C3"/>
  <w15:chartTrackingRefBased/>
  <w15:docId w15:val="{B8878F08-A939-4DEE-ACE9-3DF1A0F7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19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932"/>
  </w:style>
  <w:style w:type="paragraph" w:styleId="Footer">
    <w:name w:val="footer"/>
    <w:basedOn w:val="Normal"/>
    <w:link w:val="FooterChar"/>
    <w:uiPriority w:val="99"/>
    <w:unhideWhenUsed/>
    <w:rsid w:val="008619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932"/>
  </w:style>
  <w:style w:type="character" w:styleId="PlaceholderText">
    <w:name w:val="Placeholder Text"/>
    <w:basedOn w:val="DefaultParagraphFont"/>
    <w:uiPriority w:val="99"/>
    <w:semiHidden/>
    <w:rsid w:val="00861932"/>
    <w:rPr>
      <w:color w:val="808080"/>
    </w:rPr>
  </w:style>
  <w:style w:type="table" w:styleId="TableGrid">
    <w:name w:val="Table Grid"/>
    <w:basedOn w:val="TableNormal"/>
    <w:uiPriority w:val="39"/>
    <w:rsid w:val="00861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236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36C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064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epa.sharepoint.com/sites/OW_Work/srf/SRFLibrary/Shared%20Documents/Statute,%20Regulations,%20and%20Guidelines/Crosscutters/Farmland%20Protection%20Policy%20Act_October%202003.pdf" TargetMode="External"/><Relationship Id="rId13" Type="http://schemas.openxmlformats.org/officeDocument/2006/relationships/hyperlink" Target="https://usepa.sharepoint.com/sites/OW_Work/srf/SRFLibrary/Shared%20Documents/Statute,%20Regulations,%20and%20Guidelines/Crosscutters/Magnuson-Stevens%20Fishery%20Conservation%20Management%20Act_October%202003.pdf" TargetMode="External"/><Relationship Id="rId18" Type="http://schemas.openxmlformats.org/officeDocument/2006/relationships/hyperlink" Target="https://usepa.sharepoint.com/sites/OW_Work/srf/SRFLibrary/Shared%20Documents/Statute,%20Regulations,%20and%20Guidelines/Crosscutters/Clean%20Air%20Act%20Conformity_October%202003.pdf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usepa.sharepoint.com/sites/OW_Work/srf/SRFLibrary/Shared%20Documents/Statute,%20Regulations,%20and%20Guidelines/Crosscutters/Endangered%20Species%20Act_October%202003.pdf" TargetMode="External"/><Relationship Id="rId12" Type="http://schemas.openxmlformats.org/officeDocument/2006/relationships/hyperlink" Target="https://usepa.sharepoint.com/sites/OW_Work/srf/SRFLibrary/Shared%20Documents/Statute,%20Regulations,%20and%20Guidelines/Crosscutters/Endangered%20Species%20Act_October%202003.pdf" TargetMode="External"/><Relationship Id="rId17" Type="http://schemas.openxmlformats.org/officeDocument/2006/relationships/hyperlink" Target="https://usepa.sharepoint.com/sites/OW_Work/srf/SRFLibrary/Shared%20Documents/Statute,%20Regulations,%20and%20Guidelines/Crosscutters/Coastal%20Zone%20Management%20Act_October%202003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usepa.sharepoint.com/sites/OW_Work/srf/SRFLibrary/Shared%20Documents/Statute,%20Regulations,%20and%20Guidelines/Crosscutters/Coastal%20Barriers%20Resouces%20Act_October%202003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usepa.sharepoint.com/sites/OW_Work/srf/SRFLibrary/Shared%20Documents/Statute,%20Regulations,%20and%20Guidelines/Crosscutters/National%20Historic%20Preservation%20Act_October%202003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sepa.sharepoint.com/sites/OW_Work/srf/SRFLibrary/Shared%20Documents/Statute,%20Regulations,%20and%20Guidelines/Crosscutters/Wild%20and%20Scenic%20Rivers%20Act_October%202023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usepa.sharepoint.com/sites/OW_Work/srf/SRFLibrary/Shared%20Documents/Statute,%20Regulations,%20and%20Guidelines/Crosscutters/Archeological%20and%20Historic%20Preservation%20Act_October%202003.pdf" TargetMode="External"/><Relationship Id="rId19" Type="http://schemas.openxmlformats.org/officeDocument/2006/relationships/hyperlink" Target="https://usepa.sharepoint.com/sites/OW_Work/srf/SRFLibrary/Shared%20Documents/Statute,%20Regulations,%20and%20Guidelines/Crosscutters/Wetlands%20Protection_October%202003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sepa.sharepoint.com/sites/OW_Work/srf/SRFLibrary/Shared%20Documents/Memos/Re-Instatement%20of%20Federal%20Flood%20Risk%20Management%20Standard%20for%20State%20Revolving%20Fund%20Programs.pdf" TargetMode="External"/><Relationship Id="rId14" Type="http://schemas.openxmlformats.org/officeDocument/2006/relationships/hyperlink" Target="https://usepa.sharepoint.com/sites/OW_Work/srf/SRFLibrary/Shared%20Documents/Statute,%20Regulations,%20and%20Guidelines/Crosscutters/Sole%20Source%20Aquifer_October%202023.pdf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2DA132500F24DF9821E5D431B6E51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3C99A-9F68-47D1-9364-56B692C2B6C2}"/>
      </w:docPartPr>
      <w:docPartBody>
        <w:p w:rsidR="00654E11" w:rsidRDefault="0064786E" w:rsidP="0064786E">
          <w:pPr>
            <w:pStyle w:val="32DA132500F24DF9821E5D431B6E51B91"/>
          </w:pPr>
          <w:r>
            <w:rPr>
              <w:rStyle w:val="PlaceholderText"/>
              <w:rFonts w:ascii="Abadi" w:hAnsi="Abadi"/>
              <w:sz w:val="24"/>
              <w:szCs w:val="24"/>
            </w:rPr>
            <w:t>Name of the Applicant</w:t>
          </w:r>
          <w:r w:rsidRPr="00861932">
            <w:rPr>
              <w:rStyle w:val="PlaceholderText"/>
              <w:rFonts w:ascii="Abadi" w:hAnsi="Abadi"/>
              <w:sz w:val="24"/>
              <w:szCs w:val="24"/>
            </w:rPr>
            <w:t>.</w:t>
          </w:r>
        </w:p>
      </w:docPartBody>
    </w:docPart>
    <w:docPart>
      <w:docPartPr>
        <w:name w:val="F7D894311D3241F8A24C50A9CA279E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A9706F-A751-416C-84C7-F3E72EE15181}"/>
      </w:docPartPr>
      <w:docPartBody>
        <w:p w:rsidR="00654E11" w:rsidRDefault="0064786E" w:rsidP="0064786E">
          <w:pPr>
            <w:pStyle w:val="F7D894311D3241F8A24C50A9CA279E951"/>
          </w:pPr>
          <w:r>
            <w:rPr>
              <w:rStyle w:val="PlaceholderText"/>
              <w:rFonts w:ascii="Abadi" w:hAnsi="Abadi"/>
              <w:sz w:val="24"/>
              <w:szCs w:val="24"/>
            </w:rPr>
            <w:t>Number</w:t>
          </w:r>
          <w:r w:rsidRPr="00861932">
            <w:rPr>
              <w:rStyle w:val="PlaceholderText"/>
              <w:rFonts w:ascii="Abadi" w:hAnsi="Abadi"/>
              <w:sz w:val="24"/>
              <w:szCs w:val="24"/>
            </w:rPr>
            <w:t>.</w:t>
          </w:r>
        </w:p>
      </w:docPartBody>
    </w:docPart>
    <w:docPart>
      <w:docPartPr>
        <w:name w:val="2E8D00BB6CA348688FCD967AA66D69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80CCE0-A71D-4F06-BA42-F83BA5E35BB6}"/>
      </w:docPartPr>
      <w:docPartBody>
        <w:p w:rsidR="00654E11" w:rsidRDefault="0064786E" w:rsidP="0064786E">
          <w:pPr>
            <w:pStyle w:val="2E8D00BB6CA348688FCD967AA66D69631"/>
          </w:pPr>
          <w:r>
            <w:rPr>
              <w:rStyle w:val="PlaceholderText"/>
              <w:rFonts w:ascii="Abadi" w:hAnsi="Abadi"/>
              <w:sz w:val="24"/>
              <w:szCs w:val="24"/>
            </w:rPr>
            <w:t>Brief Project Description</w:t>
          </w:r>
          <w:r w:rsidRPr="00861932">
            <w:rPr>
              <w:rStyle w:val="PlaceholderText"/>
              <w:rFonts w:ascii="Abadi" w:hAnsi="Abadi"/>
              <w:sz w:val="24"/>
              <w:szCs w:val="24"/>
            </w:rPr>
            <w:t>.</w:t>
          </w:r>
        </w:p>
      </w:docPartBody>
    </w:docPart>
    <w:docPart>
      <w:docPartPr>
        <w:name w:val="1133D688B996417480EE41E0C700DE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237425-5300-4E50-83EC-61C5A433F08B}"/>
      </w:docPartPr>
      <w:docPartBody>
        <w:p w:rsidR="003C7F03" w:rsidRDefault="003C7F03" w:rsidP="003C7F03">
          <w:pPr>
            <w:pStyle w:val="1133D688B996417480EE41E0C700DE12"/>
          </w:pPr>
          <w:r w:rsidRPr="001721EE">
            <w:rPr>
              <w:rStyle w:val="PlaceholderText"/>
              <w:rFonts w:ascii="Abadi" w:hAnsi="Abadi"/>
              <w:sz w:val="20"/>
              <w:szCs w:val="20"/>
            </w:rPr>
            <w:t>Justification of no potential effect (i.e. no endangered species or habitats are in the project area).</w:t>
          </w:r>
        </w:p>
      </w:docPartBody>
    </w:docPart>
    <w:docPart>
      <w:docPartPr>
        <w:name w:val="42D316A2805C4785853E08C60599F4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D0C1FA-C409-47A6-830A-2BA48F5F4259}"/>
      </w:docPartPr>
      <w:docPartBody>
        <w:p w:rsidR="003C7F03" w:rsidRDefault="003C7F03" w:rsidP="003C7F03">
          <w:pPr>
            <w:pStyle w:val="42D316A2805C4785853E08C60599F403"/>
          </w:pPr>
          <w:r w:rsidRPr="00C81B51">
            <w:rPr>
              <w:rStyle w:val="PlaceholderText"/>
              <w:rFonts w:ascii="Abadi" w:hAnsi="Abadi"/>
              <w:sz w:val="20"/>
              <w:szCs w:val="20"/>
            </w:rPr>
            <w:t>Justification of no potential effect</w:t>
          </w:r>
          <w:r>
            <w:rPr>
              <w:rStyle w:val="PlaceholderText"/>
              <w:rFonts w:ascii="Abadi" w:hAnsi="Abadi"/>
              <w:sz w:val="20"/>
              <w:szCs w:val="20"/>
            </w:rPr>
            <w:t xml:space="preserve"> (i.e. project site is not adjacent to any farmland)</w:t>
          </w:r>
          <w:r w:rsidRPr="00C81B51">
            <w:rPr>
              <w:rStyle w:val="PlaceholderText"/>
              <w:rFonts w:ascii="Abadi" w:hAnsi="Abadi"/>
              <w:sz w:val="20"/>
              <w:szCs w:val="20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11"/>
    <w:rsid w:val="00226F78"/>
    <w:rsid w:val="003C7F03"/>
    <w:rsid w:val="004B5451"/>
    <w:rsid w:val="0064786E"/>
    <w:rsid w:val="00654E11"/>
    <w:rsid w:val="007120AC"/>
    <w:rsid w:val="00E10B1F"/>
    <w:rsid w:val="00E90355"/>
    <w:rsid w:val="00F6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C7F03"/>
    <w:rPr>
      <w:color w:val="808080"/>
    </w:rPr>
  </w:style>
  <w:style w:type="paragraph" w:customStyle="1" w:styleId="32DA132500F24DF9821E5D431B6E51B91">
    <w:name w:val="32DA132500F24DF9821E5D431B6E51B91"/>
    <w:rsid w:val="0064786E"/>
    <w:rPr>
      <w:rFonts w:eastAsiaTheme="minorHAnsi"/>
    </w:rPr>
  </w:style>
  <w:style w:type="paragraph" w:customStyle="1" w:styleId="F7D894311D3241F8A24C50A9CA279E951">
    <w:name w:val="F7D894311D3241F8A24C50A9CA279E951"/>
    <w:rsid w:val="0064786E"/>
    <w:rPr>
      <w:rFonts w:eastAsiaTheme="minorHAnsi"/>
    </w:rPr>
  </w:style>
  <w:style w:type="paragraph" w:customStyle="1" w:styleId="2E8D00BB6CA348688FCD967AA66D69631">
    <w:name w:val="2E8D00BB6CA348688FCD967AA66D69631"/>
    <w:rsid w:val="0064786E"/>
    <w:rPr>
      <w:rFonts w:eastAsiaTheme="minorHAnsi"/>
    </w:rPr>
  </w:style>
  <w:style w:type="paragraph" w:customStyle="1" w:styleId="1133D688B996417480EE41E0C700DE12">
    <w:name w:val="1133D688B996417480EE41E0C700DE12"/>
    <w:rsid w:val="003C7F03"/>
  </w:style>
  <w:style w:type="paragraph" w:customStyle="1" w:styleId="42D316A2805C4785853E08C60599F403">
    <w:name w:val="42D316A2805C4785853E08C60599F403"/>
    <w:rsid w:val="003C7F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63D5A-55D2-40E0-AB03-A78F3A601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Bruegge, Chris</dc:creator>
  <cp:keywords/>
  <dc:description/>
  <cp:lastModifiedBy>Klepper, Traci</cp:lastModifiedBy>
  <cp:revision>2</cp:revision>
  <dcterms:created xsi:type="dcterms:W3CDTF">2026-11-02T16:58:00Z</dcterms:created>
  <dcterms:modified xsi:type="dcterms:W3CDTF">2026-11-02T16:58:00Z</dcterms:modified>
</cp:coreProperties>
</file>