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6DD0" w14:textId="77777777" w:rsidR="004F39E1" w:rsidRDefault="004F39E1">
      <w:pPr>
        <w:pStyle w:val="Title"/>
      </w:pPr>
      <w:r>
        <w:t xml:space="preserve">ENFORCEMENT MANUAL CHANGES </w:t>
      </w:r>
    </w:p>
    <w:p w14:paraId="06138933" w14:textId="3B5A2E8C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FC17D9">
        <w:rPr>
          <w:b/>
          <w:sz w:val="28"/>
        </w:rPr>
        <w:t>2020</w:t>
      </w:r>
    </w:p>
    <w:p w14:paraId="0DB88801" w14:textId="77777777" w:rsidR="00FC17D9" w:rsidRDefault="00FC17D9">
      <w:pPr>
        <w:jc w:val="center"/>
        <w:rPr>
          <w:b/>
          <w:sz w:val="28"/>
        </w:rPr>
      </w:pPr>
    </w:p>
    <w:p w14:paraId="5B6BEAF6" w14:textId="77777777" w:rsidR="005B71B3" w:rsidRDefault="005B71B3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C3B84D9" w14:textId="77777777" w:rsidR="0092776F" w:rsidRDefault="0092776F" w:rsidP="00662B07">
      <w:pPr>
        <w:rPr>
          <w:sz w:val="24"/>
          <w:szCs w:val="24"/>
        </w:rPr>
      </w:pPr>
      <w:r>
        <w:rPr>
          <w:sz w:val="24"/>
          <w:szCs w:val="24"/>
        </w:rPr>
        <w:t xml:space="preserve">Potable Water Secondary </w:t>
      </w:r>
    </w:p>
    <w:p w14:paraId="3CDAAC2F" w14:textId="56A9EB7C" w:rsidR="0092776F" w:rsidRDefault="0092776F" w:rsidP="00662B07">
      <w:pPr>
        <w:rPr>
          <w:sz w:val="24"/>
          <w:szCs w:val="24"/>
        </w:rPr>
      </w:pPr>
      <w:r>
        <w:rPr>
          <w:sz w:val="24"/>
          <w:szCs w:val="24"/>
        </w:rPr>
        <w:t>MCL Memo to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12/28/20</w:t>
      </w:r>
      <w:r>
        <w:rPr>
          <w:sz w:val="24"/>
          <w:szCs w:val="24"/>
        </w:rPr>
        <w:tab/>
        <w:t>new document added to manual</w:t>
      </w:r>
      <w:bookmarkStart w:id="0" w:name="_GoBack"/>
      <w:bookmarkEnd w:id="0"/>
    </w:p>
    <w:p w14:paraId="42DC849D" w14:textId="77777777" w:rsidR="00173E7E" w:rsidRDefault="00173E7E" w:rsidP="00662B07">
      <w:pPr>
        <w:rPr>
          <w:sz w:val="24"/>
          <w:szCs w:val="24"/>
        </w:rPr>
      </w:pPr>
    </w:p>
    <w:p w14:paraId="12D91B41" w14:textId="77777777" w:rsidR="0092776F" w:rsidRDefault="0092776F" w:rsidP="00173E7E">
      <w:pPr>
        <w:tabs>
          <w:tab w:val="left" w:pos="2970"/>
        </w:tabs>
        <w:rPr>
          <w:sz w:val="24"/>
          <w:szCs w:val="24"/>
        </w:rPr>
      </w:pPr>
    </w:p>
    <w:p w14:paraId="7354E19F" w14:textId="7BFF7930" w:rsidR="00173E7E" w:rsidRDefault="00173E7E" w:rsidP="00173E7E">
      <w:pPr>
        <w:tabs>
          <w:tab w:val="left" w:pos="2970"/>
        </w:tabs>
        <w:rPr>
          <w:sz w:val="24"/>
          <w:szCs w:val="24"/>
        </w:rPr>
      </w:pPr>
      <w:r w:rsidRPr="00173E7E">
        <w:rPr>
          <w:sz w:val="24"/>
          <w:szCs w:val="24"/>
        </w:rPr>
        <w:t xml:space="preserve">Guidelines for Characterizing </w:t>
      </w:r>
    </w:p>
    <w:p w14:paraId="03E5B9A8" w14:textId="77777777" w:rsidR="00173E7E" w:rsidRDefault="00173E7E" w:rsidP="00173E7E">
      <w:pPr>
        <w:tabs>
          <w:tab w:val="left" w:pos="2970"/>
        </w:tabs>
        <w:rPr>
          <w:sz w:val="24"/>
          <w:szCs w:val="24"/>
        </w:rPr>
      </w:pPr>
      <w:r w:rsidRPr="00173E7E">
        <w:rPr>
          <w:sz w:val="24"/>
          <w:szCs w:val="24"/>
        </w:rPr>
        <w:t xml:space="preserve">Sanitary Sewage Overflow </w:t>
      </w:r>
    </w:p>
    <w:p w14:paraId="6F551042" w14:textId="7EEA9C05" w:rsidR="00173E7E" w:rsidRPr="00173E7E" w:rsidRDefault="00173E7E" w:rsidP="00173E7E">
      <w:pPr>
        <w:tabs>
          <w:tab w:val="left" w:pos="2880"/>
        </w:tabs>
        <w:ind w:left="4320" w:hanging="4320"/>
        <w:rPr>
          <w:sz w:val="24"/>
          <w:szCs w:val="24"/>
        </w:rPr>
      </w:pPr>
      <w:r w:rsidRPr="00173E7E">
        <w:rPr>
          <w:sz w:val="24"/>
          <w:szCs w:val="24"/>
        </w:rPr>
        <w:t>Violations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12/15/20</w:t>
      </w:r>
      <w:r>
        <w:rPr>
          <w:sz w:val="24"/>
          <w:szCs w:val="24"/>
        </w:rPr>
        <w:tab/>
      </w:r>
      <w:r w:rsidRPr="00173E7E">
        <w:rPr>
          <w:sz w:val="24"/>
          <w:szCs w:val="24"/>
        </w:rPr>
        <w:t xml:space="preserve">title </w:t>
      </w:r>
      <w:r>
        <w:rPr>
          <w:sz w:val="24"/>
          <w:szCs w:val="24"/>
        </w:rPr>
        <w:t xml:space="preserve">changed to </w:t>
      </w:r>
      <w:r w:rsidRPr="00173E7E">
        <w:rPr>
          <w:sz w:val="24"/>
          <w:szCs w:val="24"/>
        </w:rPr>
        <w:t xml:space="preserve">“Sanitary Sewer Overflow (SSO) Evaluation Tool” </w:t>
      </w:r>
    </w:p>
    <w:p w14:paraId="24F0232C" w14:textId="77777777" w:rsidR="00173E7E" w:rsidRDefault="00173E7E" w:rsidP="00662B07">
      <w:pPr>
        <w:rPr>
          <w:sz w:val="24"/>
          <w:szCs w:val="24"/>
        </w:rPr>
      </w:pPr>
    </w:p>
    <w:p w14:paraId="339C4514" w14:textId="574FA169" w:rsidR="00EF10C3" w:rsidRDefault="00EF10C3" w:rsidP="00662B07">
      <w:pPr>
        <w:rPr>
          <w:sz w:val="24"/>
          <w:szCs w:val="24"/>
        </w:rPr>
      </w:pPr>
      <w:r>
        <w:rPr>
          <w:sz w:val="24"/>
          <w:szCs w:val="24"/>
        </w:rPr>
        <w:t xml:space="preserve">SSO Warning Letter to Facility </w:t>
      </w:r>
    </w:p>
    <w:p w14:paraId="4631D81C" w14:textId="77777777" w:rsidR="00EF10C3" w:rsidRDefault="00EF10C3" w:rsidP="00662B07">
      <w:pPr>
        <w:rPr>
          <w:sz w:val="24"/>
          <w:szCs w:val="24"/>
        </w:rPr>
      </w:pPr>
      <w:r>
        <w:rPr>
          <w:sz w:val="24"/>
          <w:szCs w:val="24"/>
        </w:rPr>
        <w:t xml:space="preserve">         with Existing CO</w:t>
      </w:r>
    </w:p>
    <w:p w14:paraId="715D71A0" w14:textId="41639F5D" w:rsidR="00EF10C3" w:rsidRDefault="00EF10C3" w:rsidP="00662B07">
      <w:pPr>
        <w:rPr>
          <w:sz w:val="24"/>
          <w:szCs w:val="24"/>
        </w:rPr>
      </w:pPr>
      <w:r>
        <w:rPr>
          <w:sz w:val="24"/>
          <w:szCs w:val="24"/>
        </w:rPr>
        <w:t>SSO Warning Letter</w:t>
      </w:r>
    </w:p>
    <w:p w14:paraId="63D1230A" w14:textId="77777777" w:rsidR="00EF10C3" w:rsidRDefault="00EF10C3" w:rsidP="00662B07">
      <w:pPr>
        <w:rPr>
          <w:sz w:val="24"/>
          <w:szCs w:val="24"/>
        </w:rPr>
      </w:pPr>
      <w:r>
        <w:rPr>
          <w:sz w:val="24"/>
          <w:szCs w:val="24"/>
        </w:rPr>
        <w:t>SSO CAO</w:t>
      </w:r>
    </w:p>
    <w:p w14:paraId="1DF2DFD3" w14:textId="67D2E3D1" w:rsidR="00EF10C3" w:rsidRDefault="00EF10C3" w:rsidP="00662B07">
      <w:pPr>
        <w:rPr>
          <w:sz w:val="24"/>
          <w:szCs w:val="24"/>
        </w:rPr>
      </w:pPr>
      <w:r>
        <w:rPr>
          <w:sz w:val="24"/>
          <w:szCs w:val="24"/>
        </w:rPr>
        <w:t>SSO Memo to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12/15/20</w:t>
      </w:r>
      <w:r>
        <w:rPr>
          <w:sz w:val="24"/>
          <w:szCs w:val="24"/>
        </w:rPr>
        <w:tab/>
        <w:t>these documents updated</w:t>
      </w:r>
    </w:p>
    <w:p w14:paraId="41B16467" w14:textId="77777777" w:rsidR="00EF10C3" w:rsidRDefault="00EF10C3" w:rsidP="00662B07">
      <w:pPr>
        <w:rPr>
          <w:sz w:val="24"/>
          <w:szCs w:val="24"/>
        </w:rPr>
      </w:pPr>
    </w:p>
    <w:p w14:paraId="4D014DA6" w14:textId="77777777" w:rsidR="00EF10C3" w:rsidRDefault="00EF10C3" w:rsidP="00662B07">
      <w:pPr>
        <w:rPr>
          <w:sz w:val="24"/>
          <w:szCs w:val="24"/>
        </w:rPr>
      </w:pPr>
    </w:p>
    <w:p w14:paraId="219EB010" w14:textId="4D659491" w:rsidR="00662B07" w:rsidRDefault="00662B07" w:rsidP="00662B07">
      <w:pPr>
        <w:rPr>
          <w:sz w:val="24"/>
          <w:szCs w:val="24"/>
        </w:rPr>
      </w:pPr>
      <w:r w:rsidRPr="00662B07">
        <w:rPr>
          <w:sz w:val="24"/>
          <w:szCs w:val="24"/>
        </w:rPr>
        <w:t xml:space="preserve">SSO Warning Letter for </w:t>
      </w:r>
    </w:p>
    <w:p w14:paraId="519265E3" w14:textId="6FED4E41" w:rsidR="00662B07" w:rsidRPr="00662B07" w:rsidRDefault="00662B07" w:rsidP="00662B07">
      <w:pPr>
        <w:tabs>
          <w:tab w:val="left" w:pos="2880"/>
        </w:tabs>
        <w:ind w:left="4320" w:hanging="4320"/>
        <w:rPr>
          <w:sz w:val="24"/>
          <w:szCs w:val="24"/>
        </w:rPr>
      </w:pPr>
      <w:r w:rsidRPr="00662B07">
        <w:rPr>
          <w:sz w:val="24"/>
          <w:szCs w:val="24"/>
        </w:rPr>
        <w:t>Failure to Respond to CAO</w:t>
      </w:r>
      <w:r>
        <w:rPr>
          <w:sz w:val="24"/>
          <w:szCs w:val="24"/>
        </w:rPr>
        <w:tab/>
        <w:t>12/15/20</w:t>
      </w:r>
      <w:r>
        <w:rPr>
          <w:sz w:val="24"/>
          <w:szCs w:val="24"/>
        </w:rPr>
        <w:tab/>
        <w:t xml:space="preserve">removed from manual; document not necessary, if there is a failure to respond then a warning letter is sent </w:t>
      </w:r>
    </w:p>
    <w:p w14:paraId="644238DE" w14:textId="77777777" w:rsidR="00662B07" w:rsidRDefault="00662B07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8CD80C6" w14:textId="6FCB45D0" w:rsidR="005B71B3" w:rsidRDefault="005B71B3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Consents Orders</w:t>
      </w:r>
      <w:r>
        <w:rPr>
          <w:sz w:val="24"/>
          <w:szCs w:val="24"/>
        </w:rPr>
        <w:tab/>
        <w:t>10/30/20</w:t>
      </w:r>
      <w:r>
        <w:rPr>
          <w:sz w:val="24"/>
          <w:szCs w:val="24"/>
        </w:rPr>
        <w:tab/>
        <w:t>updated a penalty per day amount in each model CO</w:t>
      </w:r>
      <w:r w:rsidR="000B4BF6">
        <w:rPr>
          <w:sz w:val="24"/>
          <w:szCs w:val="24"/>
        </w:rPr>
        <w:t>, from $10,000 to $15,000</w:t>
      </w:r>
    </w:p>
    <w:p w14:paraId="4E9255EE" w14:textId="77777777" w:rsidR="005B71B3" w:rsidRDefault="005B71B3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3FE1EC5" w14:textId="2ED222EB" w:rsidR="008C5606" w:rsidRDefault="008C560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Guidelines for Characterizing</w:t>
      </w:r>
    </w:p>
    <w:p w14:paraId="16EF18E7" w14:textId="77777777" w:rsidR="008C5606" w:rsidRDefault="008C560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Violations for:</w:t>
      </w:r>
    </w:p>
    <w:p w14:paraId="36832BB1" w14:textId="1CEE1AB4" w:rsidR="00251DA4" w:rsidRDefault="008C5606" w:rsidP="00251DA4">
      <w:pPr>
        <w:rPr>
          <w:sz w:val="24"/>
          <w:szCs w:val="24"/>
        </w:rPr>
      </w:pPr>
      <w:r>
        <w:rPr>
          <w:sz w:val="24"/>
          <w:szCs w:val="24"/>
        </w:rPr>
        <w:t xml:space="preserve">UIC </w:t>
      </w:r>
    </w:p>
    <w:p w14:paraId="75833CFC" w14:textId="139F42E0" w:rsidR="008C5606" w:rsidRPr="008C5606" w:rsidRDefault="008C5606" w:rsidP="00251DA4">
      <w:pPr>
        <w:rPr>
          <w:sz w:val="24"/>
          <w:szCs w:val="24"/>
        </w:rPr>
      </w:pPr>
      <w:r>
        <w:rPr>
          <w:sz w:val="24"/>
          <w:szCs w:val="24"/>
        </w:rPr>
        <w:t>Wastewater</w:t>
      </w:r>
    </w:p>
    <w:p w14:paraId="3A1C56F1" w14:textId="2AA7F93C" w:rsidR="008C5606" w:rsidRDefault="008C5606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Drinking Water</w:t>
      </w:r>
    </w:p>
    <w:p w14:paraId="761F1111" w14:textId="54069A08" w:rsidR="008C5606" w:rsidRDefault="008C5606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NPDES Stormwater</w:t>
      </w:r>
    </w:p>
    <w:p w14:paraId="1C5008A3" w14:textId="2F774CF8" w:rsidR="008C5606" w:rsidRDefault="008C5606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Environmental Resources</w:t>
      </w:r>
      <w:r>
        <w:rPr>
          <w:sz w:val="24"/>
          <w:szCs w:val="24"/>
        </w:rPr>
        <w:tab/>
        <w:t>10/01/20</w:t>
      </w:r>
      <w:r>
        <w:rPr>
          <w:sz w:val="24"/>
          <w:szCs w:val="24"/>
        </w:rPr>
        <w:tab/>
        <w:t xml:space="preserve">updated guidelines </w:t>
      </w:r>
    </w:p>
    <w:p w14:paraId="19D12321" w14:textId="77777777" w:rsidR="008C5606" w:rsidRDefault="008C5606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4FECCCB" w14:textId="20DEAE4A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Guidelines for Characterizing</w:t>
      </w:r>
    </w:p>
    <w:p w14:paraId="708BEEDE" w14:textId="18DD9EC8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Violations for:</w:t>
      </w:r>
    </w:p>
    <w:p w14:paraId="449C526D" w14:textId="0E6E4927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Storage Tanks</w:t>
      </w:r>
    </w:p>
    <w:p w14:paraId="37F91930" w14:textId="34CAF2B1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Solid Waste</w:t>
      </w:r>
    </w:p>
    <w:p w14:paraId="285C244A" w14:textId="4FB6C3C0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Hazardous Waste</w:t>
      </w:r>
      <w:r>
        <w:rPr>
          <w:sz w:val="24"/>
          <w:szCs w:val="24"/>
        </w:rPr>
        <w:tab/>
        <w:t>09/18/20</w:t>
      </w:r>
      <w:r>
        <w:rPr>
          <w:sz w:val="24"/>
          <w:szCs w:val="24"/>
        </w:rPr>
        <w:tab/>
        <w:t xml:space="preserve">updated guidelines with penalty spreadsheets </w:t>
      </w:r>
    </w:p>
    <w:p w14:paraId="5F2150B4" w14:textId="51417EA1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58A3C845" w14:textId="77777777" w:rsidR="00742E67" w:rsidRDefault="00742E67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2ED5766E" w14:textId="4BCDC2AA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Guidelines for Characterizing</w:t>
      </w:r>
    </w:p>
    <w:p w14:paraId="2FB1D684" w14:textId="2E163A05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Used Oil Violation</w:t>
      </w:r>
      <w:r>
        <w:rPr>
          <w:sz w:val="24"/>
          <w:szCs w:val="24"/>
        </w:rPr>
        <w:tab/>
        <w:t>09/18/20</w:t>
      </w:r>
      <w:r>
        <w:rPr>
          <w:sz w:val="24"/>
          <w:szCs w:val="24"/>
        </w:rPr>
        <w:tab/>
        <w:t>updated guidelines</w:t>
      </w:r>
    </w:p>
    <w:p w14:paraId="34C7AC90" w14:textId="1E46DA7B" w:rsidR="00B05D8F" w:rsidRDefault="00B05D8F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F386B3D" w14:textId="77777777" w:rsidR="00742E67" w:rsidRDefault="00742E67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4DA152B" w14:textId="4E2D23EA" w:rsidR="00733585" w:rsidRDefault="00733585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 w:rsidRPr="00733585">
        <w:rPr>
          <w:sz w:val="24"/>
          <w:szCs w:val="24"/>
        </w:rPr>
        <w:t xml:space="preserve">Guidelines for Characterizing </w:t>
      </w:r>
    </w:p>
    <w:p w14:paraId="776BFA27" w14:textId="77777777" w:rsidR="00733585" w:rsidRDefault="00733585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 w:rsidRPr="00733585">
        <w:rPr>
          <w:sz w:val="24"/>
          <w:szCs w:val="24"/>
        </w:rPr>
        <w:t xml:space="preserve">Air Violations with Penalty </w:t>
      </w:r>
    </w:p>
    <w:p w14:paraId="4CA137AB" w14:textId="3EBD365C" w:rsidR="00733585" w:rsidRPr="00733585" w:rsidRDefault="00733585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 w:rsidRPr="00733585">
        <w:rPr>
          <w:sz w:val="24"/>
          <w:szCs w:val="24"/>
        </w:rPr>
        <w:t>Spreadsheet</w:t>
      </w:r>
      <w:r>
        <w:rPr>
          <w:sz w:val="24"/>
          <w:szCs w:val="24"/>
        </w:rPr>
        <w:tab/>
        <w:t>07/27/20</w:t>
      </w:r>
      <w:r>
        <w:rPr>
          <w:sz w:val="24"/>
          <w:szCs w:val="24"/>
        </w:rPr>
        <w:tab/>
        <w:t>updated guidelines with penalty spreadsheet</w:t>
      </w:r>
    </w:p>
    <w:p w14:paraId="6878E5B7" w14:textId="77777777" w:rsidR="00733585" w:rsidRDefault="00733585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EBE1567" w14:textId="5FE17CAD" w:rsidR="00C851C2" w:rsidRDefault="00C851C2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DEP 923 </w:t>
      </w:r>
      <w:r>
        <w:rPr>
          <w:sz w:val="24"/>
          <w:szCs w:val="24"/>
        </w:rPr>
        <w:tab/>
        <w:t>07/06/20</w:t>
      </w:r>
      <w:r>
        <w:rPr>
          <w:sz w:val="24"/>
          <w:szCs w:val="24"/>
        </w:rPr>
        <w:tab/>
        <w:t xml:space="preserve">updated directive </w:t>
      </w:r>
    </w:p>
    <w:p w14:paraId="7BE70CA7" w14:textId="77777777" w:rsidR="00C851C2" w:rsidRDefault="00C851C2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CADF747" w14:textId="6D47F0A0" w:rsidR="001600A2" w:rsidRDefault="001600A2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Easement Agreement</w:t>
      </w:r>
      <w:r>
        <w:rPr>
          <w:sz w:val="24"/>
          <w:szCs w:val="24"/>
        </w:rPr>
        <w:tab/>
        <w:t>06/25/20</w:t>
      </w:r>
      <w:r>
        <w:rPr>
          <w:sz w:val="24"/>
          <w:szCs w:val="24"/>
        </w:rPr>
        <w:tab/>
        <w:t>notary language updated</w:t>
      </w:r>
    </w:p>
    <w:p w14:paraId="48B8185B" w14:textId="77777777" w:rsidR="001600A2" w:rsidRDefault="001600A2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36C1DA8" w14:textId="78F4218D" w:rsidR="00095A23" w:rsidRDefault="00095A23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In-Compliance Closure</w:t>
      </w:r>
    </w:p>
    <w:p w14:paraId="230F10C6" w14:textId="27F26346" w:rsidR="00095A23" w:rsidRDefault="00095A23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Letter</w:t>
      </w:r>
      <w:r>
        <w:rPr>
          <w:sz w:val="24"/>
          <w:szCs w:val="24"/>
        </w:rPr>
        <w:tab/>
        <w:t>03/18/20</w:t>
      </w:r>
      <w:r>
        <w:rPr>
          <w:sz w:val="24"/>
          <w:szCs w:val="24"/>
        </w:rPr>
        <w:tab/>
        <w:t>minor language change</w:t>
      </w:r>
    </w:p>
    <w:p w14:paraId="21BDE938" w14:textId="77777777" w:rsidR="00095A23" w:rsidRDefault="00095A23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7BF37BA" w14:textId="45BA939E" w:rsidR="0024385B" w:rsidRDefault="0024385B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Various documents</w:t>
      </w:r>
    </w:p>
    <w:p w14:paraId="0689F02F" w14:textId="1114080E" w:rsidR="0024385B" w:rsidRDefault="0024385B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updated to include</w:t>
      </w:r>
    </w:p>
    <w:p w14:paraId="6858954D" w14:textId="5071B04A" w:rsidR="0024385B" w:rsidRDefault="0024385B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agency clerk email</w:t>
      </w:r>
    </w:p>
    <w:p w14:paraId="3484F34E" w14:textId="21F020E5" w:rsidR="0024385B" w:rsidRPr="0024385B" w:rsidRDefault="0024385B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03/16/20</w:t>
      </w:r>
      <w:r>
        <w:rPr>
          <w:sz w:val="24"/>
          <w:szCs w:val="24"/>
        </w:rPr>
        <w:tab/>
      </w:r>
      <w:r w:rsidRPr="0024385B">
        <w:rPr>
          <w:sz w:val="24"/>
          <w:szCs w:val="24"/>
        </w:rPr>
        <w:t>agency clerk email address added to the Notice of Rights as a filing option in relevant documents</w:t>
      </w:r>
    </w:p>
    <w:p w14:paraId="356FC642" w14:textId="77777777" w:rsidR="0024385B" w:rsidRDefault="0024385B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70C0092E" w14:textId="587FAF2A" w:rsidR="00926E1C" w:rsidRDefault="00926E1C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Hazardous Substance –</w:t>
      </w:r>
    </w:p>
    <w:p w14:paraId="745E0546" w14:textId="0AA204BC" w:rsidR="00926E1C" w:rsidRDefault="00926E1C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Model 780 </w:t>
      </w:r>
      <w:r w:rsidR="004C2CA8">
        <w:rPr>
          <w:sz w:val="24"/>
          <w:szCs w:val="24"/>
        </w:rPr>
        <w:t>NOV</w:t>
      </w:r>
      <w:r>
        <w:rPr>
          <w:sz w:val="24"/>
          <w:szCs w:val="24"/>
        </w:rPr>
        <w:tab/>
        <w:t>02/27/20</w:t>
      </w:r>
      <w:r>
        <w:rPr>
          <w:sz w:val="24"/>
          <w:szCs w:val="24"/>
        </w:rPr>
        <w:tab/>
        <w:t>citation updated</w:t>
      </w:r>
    </w:p>
    <w:p w14:paraId="66707D1A" w14:textId="77777777" w:rsidR="00926E1C" w:rsidRDefault="00926E1C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A03D530" w14:textId="122D144D" w:rsidR="00FC17D9" w:rsidRDefault="00FC17D9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In-kind Paragraph</w:t>
      </w:r>
      <w:r>
        <w:rPr>
          <w:sz w:val="24"/>
          <w:szCs w:val="24"/>
        </w:rPr>
        <w:tab/>
        <w:t>02/25/20</w:t>
      </w:r>
      <w:r>
        <w:rPr>
          <w:sz w:val="24"/>
          <w:szCs w:val="24"/>
        </w:rPr>
        <w:tab/>
        <w:t>updated document posted</w:t>
      </w:r>
    </w:p>
    <w:p w14:paraId="6A698D40" w14:textId="77777777" w:rsidR="00FC17D9" w:rsidRDefault="00FC17D9" w:rsidP="00FC17D9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A059BAD" w14:textId="30168142" w:rsidR="00FC17D9" w:rsidRPr="00FC17D9" w:rsidRDefault="00FC17D9" w:rsidP="00FC17D9">
      <w:pPr>
        <w:tabs>
          <w:tab w:val="left" w:pos="2880"/>
        </w:tabs>
        <w:ind w:left="4320" w:hanging="4320"/>
        <w:rPr>
          <w:sz w:val="24"/>
          <w:szCs w:val="24"/>
        </w:rPr>
      </w:pPr>
      <w:r w:rsidRPr="00FC17D9">
        <w:rPr>
          <w:sz w:val="24"/>
          <w:szCs w:val="24"/>
        </w:rPr>
        <w:t>Affidavit</w:t>
      </w:r>
      <w:r>
        <w:rPr>
          <w:sz w:val="24"/>
          <w:szCs w:val="24"/>
        </w:rPr>
        <w:t xml:space="preserve"> documents</w:t>
      </w:r>
      <w:r>
        <w:rPr>
          <w:sz w:val="24"/>
          <w:szCs w:val="24"/>
        </w:rPr>
        <w:tab/>
        <w:t>01/24/20</w:t>
      </w:r>
      <w:r>
        <w:rPr>
          <w:sz w:val="24"/>
          <w:szCs w:val="24"/>
        </w:rPr>
        <w:tab/>
        <w:t>updated certificate language per change to notary statute</w:t>
      </w:r>
    </w:p>
    <w:p w14:paraId="21D6DB54" w14:textId="77777777" w:rsidR="00FC17D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311E941E" w14:textId="4AA8F1CB" w:rsidR="00265DB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Closure Memo template</w:t>
      </w:r>
      <w:r>
        <w:rPr>
          <w:szCs w:val="24"/>
        </w:rPr>
        <w:tab/>
        <w:t>01/13/20</w:t>
      </w:r>
      <w:r>
        <w:rPr>
          <w:szCs w:val="24"/>
        </w:rPr>
        <w:tab/>
        <w:t>minor updates to paragraphs</w:t>
      </w:r>
    </w:p>
    <w:p w14:paraId="6E36F184" w14:textId="4CDC3622" w:rsidR="00FC17D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3715A6D2" w14:textId="77777777" w:rsidR="00FC17D9" w:rsidRDefault="00FC17D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sectPr w:rsidR="00FC17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40D8" w14:textId="77777777" w:rsidR="00D34DA1" w:rsidRDefault="00D34DA1" w:rsidP="00D34DA1">
      <w:r>
        <w:separator/>
      </w:r>
    </w:p>
  </w:endnote>
  <w:endnote w:type="continuationSeparator" w:id="0">
    <w:p w14:paraId="43F27130" w14:textId="77777777" w:rsidR="00D34DA1" w:rsidRDefault="00D34DA1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84A2" w14:textId="77777777" w:rsidR="00D34DA1" w:rsidRDefault="00D34DA1" w:rsidP="00D34DA1">
      <w:r>
        <w:separator/>
      </w:r>
    </w:p>
  </w:footnote>
  <w:footnote w:type="continuationSeparator" w:id="0">
    <w:p w14:paraId="63918B4E" w14:textId="77777777" w:rsidR="00D34DA1" w:rsidRDefault="00D34DA1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32F76"/>
    <w:multiLevelType w:val="hybridMultilevel"/>
    <w:tmpl w:val="B73E49DC"/>
    <w:lvl w:ilvl="0" w:tplc="694293B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2"/>
  </w:num>
  <w:num w:numId="17">
    <w:abstractNumId w:val="0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95A23"/>
    <w:rsid w:val="000A1396"/>
    <w:rsid w:val="000A5AF5"/>
    <w:rsid w:val="000B30B1"/>
    <w:rsid w:val="000B4BF6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3077E"/>
    <w:rsid w:val="00145FAB"/>
    <w:rsid w:val="00147937"/>
    <w:rsid w:val="0015691D"/>
    <w:rsid w:val="001600A2"/>
    <w:rsid w:val="001646CF"/>
    <w:rsid w:val="001725C8"/>
    <w:rsid w:val="00173E7E"/>
    <w:rsid w:val="00183EFC"/>
    <w:rsid w:val="00185163"/>
    <w:rsid w:val="00195E0F"/>
    <w:rsid w:val="001A58E2"/>
    <w:rsid w:val="001C5368"/>
    <w:rsid w:val="001C6076"/>
    <w:rsid w:val="001E1253"/>
    <w:rsid w:val="001E4A33"/>
    <w:rsid w:val="001F095E"/>
    <w:rsid w:val="001F0E4D"/>
    <w:rsid w:val="001F532F"/>
    <w:rsid w:val="0020321B"/>
    <w:rsid w:val="0020647D"/>
    <w:rsid w:val="002129E6"/>
    <w:rsid w:val="0022549E"/>
    <w:rsid w:val="00235F13"/>
    <w:rsid w:val="00237720"/>
    <w:rsid w:val="0024385B"/>
    <w:rsid w:val="00251DA4"/>
    <w:rsid w:val="002522FA"/>
    <w:rsid w:val="002631AB"/>
    <w:rsid w:val="002640DC"/>
    <w:rsid w:val="002647C3"/>
    <w:rsid w:val="00265DB9"/>
    <w:rsid w:val="0027034E"/>
    <w:rsid w:val="00273048"/>
    <w:rsid w:val="00273ABE"/>
    <w:rsid w:val="00273FA8"/>
    <w:rsid w:val="00292841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5F9"/>
    <w:rsid w:val="00392B2D"/>
    <w:rsid w:val="00397388"/>
    <w:rsid w:val="003A2A7B"/>
    <w:rsid w:val="003A5A50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120BC"/>
    <w:rsid w:val="00413A96"/>
    <w:rsid w:val="00443299"/>
    <w:rsid w:val="00443858"/>
    <w:rsid w:val="004672E5"/>
    <w:rsid w:val="0046736C"/>
    <w:rsid w:val="00472090"/>
    <w:rsid w:val="0047489F"/>
    <w:rsid w:val="00481E56"/>
    <w:rsid w:val="004B25E3"/>
    <w:rsid w:val="004C0A19"/>
    <w:rsid w:val="004C2CA8"/>
    <w:rsid w:val="004D3E07"/>
    <w:rsid w:val="004E3AD5"/>
    <w:rsid w:val="004E7C31"/>
    <w:rsid w:val="004F39E1"/>
    <w:rsid w:val="004F49CD"/>
    <w:rsid w:val="00513628"/>
    <w:rsid w:val="00530C37"/>
    <w:rsid w:val="00536710"/>
    <w:rsid w:val="005410C2"/>
    <w:rsid w:val="00555ADE"/>
    <w:rsid w:val="0056244C"/>
    <w:rsid w:val="005929E6"/>
    <w:rsid w:val="0059578A"/>
    <w:rsid w:val="005A13F6"/>
    <w:rsid w:val="005A2D2B"/>
    <w:rsid w:val="005B1FFB"/>
    <w:rsid w:val="005B3948"/>
    <w:rsid w:val="005B71B3"/>
    <w:rsid w:val="005C2907"/>
    <w:rsid w:val="005C3B82"/>
    <w:rsid w:val="005D598E"/>
    <w:rsid w:val="005D5BAE"/>
    <w:rsid w:val="005F1D01"/>
    <w:rsid w:val="005F382C"/>
    <w:rsid w:val="005F7DEF"/>
    <w:rsid w:val="006077B3"/>
    <w:rsid w:val="00630E7F"/>
    <w:rsid w:val="006358D0"/>
    <w:rsid w:val="00640046"/>
    <w:rsid w:val="0065010B"/>
    <w:rsid w:val="00662B07"/>
    <w:rsid w:val="00683123"/>
    <w:rsid w:val="0068312E"/>
    <w:rsid w:val="0069034A"/>
    <w:rsid w:val="006A1B17"/>
    <w:rsid w:val="006A22F0"/>
    <w:rsid w:val="006A4404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1121E"/>
    <w:rsid w:val="00716B75"/>
    <w:rsid w:val="00723336"/>
    <w:rsid w:val="00733585"/>
    <w:rsid w:val="00742E67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AA9"/>
    <w:rsid w:val="00841746"/>
    <w:rsid w:val="00847F25"/>
    <w:rsid w:val="00852E63"/>
    <w:rsid w:val="008574AF"/>
    <w:rsid w:val="0086396C"/>
    <w:rsid w:val="008742EB"/>
    <w:rsid w:val="0089105E"/>
    <w:rsid w:val="008A47C9"/>
    <w:rsid w:val="008B0769"/>
    <w:rsid w:val="008B2620"/>
    <w:rsid w:val="008B27C4"/>
    <w:rsid w:val="008B68C3"/>
    <w:rsid w:val="008C508D"/>
    <w:rsid w:val="008C5606"/>
    <w:rsid w:val="008D07D0"/>
    <w:rsid w:val="008D2297"/>
    <w:rsid w:val="008D72F4"/>
    <w:rsid w:val="008E04EB"/>
    <w:rsid w:val="008E13C6"/>
    <w:rsid w:val="00917120"/>
    <w:rsid w:val="00926E1C"/>
    <w:rsid w:val="0092776F"/>
    <w:rsid w:val="009323D0"/>
    <w:rsid w:val="0093572A"/>
    <w:rsid w:val="009525E1"/>
    <w:rsid w:val="00955DC8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2D33"/>
    <w:rsid w:val="009D4C09"/>
    <w:rsid w:val="009D6347"/>
    <w:rsid w:val="009D6AA5"/>
    <w:rsid w:val="009E4D40"/>
    <w:rsid w:val="009F1C55"/>
    <w:rsid w:val="009F4A5D"/>
    <w:rsid w:val="00A05A3B"/>
    <w:rsid w:val="00A07522"/>
    <w:rsid w:val="00A14078"/>
    <w:rsid w:val="00A1493B"/>
    <w:rsid w:val="00A17BCE"/>
    <w:rsid w:val="00A24F3C"/>
    <w:rsid w:val="00A306CF"/>
    <w:rsid w:val="00A3442A"/>
    <w:rsid w:val="00A43CE0"/>
    <w:rsid w:val="00A47B4B"/>
    <w:rsid w:val="00A501DE"/>
    <w:rsid w:val="00A54C49"/>
    <w:rsid w:val="00A62AC1"/>
    <w:rsid w:val="00A6634A"/>
    <w:rsid w:val="00A7110F"/>
    <w:rsid w:val="00A772C8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D3790"/>
    <w:rsid w:val="00AD5AD4"/>
    <w:rsid w:val="00AD746B"/>
    <w:rsid w:val="00AE3ACC"/>
    <w:rsid w:val="00AF17F9"/>
    <w:rsid w:val="00B00F28"/>
    <w:rsid w:val="00B02A1B"/>
    <w:rsid w:val="00B05D8F"/>
    <w:rsid w:val="00B10405"/>
    <w:rsid w:val="00B12E87"/>
    <w:rsid w:val="00B13D3C"/>
    <w:rsid w:val="00B310A3"/>
    <w:rsid w:val="00B33754"/>
    <w:rsid w:val="00B42908"/>
    <w:rsid w:val="00B4312F"/>
    <w:rsid w:val="00B51C63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872"/>
    <w:rsid w:val="00BD26F6"/>
    <w:rsid w:val="00C03B74"/>
    <w:rsid w:val="00C04603"/>
    <w:rsid w:val="00C05787"/>
    <w:rsid w:val="00C0615F"/>
    <w:rsid w:val="00C112E3"/>
    <w:rsid w:val="00C12FE1"/>
    <w:rsid w:val="00C3023D"/>
    <w:rsid w:val="00C36EE7"/>
    <w:rsid w:val="00C47965"/>
    <w:rsid w:val="00C525EE"/>
    <w:rsid w:val="00C64174"/>
    <w:rsid w:val="00C71384"/>
    <w:rsid w:val="00C77F42"/>
    <w:rsid w:val="00C851C2"/>
    <w:rsid w:val="00C85B62"/>
    <w:rsid w:val="00C87AB5"/>
    <w:rsid w:val="00C9670A"/>
    <w:rsid w:val="00CA2825"/>
    <w:rsid w:val="00CB1F47"/>
    <w:rsid w:val="00CC00E7"/>
    <w:rsid w:val="00CC2720"/>
    <w:rsid w:val="00CC6DC4"/>
    <w:rsid w:val="00CD12BA"/>
    <w:rsid w:val="00CD6AAD"/>
    <w:rsid w:val="00CE3831"/>
    <w:rsid w:val="00CE69CD"/>
    <w:rsid w:val="00CF789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3562"/>
    <w:rsid w:val="00D511DB"/>
    <w:rsid w:val="00D515A9"/>
    <w:rsid w:val="00D6545A"/>
    <w:rsid w:val="00D65C3F"/>
    <w:rsid w:val="00D67239"/>
    <w:rsid w:val="00D73179"/>
    <w:rsid w:val="00D85FEA"/>
    <w:rsid w:val="00DA035E"/>
    <w:rsid w:val="00DA1875"/>
    <w:rsid w:val="00DA29A4"/>
    <w:rsid w:val="00DA2AD0"/>
    <w:rsid w:val="00DA3A23"/>
    <w:rsid w:val="00DB496E"/>
    <w:rsid w:val="00DE271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9249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10C3"/>
    <w:rsid w:val="00EF5244"/>
    <w:rsid w:val="00F1035E"/>
    <w:rsid w:val="00F119DF"/>
    <w:rsid w:val="00F1206E"/>
    <w:rsid w:val="00F127A5"/>
    <w:rsid w:val="00F1754A"/>
    <w:rsid w:val="00F2243A"/>
    <w:rsid w:val="00F340F1"/>
    <w:rsid w:val="00F518D3"/>
    <w:rsid w:val="00F55683"/>
    <w:rsid w:val="00F63024"/>
    <w:rsid w:val="00F76B1A"/>
    <w:rsid w:val="00F810D8"/>
    <w:rsid w:val="00F8150B"/>
    <w:rsid w:val="00F82718"/>
    <w:rsid w:val="00F927F9"/>
    <w:rsid w:val="00F93779"/>
    <w:rsid w:val="00F95A45"/>
    <w:rsid w:val="00FA5CBE"/>
    <w:rsid w:val="00FA6E34"/>
    <w:rsid w:val="00FB0DDE"/>
    <w:rsid w:val="00FC17D9"/>
    <w:rsid w:val="00FC374E"/>
    <w:rsid w:val="00FC5176"/>
    <w:rsid w:val="00FC7A02"/>
    <w:rsid w:val="00FD0977"/>
    <w:rsid w:val="00FD6680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2020-02-25T19:36:00Z</dcterms:created>
  <dcterms:modified xsi:type="dcterms:W3CDTF">2020-12-28T15:44:00Z</dcterms:modified>
</cp:coreProperties>
</file>