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C0" w:rsidRPr="00E26433" w:rsidRDefault="004C37C0" w:rsidP="00DC1E22">
      <w:pPr>
        <w:pStyle w:val="Heading1"/>
        <w:rPr>
          <w:b w:val="0"/>
          <w:sz w:val="12"/>
          <w:szCs w:val="24"/>
        </w:rPr>
      </w:pPr>
    </w:p>
    <w:p w:rsidR="004C37C0" w:rsidRPr="00282BA4" w:rsidRDefault="004C37C0" w:rsidP="00282BA4">
      <w:pPr>
        <w:pStyle w:val="BodyText"/>
        <w:ind w:firstLine="360"/>
        <w:rPr>
          <w:szCs w:val="24"/>
        </w:rPr>
      </w:pPr>
      <w:r w:rsidRPr="00E26433">
        <w:rPr>
          <w:rStyle w:val="Heading1Char"/>
          <w:rFonts w:cs="Times New Roman"/>
          <w:b w:val="0"/>
          <w:i w:val="0"/>
          <w:sz w:val="24"/>
          <w:szCs w:val="24"/>
        </w:rPr>
        <w:t>THIS Contract</w:t>
      </w:r>
      <w:r w:rsidRPr="00E26433">
        <w:rPr>
          <w:i/>
          <w:szCs w:val="24"/>
        </w:rPr>
        <w:t xml:space="preserve"> </w:t>
      </w:r>
      <w:r w:rsidRPr="00E26433">
        <w:rPr>
          <w:szCs w:val="24"/>
        </w:rPr>
        <w:t xml:space="preserve">for </w:t>
      </w:r>
      <w:r w:rsidRPr="00282BA4">
        <w:rPr>
          <w:szCs w:val="24"/>
        </w:rPr>
        <w:t>Sale and Purchase and Deposit Receipt (“Contract”) is made this</w:t>
      </w:r>
      <w:r w:rsidR="00C94878">
        <w:rPr>
          <w:szCs w:val="24"/>
        </w:rPr>
        <w:t xml:space="preserve"> _____ day of ____________, 2018</w:t>
      </w:r>
      <w:r w:rsidRPr="00282BA4">
        <w:rPr>
          <w:szCs w:val="24"/>
        </w:rPr>
        <w:t>, by and between SELLER and BUYER as follows:</w:t>
      </w:r>
    </w:p>
    <w:p w:rsidR="00D87BC6" w:rsidRPr="00282BA4" w:rsidRDefault="004C37C0" w:rsidP="00EB17CD">
      <w:pPr>
        <w:pStyle w:val="Heading2"/>
        <w:ind w:hanging="360"/>
        <w:rPr>
          <w:rFonts w:cs="Times New Roman"/>
          <w:sz w:val="24"/>
          <w:szCs w:val="24"/>
          <w:u w:val="single"/>
        </w:rPr>
      </w:pPr>
      <w:r w:rsidRPr="00282BA4">
        <w:rPr>
          <w:sz w:val="24"/>
          <w:szCs w:val="24"/>
          <w:u w:val="single"/>
        </w:rPr>
        <w:t>SELLER</w:t>
      </w:r>
      <w:r w:rsidRPr="00282BA4">
        <w:rPr>
          <w:rFonts w:cs="Times New Roman"/>
          <w:sz w:val="24"/>
          <w:szCs w:val="24"/>
          <w:u w:val="single"/>
        </w:rPr>
        <w:t>:</w:t>
      </w:r>
    </w:p>
    <w:p w:rsidR="004C37C0" w:rsidRPr="00282BA4" w:rsidRDefault="004C37C0" w:rsidP="00EB17CD">
      <w:pPr>
        <w:pStyle w:val="BodyText"/>
        <w:rPr>
          <w:szCs w:val="24"/>
        </w:rPr>
      </w:pPr>
      <w:r w:rsidRPr="00282BA4">
        <w:rPr>
          <w:szCs w:val="24"/>
        </w:rPr>
        <w:t>Board of Trustees of the Internal Improvement Trust Fund of the State of Florida</w:t>
      </w:r>
      <w:r w:rsidR="00D87BC6" w:rsidRPr="00282BA4">
        <w:rPr>
          <w:szCs w:val="24"/>
        </w:rPr>
        <w:t xml:space="preserve"> by and through its </w:t>
      </w:r>
      <w:r w:rsidRPr="00282BA4">
        <w:rPr>
          <w:szCs w:val="24"/>
        </w:rPr>
        <w:t>agent the Division of State Lands of the State of Florida Department of Environmental Protection ("DEP")</w:t>
      </w:r>
    </w:p>
    <w:p w:rsidR="00D87BC6" w:rsidRPr="00282BA4" w:rsidRDefault="004C37C0" w:rsidP="00EB17CD">
      <w:pPr>
        <w:pStyle w:val="Heading2"/>
        <w:ind w:hanging="360"/>
        <w:rPr>
          <w:rFonts w:cs="Times New Roman"/>
          <w:sz w:val="24"/>
          <w:szCs w:val="24"/>
          <w:u w:val="single"/>
        </w:rPr>
      </w:pPr>
      <w:r w:rsidRPr="00282BA4">
        <w:rPr>
          <w:sz w:val="24"/>
          <w:szCs w:val="24"/>
          <w:u w:val="single"/>
        </w:rPr>
        <w:t>ADDRESS</w:t>
      </w:r>
      <w:r w:rsidRPr="00282BA4">
        <w:rPr>
          <w:rFonts w:cs="Times New Roman"/>
          <w:sz w:val="24"/>
          <w:szCs w:val="24"/>
          <w:u w:val="single"/>
        </w:rPr>
        <w:t>:</w:t>
      </w:r>
    </w:p>
    <w:p w:rsidR="008C6F5D" w:rsidRPr="00282BA4" w:rsidRDefault="004C37C0" w:rsidP="006966BC">
      <w:pPr>
        <w:tabs>
          <w:tab w:val="left" w:pos="-720"/>
        </w:tabs>
        <w:ind w:left="1440" w:hanging="1440"/>
        <w:rPr>
          <w:rFonts w:cs="Times New Roman"/>
          <w:szCs w:val="24"/>
        </w:rPr>
      </w:pPr>
      <w:r w:rsidRPr="00282BA4">
        <w:rPr>
          <w:rFonts w:cs="Times New Roman"/>
          <w:szCs w:val="24"/>
        </w:rPr>
        <w:t>State of Florida Department of Environmental Protection</w:t>
      </w:r>
    </w:p>
    <w:p w:rsidR="004C37C0" w:rsidRPr="00282BA4" w:rsidRDefault="004C37C0" w:rsidP="006966BC">
      <w:pPr>
        <w:tabs>
          <w:tab w:val="left" w:pos="-720"/>
        </w:tabs>
        <w:rPr>
          <w:rFonts w:cs="Times New Roman"/>
          <w:szCs w:val="24"/>
        </w:rPr>
      </w:pPr>
      <w:r w:rsidRPr="00282BA4">
        <w:rPr>
          <w:rFonts w:cs="Times New Roman"/>
          <w:szCs w:val="24"/>
        </w:rPr>
        <w:t>Division of State Lands</w:t>
      </w:r>
    </w:p>
    <w:p w:rsidR="004C37C0" w:rsidRPr="00282BA4" w:rsidRDefault="004C37C0" w:rsidP="006966BC">
      <w:pPr>
        <w:tabs>
          <w:tab w:val="left" w:pos="-720"/>
        </w:tabs>
        <w:rPr>
          <w:rFonts w:cs="Times New Roman"/>
          <w:szCs w:val="24"/>
        </w:rPr>
      </w:pPr>
      <w:r w:rsidRPr="00282BA4">
        <w:rPr>
          <w:rFonts w:cs="Times New Roman"/>
          <w:szCs w:val="24"/>
        </w:rPr>
        <w:t xml:space="preserve">Bureau of </w:t>
      </w:r>
      <w:r w:rsidR="00860152" w:rsidRPr="00282BA4">
        <w:rPr>
          <w:rFonts w:cs="Times New Roman"/>
          <w:szCs w:val="24"/>
        </w:rPr>
        <w:t>Real Estate Services</w:t>
      </w:r>
    </w:p>
    <w:p w:rsidR="004C37C0" w:rsidRPr="00282BA4" w:rsidRDefault="004C37C0" w:rsidP="006966BC">
      <w:pPr>
        <w:tabs>
          <w:tab w:val="left" w:pos="-720"/>
        </w:tabs>
        <w:rPr>
          <w:rFonts w:cs="Times New Roman"/>
          <w:szCs w:val="24"/>
        </w:rPr>
      </w:pPr>
      <w:r w:rsidRPr="00282BA4">
        <w:rPr>
          <w:rFonts w:cs="Times New Roman"/>
          <w:szCs w:val="24"/>
        </w:rPr>
        <w:t>3900 Commonwealth Boulevard</w:t>
      </w:r>
    </w:p>
    <w:p w:rsidR="004C37C0" w:rsidRPr="00282BA4" w:rsidRDefault="004C37C0" w:rsidP="006966BC">
      <w:pPr>
        <w:tabs>
          <w:tab w:val="left" w:pos="-720"/>
        </w:tabs>
        <w:rPr>
          <w:rFonts w:cs="Times New Roman"/>
          <w:szCs w:val="24"/>
        </w:rPr>
      </w:pPr>
      <w:r w:rsidRPr="00282BA4">
        <w:rPr>
          <w:rFonts w:cs="Times New Roman"/>
          <w:szCs w:val="24"/>
        </w:rPr>
        <w:t xml:space="preserve">Mail Station </w:t>
      </w:r>
      <w:r w:rsidR="00860152" w:rsidRPr="00282BA4">
        <w:rPr>
          <w:rFonts w:cs="Times New Roman"/>
          <w:szCs w:val="24"/>
        </w:rPr>
        <w:t>115</w:t>
      </w:r>
    </w:p>
    <w:p w:rsidR="004C37C0" w:rsidRPr="00282BA4" w:rsidRDefault="004C37C0" w:rsidP="006966BC">
      <w:pPr>
        <w:tabs>
          <w:tab w:val="left" w:pos="-720"/>
        </w:tabs>
        <w:rPr>
          <w:rFonts w:cs="Times New Roman"/>
          <w:szCs w:val="24"/>
        </w:rPr>
      </w:pPr>
      <w:r w:rsidRPr="00282BA4">
        <w:rPr>
          <w:rFonts w:cs="Times New Roman"/>
          <w:szCs w:val="24"/>
        </w:rPr>
        <w:t>Tallahassee, Florida 32399-3000</w:t>
      </w:r>
    </w:p>
    <w:p w:rsidR="004C37C0" w:rsidRPr="00282BA4" w:rsidRDefault="004C37C0" w:rsidP="006966BC">
      <w:pPr>
        <w:tabs>
          <w:tab w:val="left" w:pos="-720"/>
        </w:tabs>
        <w:rPr>
          <w:rFonts w:cs="Times New Roman"/>
          <w:szCs w:val="24"/>
        </w:rPr>
      </w:pPr>
    </w:p>
    <w:p w:rsidR="00D87BC6" w:rsidRPr="00282BA4" w:rsidRDefault="001E3C3E" w:rsidP="00EB17CD">
      <w:pPr>
        <w:pStyle w:val="Heading2"/>
        <w:ind w:hanging="360"/>
        <w:rPr>
          <w:sz w:val="24"/>
          <w:szCs w:val="24"/>
          <w:u w:val="single"/>
        </w:rPr>
      </w:pPr>
      <w:r w:rsidRPr="00282BA4">
        <w:rPr>
          <w:sz w:val="24"/>
          <w:szCs w:val="24"/>
          <w:u w:val="single"/>
        </w:rPr>
        <w:t>BUYER:</w:t>
      </w:r>
    </w:p>
    <w:p w:rsidR="0052173A" w:rsidRPr="00282BA4" w:rsidRDefault="001E3C3E" w:rsidP="00BD5501">
      <w:pPr>
        <w:tabs>
          <w:tab w:val="right" w:pos="10080"/>
        </w:tabs>
        <w:rPr>
          <w:rFonts w:cs="Times New Roman"/>
          <w:szCs w:val="24"/>
        </w:rPr>
      </w:pPr>
      <w:r w:rsidRPr="00282BA4">
        <w:rPr>
          <w:rFonts w:cs="Times New Roman"/>
          <w:szCs w:val="24"/>
        </w:rPr>
        <w:t>Name(s</w:t>
      </w:r>
      <w:r w:rsidR="0052173A" w:rsidRPr="00282BA4">
        <w:rPr>
          <w:rFonts w:cs="Times New Roman"/>
          <w:szCs w:val="24"/>
        </w:rPr>
        <w:t>)</w:t>
      </w:r>
      <w:r w:rsidR="00BD5501">
        <w:rPr>
          <w:rFonts w:cs="Times New Roman"/>
          <w:szCs w:val="24"/>
        </w:rPr>
        <w:t>:</w:t>
      </w:r>
      <w:r w:rsidR="00BD5501" w:rsidRPr="00BD5501">
        <w:rPr>
          <w:rFonts w:cs="Times New Roman"/>
          <w:szCs w:val="24"/>
          <w:u w:val="single"/>
        </w:rPr>
        <w:tab/>
      </w:r>
    </w:p>
    <w:p w:rsidR="006A32D0" w:rsidRPr="00282BA4" w:rsidRDefault="001E3C3E" w:rsidP="00BD5501">
      <w:pPr>
        <w:spacing w:after="240"/>
        <w:ind w:left="907"/>
        <w:rPr>
          <w:rFonts w:cs="Times New Roman"/>
          <w:szCs w:val="24"/>
        </w:rPr>
      </w:pPr>
      <w:r w:rsidRPr="00282BA4">
        <w:rPr>
          <w:rFonts w:cs="Times New Roman"/>
          <w:szCs w:val="24"/>
        </w:rPr>
        <w:t>(a</w:t>
      </w:r>
      <w:r w:rsidR="00BD5501">
        <w:rPr>
          <w:rFonts w:cs="Times New Roman"/>
          <w:szCs w:val="24"/>
        </w:rPr>
        <w:t>s it should appear on the deed)</w:t>
      </w:r>
    </w:p>
    <w:p w:rsidR="0031444B" w:rsidRPr="00282BA4" w:rsidRDefault="001E3C3E" w:rsidP="00BD5501">
      <w:pPr>
        <w:tabs>
          <w:tab w:val="right" w:pos="10080"/>
        </w:tabs>
        <w:spacing w:after="480"/>
        <w:rPr>
          <w:rFonts w:cs="Times New Roman"/>
          <w:szCs w:val="24"/>
        </w:rPr>
      </w:pPr>
      <w:r w:rsidRPr="00282BA4">
        <w:rPr>
          <w:rFonts w:cs="Times New Roman"/>
          <w:szCs w:val="24"/>
        </w:rPr>
        <w:t>Address</w:t>
      </w:r>
      <w:r w:rsidR="004728D1">
        <w:rPr>
          <w:rFonts w:cs="Times New Roman"/>
          <w:szCs w:val="24"/>
        </w:rPr>
        <w:t>(es</w:t>
      </w:r>
      <w:r w:rsidR="00BD5501" w:rsidRPr="00282BA4">
        <w:rPr>
          <w:rFonts w:cs="Times New Roman"/>
          <w:szCs w:val="24"/>
        </w:rPr>
        <w:t>)</w:t>
      </w:r>
      <w:r w:rsidR="00BD5501">
        <w:rPr>
          <w:rFonts w:cs="Times New Roman"/>
          <w:szCs w:val="24"/>
        </w:rPr>
        <w:t>:</w:t>
      </w:r>
      <w:r w:rsidR="00BD5501" w:rsidRPr="00BD5501">
        <w:rPr>
          <w:rFonts w:cs="Times New Roman"/>
          <w:szCs w:val="24"/>
          <w:u w:val="single"/>
        </w:rPr>
        <w:tab/>
      </w:r>
    </w:p>
    <w:p w:rsidR="001E3C3E" w:rsidRPr="00282BA4" w:rsidRDefault="001E3C3E" w:rsidP="00E26433">
      <w:pPr>
        <w:tabs>
          <w:tab w:val="right" w:pos="5490"/>
          <w:tab w:val="right" w:pos="10080"/>
        </w:tabs>
        <w:spacing w:after="240"/>
        <w:rPr>
          <w:rFonts w:cs="Times New Roman"/>
          <w:szCs w:val="24"/>
        </w:rPr>
      </w:pPr>
      <w:r w:rsidRPr="00282BA4">
        <w:rPr>
          <w:rFonts w:cs="Times New Roman"/>
          <w:szCs w:val="24"/>
        </w:rPr>
        <w:t>Phone:</w:t>
      </w:r>
      <w:r w:rsidR="006966BC" w:rsidRPr="00282BA4">
        <w:rPr>
          <w:rFonts w:cs="Times New Roman"/>
          <w:szCs w:val="24"/>
        </w:rPr>
        <w:t xml:space="preserve"> </w:t>
      </w:r>
      <w:r w:rsidRPr="00282BA4">
        <w:rPr>
          <w:rFonts w:cs="Times New Roman"/>
          <w:szCs w:val="24"/>
        </w:rPr>
        <w:t>Home</w:t>
      </w:r>
      <w:r w:rsidR="00BD5501">
        <w:rPr>
          <w:rFonts w:cs="Times New Roman"/>
          <w:szCs w:val="24"/>
        </w:rPr>
        <w:t>:</w:t>
      </w:r>
      <w:r w:rsidR="00BD5501" w:rsidRPr="00BD5501">
        <w:rPr>
          <w:rFonts w:cs="Times New Roman"/>
          <w:szCs w:val="24"/>
          <w:u w:val="single"/>
        </w:rPr>
        <w:tab/>
      </w:r>
      <w:r w:rsidRPr="00282BA4">
        <w:rPr>
          <w:rFonts w:cs="Times New Roman"/>
          <w:szCs w:val="24"/>
        </w:rPr>
        <w:t xml:space="preserve"> Work:</w:t>
      </w:r>
      <w:r w:rsidR="00BD5501" w:rsidRPr="00BD5501">
        <w:rPr>
          <w:rFonts w:cs="Times New Roman"/>
          <w:szCs w:val="24"/>
          <w:u w:val="single"/>
        </w:rPr>
        <w:t xml:space="preserve"> </w:t>
      </w:r>
      <w:r w:rsidR="00BD5501" w:rsidRPr="00BD5501">
        <w:rPr>
          <w:rFonts w:cs="Times New Roman"/>
          <w:szCs w:val="24"/>
          <w:u w:val="single"/>
        </w:rPr>
        <w:tab/>
      </w:r>
    </w:p>
    <w:p w:rsidR="00510477" w:rsidRPr="00282BA4" w:rsidRDefault="004C37C0" w:rsidP="00EB17CD">
      <w:pPr>
        <w:pStyle w:val="Heading2"/>
        <w:numPr>
          <w:ilvl w:val="0"/>
          <w:numId w:val="6"/>
        </w:numPr>
        <w:ind w:left="360"/>
        <w:rPr>
          <w:sz w:val="24"/>
          <w:szCs w:val="24"/>
        </w:rPr>
      </w:pPr>
      <w:r w:rsidRPr="00282BA4">
        <w:rPr>
          <w:sz w:val="24"/>
          <w:szCs w:val="24"/>
          <w:u w:val="single"/>
        </w:rPr>
        <w:t>AGREEMENT TO SELL</w:t>
      </w:r>
      <w:r w:rsidRPr="00282BA4">
        <w:rPr>
          <w:sz w:val="24"/>
          <w:szCs w:val="24"/>
        </w:rPr>
        <w:t>:</w:t>
      </w:r>
    </w:p>
    <w:p w:rsidR="004C37C0" w:rsidRPr="00282BA4" w:rsidRDefault="004C37C0" w:rsidP="00282BA4">
      <w:pPr>
        <w:pStyle w:val="BodyText"/>
        <w:ind w:left="360"/>
        <w:rPr>
          <w:i/>
        </w:rPr>
      </w:pPr>
      <w:r w:rsidRPr="00282BA4">
        <w:t>SELLER</w:t>
      </w:r>
      <w:r w:rsidRPr="00282BA4">
        <w:rPr>
          <w:i/>
        </w:rPr>
        <w:t xml:space="preserve"> </w:t>
      </w:r>
      <w:r w:rsidRPr="00E26433">
        <w:t>hereby agrees to sell and BUYER hereby agrees to buy in accordance with this Contract the real property, that is more particularly described in attached EXHIBIT "A" of this Contract (the “Property”).</w:t>
      </w:r>
    </w:p>
    <w:p w:rsidR="006966BC" w:rsidRPr="00282BA4" w:rsidRDefault="004C4983" w:rsidP="00EB17CD">
      <w:pPr>
        <w:pStyle w:val="Heading2"/>
        <w:ind w:hanging="360"/>
        <w:rPr>
          <w:sz w:val="24"/>
          <w:szCs w:val="24"/>
        </w:rPr>
      </w:pPr>
      <w:r w:rsidRPr="00282BA4">
        <w:rPr>
          <w:sz w:val="24"/>
          <w:szCs w:val="24"/>
        </w:rPr>
        <w:t>2.</w:t>
      </w:r>
      <w:r w:rsidRPr="00282BA4">
        <w:rPr>
          <w:sz w:val="24"/>
          <w:szCs w:val="24"/>
        </w:rPr>
        <w:tab/>
      </w:r>
      <w:r w:rsidR="004C37C0" w:rsidRPr="00282BA4">
        <w:rPr>
          <w:rStyle w:val="Heading3Char"/>
          <w:rFonts w:cstheme="majorBidi"/>
        </w:rPr>
        <w:t>PURCHASE</w:t>
      </w:r>
      <w:r w:rsidR="004C37C0" w:rsidRPr="00282BA4">
        <w:rPr>
          <w:sz w:val="24"/>
          <w:szCs w:val="24"/>
          <w:u w:val="single"/>
        </w:rPr>
        <w:t xml:space="preserve"> PRICE:</w:t>
      </w:r>
    </w:p>
    <w:p w:rsidR="000B1464" w:rsidRDefault="004C37C0" w:rsidP="00282BA4">
      <w:pPr>
        <w:pStyle w:val="BodyText"/>
        <w:ind w:left="360"/>
        <w:rPr>
          <w:szCs w:val="24"/>
        </w:rPr>
      </w:pPr>
      <w:r w:rsidRPr="004728D1">
        <w:t>BUYER</w:t>
      </w:r>
      <w:r w:rsidRPr="004728D1">
        <w:rPr>
          <w:szCs w:val="24"/>
        </w:rPr>
        <w:t xml:space="preserve"> </w:t>
      </w:r>
      <w:r w:rsidRPr="00282BA4">
        <w:rPr>
          <w:szCs w:val="24"/>
        </w:rPr>
        <w:t>hereby offers the following purchase price for</w:t>
      </w:r>
      <w:r w:rsidR="0031444B" w:rsidRPr="00282BA4">
        <w:rPr>
          <w:szCs w:val="24"/>
        </w:rPr>
        <w:t xml:space="preserve"> </w:t>
      </w:r>
      <w:r w:rsidRPr="00282BA4">
        <w:rPr>
          <w:szCs w:val="24"/>
        </w:rPr>
        <w:t>the Property in the amount</w:t>
      </w:r>
      <w:r w:rsidR="00DB41C5" w:rsidRPr="00282BA4">
        <w:rPr>
          <w:szCs w:val="24"/>
        </w:rPr>
        <w:t xml:space="preserve"> </w:t>
      </w:r>
      <w:r w:rsidRPr="00282BA4">
        <w:rPr>
          <w:szCs w:val="24"/>
        </w:rPr>
        <w:t>of</w:t>
      </w:r>
    </w:p>
    <w:p w:rsidR="000B1464" w:rsidRPr="000B1464" w:rsidRDefault="000B1464" w:rsidP="000B1464">
      <w:pPr>
        <w:pStyle w:val="BodyText"/>
        <w:tabs>
          <w:tab w:val="right" w:pos="9900"/>
        </w:tabs>
        <w:ind w:left="360"/>
        <w:rPr>
          <w:szCs w:val="24"/>
          <w:u w:val="single"/>
        </w:rPr>
      </w:pPr>
      <w:r w:rsidRPr="000B1464">
        <w:rPr>
          <w:szCs w:val="24"/>
          <w:u w:val="single"/>
        </w:rPr>
        <w:tab/>
      </w:r>
    </w:p>
    <w:p w:rsidR="004C37C0" w:rsidRPr="00282BA4" w:rsidRDefault="0031444B" w:rsidP="00282BA4">
      <w:pPr>
        <w:pStyle w:val="BodyText"/>
        <w:ind w:left="360"/>
        <w:rPr>
          <w:szCs w:val="24"/>
        </w:rPr>
      </w:pPr>
      <w:r w:rsidRPr="00282BA4">
        <w:rPr>
          <w:szCs w:val="24"/>
        </w:rPr>
        <w:t>_______________________</w:t>
      </w:r>
      <w:r w:rsidR="0065150F" w:rsidRPr="00282BA4">
        <w:rPr>
          <w:szCs w:val="24"/>
        </w:rPr>
        <w:t xml:space="preserve">_______________________Dollars </w:t>
      </w:r>
      <w:r w:rsidR="004C37C0" w:rsidRPr="00282BA4">
        <w:rPr>
          <w:szCs w:val="24"/>
        </w:rPr>
        <w:t>($</w:t>
      </w:r>
      <w:r w:rsidRPr="00282BA4">
        <w:rPr>
          <w:szCs w:val="24"/>
        </w:rPr>
        <w:t>______________</w:t>
      </w:r>
      <w:r w:rsidR="004C37C0" w:rsidRPr="00282BA4">
        <w:rPr>
          <w:szCs w:val="24"/>
        </w:rPr>
        <w:t>), which shall be paid in the following manner:</w:t>
      </w:r>
    </w:p>
    <w:p w:rsidR="00D87BC6" w:rsidRPr="00282BA4" w:rsidRDefault="004C37C0" w:rsidP="00E26433">
      <w:pPr>
        <w:pStyle w:val="Heading3"/>
      </w:pPr>
      <w:r w:rsidRPr="00282BA4">
        <w:t>Deposit</w:t>
      </w:r>
      <w:r w:rsidR="006966BC" w:rsidRPr="00282BA4">
        <w:t>:</w:t>
      </w:r>
    </w:p>
    <w:p w:rsidR="00E26433" w:rsidRDefault="004C37C0" w:rsidP="00BD5501">
      <w:pPr>
        <w:pStyle w:val="BodyText"/>
        <w:spacing w:after="0"/>
        <w:ind w:left="720"/>
        <w:rPr>
          <w:szCs w:val="24"/>
        </w:rPr>
      </w:pPr>
      <w:r w:rsidRPr="00282BA4">
        <w:rPr>
          <w:szCs w:val="24"/>
        </w:rPr>
        <w:t>BUYER deposits herewith</w:t>
      </w:r>
    </w:p>
    <w:p w:rsidR="000B1464" w:rsidRPr="000B1464" w:rsidRDefault="000B1464" w:rsidP="000B1464">
      <w:pPr>
        <w:pStyle w:val="BodyText"/>
        <w:tabs>
          <w:tab w:val="right" w:pos="9900"/>
        </w:tabs>
        <w:ind w:left="360" w:firstLine="360"/>
        <w:rPr>
          <w:szCs w:val="24"/>
          <w:u w:val="single"/>
        </w:rPr>
      </w:pPr>
      <w:r w:rsidRPr="000B1464">
        <w:rPr>
          <w:szCs w:val="24"/>
          <w:u w:val="single"/>
        </w:rPr>
        <w:tab/>
      </w:r>
    </w:p>
    <w:p w:rsidR="00BD5501" w:rsidRDefault="0065150F" w:rsidP="00BD5501">
      <w:pPr>
        <w:pStyle w:val="BodyText"/>
        <w:spacing w:after="0"/>
        <w:ind w:left="720"/>
        <w:rPr>
          <w:szCs w:val="24"/>
        </w:rPr>
      </w:pPr>
      <w:r w:rsidRPr="00282BA4">
        <w:rPr>
          <w:szCs w:val="24"/>
        </w:rPr>
        <w:t>________________</w:t>
      </w:r>
      <w:r w:rsidR="00BD5501">
        <w:rPr>
          <w:szCs w:val="24"/>
        </w:rPr>
        <w:t>__</w:t>
      </w:r>
      <w:r w:rsidRPr="00282BA4">
        <w:rPr>
          <w:szCs w:val="24"/>
        </w:rPr>
        <w:t xml:space="preserve">________________________________Dollars </w:t>
      </w:r>
      <w:r w:rsidR="004C37C0" w:rsidRPr="00282BA4">
        <w:rPr>
          <w:szCs w:val="24"/>
        </w:rPr>
        <w:t>($</w:t>
      </w:r>
      <w:r w:rsidR="001E3C3E" w:rsidRPr="00282BA4">
        <w:rPr>
          <w:szCs w:val="24"/>
        </w:rPr>
        <w:t>___</w:t>
      </w:r>
      <w:r w:rsidR="0031444B" w:rsidRPr="00282BA4">
        <w:rPr>
          <w:szCs w:val="24"/>
        </w:rPr>
        <w:t>____________</w:t>
      </w:r>
      <w:r w:rsidR="004C37C0" w:rsidRPr="00282BA4">
        <w:rPr>
          <w:szCs w:val="24"/>
        </w:rPr>
        <w:t xml:space="preserve">) </w:t>
      </w:r>
    </w:p>
    <w:p w:rsidR="004C37C0" w:rsidRPr="00282BA4" w:rsidRDefault="004C37C0" w:rsidP="00BD5501">
      <w:pPr>
        <w:pStyle w:val="BodyText"/>
        <w:ind w:left="720"/>
        <w:rPr>
          <w:szCs w:val="24"/>
        </w:rPr>
      </w:pPr>
      <w:r w:rsidRPr="00282BA4">
        <w:rPr>
          <w:szCs w:val="24"/>
        </w:rPr>
        <w:t xml:space="preserve">in the form of a certified or cashier's check </w:t>
      </w:r>
      <w:r w:rsidR="00622B98" w:rsidRPr="00282BA4">
        <w:rPr>
          <w:szCs w:val="24"/>
        </w:rPr>
        <w:t xml:space="preserve">or an irrevocable letter of credit </w:t>
      </w:r>
      <w:r w:rsidRPr="00282BA4">
        <w:rPr>
          <w:szCs w:val="24"/>
        </w:rPr>
        <w:t xml:space="preserve">from a financial institution as defined in Section 655.005, Florida Statutes, made payable to the State of Florida Department of Environmental Protection representing ten percent (10%) of the total purchase price as an earnest money </w:t>
      </w:r>
      <w:r w:rsidR="00622B98" w:rsidRPr="00282BA4">
        <w:rPr>
          <w:szCs w:val="24"/>
        </w:rPr>
        <w:t>deposit</w:t>
      </w:r>
      <w:r w:rsidR="000B1464">
        <w:rPr>
          <w:szCs w:val="24"/>
        </w:rPr>
        <w:t xml:space="preserve"> </w:t>
      </w:r>
      <w:r w:rsidRPr="00282BA4">
        <w:rPr>
          <w:szCs w:val="24"/>
        </w:rPr>
        <w:t>(“Deposit”).</w:t>
      </w:r>
    </w:p>
    <w:p w:rsidR="006966BC" w:rsidRPr="00282BA4" w:rsidRDefault="004C37C0" w:rsidP="00E26433">
      <w:pPr>
        <w:pStyle w:val="Heading3"/>
      </w:pPr>
      <w:r w:rsidRPr="00282BA4">
        <w:t>Balance:</w:t>
      </w:r>
    </w:p>
    <w:p w:rsidR="000B1464" w:rsidRDefault="00363F03" w:rsidP="00BD5501">
      <w:pPr>
        <w:pStyle w:val="BodyText"/>
        <w:ind w:left="720"/>
        <w:rPr>
          <w:szCs w:val="24"/>
        </w:rPr>
      </w:pPr>
      <w:r w:rsidRPr="00282BA4">
        <w:rPr>
          <w:szCs w:val="24"/>
        </w:rPr>
        <w:t xml:space="preserve">At closing, </w:t>
      </w:r>
      <w:r w:rsidR="008B70D0" w:rsidRPr="00282BA4">
        <w:rPr>
          <w:szCs w:val="24"/>
        </w:rPr>
        <w:t xml:space="preserve">BUYER shall be required to pay </w:t>
      </w:r>
      <w:r w:rsidRPr="00282BA4">
        <w:rPr>
          <w:szCs w:val="24"/>
        </w:rPr>
        <w:t>t</w:t>
      </w:r>
      <w:r w:rsidR="004C37C0" w:rsidRPr="00282BA4">
        <w:rPr>
          <w:szCs w:val="24"/>
        </w:rPr>
        <w:t>he balance of the purchase price in the amount of</w:t>
      </w:r>
    </w:p>
    <w:p w:rsidR="000B1464" w:rsidRPr="000B1464" w:rsidRDefault="000B1464" w:rsidP="000B1464">
      <w:pPr>
        <w:pStyle w:val="BodyText"/>
        <w:tabs>
          <w:tab w:val="right" w:pos="9900"/>
        </w:tabs>
        <w:ind w:left="360" w:firstLine="360"/>
        <w:rPr>
          <w:szCs w:val="24"/>
          <w:u w:val="single"/>
        </w:rPr>
      </w:pPr>
      <w:r w:rsidRPr="000B1464">
        <w:rPr>
          <w:szCs w:val="24"/>
          <w:u w:val="single"/>
        </w:rPr>
        <w:tab/>
      </w:r>
    </w:p>
    <w:p w:rsidR="00412E99" w:rsidRPr="00282BA4" w:rsidRDefault="0065150F" w:rsidP="00BD5501">
      <w:pPr>
        <w:pStyle w:val="BodyText"/>
        <w:ind w:left="720"/>
        <w:rPr>
          <w:szCs w:val="24"/>
        </w:rPr>
      </w:pPr>
      <w:r w:rsidRPr="00282BA4">
        <w:rPr>
          <w:szCs w:val="24"/>
        </w:rPr>
        <w:t>_________________________________</w:t>
      </w:r>
      <w:r w:rsidR="004728D1">
        <w:rPr>
          <w:szCs w:val="24"/>
        </w:rPr>
        <w:t>_________________</w:t>
      </w:r>
      <w:r w:rsidRPr="00282BA4">
        <w:rPr>
          <w:szCs w:val="24"/>
        </w:rPr>
        <w:t>Dollars</w:t>
      </w:r>
      <w:r w:rsidR="004728D1">
        <w:rPr>
          <w:szCs w:val="24"/>
        </w:rPr>
        <w:t xml:space="preserve"> </w:t>
      </w:r>
      <w:r w:rsidRPr="00282BA4">
        <w:rPr>
          <w:szCs w:val="24"/>
        </w:rPr>
        <w:t>($___________</w:t>
      </w:r>
      <w:r w:rsidR="00D217FA" w:rsidRPr="00282BA4">
        <w:rPr>
          <w:szCs w:val="24"/>
        </w:rPr>
        <w:t>____</w:t>
      </w:r>
      <w:r w:rsidRPr="00282BA4">
        <w:rPr>
          <w:szCs w:val="24"/>
        </w:rPr>
        <w:t xml:space="preserve">) </w:t>
      </w:r>
      <w:r w:rsidR="004C37C0" w:rsidRPr="00282BA4">
        <w:rPr>
          <w:szCs w:val="24"/>
        </w:rPr>
        <w:t xml:space="preserve">by </w:t>
      </w:r>
      <w:r w:rsidR="00860152" w:rsidRPr="00282BA4">
        <w:rPr>
          <w:szCs w:val="24"/>
        </w:rPr>
        <w:t xml:space="preserve">wire transfer of funds through a Federal Reserve Bank or other immediately available funds acceptable to </w:t>
      </w:r>
      <w:r w:rsidR="00741A92" w:rsidRPr="00282BA4">
        <w:rPr>
          <w:szCs w:val="24"/>
        </w:rPr>
        <w:t>SELLER</w:t>
      </w:r>
      <w:r w:rsidR="00363F03" w:rsidRPr="00282BA4">
        <w:rPr>
          <w:szCs w:val="24"/>
        </w:rPr>
        <w:t>,</w:t>
      </w:r>
      <w:r w:rsidR="00741A92" w:rsidRPr="00282BA4">
        <w:rPr>
          <w:szCs w:val="24"/>
        </w:rPr>
        <w:t xml:space="preserve"> made payable to </w:t>
      </w:r>
      <w:r w:rsidR="00860152" w:rsidRPr="00282BA4">
        <w:rPr>
          <w:szCs w:val="24"/>
        </w:rPr>
        <w:t>the State of Florida Department of Environmental Protection or SELLER’</w:t>
      </w:r>
      <w:r w:rsidR="00A70186" w:rsidRPr="00282BA4">
        <w:rPr>
          <w:szCs w:val="24"/>
        </w:rPr>
        <w:t>S</w:t>
      </w:r>
      <w:r w:rsidR="00860152" w:rsidRPr="00282BA4">
        <w:rPr>
          <w:szCs w:val="24"/>
        </w:rPr>
        <w:t xml:space="preserve"> designated closing agent</w:t>
      </w:r>
      <w:r w:rsidR="008B70D0" w:rsidRPr="00282BA4">
        <w:rPr>
          <w:szCs w:val="24"/>
        </w:rPr>
        <w:t>.</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3.</w:t>
      </w:r>
      <w:r w:rsidRPr="00282BA4">
        <w:rPr>
          <w:sz w:val="24"/>
          <w:szCs w:val="24"/>
        </w:rPr>
        <w:tab/>
      </w:r>
      <w:r w:rsidR="004C37C0" w:rsidRPr="00282BA4">
        <w:rPr>
          <w:sz w:val="24"/>
          <w:szCs w:val="24"/>
          <w:u w:val="single"/>
        </w:rPr>
        <w:t>TIME OF ACCEPTANCE</w:t>
      </w:r>
      <w:r w:rsidR="006966BC" w:rsidRPr="00282BA4">
        <w:rPr>
          <w:sz w:val="24"/>
          <w:szCs w:val="24"/>
          <w:u w:val="single"/>
        </w:rPr>
        <w:t>:</w:t>
      </w:r>
    </w:p>
    <w:p w:rsidR="004C37C0" w:rsidRPr="00282BA4" w:rsidRDefault="004C37C0" w:rsidP="00282BA4">
      <w:pPr>
        <w:pStyle w:val="BodyText"/>
        <w:ind w:left="360"/>
        <w:rPr>
          <w:szCs w:val="24"/>
        </w:rPr>
      </w:pPr>
      <w:r w:rsidRPr="00282BA4">
        <w:rPr>
          <w:szCs w:val="24"/>
        </w:rPr>
        <w:t>If this offer is not accepted by SELLER, the Deposit shall be returned to BUYER and this offer shall be null and void.</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4.</w:t>
      </w:r>
      <w:r w:rsidRPr="00282BA4">
        <w:rPr>
          <w:sz w:val="24"/>
          <w:szCs w:val="24"/>
        </w:rPr>
        <w:tab/>
      </w:r>
      <w:r w:rsidR="004C37C0" w:rsidRPr="00282BA4">
        <w:rPr>
          <w:sz w:val="24"/>
          <w:szCs w:val="24"/>
          <w:u w:val="single"/>
        </w:rPr>
        <w:t>CLOSING, EXPENSES AND POSSESSION:</w:t>
      </w:r>
    </w:p>
    <w:p w:rsidR="004C37C0" w:rsidRPr="00282BA4" w:rsidRDefault="004C37C0" w:rsidP="00282BA4">
      <w:pPr>
        <w:pStyle w:val="BodyText"/>
        <w:ind w:left="360"/>
        <w:rPr>
          <w:szCs w:val="24"/>
        </w:rPr>
      </w:pPr>
      <w:r w:rsidRPr="00282BA4">
        <w:rPr>
          <w:szCs w:val="24"/>
        </w:rPr>
        <w:t>This Contract shall be closed following approval by SELLER, and the deed delivered after execution by SELLER.</w:t>
      </w:r>
      <w:r w:rsidR="006966BC" w:rsidRPr="00282BA4">
        <w:rPr>
          <w:szCs w:val="24"/>
        </w:rPr>
        <w:t xml:space="preserve"> </w:t>
      </w:r>
      <w:r w:rsidRPr="00282BA4">
        <w:rPr>
          <w:szCs w:val="24"/>
        </w:rPr>
        <w:t>SELLER will deliver possession of the Property to BUYER at closing.</w:t>
      </w:r>
      <w:r w:rsidR="006966BC" w:rsidRPr="00282BA4">
        <w:rPr>
          <w:szCs w:val="24"/>
        </w:rPr>
        <w:t xml:space="preserve"> </w:t>
      </w:r>
      <w:r w:rsidRPr="00282BA4">
        <w:rPr>
          <w:szCs w:val="24"/>
        </w:rPr>
        <w:t>The following are additional details of closing:</w:t>
      </w:r>
    </w:p>
    <w:p w:rsidR="006966BC" w:rsidRPr="00282BA4" w:rsidRDefault="004C37C0" w:rsidP="00E26433">
      <w:pPr>
        <w:pStyle w:val="Heading3"/>
        <w:numPr>
          <w:ilvl w:val="0"/>
          <w:numId w:val="9"/>
        </w:numPr>
      </w:pPr>
      <w:r w:rsidRPr="00282BA4">
        <w:t>Time and Place:</w:t>
      </w:r>
      <w:r w:rsidR="006966BC" w:rsidRPr="00282BA4">
        <w:t xml:space="preserve"> </w:t>
      </w:r>
    </w:p>
    <w:p w:rsidR="004C37C0" w:rsidRPr="00282BA4" w:rsidRDefault="004C37C0" w:rsidP="000B1464">
      <w:pPr>
        <w:pStyle w:val="BodyText"/>
        <w:ind w:left="720"/>
        <w:rPr>
          <w:szCs w:val="24"/>
        </w:rPr>
      </w:pPr>
      <w:r w:rsidRPr="00282BA4">
        <w:rPr>
          <w:szCs w:val="24"/>
        </w:rPr>
        <w:t xml:space="preserve">The closing shall be on or before </w:t>
      </w:r>
      <w:r w:rsidR="000B1464">
        <w:rPr>
          <w:szCs w:val="24"/>
        </w:rPr>
        <w:t>ninety (90)</w:t>
      </w:r>
      <w:r w:rsidR="00622B98" w:rsidRPr="00282BA4">
        <w:rPr>
          <w:szCs w:val="24"/>
        </w:rPr>
        <w:t xml:space="preserve"> </w:t>
      </w:r>
      <w:r w:rsidRPr="00282BA4">
        <w:rPr>
          <w:szCs w:val="24"/>
        </w:rPr>
        <w:t>days after SELLER’S execution of this Contract.</w:t>
      </w:r>
      <w:r w:rsidR="006966BC" w:rsidRPr="00282BA4">
        <w:rPr>
          <w:szCs w:val="24"/>
        </w:rPr>
        <w:t xml:space="preserve"> </w:t>
      </w:r>
      <w:r w:rsidRPr="00282BA4">
        <w:rPr>
          <w:szCs w:val="24"/>
        </w:rPr>
        <w:t>The date, time and place of closing shall be set by DEP.</w:t>
      </w:r>
    </w:p>
    <w:p w:rsidR="006966BC" w:rsidRPr="00282BA4" w:rsidRDefault="004C37C0" w:rsidP="00E26433">
      <w:pPr>
        <w:pStyle w:val="Heading3"/>
      </w:pPr>
      <w:r w:rsidRPr="00282BA4">
        <w:t>Conveyance:</w:t>
      </w:r>
      <w:r w:rsidR="006966BC" w:rsidRPr="00282BA4">
        <w:t xml:space="preserve"> </w:t>
      </w:r>
    </w:p>
    <w:p w:rsidR="00143880" w:rsidRPr="00282BA4" w:rsidRDefault="004C37C0" w:rsidP="000B1464">
      <w:pPr>
        <w:pStyle w:val="BodyText"/>
        <w:ind w:left="720"/>
        <w:rPr>
          <w:szCs w:val="24"/>
        </w:rPr>
      </w:pPr>
      <w:r w:rsidRPr="00282BA4">
        <w:rPr>
          <w:szCs w:val="24"/>
        </w:rPr>
        <w:t>At closing, SELLER will deliver to BUYER a fully executed quitclaim deed conveying the Property and any improvements in "AS IS, WHERE IS CONDITION,” without warranties or representations, subject to a reservation in favor of the SELLER of an undivided three-fourths interest in phosphate, minerals and metals and an undivided one-half interest in all petroleum pursuant to Section 270.11, Florida Statutes.</w:t>
      </w:r>
    </w:p>
    <w:p w:rsidR="006966BC" w:rsidRPr="00282BA4" w:rsidRDefault="004C37C0" w:rsidP="00E26433">
      <w:pPr>
        <w:pStyle w:val="Heading3"/>
      </w:pPr>
      <w:r w:rsidRPr="00282BA4">
        <w:t>Expenses:</w:t>
      </w:r>
      <w:r w:rsidR="006966BC" w:rsidRPr="00282BA4">
        <w:t xml:space="preserve"> </w:t>
      </w:r>
    </w:p>
    <w:p w:rsidR="004C37C0" w:rsidRPr="00282BA4" w:rsidRDefault="004C37C0" w:rsidP="000B1464">
      <w:pPr>
        <w:pStyle w:val="BodyText"/>
        <w:ind w:left="720"/>
        <w:rPr>
          <w:szCs w:val="24"/>
        </w:rPr>
      </w:pPr>
      <w:r w:rsidRPr="00282BA4">
        <w:rPr>
          <w:szCs w:val="24"/>
        </w:rPr>
        <w:t>BUYER shall be responsible for and pay all closing costs associated with the Property including, but not limited to, advertising costs, appraisal costs, survey costs, documentary stamp tax on the deed, recording fees, abstract or title insurance fees, attorneys’ fees</w:t>
      </w:r>
      <w:r w:rsidR="00622B98" w:rsidRPr="00282BA4">
        <w:rPr>
          <w:szCs w:val="24"/>
        </w:rPr>
        <w:t xml:space="preserve"> and real estate brokerage fees</w:t>
      </w:r>
      <w:r w:rsidRPr="00282BA4">
        <w:rPr>
          <w:szCs w:val="24"/>
        </w:rPr>
        <w:t>. BUYER shall reimburse DEP at closing for any closing costs that are initially paid for by DEP.</w:t>
      </w:r>
      <w:r w:rsidR="006966BC" w:rsidRPr="00282BA4">
        <w:rPr>
          <w:szCs w:val="24"/>
        </w:rPr>
        <w:t xml:space="preserve"> </w:t>
      </w:r>
      <w:r w:rsidR="00A166E2" w:rsidRPr="00282BA4">
        <w:rPr>
          <w:szCs w:val="24"/>
        </w:rPr>
        <w:t>Any costs of sale incurred by SELLER or by other parties on behalf of SELLER shall be paid by separate certified or cashier's check made payable to the State of Florida Department of Environmental Protection or an escrow agent designated by DEP at the time of closing.</w:t>
      </w:r>
      <w:r w:rsidR="006966BC" w:rsidRPr="00282BA4">
        <w:rPr>
          <w:szCs w:val="24"/>
        </w:rPr>
        <w:t xml:space="preserve"> </w:t>
      </w:r>
      <w:r w:rsidRPr="00282BA4">
        <w:rPr>
          <w:szCs w:val="24"/>
        </w:rPr>
        <w:t>SELLER may require that the closing be processed by and through a title insurance company or other closing agent, designated by DEP, and BUYER shall pay any costs charged by such company or agent for this closing service. If BUYER obtains a survey of the Property, nothing contained therein shall affect the purchase price or terms of this Contract.</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5.</w:t>
      </w:r>
      <w:r w:rsidRPr="00282BA4">
        <w:rPr>
          <w:sz w:val="24"/>
          <w:szCs w:val="24"/>
        </w:rPr>
        <w:tab/>
      </w:r>
      <w:r w:rsidR="00F216A4" w:rsidRPr="00282BA4">
        <w:rPr>
          <w:sz w:val="24"/>
          <w:szCs w:val="24"/>
          <w:u w:val="single"/>
        </w:rPr>
        <w:t xml:space="preserve">REAL ESTATE TAXES, EASEMENTS, RESTRICTIONS AND </w:t>
      </w:r>
      <w:r w:rsidR="00282BA4" w:rsidRPr="00282BA4">
        <w:rPr>
          <w:sz w:val="24"/>
          <w:szCs w:val="24"/>
          <w:u w:val="single"/>
        </w:rPr>
        <w:t>E</w:t>
      </w:r>
      <w:r w:rsidR="00F216A4" w:rsidRPr="00282BA4">
        <w:rPr>
          <w:sz w:val="24"/>
          <w:szCs w:val="24"/>
          <w:u w:val="single"/>
        </w:rPr>
        <w:t>NCUMBRANCES</w:t>
      </w:r>
      <w:r w:rsidR="00282BA4" w:rsidRPr="00282BA4">
        <w:rPr>
          <w:sz w:val="24"/>
          <w:szCs w:val="24"/>
          <w:u w:val="single"/>
        </w:rPr>
        <w:t>:</w:t>
      </w:r>
    </w:p>
    <w:p w:rsidR="00F216A4" w:rsidRPr="00282BA4" w:rsidRDefault="00F216A4" w:rsidP="00282BA4">
      <w:pPr>
        <w:pStyle w:val="BodyText"/>
        <w:ind w:left="360"/>
        <w:rPr>
          <w:szCs w:val="24"/>
        </w:rPr>
      </w:pPr>
      <w:r w:rsidRPr="00282BA4">
        <w:rPr>
          <w:szCs w:val="24"/>
        </w:rPr>
        <w:t>BUYER agrees to pay all outstanding real estate taxes.</w:t>
      </w:r>
      <w:r w:rsidR="006966BC" w:rsidRPr="00282BA4">
        <w:rPr>
          <w:szCs w:val="24"/>
        </w:rPr>
        <w:t xml:space="preserve"> </w:t>
      </w:r>
      <w:r w:rsidRPr="00282BA4">
        <w:rPr>
          <w:szCs w:val="24"/>
        </w:rPr>
        <w:t>BUYER agrees to take title to the Property subject to any outstanding taxes, special liens or assessments, comprehensive land use plans, zoning, restrictions, prohibitions, permits, leases, tenancies and encumbrances affecting the Property and other requirements</w:t>
      </w:r>
      <w:r w:rsidR="00E02654" w:rsidRPr="00282BA4">
        <w:rPr>
          <w:szCs w:val="24"/>
        </w:rPr>
        <w:t xml:space="preserve"> or liens</w:t>
      </w:r>
      <w:r w:rsidRPr="00282BA4">
        <w:rPr>
          <w:szCs w:val="24"/>
        </w:rPr>
        <w:t xml:space="preserve"> imposed by governmental authority; restrictions, qualifications and matters appearing on the plat or otherwise common to the subdivision, restrictive covenants, public utility easements and all outstanding easements, reservations and other interests.</w:t>
      </w:r>
      <w:r w:rsidR="006966BC" w:rsidRPr="00282BA4">
        <w:rPr>
          <w:szCs w:val="24"/>
        </w:rPr>
        <w:t xml:space="preserve"> </w:t>
      </w:r>
    </w:p>
    <w:p w:rsidR="006966BC" w:rsidRPr="00282BA4" w:rsidRDefault="004C4983" w:rsidP="00EB17CD">
      <w:pPr>
        <w:pStyle w:val="Heading2"/>
        <w:ind w:hanging="360"/>
        <w:rPr>
          <w:sz w:val="24"/>
          <w:szCs w:val="24"/>
        </w:rPr>
      </w:pPr>
      <w:r w:rsidRPr="00282BA4">
        <w:rPr>
          <w:sz w:val="24"/>
          <w:szCs w:val="24"/>
        </w:rPr>
        <w:t>6.</w:t>
      </w:r>
      <w:r w:rsidRPr="00282BA4">
        <w:rPr>
          <w:sz w:val="24"/>
          <w:szCs w:val="24"/>
        </w:rPr>
        <w:tab/>
      </w:r>
      <w:r w:rsidR="004C37C0" w:rsidRPr="00282BA4">
        <w:rPr>
          <w:sz w:val="24"/>
          <w:szCs w:val="24"/>
          <w:u w:val="single"/>
        </w:rPr>
        <w:t>WETLANDS:</w:t>
      </w:r>
      <w:r w:rsidR="006966BC" w:rsidRPr="00282BA4">
        <w:rPr>
          <w:sz w:val="24"/>
          <w:szCs w:val="24"/>
        </w:rPr>
        <w:t xml:space="preserve"> </w:t>
      </w:r>
    </w:p>
    <w:p w:rsidR="004C37C0" w:rsidRPr="00282BA4" w:rsidRDefault="00004686" w:rsidP="00282BA4">
      <w:pPr>
        <w:pStyle w:val="BodyText"/>
        <w:ind w:left="360"/>
        <w:rPr>
          <w:szCs w:val="24"/>
        </w:rPr>
      </w:pPr>
      <w:r w:rsidRPr="00282BA4">
        <w:rPr>
          <w:szCs w:val="24"/>
        </w:rPr>
        <w:t>Any wetlands on the Property may be subject to the permitting requirements of DEP, the applicable water management district or any other applicable permitting entity.</w:t>
      </w:r>
    </w:p>
    <w:p w:rsidR="006966BC" w:rsidRPr="00282BA4" w:rsidRDefault="004C4983" w:rsidP="00EB17CD">
      <w:pPr>
        <w:pStyle w:val="Heading2"/>
        <w:ind w:hanging="360"/>
        <w:rPr>
          <w:sz w:val="24"/>
          <w:szCs w:val="24"/>
        </w:rPr>
      </w:pPr>
      <w:r w:rsidRPr="00282BA4">
        <w:rPr>
          <w:sz w:val="24"/>
          <w:szCs w:val="24"/>
        </w:rPr>
        <w:t>7.</w:t>
      </w:r>
      <w:r w:rsidRPr="00282BA4">
        <w:rPr>
          <w:sz w:val="24"/>
          <w:szCs w:val="24"/>
        </w:rPr>
        <w:tab/>
      </w:r>
      <w:r w:rsidR="004C37C0" w:rsidRPr="00282BA4">
        <w:rPr>
          <w:sz w:val="24"/>
          <w:szCs w:val="24"/>
          <w:u w:val="single"/>
        </w:rPr>
        <w:t>CONDITION OF THE PROPERTY:</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BUYER acknowledges that he has inspected the Property and agrees to accept the Property in "AS IS, WHERE IS CONDITION.”</w:t>
      </w:r>
      <w:r w:rsidR="006966BC" w:rsidRPr="00282BA4">
        <w:rPr>
          <w:szCs w:val="24"/>
        </w:rPr>
        <w:t xml:space="preserve"> </w:t>
      </w:r>
      <w:r w:rsidRPr="00282BA4">
        <w:rPr>
          <w:szCs w:val="24"/>
        </w:rPr>
        <w:t>SELLER makes no warranties or representations what</w:t>
      </w:r>
      <w:r w:rsidR="000B1464">
        <w:rPr>
          <w:szCs w:val="24"/>
        </w:rPr>
        <w:t>-so-</w:t>
      </w:r>
      <w:r w:rsidRPr="00282BA4">
        <w:rPr>
          <w:szCs w:val="24"/>
        </w:rPr>
        <w:t>ever as to the condition of the Property or any improvements located thereon, or the fitness of either for any particular use or purpose.</w:t>
      </w:r>
    </w:p>
    <w:p w:rsidR="006966BC" w:rsidRPr="00282BA4" w:rsidRDefault="004C4983" w:rsidP="00EB17CD">
      <w:pPr>
        <w:pStyle w:val="Heading2"/>
        <w:ind w:hanging="360"/>
        <w:rPr>
          <w:sz w:val="24"/>
          <w:szCs w:val="24"/>
        </w:rPr>
      </w:pPr>
      <w:r w:rsidRPr="00282BA4">
        <w:rPr>
          <w:sz w:val="24"/>
          <w:szCs w:val="24"/>
        </w:rPr>
        <w:t>8.</w:t>
      </w:r>
      <w:r w:rsidRPr="00282BA4">
        <w:rPr>
          <w:sz w:val="24"/>
          <w:szCs w:val="24"/>
        </w:rPr>
        <w:tab/>
      </w:r>
      <w:r w:rsidR="004C37C0" w:rsidRPr="00282BA4">
        <w:rPr>
          <w:sz w:val="24"/>
          <w:szCs w:val="24"/>
          <w:u w:val="single"/>
        </w:rPr>
        <w:t>RADON GAS:</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Radon is a naturally occurring radioactive gas that, when it has accumulated in a building in sufficient quantities, may present health risks to persons who are exposed to it over time.</w:t>
      </w:r>
      <w:r w:rsidR="006966BC" w:rsidRPr="00282BA4">
        <w:rPr>
          <w:szCs w:val="24"/>
        </w:rPr>
        <w:t xml:space="preserve"> </w:t>
      </w:r>
      <w:r w:rsidRPr="00282BA4">
        <w:rPr>
          <w:szCs w:val="24"/>
        </w:rPr>
        <w:t>Levels of radon that exceed federal and state guidelines have been found in buildings in Florida.</w:t>
      </w:r>
      <w:r w:rsidR="006966BC" w:rsidRPr="00282BA4">
        <w:rPr>
          <w:szCs w:val="24"/>
        </w:rPr>
        <w:t xml:space="preserve"> </w:t>
      </w:r>
      <w:r w:rsidRPr="00282BA4">
        <w:rPr>
          <w:szCs w:val="24"/>
        </w:rPr>
        <w:t>Additional information regarding radon and radon testing may be obtained from your county public health department.</w:t>
      </w:r>
    </w:p>
    <w:p w:rsidR="006966BC" w:rsidRPr="00282BA4" w:rsidRDefault="004C4983" w:rsidP="00EB17CD">
      <w:pPr>
        <w:pStyle w:val="Heading2"/>
        <w:ind w:hanging="360"/>
        <w:rPr>
          <w:sz w:val="24"/>
          <w:szCs w:val="24"/>
        </w:rPr>
      </w:pPr>
      <w:r w:rsidRPr="00282BA4">
        <w:rPr>
          <w:sz w:val="24"/>
          <w:szCs w:val="24"/>
        </w:rPr>
        <w:t>9.</w:t>
      </w:r>
      <w:r w:rsidRPr="00282BA4">
        <w:rPr>
          <w:sz w:val="24"/>
          <w:szCs w:val="24"/>
        </w:rPr>
        <w:tab/>
      </w:r>
      <w:r w:rsidR="004C37C0" w:rsidRPr="00282BA4">
        <w:rPr>
          <w:sz w:val="24"/>
          <w:szCs w:val="24"/>
          <w:u w:val="single"/>
        </w:rPr>
        <w:t>RISK OF LOSS:</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In the event of any substantial damage to the Property (in excess of $5,000) between the date of this Contract and the date of closing, SELLER shall have the option of restoring the damaged Property to its condition immediately prior to the occurrence causing the damage, in which event, BUYER shall complete the transaction as originally planned. If these repairs are not completed prior to closing date, closing will be extended until such time as the repairs are completed.</w:t>
      </w:r>
      <w:r w:rsidR="006966BC" w:rsidRPr="00282BA4">
        <w:rPr>
          <w:szCs w:val="24"/>
        </w:rPr>
        <w:t xml:space="preserve"> </w:t>
      </w:r>
      <w:r w:rsidRPr="00282BA4">
        <w:rPr>
          <w:szCs w:val="24"/>
        </w:rPr>
        <w:t>If SELLER elects not to restore the damaged Property, BUYER'S sole remedy shall be</w:t>
      </w:r>
      <w:r w:rsidR="00DB41C5" w:rsidRPr="00282BA4">
        <w:rPr>
          <w:szCs w:val="24"/>
        </w:rPr>
        <w:t xml:space="preserve"> </w:t>
      </w:r>
      <w:r w:rsidRPr="00282BA4">
        <w:rPr>
          <w:szCs w:val="24"/>
        </w:rPr>
        <w:t>the right to rescind this Contract by giving written notice to SELLER and to receive a refund of the Deposit or, alternatively, to proceed to closing on the Property, as damaged, without adjustment in the purchase price.</w:t>
      </w:r>
      <w:r w:rsidR="006966BC" w:rsidRPr="00282BA4">
        <w:rPr>
          <w:szCs w:val="24"/>
        </w:rPr>
        <w:t xml:space="preserve"> </w:t>
      </w:r>
      <w:r w:rsidRPr="00282BA4">
        <w:rPr>
          <w:szCs w:val="24"/>
        </w:rPr>
        <w:t xml:space="preserve">In the event of any lesser damage ($5,000 or less), the parties shall proceed to closing as though no damage had occurred. </w:t>
      </w:r>
    </w:p>
    <w:p w:rsidR="006966BC" w:rsidRPr="00282BA4" w:rsidRDefault="004C4983" w:rsidP="00EB17CD">
      <w:pPr>
        <w:pStyle w:val="Heading2"/>
        <w:ind w:hanging="360"/>
        <w:rPr>
          <w:sz w:val="24"/>
          <w:szCs w:val="24"/>
        </w:rPr>
      </w:pPr>
      <w:r w:rsidRPr="00282BA4">
        <w:rPr>
          <w:sz w:val="24"/>
          <w:szCs w:val="24"/>
        </w:rPr>
        <w:t>10.</w:t>
      </w:r>
      <w:r w:rsidRPr="00282BA4">
        <w:rPr>
          <w:sz w:val="24"/>
          <w:szCs w:val="24"/>
        </w:rPr>
        <w:tab/>
      </w:r>
      <w:r w:rsidR="004C37C0" w:rsidRPr="00282BA4">
        <w:rPr>
          <w:sz w:val="24"/>
          <w:szCs w:val="24"/>
          <w:u w:val="single"/>
        </w:rPr>
        <w:t>DEFAULT:</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If BUYER fails to close on or before the date set forth in paragraph 4.a. of this Contract, the Deposit may be retained by SELLER as agreed upon liquidated damages, consideration for execution of this Contract and in full settlement of any claims; whereupon this Contract shall be terminated and SELLER and BUYER shall be relieved of all obligations under this Contract; or SELLER, at SELLER’S option, may elect to specifically enforce this Contract.</w:t>
      </w:r>
      <w:r w:rsidR="006966BC" w:rsidRPr="00282BA4">
        <w:rPr>
          <w:szCs w:val="24"/>
        </w:rPr>
        <w:t xml:space="preserve"> </w:t>
      </w:r>
      <w:r w:rsidRPr="00282BA4">
        <w:rPr>
          <w:szCs w:val="24"/>
        </w:rPr>
        <w:t>If SELLER fails to deliver the quit claim deed to BUYER on or before the closing date set forth in paragraph 4.a. of this Contract, BUYER may elect to receive the return of the Deposit, whereupon this Contract shall be terminated and BUYER and SELLER shall be relieved of all obligations under this Contract; or BUYER, at BUYER’S option, may seek specific performance.</w:t>
      </w:r>
    </w:p>
    <w:p w:rsidR="006966BC" w:rsidRPr="00282BA4" w:rsidRDefault="004C4983" w:rsidP="00EB17CD">
      <w:pPr>
        <w:pStyle w:val="Heading2"/>
        <w:ind w:hanging="360"/>
        <w:rPr>
          <w:sz w:val="24"/>
          <w:szCs w:val="24"/>
        </w:rPr>
      </w:pPr>
      <w:r w:rsidRPr="00282BA4">
        <w:rPr>
          <w:sz w:val="24"/>
          <w:szCs w:val="24"/>
        </w:rPr>
        <w:t>11.</w:t>
      </w:r>
      <w:r w:rsidRPr="00282BA4">
        <w:rPr>
          <w:sz w:val="24"/>
          <w:szCs w:val="24"/>
        </w:rPr>
        <w:tab/>
      </w:r>
      <w:r w:rsidR="004C37C0" w:rsidRPr="00282BA4">
        <w:rPr>
          <w:sz w:val="24"/>
          <w:szCs w:val="24"/>
          <w:u w:val="single"/>
        </w:rPr>
        <w:t>SUCCESSORS:</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Upon execution of this Contract by BUYER, this Contract shall be binding upon and inure to the benefit of BUYER, his heirs, successors or assigns.</w:t>
      </w:r>
    </w:p>
    <w:p w:rsidR="006966BC" w:rsidRPr="00282BA4" w:rsidRDefault="004C4983" w:rsidP="00EB17CD">
      <w:pPr>
        <w:pStyle w:val="Heading2"/>
        <w:ind w:hanging="360"/>
        <w:rPr>
          <w:sz w:val="24"/>
          <w:szCs w:val="24"/>
        </w:rPr>
      </w:pPr>
      <w:r w:rsidRPr="00282BA4">
        <w:rPr>
          <w:sz w:val="24"/>
          <w:szCs w:val="24"/>
        </w:rPr>
        <w:t>12.</w:t>
      </w:r>
      <w:r w:rsidRPr="00282BA4">
        <w:rPr>
          <w:sz w:val="24"/>
          <w:szCs w:val="24"/>
        </w:rPr>
        <w:tab/>
      </w:r>
      <w:r w:rsidR="004C37C0" w:rsidRPr="00282BA4">
        <w:rPr>
          <w:sz w:val="24"/>
          <w:szCs w:val="24"/>
          <w:u w:val="single"/>
        </w:rPr>
        <w:t>RECORDING:</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Neither this Contract nor any notice of it may be recorded in any county by any person.</w:t>
      </w:r>
    </w:p>
    <w:p w:rsidR="006966BC" w:rsidRPr="00282BA4" w:rsidRDefault="004C4983" w:rsidP="00EB17CD">
      <w:pPr>
        <w:pStyle w:val="Heading2"/>
        <w:ind w:hanging="360"/>
        <w:rPr>
          <w:sz w:val="24"/>
          <w:szCs w:val="24"/>
        </w:rPr>
      </w:pPr>
      <w:r w:rsidRPr="00282BA4">
        <w:rPr>
          <w:sz w:val="24"/>
          <w:szCs w:val="24"/>
        </w:rPr>
        <w:t>13.</w:t>
      </w:r>
      <w:r w:rsidRPr="00282BA4">
        <w:rPr>
          <w:sz w:val="24"/>
          <w:szCs w:val="24"/>
        </w:rPr>
        <w:tab/>
      </w:r>
      <w:r w:rsidR="004C37C0" w:rsidRPr="00282BA4">
        <w:rPr>
          <w:sz w:val="24"/>
          <w:szCs w:val="24"/>
          <w:u w:val="single"/>
        </w:rPr>
        <w:t>ASSIGNMENT:</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This Contract shall not be assigned by BUYER without the prior written consent of SELLER.</w:t>
      </w:r>
    </w:p>
    <w:p w:rsidR="006966BC" w:rsidRPr="00282BA4" w:rsidRDefault="004C4983" w:rsidP="00EB17CD">
      <w:pPr>
        <w:pStyle w:val="Heading2"/>
        <w:ind w:hanging="360"/>
        <w:rPr>
          <w:sz w:val="24"/>
          <w:szCs w:val="24"/>
        </w:rPr>
      </w:pPr>
      <w:r w:rsidRPr="00282BA4">
        <w:rPr>
          <w:sz w:val="24"/>
          <w:szCs w:val="24"/>
        </w:rPr>
        <w:t>14.</w:t>
      </w:r>
      <w:r w:rsidRPr="00282BA4">
        <w:rPr>
          <w:sz w:val="24"/>
          <w:szCs w:val="24"/>
        </w:rPr>
        <w:tab/>
      </w:r>
      <w:r w:rsidR="004C37C0" w:rsidRPr="00282BA4">
        <w:rPr>
          <w:sz w:val="24"/>
          <w:szCs w:val="24"/>
          <w:u w:val="single"/>
        </w:rPr>
        <w:t>TIME OF ESSENCE:</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Time is of the essence in the performance of this Contract.</w:t>
      </w:r>
    </w:p>
    <w:p w:rsidR="006966BC" w:rsidRPr="00282BA4" w:rsidRDefault="004C4983" w:rsidP="00EB17CD">
      <w:pPr>
        <w:pStyle w:val="Heading2"/>
        <w:ind w:hanging="360"/>
        <w:rPr>
          <w:sz w:val="24"/>
          <w:szCs w:val="24"/>
        </w:rPr>
      </w:pPr>
      <w:r w:rsidRPr="00282BA4">
        <w:rPr>
          <w:sz w:val="24"/>
          <w:szCs w:val="24"/>
        </w:rPr>
        <w:t>15.</w:t>
      </w:r>
      <w:r w:rsidRPr="00282BA4">
        <w:rPr>
          <w:sz w:val="24"/>
          <w:szCs w:val="24"/>
        </w:rPr>
        <w:tab/>
      </w:r>
      <w:r w:rsidR="008E4E33" w:rsidRPr="00282BA4">
        <w:rPr>
          <w:sz w:val="24"/>
          <w:szCs w:val="24"/>
          <w:u w:val="single"/>
        </w:rPr>
        <w:t>AMENDMENTS:</w:t>
      </w:r>
      <w:r w:rsidR="006966BC" w:rsidRPr="00282BA4">
        <w:rPr>
          <w:sz w:val="24"/>
          <w:szCs w:val="24"/>
        </w:rPr>
        <w:t xml:space="preserve"> </w:t>
      </w:r>
    </w:p>
    <w:p w:rsidR="008E4E33" w:rsidRPr="00282BA4" w:rsidRDefault="008E4E33" w:rsidP="00282BA4">
      <w:pPr>
        <w:pStyle w:val="BodyText"/>
        <w:ind w:left="360"/>
        <w:rPr>
          <w:szCs w:val="24"/>
        </w:rPr>
      </w:pPr>
      <w:r w:rsidRPr="00282BA4">
        <w:rPr>
          <w:szCs w:val="24"/>
        </w:rPr>
        <w:t>This Contract contains the entire agreement and all representations of the parties.</w:t>
      </w:r>
      <w:r w:rsidR="006966BC" w:rsidRPr="00282BA4">
        <w:rPr>
          <w:szCs w:val="24"/>
        </w:rPr>
        <w:t xml:space="preserve"> </w:t>
      </w:r>
      <w:r w:rsidRPr="00282BA4">
        <w:rPr>
          <w:szCs w:val="24"/>
        </w:rPr>
        <w:t>No amendment will be effective except when reduced to writing signed by all parties.</w:t>
      </w:r>
      <w:r w:rsidR="00D6218F" w:rsidRPr="00282BA4">
        <w:rPr>
          <w:szCs w:val="24"/>
        </w:rPr>
        <w:t xml:space="preserve"> Any amendments hereto may be executed in two or more counterparts, each of which together shall be deemed an original, but all of which together shall constitute one and the same instrument. Any signature of an amendment hereto delivered by a party by facsimile transmission or electronic transmission (including email transmission of a PDF image) shall be deemed to be an original signature.</w:t>
      </w:r>
      <w:r w:rsidR="006966BC" w:rsidRPr="00282BA4">
        <w:rPr>
          <w:szCs w:val="24"/>
        </w:rPr>
        <w:t xml:space="preserve"> </w:t>
      </w:r>
      <w:r w:rsidRPr="00282BA4">
        <w:rPr>
          <w:szCs w:val="24"/>
        </w:rPr>
        <w:t>Notwithstanding the foregoing, the parties acknowledge that the legal description of the Property is based upon historic chain of title information, without the benefit of a current survey.</w:t>
      </w:r>
      <w:r w:rsidR="006966BC" w:rsidRPr="00282BA4">
        <w:rPr>
          <w:szCs w:val="24"/>
        </w:rPr>
        <w:t xml:space="preserve"> </w:t>
      </w:r>
      <w:r w:rsidRPr="00282BA4">
        <w:rPr>
          <w:szCs w:val="24"/>
        </w:rPr>
        <w:t>The parties agree that if, in the opinion of SELLER, it becomes necessary to amend the legal description to correct errors, to more properly describe the Property, or to otherwise revise the legal description of the Property, the legal description to be used in the survey (if any) and in the closing instruments required by this Contract for the Property shall be revised by or at the direction of SELLER, and shall be subject to the final approval of SELLER.</w:t>
      </w:r>
      <w:r w:rsidR="006966BC" w:rsidRPr="00282BA4">
        <w:rPr>
          <w:szCs w:val="24"/>
        </w:rPr>
        <w:t xml:space="preserve"> </w:t>
      </w:r>
      <w:r w:rsidRPr="00282BA4">
        <w:rPr>
          <w:szCs w:val="24"/>
        </w:rPr>
        <w:t>Anything to the contrary hereinabove notwithstanding, such a revision of the legal description of the Property shall not require a written amendment to this Contract.</w:t>
      </w:r>
      <w:r w:rsidR="006966BC" w:rsidRPr="00282BA4">
        <w:rPr>
          <w:szCs w:val="24"/>
        </w:rPr>
        <w:t xml:space="preserve"> </w:t>
      </w:r>
      <w:r w:rsidRPr="00282BA4">
        <w:rPr>
          <w:szCs w:val="24"/>
        </w:rPr>
        <w:t>In such event, the SELLER’S execution and delivery of the closing instruments containing the revised legal description and the BUYER’S acceptance of said instruments and of the final survey (if any) containing the revised legal description shall constitute a full and complete ratification and acceptance of the revised legal description of the Property by the parties.</w:t>
      </w:r>
    </w:p>
    <w:p w:rsidR="006966BC" w:rsidRPr="00282BA4" w:rsidRDefault="004C4983" w:rsidP="00EB17CD">
      <w:pPr>
        <w:pStyle w:val="Heading2"/>
        <w:ind w:hanging="360"/>
        <w:rPr>
          <w:sz w:val="24"/>
          <w:szCs w:val="24"/>
        </w:rPr>
      </w:pPr>
      <w:r w:rsidRPr="00282BA4">
        <w:rPr>
          <w:sz w:val="24"/>
          <w:szCs w:val="24"/>
        </w:rPr>
        <w:t>16.</w:t>
      </w:r>
      <w:r w:rsidRPr="00282BA4">
        <w:rPr>
          <w:sz w:val="24"/>
          <w:szCs w:val="24"/>
        </w:rPr>
        <w:tab/>
      </w:r>
      <w:r w:rsidR="004C37C0" w:rsidRPr="00282BA4">
        <w:rPr>
          <w:sz w:val="24"/>
          <w:szCs w:val="24"/>
          <w:u w:val="single"/>
        </w:rPr>
        <w:t>SURVIVAL:</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The covenants of this Contract will survive delivery and recording of deed and possession of the Property.</w:t>
      </w:r>
    </w:p>
    <w:p w:rsidR="006966BC" w:rsidRPr="00282BA4" w:rsidRDefault="004C4983" w:rsidP="00EB17CD">
      <w:pPr>
        <w:pStyle w:val="Heading2"/>
        <w:ind w:hanging="360"/>
        <w:rPr>
          <w:sz w:val="24"/>
          <w:szCs w:val="24"/>
        </w:rPr>
      </w:pPr>
      <w:r w:rsidRPr="00282BA4">
        <w:rPr>
          <w:sz w:val="24"/>
          <w:szCs w:val="24"/>
        </w:rPr>
        <w:t>17.</w:t>
      </w:r>
      <w:r w:rsidRPr="00282BA4">
        <w:rPr>
          <w:sz w:val="24"/>
          <w:szCs w:val="24"/>
        </w:rPr>
        <w:tab/>
      </w:r>
      <w:r w:rsidR="004C37C0" w:rsidRPr="00282BA4">
        <w:rPr>
          <w:sz w:val="24"/>
          <w:szCs w:val="24"/>
          <w:u w:val="single"/>
        </w:rPr>
        <w:t>ACCEPTANCE OF OFFER:</w:t>
      </w:r>
      <w:r w:rsidR="006966BC" w:rsidRPr="00282BA4">
        <w:rPr>
          <w:sz w:val="24"/>
          <w:szCs w:val="24"/>
        </w:rPr>
        <w:t xml:space="preserve"> </w:t>
      </w:r>
    </w:p>
    <w:p w:rsidR="004C37C0" w:rsidRPr="00282BA4" w:rsidRDefault="004C37C0" w:rsidP="00282BA4">
      <w:pPr>
        <w:pStyle w:val="BodyText"/>
        <w:ind w:left="360"/>
        <w:rPr>
          <w:szCs w:val="24"/>
        </w:rPr>
      </w:pPr>
      <w:r w:rsidRPr="00282BA4">
        <w:rPr>
          <w:szCs w:val="24"/>
        </w:rPr>
        <w:t>SELLER reserves the right to reject this offer.</w:t>
      </w:r>
      <w:r w:rsidR="006966BC" w:rsidRPr="00282BA4">
        <w:rPr>
          <w:szCs w:val="24"/>
        </w:rPr>
        <w:t xml:space="preserve"> </w:t>
      </w:r>
      <w:r w:rsidRPr="00282BA4">
        <w:rPr>
          <w:szCs w:val="24"/>
        </w:rPr>
        <w:t>Therefore, this Contract shall not bind SELLER, DEP or the State of Florida in any manner unless or until it is approved and legally executed by SELLER.</w:t>
      </w:r>
    </w:p>
    <w:p w:rsidR="00860152" w:rsidRPr="00282BA4" w:rsidRDefault="004D0C99" w:rsidP="00E26433">
      <w:pPr>
        <w:tabs>
          <w:tab w:val="left" w:pos="-720"/>
        </w:tabs>
        <w:jc w:val="center"/>
        <w:rPr>
          <w:rFonts w:cs="Times New Roman"/>
          <w:szCs w:val="24"/>
        </w:rPr>
      </w:pPr>
      <w:r w:rsidRPr="00282BA4">
        <w:rPr>
          <w:rFonts w:cs="Times New Roman"/>
          <w:noProof/>
          <w:szCs w:val="24"/>
        </w:rPr>
        <mc:AlternateContent>
          <mc:Choice Requires="wps">
            <w:drawing>
              <wp:inline distT="0" distB="0" distL="0" distR="0" wp14:anchorId="681C7750" wp14:editId="271A3558">
                <wp:extent cx="6248400" cy="628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28650"/>
                        </a:xfrm>
                        <a:prstGeom prst="rect">
                          <a:avLst/>
                        </a:prstGeom>
                        <a:solidFill>
                          <a:srgbClr val="FFFFFF"/>
                        </a:solidFill>
                        <a:ln w="9525">
                          <a:solidFill>
                            <a:srgbClr val="000000"/>
                          </a:solidFill>
                          <a:miter lim="800000"/>
                          <a:headEnd/>
                          <a:tailEnd/>
                        </a:ln>
                      </wps:spPr>
                      <wps:txbx>
                        <w:txbxContent>
                          <w:p w:rsidR="006966BC" w:rsidRDefault="00B603D8" w:rsidP="006966BC">
                            <w:pPr>
                              <w:jc w:val="center"/>
                              <w:rPr>
                                <w:rFonts w:cs="Courier New"/>
                              </w:rPr>
                            </w:pPr>
                            <w:r>
                              <w:rPr>
                                <w:rFonts w:cs="Courier New"/>
                              </w:rPr>
                              <w:t>REMAINDER OF PAGE INTENTIONALLY LEFT BLANK</w:t>
                            </w:r>
                            <w:r w:rsidR="00622B98">
                              <w:rPr>
                                <w:rFonts w:cs="Courier New"/>
                              </w:rPr>
                              <w:t>.</w:t>
                            </w:r>
                            <w:r>
                              <w:rPr>
                                <w:rFonts w:cs="Courier New"/>
                              </w:rPr>
                              <w:t xml:space="preserve"> </w:t>
                            </w:r>
                          </w:p>
                          <w:p w:rsidR="00B603D8" w:rsidRDefault="00B603D8" w:rsidP="006966BC">
                            <w:pPr>
                              <w:jc w:val="center"/>
                            </w:pPr>
                            <w:r>
                              <w:rPr>
                                <w:rFonts w:cs="Courier New"/>
                              </w:rPr>
                              <w:t>SIGNATURE PAGE TO FOLLOW</w:t>
                            </w:r>
                          </w:p>
                        </w:txbxContent>
                      </wps:txbx>
                      <wps:bodyPr rot="0" vert="horz" wrap="square" lIns="91440" tIns="45720" rIns="91440" bIns="45720" anchor="ctr" anchorCtr="0" upright="1">
                        <a:noAutofit/>
                      </wps:bodyPr>
                    </wps:wsp>
                  </a:graphicData>
                </a:graphic>
              </wp:inline>
            </w:drawing>
          </mc:Choice>
          <mc:Fallback>
            <w:pict>
              <v:shapetype w14:anchorId="681C7750" id="_x0000_t202" coordsize="21600,21600" o:spt="202" path="m,l,21600r21600,l21600,xe">
                <v:stroke joinstyle="miter"/>
                <v:path gradientshapeok="t" o:connecttype="rect"/>
              </v:shapetype>
              <v:shape id="Text Box 2" o:spid="_x0000_s1026" type="#_x0000_t202" style="width:492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">
                <v:textbox>
                  <w:txbxContent>
                    <w:p w:rsidR="006966BC" w:rsidRDefault="00B603D8" w:rsidP="006966BC">
                      <w:pPr>
                        <w:jc w:val="center"/>
                        <w:rPr>
                          <w:rFonts w:cs="Courier New"/>
                        </w:rPr>
                      </w:pPr>
                      <w:r>
                        <w:rPr>
                          <w:rFonts w:cs="Courier New"/>
                        </w:rPr>
                        <w:t>REMAINDER OF PAGE INTENTIONALLY LEFT BLANK</w:t>
                      </w:r>
                      <w:r w:rsidR="00622B98">
                        <w:rPr>
                          <w:rFonts w:cs="Courier New"/>
                        </w:rPr>
                        <w:t>.</w:t>
                      </w:r>
                      <w:r>
                        <w:rPr>
                          <w:rFonts w:cs="Courier New"/>
                        </w:rPr>
                        <w:t xml:space="preserve"> </w:t>
                      </w:r>
                    </w:p>
                    <w:p w:rsidR="00B603D8" w:rsidRDefault="00B603D8" w:rsidP="006966BC">
                      <w:pPr>
                        <w:jc w:val="center"/>
                      </w:pPr>
                      <w:r>
                        <w:rPr>
                          <w:rFonts w:cs="Courier New"/>
                        </w:rPr>
                        <w:t>SIGNATURE PAGE TO FOLLOW</w:t>
                      </w:r>
                    </w:p>
                  </w:txbxContent>
                </v:textbox>
                <w10:anchorlock/>
              </v:shape>
            </w:pict>
          </mc:Fallback>
        </mc:AlternateContent>
      </w:r>
    </w:p>
    <w:p w:rsidR="004C37C0" w:rsidRPr="00282BA4" w:rsidRDefault="00860152" w:rsidP="00011EBA">
      <w:pPr>
        <w:rPr>
          <w:szCs w:val="24"/>
        </w:rPr>
      </w:pPr>
      <w:r w:rsidRPr="00282BA4">
        <w:rPr>
          <w:szCs w:val="24"/>
        </w:rPr>
        <w:br w:type="page"/>
      </w:r>
      <w:r w:rsidR="004C37C0" w:rsidRPr="00282BA4">
        <w:rPr>
          <w:szCs w:val="24"/>
        </w:rPr>
        <w:t>The parties have caused this Contract to be executed on</w:t>
      </w:r>
      <w:r w:rsidR="00011EBA" w:rsidRPr="00282BA4">
        <w:rPr>
          <w:szCs w:val="24"/>
        </w:rPr>
        <w:t xml:space="preserve"> </w:t>
      </w:r>
      <w:r w:rsidR="004C37C0" w:rsidRPr="00282BA4">
        <w:rPr>
          <w:szCs w:val="24"/>
        </w:rPr>
        <w:t>the</w:t>
      </w:r>
      <w:r w:rsidR="00354E77" w:rsidRPr="00282BA4">
        <w:rPr>
          <w:szCs w:val="24"/>
        </w:rPr>
        <w:t xml:space="preserve"> </w:t>
      </w:r>
      <w:r w:rsidR="004C37C0" w:rsidRPr="00282BA4">
        <w:rPr>
          <w:szCs w:val="24"/>
        </w:rPr>
        <w:t>day and year first above written.</w:t>
      </w:r>
    </w:p>
    <w:p w:rsidR="00011EBA" w:rsidRPr="00282BA4" w:rsidRDefault="00011EBA" w:rsidP="00011EBA">
      <w:pPr>
        <w:pStyle w:val="TextReport"/>
        <w:rPr>
          <w:szCs w:val="24"/>
        </w:rPr>
      </w:pPr>
    </w:p>
    <w:p w:rsidR="00011EBA" w:rsidRPr="00282BA4" w:rsidRDefault="00011EBA" w:rsidP="00011EBA">
      <w:pPr>
        <w:pStyle w:val="TextReport"/>
        <w:rPr>
          <w:szCs w:val="24"/>
        </w:rPr>
      </w:pPr>
    </w:p>
    <w:p w:rsidR="004C37C0" w:rsidRPr="00282BA4" w:rsidRDefault="004C37C0" w:rsidP="00C86B53">
      <w:pPr>
        <w:pStyle w:val="StyleBodyTextReportLeft35Firstline001"/>
        <w:spacing w:after="240"/>
        <w:ind w:firstLine="1800"/>
        <w:rPr>
          <w:szCs w:val="24"/>
        </w:rPr>
      </w:pPr>
      <w:r w:rsidRPr="00282BA4">
        <w:rPr>
          <w:szCs w:val="24"/>
        </w:rPr>
        <w:t>“SELLER”</w:t>
      </w:r>
    </w:p>
    <w:p w:rsidR="00354E77" w:rsidRPr="00282BA4" w:rsidRDefault="004C37C0" w:rsidP="00C86B53">
      <w:pPr>
        <w:pStyle w:val="StyleBodyTextReportLeft35Firstline001"/>
        <w:rPr>
          <w:szCs w:val="24"/>
        </w:rPr>
      </w:pPr>
      <w:r w:rsidRPr="00282BA4">
        <w:rPr>
          <w:szCs w:val="24"/>
        </w:rPr>
        <w:t>BOARD OF TRUSTEES OF THE INTERNAL</w:t>
      </w:r>
    </w:p>
    <w:p w:rsidR="009B7292" w:rsidRPr="00282BA4" w:rsidRDefault="004C37C0" w:rsidP="00C86B53">
      <w:pPr>
        <w:pStyle w:val="StyleBodyTextReportLeft35Firstline001"/>
        <w:rPr>
          <w:szCs w:val="24"/>
        </w:rPr>
      </w:pPr>
      <w:r w:rsidRPr="00282BA4">
        <w:rPr>
          <w:szCs w:val="24"/>
        </w:rPr>
        <w:t>IMPROVEMENT TRUST FUND OF THE</w:t>
      </w:r>
    </w:p>
    <w:p w:rsidR="004C37C0" w:rsidRPr="00282BA4" w:rsidRDefault="004C37C0" w:rsidP="00C86B53">
      <w:pPr>
        <w:pStyle w:val="StyleBodyTextReportLeft35Firstline001"/>
        <w:spacing w:after="240"/>
        <w:ind w:firstLine="14"/>
        <w:rPr>
          <w:szCs w:val="24"/>
        </w:rPr>
      </w:pPr>
      <w:r w:rsidRPr="00282BA4">
        <w:rPr>
          <w:szCs w:val="24"/>
        </w:rPr>
        <w:t>STATE</w:t>
      </w:r>
      <w:r w:rsidR="009B7292" w:rsidRPr="00282BA4">
        <w:rPr>
          <w:szCs w:val="24"/>
        </w:rPr>
        <w:t xml:space="preserve"> </w:t>
      </w:r>
      <w:r w:rsidRPr="00282BA4">
        <w:rPr>
          <w:szCs w:val="24"/>
        </w:rPr>
        <w:t>OF FLORIDA</w:t>
      </w:r>
    </w:p>
    <w:p w:rsidR="00354E77" w:rsidRPr="00282BA4" w:rsidRDefault="004C37C0" w:rsidP="00C86B53">
      <w:pPr>
        <w:pStyle w:val="StyleBodyTextReportLeft35Firstline001"/>
        <w:tabs>
          <w:tab w:val="left" w:pos="8910"/>
        </w:tabs>
        <w:spacing w:after="360"/>
        <w:ind w:firstLine="14"/>
        <w:rPr>
          <w:szCs w:val="24"/>
        </w:rPr>
      </w:pPr>
      <w:bookmarkStart w:id="0" w:name="_Hlk480385635"/>
      <w:r w:rsidRPr="00282BA4">
        <w:rPr>
          <w:szCs w:val="24"/>
        </w:rPr>
        <w:t>By:</w:t>
      </w:r>
      <w:r w:rsidR="00011EBA" w:rsidRPr="00282BA4">
        <w:rPr>
          <w:szCs w:val="24"/>
        </w:rPr>
        <w:t xml:space="preserve"> </w:t>
      </w:r>
      <w:r w:rsidR="00011EBA" w:rsidRPr="00282BA4">
        <w:rPr>
          <w:szCs w:val="24"/>
          <w:u w:val="single"/>
        </w:rPr>
        <w:tab/>
      </w:r>
      <w:bookmarkEnd w:id="0"/>
      <w:r w:rsidRPr="00282BA4">
        <w:rPr>
          <w:szCs w:val="24"/>
        </w:rPr>
        <w:t>(SEAL)</w:t>
      </w:r>
    </w:p>
    <w:p w:rsidR="004C37C0" w:rsidRPr="00282BA4" w:rsidRDefault="004C37C0" w:rsidP="00C86B53">
      <w:pPr>
        <w:pStyle w:val="StyleBodyTextReportLeft35Firstline001"/>
        <w:tabs>
          <w:tab w:val="left" w:pos="9720"/>
        </w:tabs>
        <w:rPr>
          <w:szCs w:val="24"/>
        </w:rPr>
      </w:pPr>
      <w:r w:rsidRPr="00282BA4">
        <w:rPr>
          <w:szCs w:val="24"/>
        </w:rPr>
        <w:t>TITLE:</w:t>
      </w:r>
      <w:r w:rsidR="00011EBA" w:rsidRPr="00282BA4">
        <w:rPr>
          <w:szCs w:val="24"/>
          <w:u w:val="single"/>
        </w:rPr>
        <w:t xml:space="preserve"> </w:t>
      </w:r>
      <w:r w:rsidR="00011EBA" w:rsidRPr="00282BA4">
        <w:rPr>
          <w:szCs w:val="24"/>
          <w:u w:val="single"/>
        </w:rPr>
        <w:tab/>
      </w:r>
    </w:p>
    <w:p w:rsidR="00DB41C5" w:rsidRPr="00282BA4" w:rsidRDefault="004C37C0" w:rsidP="00C86B53">
      <w:pPr>
        <w:pStyle w:val="StyleBodyTextReportLeft35Firstline001"/>
        <w:rPr>
          <w:szCs w:val="24"/>
        </w:rPr>
      </w:pPr>
      <w:r w:rsidRPr="00282BA4">
        <w:rPr>
          <w:szCs w:val="24"/>
        </w:rPr>
        <w:t>DIVISION OF STATE</w:t>
      </w:r>
      <w:r w:rsidR="00DB41C5" w:rsidRPr="00282BA4">
        <w:rPr>
          <w:szCs w:val="24"/>
        </w:rPr>
        <w:t xml:space="preserve"> </w:t>
      </w:r>
      <w:r w:rsidRPr="00282BA4">
        <w:rPr>
          <w:szCs w:val="24"/>
        </w:rPr>
        <w:t xml:space="preserve">LANDS, </w:t>
      </w:r>
    </w:p>
    <w:p w:rsidR="004C37C0" w:rsidRPr="00282BA4" w:rsidRDefault="007945DB" w:rsidP="004C4983">
      <w:pPr>
        <w:pStyle w:val="StyleBodyTextReportLeft35Firstline001"/>
        <w:spacing w:after="1200"/>
        <w:ind w:firstLine="14"/>
        <w:rPr>
          <w:szCs w:val="24"/>
        </w:rPr>
      </w:pPr>
      <w:r w:rsidRPr="00282BA4">
        <w:rPr>
          <w:szCs w:val="24"/>
        </w:rPr>
        <w:t xml:space="preserve">STATE OF FLORIDA </w:t>
      </w:r>
      <w:r w:rsidR="004C37C0" w:rsidRPr="00282BA4">
        <w:rPr>
          <w:szCs w:val="24"/>
        </w:rPr>
        <w:t>DEPARTMENT OF ENVIRONMENTAL PROTECTION</w:t>
      </w:r>
    </w:p>
    <w:p w:rsidR="004C37C0" w:rsidRPr="00282BA4" w:rsidRDefault="004C37C0" w:rsidP="004C4983">
      <w:pPr>
        <w:pStyle w:val="StyleBodyTextReportLeft35Firstline001"/>
        <w:spacing w:after="240"/>
        <w:ind w:firstLine="14"/>
        <w:rPr>
          <w:szCs w:val="24"/>
        </w:rPr>
      </w:pPr>
      <w:r w:rsidRPr="00282BA4">
        <w:rPr>
          <w:szCs w:val="24"/>
        </w:rPr>
        <w:t>APPROVED AS TO FORM AND LEGALITY</w:t>
      </w:r>
    </w:p>
    <w:p w:rsidR="00C86B53" w:rsidRPr="00282BA4" w:rsidRDefault="00C86B53" w:rsidP="00C86B53">
      <w:pPr>
        <w:pStyle w:val="StyleBodyTextReportLeft35Firstline001"/>
        <w:tabs>
          <w:tab w:val="left" w:pos="9720"/>
        </w:tabs>
        <w:rPr>
          <w:szCs w:val="24"/>
          <w:u w:val="single"/>
        </w:rPr>
      </w:pPr>
      <w:r w:rsidRPr="00282BA4">
        <w:rPr>
          <w:szCs w:val="24"/>
        </w:rPr>
        <w:t xml:space="preserve">By: </w:t>
      </w:r>
      <w:r w:rsidRPr="00282BA4">
        <w:rPr>
          <w:szCs w:val="24"/>
          <w:u w:val="single"/>
        </w:rPr>
        <w:tab/>
      </w:r>
    </w:p>
    <w:p w:rsidR="004C37C0" w:rsidRPr="00282BA4" w:rsidRDefault="004C37C0" w:rsidP="004C4983">
      <w:pPr>
        <w:pStyle w:val="StyleBodyTextReportLeft35Firstline001"/>
        <w:spacing w:after="1200"/>
        <w:ind w:right="576" w:firstLine="446"/>
        <w:rPr>
          <w:szCs w:val="24"/>
        </w:rPr>
      </w:pPr>
      <w:r w:rsidRPr="00282BA4">
        <w:rPr>
          <w:szCs w:val="24"/>
        </w:rPr>
        <w:t>DEP ATTORNEY</w:t>
      </w:r>
    </w:p>
    <w:p w:rsidR="001E3C3E" w:rsidRPr="00282BA4" w:rsidRDefault="001E3C3E" w:rsidP="00C86B53">
      <w:pPr>
        <w:pStyle w:val="StyleBodyTextReportLeft35Firstline001"/>
        <w:spacing w:after="240"/>
        <w:ind w:firstLine="1800"/>
        <w:rPr>
          <w:szCs w:val="24"/>
        </w:rPr>
      </w:pPr>
      <w:r w:rsidRPr="00282BA4">
        <w:rPr>
          <w:szCs w:val="24"/>
        </w:rPr>
        <w:t>“BUYER”</w:t>
      </w:r>
    </w:p>
    <w:p w:rsidR="00C86B53" w:rsidRPr="00282BA4" w:rsidRDefault="00C86B53" w:rsidP="00C86B53">
      <w:pPr>
        <w:pStyle w:val="StyleBodyTextReportLeft35Firstline001"/>
        <w:tabs>
          <w:tab w:val="right" w:pos="9810"/>
        </w:tabs>
        <w:rPr>
          <w:szCs w:val="24"/>
          <w:u w:val="single"/>
        </w:rPr>
      </w:pPr>
      <w:bookmarkStart w:id="1" w:name="_Hlk480385865"/>
      <w:r w:rsidRPr="00282BA4">
        <w:rPr>
          <w:szCs w:val="24"/>
          <w:u w:val="single"/>
        </w:rPr>
        <w:tab/>
      </w:r>
    </w:p>
    <w:bookmarkEnd w:id="1"/>
    <w:p w:rsidR="001E3C3E" w:rsidRPr="00282BA4" w:rsidRDefault="001E3C3E" w:rsidP="004C4983">
      <w:pPr>
        <w:pStyle w:val="StyleBodyTextReportLeft35Firstline001"/>
        <w:spacing w:after="240"/>
        <w:ind w:firstLine="14"/>
        <w:rPr>
          <w:szCs w:val="24"/>
        </w:rPr>
      </w:pPr>
      <w:r w:rsidRPr="00282BA4">
        <w:rPr>
          <w:szCs w:val="24"/>
        </w:rPr>
        <w:t>(If a corporation, Name of BUYER)</w:t>
      </w:r>
    </w:p>
    <w:p w:rsidR="004C4983" w:rsidRPr="00282BA4" w:rsidRDefault="004C4983" w:rsidP="004C4983">
      <w:pPr>
        <w:pStyle w:val="StyleBodyTextReportLeft35Firstline001"/>
        <w:tabs>
          <w:tab w:val="right" w:pos="9810"/>
        </w:tabs>
        <w:rPr>
          <w:szCs w:val="24"/>
          <w:u w:val="single"/>
        </w:rPr>
      </w:pPr>
      <w:r w:rsidRPr="00282BA4">
        <w:rPr>
          <w:szCs w:val="24"/>
          <w:u w:val="single"/>
        </w:rPr>
        <w:tab/>
      </w:r>
    </w:p>
    <w:p w:rsidR="001E3C3E" w:rsidRPr="00282BA4" w:rsidRDefault="001E3C3E" w:rsidP="004C4983">
      <w:pPr>
        <w:pStyle w:val="StyleBodyTextReportLeft35Firstline001"/>
        <w:spacing w:after="240"/>
        <w:ind w:firstLine="14"/>
        <w:rPr>
          <w:szCs w:val="24"/>
        </w:rPr>
      </w:pPr>
      <w:r w:rsidRPr="00282BA4">
        <w:rPr>
          <w:szCs w:val="24"/>
        </w:rPr>
        <w:t>Signature of BUYER</w:t>
      </w:r>
    </w:p>
    <w:p w:rsidR="004C4983" w:rsidRPr="00282BA4" w:rsidRDefault="004C4983" w:rsidP="004C4983">
      <w:pPr>
        <w:pStyle w:val="StyleBodyTextReportLeft35Firstline001"/>
        <w:tabs>
          <w:tab w:val="right" w:pos="9810"/>
        </w:tabs>
        <w:rPr>
          <w:szCs w:val="24"/>
          <w:u w:val="single"/>
        </w:rPr>
      </w:pPr>
      <w:r w:rsidRPr="00282BA4">
        <w:rPr>
          <w:szCs w:val="24"/>
          <w:u w:val="single"/>
        </w:rPr>
        <w:tab/>
      </w:r>
    </w:p>
    <w:p w:rsidR="001E3C3E" w:rsidRPr="00282BA4" w:rsidRDefault="001E3C3E" w:rsidP="004C4983">
      <w:pPr>
        <w:pStyle w:val="StyleBodyTextReportLeft35Firstline001"/>
        <w:spacing w:after="240"/>
        <w:ind w:firstLine="14"/>
        <w:rPr>
          <w:szCs w:val="24"/>
        </w:rPr>
      </w:pPr>
      <w:r w:rsidRPr="00282BA4">
        <w:rPr>
          <w:szCs w:val="24"/>
        </w:rPr>
        <w:t>Print/Type Name of BUYER</w:t>
      </w:r>
    </w:p>
    <w:p w:rsidR="004C4983" w:rsidRPr="00282BA4" w:rsidRDefault="004C4983" w:rsidP="004C4983">
      <w:pPr>
        <w:pStyle w:val="StyleBodyTextReportLeft35Firstline001"/>
        <w:tabs>
          <w:tab w:val="right" w:pos="9810"/>
        </w:tabs>
        <w:rPr>
          <w:szCs w:val="24"/>
          <w:u w:val="single"/>
        </w:rPr>
      </w:pPr>
      <w:r w:rsidRPr="00282BA4">
        <w:rPr>
          <w:szCs w:val="24"/>
          <w:u w:val="single"/>
        </w:rPr>
        <w:tab/>
      </w:r>
    </w:p>
    <w:p w:rsidR="001E3C3E" w:rsidRPr="00282BA4" w:rsidRDefault="001E3C3E" w:rsidP="00C86B53">
      <w:pPr>
        <w:pStyle w:val="StyleBodyTextReportLeft35Firstline001"/>
        <w:rPr>
          <w:szCs w:val="24"/>
        </w:rPr>
      </w:pPr>
      <w:r w:rsidRPr="00282BA4">
        <w:rPr>
          <w:szCs w:val="24"/>
        </w:rPr>
        <w:t>(If a corporation, title of person</w:t>
      </w:r>
      <w:r w:rsidR="004C4983" w:rsidRPr="00282BA4">
        <w:rPr>
          <w:szCs w:val="24"/>
        </w:rPr>
        <w:t xml:space="preserve"> </w:t>
      </w:r>
      <w:r w:rsidRPr="00282BA4">
        <w:rPr>
          <w:szCs w:val="24"/>
        </w:rPr>
        <w:t>signing.)</w:t>
      </w:r>
      <w:r w:rsidR="006966BC" w:rsidRPr="00282BA4">
        <w:rPr>
          <w:szCs w:val="24"/>
        </w:rPr>
        <w:t xml:space="preserve"> </w:t>
      </w:r>
      <w:r w:rsidRPr="00282BA4">
        <w:rPr>
          <w:szCs w:val="24"/>
        </w:rPr>
        <w:t>Affix corporate Seal if</w:t>
      </w:r>
      <w:r w:rsidR="004C4983" w:rsidRPr="00282BA4">
        <w:rPr>
          <w:szCs w:val="24"/>
        </w:rPr>
        <w:t xml:space="preserve"> </w:t>
      </w:r>
      <w:r w:rsidRPr="00282BA4">
        <w:rPr>
          <w:szCs w:val="24"/>
        </w:rPr>
        <w:t>officer other than President is</w:t>
      </w:r>
    </w:p>
    <w:p w:rsidR="0036366E" w:rsidRDefault="001E3C3E" w:rsidP="0036366E">
      <w:pPr>
        <w:pStyle w:val="StyleBodyTextReportLeft35Firstline001"/>
        <w:rPr>
          <w:szCs w:val="24"/>
        </w:rPr>
      </w:pPr>
      <w:r w:rsidRPr="00282BA4">
        <w:rPr>
          <w:szCs w:val="24"/>
        </w:rPr>
        <w:t>signing.</w:t>
      </w:r>
    </w:p>
    <w:p w:rsidR="0036366E" w:rsidRDefault="0036366E">
      <w:pPr>
        <w:spacing w:after="160" w:line="259" w:lineRule="auto"/>
        <w:rPr>
          <w:rFonts w:eastAsia="Times New Roman" w:cs="Times New Roman"/>
          <w:szCs w:val="24"/>
        </w:rPr>
      </w:pPr>
      <w:r>
        <w:rPr>
          <w:szCs w:val="24"/>
        </w:rPr>
        <w:br w:type="page"/>
      </w:r>
    </w:p>
    <w:p w:rsidR="002A40D1" w:rsidRDefault="0036366E" w:rsidP="0036366E">
      <w:pPr>
        <w:pStyle w:val="StyleBodyTextReportLeft35Firstline001"/>
        <w:rPr>
          <w:rFonts w:cs="Courier New"/>
        </w:rPr>
      </w:pPr>
      <w:r>
        <w:rPr>
          <w:rFonts w:cs="Courier New"/>
        </w:rPr>
        <w:t xml:space="preserve"> </w:t>
      </w:r>
    </w:p>
    <w:p w:rsidR="002A40D1" w:rsidRPr="001A1280" w:rsidRDefault="002A40D1" w:rsidP="002A40D1">
      <w:pPr>
        <w:tabs>
          <w:tab w:val="center" w:pos="4680"/>
        </w:tabs>
        <w:jc w:val="center"/>
        <w:outlineLvl w:val="0"/>
        <w:rPr>
          <w:rFonts w:cs="Times New Roman"/>
        </w:rPr>
      </w:pPr>
      <w:r w:rsidRPr="001A1280">
        <w:rPr>
          <w:rFonts w:cs="Times New Roman"/>
        </w:rPr>
        <w:t>EXHIBIT "A"</w:t>
      </w:r>
    </w:p>
    <w:p w:rsidR="002A40D1" w:rsidRDefault="002A40D1" w:rsidP="002A40D1">
      <w:pPr>
        <w:tabs>
          <w:tab w:val="center" w:pos="4680"/>
        </w:tabs>
        <w:jc w:val="center"/>
        <w:outlineLvl w:val="0"/>
        <w:rPr>
          <w:rFonts w:cs="Times New Roman"/>
        </w:rPr>
      </w:pPr>
      <w:r w:rsidRPr="001A1280">
        <w:rPr>
          <w:rFonts w:cs="Times New Roman"/>
        </w:rPr>
        <w:t>LEGAL DESCRIPTION OF PROPERTY</w:t>
      </w:r>
    </w:p>
    <w:p w:rsidR="002A40D1" w:rsidRPr="001A1280" w:rsidRDefault="002A40D1" w:rsidP="00AD2025">
      <w:pPr>
        <w:tabs>
          <w:tab w:val="center" w:pos="4680"/>
        </w:tabs>
        <w:outlineLvl w:val="0"/>
        <w:rPr>
          <w:rFonts w:cs="Times New Roman"/>
        </w:rPr>
      </w:pPr>
    </w:p>
    <w:p w:rsidR="004C37C0" w:rsidRPr="00282BA4" w:rsidRDefault="008E0E66" w:rsidP="001A1280">
      <w:pPr>
        <w:tabs>
          <w:tab w:val="center" w:pos="4680"/>
        </w:tabs>
        <w:outlineLvl w:val="0"/>
        <w:rPr>
          <w:rFonts w:cs="Times New Roman"/>
          <w:szCs w:val="24"/>
        </w:rPr>
      </w:pPr>
      <w:r w:rsidRPr="008E0E66">
        <w:rPr>
          <w:noProof/>
        </w:rPr>
        <w:drawing>
          <wp:inline distT="0" distB="0" distL="0" distR="0" wp14:anchorId="0760A26C" wp14:editId="6D4D44D5">
            <wp:extent cx="6286500" cy="3312160"/>
            <wp:effectExtent l="0" t="0" r="0" b="2540"/>
            <wp:docPr id="4" name="Picture 4" descr="Exhibit &quot;A&quot; contains the complex legal description of the properties described in this flyer. This legal description has been stamped and dated by representative of the Florida Department of Environmental Protection, Division of State Land, Bureau of Survey and Mapping.  If additional assistance is needed with this legal description, please contact the Florida Department of Environmental Protection, Division of State Land, Bureau of Real Estate Services representative by telephone at 850-245-2555." title="Exhibit A-Legal Description of Prop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0" cy="3312160"/>
                    </a:xfrm>
                    <a:prstGeom prst="rect">
                      <a:avLst/>
                    </a:prstGeom>
                  </pic:spPr>
                </pic:pic>
              </a:graphicData>
            </a:graphic>
          </wp:inline>
        </w:drawing>
      </w:r>
    </w:p>
    <w:sectPr w:rsidR="004C37C0" w:rsidRPr="00282BA4" w:rsidSect="00E26433">
      <w:footerReference w:type="default" r:id="rId12"/>
      <w:headerReference w:type="first" r:id="rId13"/>
      <w:footerReference w:type="first" r:id="rId14"/>
      <w:type w:val="oddPage"/>
      <w:pgSz w:w="12240" w:h="15840" w:code="1"/>
      <w:pgMar w:top="1080" w:right="1080" w:bottom="1170" w:left="1260" w:header="720" w:footer="52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9E" w:rsidRDefault="0073379E">
      <w:r>
        <w:separator/>
      </w:r>
    </w:p>
  </w:endnote>
  <w:endnote w:type="continuationSeparator" w:id="0">
    <w:p w:rsidR="0073379E" w:rsidRDefault="0073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613" w:rsidRPr="0055690F" w:rsidRDefault="001428E0" w:rsidP="004F1613">
    <w:pPr>
      <w:pStyle w:val="Footer"/>
      <w:tabs>
        <w:tab w:val="clear" w:pos="4320"/>
        <w:tab w:val="clear" w:pos="8640"/>
        <w:tab w:val="right" w:pos="9990"/>
      </w:tabs>
      <w:rPr>
        <w:rStyle w:val="PageNumber"/>
        <w:rFonts w:cs="Times New Roman"/>
        <w:sz w:val="20"/>
        <w:szCs w:val="20"/>
      </w:rPr>
    </w:pPr>
    <w:r w:rsidRPr="004F1613">
      <w:rPr>
        <w:rStyle w:val="PageNumber"/>
        <w:rFonts w:cs="Times New Roman"/>
        <w:sz w:val="20"/>
        <w:szCs w:val="20"/>
      </w:rPr>
      <w:t>Bid Number</w:t>
    </w:r>
    <w:r w:rsidR="00F10D89" w:rsidRPr="004F1613">
      <w:rPr>
        <w:rStyle w:val="PageNumber"/>
        <w:rFonts w:cs="Times New Roman"/>
        <w:sz w:val="20"/>
        <w:szCs w:val="20"/>
      </w:rPr>
      <w:t xml:space="preserve"> </w:t>
    </w:r>
    <w:r w:rsidR="00F10D89" w:rsidRPr="0055690F">
      <w:rPr>
        <w:rStyle w:val="PageNumber"/>
        <w:rFonts w:cs="Times New Roman"/>
        <w:sz w:val="20"/>
        <w:szCs w:val="20"/>
      </w:rPr>
      <w:t>DSL-BID-</w:t>
    </w:r>
    <w:r w:rsidR="001971EA" w:rsidRPr="0055690F">
      <w:rPr>
        <w:rStyle w:val="PageNumber"/>
        <w:rFonts w:cs="Times New Roman"/>
        <w:sz w:val="20"/>
        <w:szCs w:val="20"/>
      </w:rPr>
      <w:t>17-01</w:t>
    </w:r>
    <w:r w:rsidR="00AB1489">
      <w:rPr>
        <w:rStyle w:val="PageNumber"/>
        <w:rFonts w:cs="Times New Roman"/>
        <w:sz w:val="20"/>
        <w:szCs w:val="20"/>
      </w:rPr>
      <w:t>8</w:t>
    </w:r>
    <w:r w:rsidR="004F1613" w:rsidRPr="0055690F">
      <w:rPr>
        <w:sz w:val="20"/>
        <w:szCs w:val="20"/>
      </w:rPr>
      <w:t xml:space="preserve"> </w:t>
    </w:r>
    <w:r w:rsidR="004F1613" w:rsidRPr="0055690F">
      <w:rPr>
        <w:sz w:val="20"/>
        <w:szCs w:val="20"/>
      </w:rPr>
      <w:tab/>
    </w:r>
    <w:r w:rsidR="004F1613" w:rsidRPr="0055690F">
      <w:rPr>
        <w:rFonts w:cs="Times New Roman"/>
        <w:sz w:val="20"/>
        <w:szCs w:val="20"/>
      </w:rPr>
      <w:t xml:space="preserve">Page </w:t>
    </w:r>
    <w:r w:rsidR="004F1613" w:rsidRPr="0055690F">
      <w:rPr>
        <w:rFonts w:cs="Times New Roman"/>
        <w:bCs/>
        <w:sz w:val="20"/>
        <w:szCs w:val="20"/>
      </w:rPr>
      <w:fldChar w:fldCharType="begin"/>
    </w:r>
    <w:r w:rsidR="004F1613" w:rsidRPr="0055690F">
      <w:rPr>
        <w:rFonts w:cs="Times New Roman"/>
        <w:bCs/>
        <w:sz w:val="20"/>
        <w:szCs w:val="20"/>
      </w:rPr>
      <w:instrText xml:space="preserve"> PAGE  \* Arabic  \* MERGEFORMAT </w:instrText>
    </w:r>
    <w:r w:rsidR="004F1613" w:rsidRPr="0055690F">
      <w:rPr>
        <w:rFonts w:cs="Times New Roman"/>
        <w:bCs/>
        <w:sz w:val="20"/>
        <w:szCs w:val="20"/>
      </w:rPr>
      <w:fldChar w:fldCharType="separate"/>
    </w:r>
    <w:r w:rsidR="00011CE4">
      <w:rPr>
        <w:rFonts w:cs="Times New Roman"/>
        <w:bCs/>
        <w:noProof/>
        <w:sz w:val="20"/>
        <w:szCs w:val="20"/>
      </w:rPr>
      <w:t>6</w:t>
    </w:r>
    <w:r w:rsidR="004F1613" w:rsidRPr="0055690F">
      <w:rPr>
        <w:rFonts w:cs="Times New Roman"/>
        <w:bCs/>
        <w:sz w:val="20"/>
        <w:szCs w:val="20"/>
      </w:rPr>
      <w:fldChar w:fldCharType="end"/>
    </w:r>
    <w:r w:rsidR="004F1613" w:rsidRPr="0055690F">
      <w:rPr>
        <w:rFonts w:cs="Times New Roman"/>
        <w:sz w:val="20"/>
        <w:szCs w:val="20"/>
      </w:rPr>
      <w:t xml:space="preserve"> of </w:t>
    </w:r>
    <w:r w:rsidR="004F1613" w:rsidRPr="0055690F">
      <w:rPr>
        <w:rFonts w:cs="Times New Roman"/>
        <w:sz w:val="20"/>
        <w:szCs w:val="20"/>
      </w:rPr>
      <w:fldChar w:fldCharType="begin"/>
    </w:r>
    <w:r w:rsidR="004F1613" w:rsidRPr="0055690F">
      <w:rPr>
        <w:rFonts w:cs="Times New Roman"/>
        <w:sz w:val="20"/>
        <w:szCs w:val="20"/>
      </w:rPr>
      <w:instrText xml:space="preserve"> NUMPAGES  \* Arabic  \* MERGEFORMAT </w:instrText>
    </w:r>
    <w:r w:rsidR="004F1613" w:rsidRPr="0055690F">
      <w:rPr>
        <w:rFonts w:cs="Times New Roman"/>
        <w:sz w:val="20"/>
        <w:szCs w:val="20"/>
      </w:rPr>
      <w:fldChar w:fldCharType="separate"/>
    </w:r>
    <w:r w:rsidR="00011CE4" w:rsidRPr="00011CE4">
      <w:rPr>
        <w:bCs/>
        <w:noProof/>
        <w:sz w:val="20"/>
        <w:szCs w:val="20"/>
      </w:rPr>
      <w:t>6</w:t>
    </w:r>
    <w:r w:rsidR="004F1613" w:rsidRPr="0055690F">
      <w:rPr>
        <w:rFonts w:cs="Times New Roman"/>
        <w:bCs/>
        <w:noProof/>
        <w:sz w:val="20"/>
        <w:szCs w:val="20"/>
      </w:rPr>
      <w:fldChar w:fldCharType="end"/>
    </w:r>
  </w:p>
  <w:p w:rsidR="001428E0" w:rsidRPr="004F1613" w:rsidRDefault="001428E0">
    <w:pPr>
      <w:pStyle w:val="Footer"/>
      <w:rPr>
        <w:rFonts w:cs="Times New Roman"/>
        <w:sz w:val="20"/>
        <w:szCs w:val="20"/>
      </w:rPr>
    </w:pPr>
    <w:r w:rsidRPr="0055690F">
      <w:rPr>
        <w:rStyle w:val="PageNumber"/>
        <w:rFonts w:cs="Times New Roman"/>
        <w:sz w:val="20"/>
        <w:szCs w:val="20"/>
      </w:rPr>
      <w:t xml:space="preserve">Contract Number </w:t>
    </w:r>
    <w:r w:rsidR="00F10D89" w:rsidRPr="0055690F">
      <w:rPr>
        <w:rStyle w:val="PageNumber"/>
        <w:rFonts w:cs="Times New Roman"/>
        <w:sz w:val="20"/>
        <w:szCs w:val="20"/>
      </w:rPr>
      <w:t>3</w:t>
    </w:r>
    <w:r w:rsidR="004F0B0B" w:rsidRPr="0055690F">
      <w:rPr>
        <w:rStyle w:val="PageNumber"/>
        <w:rFonts w:cs="Times New Roman"/>
        <w:sz w:val="20"/>
        <w:szCs w:val="20"/>
      </w:rPr>
      <w:t>30</w:t>
    </w:r>
    <w:r w:rsidR="001971EA" w:rsidRPr="0055690F">
      <w:rPr>
        <w:rStyle w:val="PageNumber"/>
        <w:rFonts w:cs="Times New Roman"/>
        <w:sz w:val="20"/>
        <w:szCs w:val="20"/>
      </w:rPr>
      <w:t>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0B6" w:rsidRPr="00D87BC6" w:rsidRDefault="006100B6">
    <w:pPr>
      <w:pStyle w:val="Footer"/>
      <w:rPr>
        <w:rFonts w:cs="Times New Roman"/>
        <w:sz w:val="20"/>
        <w:szCs w:val="20"/>
      </w:rPr>
    </w:pPr>
    <w:r w:rsidRPr="00D87BC6">
      <w:rPr>
        <w:rFonts w:cs="Times New Roman"/>
        <w:sz w:val="20"/>
        <w:szCs w:val="20"/>
      </w:rPr>
      <w:t xml:space="preserve">Competitive Bid Contract Revised </w:t>
    </w:r>
    <w:r w:rsidR="00622B98" w:rsidRPr="00D87BC6">
      <w:rPr>
        <w:rFonts w:cs="Times New Roman"/>
        <w:sz w:val="20"/>
        <w:szCs w:val="20"/>
      </w:rPr>
      <w:t>3</w:t>
    </w:r>
    <w:r w:rsidRPr="00D87BC6">
      <w:rPr>
        <w:rFonts w:cs="Times New Roman"/>
        <w:sz w:val="20"/>
        <w:szCs w:val="20"/>
      </w:rPr>
      <w:t>/</w:t>
    </w:r>
    <w:r w:rsidR="007C4A11" w:rsidRPr="00D87BC6">
      <w:rPr>
        <w:rFonts w:cs="Times New Roman"/>
        <w:sz w:val="20"/>
        <w:szCs w:val="20"/>
      </w:rPr>
      <w:t>2</w:t>
    </w:r>
    <w:r w:rsidR="00622B98" w:rsidRPr="00D87BC6">
      <w:rPr>
        <w:rFonts w:cs="Times New Roman"/>
        <w:sz w:val="20"/>
        <w:szCs w:val="20"/>
      </w:rPr>
      <w:t>4</w:t>
    </w:r>
    <w:r w:rsidRPr="00D87BC6">
      <w:rPr>
        <w:rFonts w:cs="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9E" w:rsidRDefault="0073379E">
      <w:pPr>
        <w:rPr>
          <w:rFonts w:cs="Courier New"/>
        </w:rPr>
      </w:pPr>
      <w:r>
        <w:rPr>
          <w:rFonts w:cs="Courier New"/>
        </w:rPr>
        <w:separator/>
      </w:r>
    </w:p>
  </w:footnote>
  <w:footnote w:type="continuationSeparator" w:id="0">
    <w:p w:rsidR="0073379E" w:rsidRDefault="0073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C6" w:rsidRPr="004D0C99" w:rsidRDefault="00D87BC6" w:rsidP="00D87BC6">
    <w:pPr>
      <w:tabs>
        <w:tab w:val="center" w:pos="4680"/>
      </w:tabs>
      <w:jc w:val="center"/>
      <w:outlineLvl w:val="0"/>
      <w:rPr>
        <w:rFonts w:cs="Times New Roman"/>
      </w:rPr>
    </w:pPr>
    <w:r w:rsidRPr="004D0C99">
      <w:rPr>
        <w:rFonts w:cs="Times New Roman"/>
      </w:rPr>
      <w:t>STATE OF FLORIDA DEPARTMENT OF ENVIRONMENTAL PROTECTION</w:t>
    </w:r>
  </w:p>
  <w:p w:rsidR="00D87BC6" w:rsidRPr="004D0C99" w:rsidRDefault="00D87BC6" w:rsidP="00D87BC6">
    <w:pPr>
      <w:tabs>
        <w:tab w:val="center" w:pos="4680"/>
      </w:tabs>
      <w:jc w:val="center"/>
      <w:rPr>
        <w:rFonts w:cs="Times New Roman"/>
      </w:rPr>
    </w:pPr>
    <w:r w:rsidRPr="004D0C99">
      <w:rPr>
        <w:rFonts w:cs="Times New Roman"/>
      </w:rPr>
      <w:t xml:space="preserve">CONTRACT FOR </w:t>
    </w:r>
    <w:smartTag w:uri="urn:schemas-microsoft-com:office:smarttags" w:element="City">
      <w:smartTag w:uri="urn:schemas-microsoft-com:office:smarttags" w:element="place">
        <w:r w:rsidRPr="004D0C99">
          <w:rPr>
            <w:rFonts w:cs="Times New Roman"/>
          </w:rPr>
          <w:t>SALE</w:t>
        </w:r>
      </w:smartTag>
    </w:smartTag>
    <w:r w:rsidRPr="004D0C99">
      <w:rPr>
        <w:rFonts w:cs="Times New Roman"/>
      </w:rPr>
      <w:t xml:space="preserve"> AND PURCHASE</w:t>
    </w:r>
  </w:p>
  <w:p w:rsidR="00D87BC6" w:rsidRPr="004D0C99" w:rsidRDefault="00D87BC6" w:rsidP="00D87BC6">
    <w:pPr>
      <w:tabs>
        <w:tab w:val="center" w:pos="4680"/>
      </w:tabs>
      <w:jc w:val="center"/>
      <w:rPr>
        <w:rFonts w:cs="Times New Roman"/>
      </w:rPr>
    </w:pPr>
    <w:r w:rsidRPr="004D0C99">
      <w:rPr>
        <w:rFonts w:cs="Times New Roman"/>
      </w:rPr>
      <w:t>AND</w:t>
    </w:r>
  </w:p>
  <w:p w:rsidR="00D87BC6" w:rsidRPr="004D0C99" w:rsidRDefault="00D87BC6" w:rsidP="00D87BC6">
    <w:pPr>
      <w:tabs>
        <w:tab w:val="center" w:pos="4680"/>
      </w:tabs>
      <w:jc w:val="center"/>
      <w:rPr>
        <w:rFonts w:cs="Times New Roman"/>
      </w:rPr>
    </w:pPr>
    <w:r w:rsidRPr="004D0C99">
      <w:rPr>
        <w:rFonts w:cs="Times New Roman"/>
      </w:rPr>
      <w:t>DEPOSIT RECEIPT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31A"/>
    <w:multiLevelType w:val="hybridMultilevel"/>
    <w:tmpl w:val="84A8BC46"/>
    <w:lvl w:ilvl="0" w:tplc="4ED6C1C6">
      <w:start w:val="1"/>
      <w:numFmt w:val="lowerLetter"/>
      <w:pStyle w:val="Heading4"/>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871163"/>
    <w:multiLevelType w:val="hybridMultilevel"/>
    <w:tmpl w:val="BF0CE672"/>
    <w:lvl w:ilvl="0" w:tplc="0409000F">
      <w:start w:val="1"/>
      <w:numFmt w:val="decimal"/>
      <w:lvlText w:val="%1."/>
      <w:lvlJc w:val="left"/>
      <w:pPr>
        <w:ind w:left="720" w:hanging="360"/>
      </w:pPr>
    </w:lvl>
    <w:lvl w:ilvl="1" w:tplc="45D8C1D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1018"/>
    <w:multiLevelType w:val="hybridMultilevel"/>
    <w:tmpl w:val="E51A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76FA"/>
    <w:multiLevelType w:val="hybridMultilevel"/>
    <w:tmpl w:val="B6A42C90"/>
    <w:lvl w:ilvl="0" w:tplc="E22C35C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467A1"/>
    <w:multiLevelType w:val="hybridMultilevel"/>
    <w:tmpl w:val="AE42B8B4"/>
    <w:lvl w:ilvl="0" w:tplc="7C30D03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16F8C"/>
    <w:multiLevelType w:val="hybridMultilevel"/>
    <w:tmpl w:val="B91E6A6E"/>
    <w:lvl w:ilvl="0" w:tplc="50D6B8DE">
      <w:start w:val="1"/>
      <w:numFmt w:val="decimal"/>
      <w:lvlText w:val="%1."/>
      <w:lvlJc w:val="left"/>
      <w:pPr>
        <w:ind w:left="1080" w:hanging="720"/>
      </w:pPr>
      <w:rPr>
        <w:rFonts w:eastAsiaTheme="majorEastAsia" w:cstheme="maj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43FBA"/>
    <w:multiLevelType w:val="hybridMultilevel"/>
    <w:tmpl w:val="6470B1F8"/>
    <w:lvl w:ilvl="0" w:tplc="1F205F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CA1B03"/>
    <w:multiLevelType w:val="hybridMultilevel"/>
    <w:tmpl w:val="FFEA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9N3rjhjmSpanBVytIuQnzU9E7e2EMGaVL+iUUraxfB5A2Hy08jeuk+T5nNDagcPpEr+J6dFs7D4VKqiTcW95w==" w:salt="qQ5Vxk6p7RWT29WCc1fA4w=="/>
  <w:defaultTabStop w:val="36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70"/>
    <w:rsid w:val="00004686"/>
    <w:rsid w:val="00011CE4"/>
    <w:rsid w:val="00011EBA"/>
    <w:rsid w:val="000430EC"/>
    <w:rsid w:val="00067DDD"/>
    <w:rsid w:val="00080B9E"/>
    <w:rsid w:val="000945DF"/>
    <w:rsid w:val="000B1464"/>
    <w:rsid w:val="000D6B4F"/>
    <w:rsid w:val="00124FEC"/>
    <w:rsid w:val="00133256"/>
    <w:rsid w:val="001424B3"/>
    <w:rsid w:val="001428E0"/>
    <w:rsid w:val="00143880"/>
    <w:rsid w:val="00182333"/>
    <w:rsid w:val="00193ADC"/>
    <w:rsid w:val="001971EA"/>
    <w:rsid w:val="001A1280"/>
    <w:rsid w:val="001C6756"/>
    <w:rsid w:val="001E3C3E"/>
    <w:rsid w:val="001E79BA"/>
    <w:rsid w:val="0021395B"/>
    <w:rsid w:val="002356D7"/>
    <w:rsid w:val="002463A1"/>
    <w:rsid w:val="00247C07"/>
    <w:rsid w:val="00247D5D"/>
    <w:rsid w:val="00282BA4"/>
    <w:rsid w:val="002A3CAE"/>
    <w:rsid w:val="002A40D1"/>
    <w:rsid w:val="002C4EE3"/>
    <w:rsid w:val="002D1526"/>
    <w:rsid w:val="002E493F"/>
    <w:rsid w:val="0031444B"/>
    <w:rsid w:val="003243EC"/>
    <w:rsid w:val="00354E77"/>
    <w:rsid w:val="0036366E"/>
    <w:rsid w:val="00363F03"/>
    <w:rsid w:val="003754B1"/>
    <w:rsid w:val="003F4B2A"/>
    <w:rsid w:val="00412E99"/>
    <w:rsid w:val="00417B18"/>
    <w:rsid w:val="00455B3C"/>
    <w:rsid w:val="004728D1"/>
    <w:rsid w:val="00476954"/>
    <w:rsid w:val="004A6EE4"/>
    <w:rsid w:val="004B14E7"/>
    <w:rsid w:val="004B2B8D"/>
    <w:rsid w:val="004C37C0"/>
    <w:rsid w:val="004C4983"/>
    <w:rsid w:val="004D0C99"/>
    <w:rsid w:val="004F0B0B"/>
    <w:rsid w:val="004F1613"/>
    <w:rsid w:val="004F71C2"/>
    <w:rsid w:val="00510477"/>
    <w:rsid w:val="0052173A"/>
    <w:rsid w:val="00527FE2"/>
    <w:rsid w:val="0055690F"/>
    <w:rsid w:val="00590B61"/>
    <w:rsid w:val="005C5B45"/>
    <w:rsid w:val="005D7507"/>
    <w:rsid w:val="005F7981"/>
    <w:rsid w:val="00603B05"/>
    <w:rsid w:val="006100B6"/>
    <w:rsid w:val="00614661"/>
    <w:rsid w:val="00622B98"/>
    <w:rsid w:val="0064080E"/>
    <w:rsid w:val="0064785D"/>
    <w:rsid w:val="0065150F"/>
    <w:rsid w:val="00660EFC"/>
    <w:rsid w:val="00661E5B"/>
    <w:rsid w:val="00672E21"/>
    <w:rsid w:val="00673033"/>
    <w:rsid w:val="006966BC"/>
    <w:rsid w:val="006A32D0"/>
    <w:rsid w:val="006B01B5"/>
    <w:rsid w:val="006C49CA"/>
    <w:rsid w:val="006F7BF2"/>
    <w:rsid w:val="00724118"/>
    <w:rsid w:val="007252C8"/>
    <w:rsid w:val="00727579"/>
    <w:rsid w:val="0073379E"/>
    <w:rsid w:val="00741A92"/>
    <w:rsid w:val="007945DB"/>
    <w:rsid w:val="007A5C1B"/>
    <w:rsid w:val="007B094E"/>
    <w:rsid w:val="007C4A11"/>
    <w:rsid w:val="007E48DC"/>
    <w:rsid w:val="007F1097"/>
    <w:rsid w:val="00805B39"/>
    <w:rsid w:val="00813989"/>
    <w:rsid w:val="008351BB"/>
    <w:rsid w:val="00836E41"/>
    <w:rsid w:val="00860152"/>
    <w:rsid w:val="00873784"/>
    <w:rsid w:val="00897C9C"/>
    <w:rsid w:val="008B0442"/>
    <w:rsid w:val="008B70D0"/>
    <w:rsid w:val="008C6F5D"/>
    <w:rsid w:val="008D0C21"/>
    <w:rsid w:val="008D27C4"/>
    <w:rsid w:val="008E0E66"/>
    <w:rsid w:val="008E4E33"/>
    <w:rsid w:val="0090465F"/>
    <w:rsid w:val="009624B1"/>
    <w:rsid w:val="00973C78"/>
    <w:rsid w:val="0098526F"/>
    <w:rsid w:val="0099460B"/>
    <w:rsid w:val="00995A90"/>
    <w:rsid w:val="009B7292"/>
    <w:rsid w:val="009C4F57"/>
    <w:rsid w:val="009F677E"/>
    <w:rsid w:val="00A024ED"/>
    <w:rsid w:val="00A166E2"/>
    <w:rsid w:val="00A36F1F"/>
    <w:rsid w:val="00A379B7"/>
    <w:rsid w:val="00A50279"/>
    <w:rsid w:val="00A70186"/>
    <w:rsid w:val="00AA7A8F"/>
    <w:rsid w:val="00AB1489"/>
    <w:rsid w:val="00AB7AAA"/>
    <w:rsid w:val="00AD2025"/>
    <w:rsid w:val="00AE6A9A"/>
    <w:rsid w:val="00B05ACF"/>
    <w:rsid w:val="00B47838"/>
    <w:rsid w:val="00B603D8"/>
    <w:rsid w:val="00B8479D"/>
    <w:rsid w:val="00B97F94"/>
    <w:rsid w:val="00BD5501"/>
    <w:rsid w:val="00C447B0"/>
    <w:rsid w:val="00C81A1C"/>
    <w:rsid w:val="00C84033"/>
    <w:rsid w:val="00C86B53"/>
    <w:rsid w:val="00C94878"/>
    <w:rsid w:val="00CB00E0"/>
    <w:rsid w:val="00CD754D"/>
    <w:rsid w:val="00D217FA"/>
    <w:rsid w:val="00D27FC4"/>
    <w:rsid w:val="00D30070"/>
    <w:rsid w:val="00D6218F"/>
    <w:rsid w:val="00D87BC6"/>
    <w:rsid w:val="00DB41C5"/>
    <w:rsid w:val="00DC1E22"/>
    <w:rsid w:val="00DF456A"/>
    <w:rsid w:val="00DF6FB3"/>
    <w:rsid w:val="00DF7319"/>
    <w:rsid w:val="00E02654"/>
    <w:rsid w:val="00E03B30"/>
    <w:rsid w:val="00E26433"/>
    <w:rsid w:val="00E624E1"/>
    <w:rsid w:val="00E7552B"/>
    <w:rsid w:val="00EA3F69"/>
    <w:rsid w:val="00EB17CD"/>
    <w:rsid w:val="00EB2E6E"/>
    <w:rsid w:val="00ED1C1B"/>
    <w:rsid w:val="00F10D89"/>
    <w:rsid w:val="00F216A4"/>
    <w:rsid w:val="00F35D8D"/>
    <w:rsid w:val="00F47769"/>
    <w:rsid w:val="00F75EEB"/>
    <w:rsid w:val="00F92423"/>
    <w:rsid w:val="00FB0CED"/>
    <w:rsid w:val="00FE1934"/>
    <w:rsid w:val="00FE665D"/>
    <w:rsid w:val="00FE6F70"/>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320FDF"/>
  <w15:docId w15:val="{0748042B-3B9D-4CAD-9D53-9D0E9EA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BC6"/>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87BC6"/>
    <w:pPr>
      <w:keepNext/>
      <w:keepLines/>
      <w:spacing w:before="240"/>
      <w:outlineLvl w:val="0"/>
    </w:pPr>
    <w:rPr>
      <w:rFonts w:eastAsiaTheme="majorEastAsia" w:cstheme="majorBidi"/>
      <w:b/>
      <w:i/>
      <w:sz w:val="28"/>
      <w:szCs w:val="32"/>
    </w:rPr>
  </w:style>
  <w:style w:type="paragraph" w:styleId="Heading2">
    <w:name w:val="heading 2"/>
    <w:basedOn w:val="Normal"/>
    <w:next w:val="Normal"/>
    <w:link w:val="Heading2Char"/>
    <w:uiPriority w:val="9"/>
    <w:unhideWhenUsed/>
    <w:qFormat/>
    <w:rsid w:val="00EB17CD"/>
    <w:pPr>
      <w:keepNext/>
      <w:keepLines/>
      <w:tabs>
        <w:tab w:val="left" w:pos="360"/>
      </w:tabs>
      <w:spacing w:before="40"/>
      <w:ind w:left="360"/>
      <w:outlineLvl w:val="1"/>
    </w:pPr>
    <w:rPr>
      <w:rFonts w:eastAsiaTheme="majorEastAsia" w:cstheme="majorBidi"/>
      <w:sz w:val="28"/>
      <w:szCs w:val="32"/>
    </w:rPr>
  </w:style>
  <w:style w:type="paragraph" w:styleId="Heading3">
    <w:name w:val="heading 3"/>
    <w:basedOn w:val="Normal"/>
    <w:next w:val="Normal"/>
    <w:link w:val="Heading3Char"/>
    <w:autoRedefine/>
    <w:uiPriority w:val="9"/>
    <w:unhideWhenUsed/>
    <w:qFormat/>
    <w:rsid w:val="00E26433"/>
    <w:pPr>
      <w:keepNext/>
      <w:keepLines/>
      <w:numPr>
        <w:numId w:val="8"/>
      </w:numPr>
      <w:spacing w:before="40"/>
      <w:outlineLvl w:val="2"/>
    </w:pPr>
    <w:rPr>
      <w:rFonts w:cs="Courier New"/>
      <w:szCs w:val="24"/>
      <w:u w:val="single"/>
    </w:rPr>
  </w:style>
  <w:style w:type="paragraph" w:styleId="Heading4">
    <w:name w:val="heading 4"/>
    <w:basedOn w:val="Normal"/>
    <w:next w:val="Normal"/>
    <w:link w:val="Heading4Char"/>
    <w:autoRedefine/>
    <w:uiPriority w:val="9"/>
    <w:unhideWhenUsed/>
    <w:qFormat/>
    <w:rsid w:val="00282BA4"/>
    <w:pPr>
      <w:keepNext/>
      <w:keepLines/>
      <w:numPr>
        <w:numId w:val="7"/>
      </w:numPr>
      <w:spacing w:before="40"/>
      <w:outlineLvl w:val="3"/>
    </w:pPr>
    <w:rPr>
      <w:rFonts w:eastAsiaTheme="majorEastAsia" w:cs="Times New Roman"/>
      <w:iCs/>
      <w:szCs w:val="24"/>
      <w:u w:val="single"/>
    </w:rPr>
  </w:style>
  <w:style w:type="paragraph" w:styleId="Heading5">
    <w:name w:val="heading 5"/>
    <w:basedOn w:val="Normal"/>
    <w:next w:val="Normal"/>
    <w:link w:val="Heading5Char"/>
    <w:autoRedefine/>
    <w:uiPriority w:val="9"/>
    <w:semiHidden/>
    <w:unhideWhenUsed/>
    <w:qFormat/>
    <w:rsid w:val="00D87BC6"/>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rsid w:val="006F7BF2"/>
    <w:pPr>
      <w:tabs>
        <w:tab w:val="left" w:pos="9000"/>
        <w:tab w:val="right" w:pos="9360"/>
      </w:tabs>
      <w:ind w:left="720" w:hanging="720"/>
    </w:pPr>
  </w:style>
  <w:style w:type="paragraph" w:styleId="TOC7">
    <w:name w:val="toc 7"/>
    <w:basedOn w:val="Normal"/>
    <w:next w:val="Normal"/>
    <w:autoRedefine/>
    <w:semiHidden/>
    <w:rsid w:val="006F7BF2"/>
    <w:pPr>
      <w:ind w:left="720" w:hanging="720"/>
    </w:pPr>
  </w:style>
  <w:style w:type="paragraph" w:styleId="TOC6">
    <w:name w:val="toc 6"/>
    <w:basedOn w:val="Normal"/>
    <w:next w:val="Normal"/>
    <w:autoRedefine/>
    <w:semiHidden/>
    <w:rsid w:val="006F7BF2"/>
    <w:pPr>
      <w:tabs>
        <w:tab w:val="left" w:pos="9000"/>
        <w:tab w:val="right" w:pos="9360"/>
      </w:tabs>
      <w:ind w:left="720" w:hanging="720"/>
    </w:pPr>
  </w:style>
  <w:style w:type="paragraph" w:styleId="TOC5">
    <w:name w:val="toc 5"/>
    <w:basedOn w:val="Normal"/>
    <w:next w:val="Normal"/>
    <w:autoRedefine/>
    <w:semiHidden/>
    <w:rsid w:val="006F7BF2"/>
    <w:pPr>
      <w:tabs>
        <w:tab w:val="left" w:leader="dot" w:pos="9000"/>
        <w:tab w:val="right" w:pos="9360"/>
      </w:tabs>
      <w:ind w:left="3600" w:right="720" w:hanging="720"/>
    </w:pPr>
  </w:style>
  <w:style w:type="paragraph" w:styleId="TOC4">
    <w:name w:val="toc 4"/>
    <w:basedOn w:val="Normal"/>
    <w:next w:val="Normal"/>
    <w:autoRedefine/>
    <w:semiHidden/>
    <w:rsid w:val="006F7BF2"/>
    <w:pPr>
      <w:tabs>
        <w:tab w:val="left" w:leader="dot" w:pos="9000"/>
        <w:tab w:val="right" w:pos="9360"/>
      </w:tabs>
      <w:ind w:left="2880" w:right="720" w:hanging="720"/>
    </w:pPr>
  </w:style>
  <w:style w:type="paragraph" w:styleId="TOC3">
    <w:name w:val="toc 3"/>
    <w:basedOn w:val="Normal"/>
    <w:next w:val="Normal"/>
    <w:autoRedefine/>
    <w:semiHidden/>
    <w:rsid w:val="006F7BF2"/>
    <w:pPr>
      <w:tabs>
        <w:tab w:val="left" w:leader="dot" w:pos="9000"/>
        <w:tab w:val="right" w:pos="9360"/>
      </w:tabs>
      <w:ind w:left="2160" w:right="720" w:hanging="720"/>
    </w:pPr>
  </w:style>
  <w:style w:type="paragraph" w:styleId="TOC2">
    <w:name w:val="toc 2"/>
    <w:basedOn w:val="Normal"/>
    <w:next w:val="Normal"/>
    <w:autoRedefine/>
    <w:semiHidden/>
    <w:rsid w:val="006F7BF2"/>
    <w:pPr>
      <w:tabs>
        <w:tab w:val="left" w:leader="dot" w:pos="9000"/>
        <w:tab w:val="right" w:pos="9360"/>
      </w:tabs>
      <w:ind w:left="1440" w:right="720" w:hanging="720"/>
    </w:pPr>
  </w:style>
  <w:style w:type="paragraph" w:styleId="TOC1">
    <w:name w:val="toc 1"/>
    <w:basedOn w:val="Normal"/>
    <w:next w:val="Normal"/>
    <w:autoRedefine/>
    <w:semiHidden/>
    <w:rsid w:val="006F7BF2"/>
    <w:pPr>
      <w:tabs>
        <w:tab w:val="left" w:leader="dot" w:pos="9000"/>
        <w:tab w:val="right" w:pos="9360"/>
      </w:tabs>
      <w:spacing w:before="480"/>
      <w:ind w:left="720" w:right="720" w:hanging="720"/>
    </w:pPr>
  </w:style>
  <w:style w:type="paragraph" w:styleId="Index2">
    <w:name w:val="index 2"/>
    <w:basedOn w:val="Normal"/>
    <w:next w:val="Normal"/>
    <w:autoRedefine/>
    <w:semiHidden/>
    <w:rsid w:val="006F7BF2"/>
    <w:pPr>
      <w:tabs>
        <w:tab w:val="left" w:leader="dot" w:pos="9000"/>
        <w:tab w:val="right" w:pos="9360"/>
      </w:tabs>
      <w:ind w:left="1440" w:right="720" w:hanging="720"/>
    </w:pPr>
  </w:style>
  <w:style w:type="paragraph" w:styleId="Index1">
    <w:name w:val="index 1"/>
    <w:basedOn w:val="Normal"/>
    <w:next w:val="Normal"/>
    <w:autoRedefine/>
    <w:semiHidden/>
    <w:rsid w:val="006F7BF2"/>
    <w:pPr>
      <w:tabs>
        <w:tab w:val="left" w:leader="dot" w:pos="9000"/>
        <w:tab w:val="right" w:pos="9360"/>
      </w:tabs>
      <w:ind w:left="1440" w:right="720" w:hanging="1440"/>
    </w:pPr>
  </w:style>
  <w:style w:type="paragraph" w:styleId="Footer">
    <w:name w:val="footer"/>
    <w:basedOn w:val="Normal"/>
    <w:rsid w:val="006F7BF2"/>
    <w:pPr>
      <w:tabs>
        <w:tab w:val="center" w:pos="4320"/>
        <w:tab w:val="right" w:pos="8640"/>
      </w:tabs>
    </w:pPr>
  </w:style>
  <w:style w:type="paragraph" w:styleId="Header">
    <w:name w:val="header"/>
    <w:basedOn w:val="Normal"/>
    <w:rsid w:val="006F7BF2"/>
    <w:pPr>
      <w:tabs>
        <w:tab w:val="center" w:pos="4320"/>
        <w:tab w:val="right" w:pos="8640"/>
      </w:tabs>
    </w:pPr>
  </w:style>
  <w:style w:type="paragraph" w:styleId="TOC9">
    <w:name w:val="toc 9"/>
    <w:basedOn w:val="Normal"/>
    <w:next w:val="Normal"/>
    <w:autoRedefine/>
    <w:semiHidden/>
    <w:rsid w:val="006F7BF2"/>
    <w:pPr>
      <w:tabs>
        <w:tab w:val="left" w:leader="dot" w:pos="9000"/>
        <w:tab w:val="right" w:pos="9360"/>
      </w:tabs>
      <w:ind w:left="720" w:hanging="720"/>
    </w:pPr>
  </w:style>
  <w:style w:type="paragraph" w:styleId="TOAHeading">
    <w:name w:val="toa heading"/>
    <w:basedOn w:val="Normal"/>
    <w:next w:val="Normal"/>
    <w:semiHidden/>
    <w:rsid w:val="006F7BF2"/>
    <w:pPr>
      <w:tabs>
        <w:tab w:val="left" w:pos="9000"/>
        <w:tab w:val="right" w:pos="9360"/>
      </w:tabs>
    </w:pPr>
  </w:style>
  <w:style w:type="paragraph" w:styleId="Caption">
    <w:name w:val="caption"/>
    <w:basedOn w:val="Normal"/>
    <w:next w:val="Normal"/>
    <w:uiPriority w:val="35"/>
    <w:semiHidden/>
    <w:unhideWhenUsed/>
    <w:qFormat/>
    <w:rsid w:val="006F7BF2"/>
    <w:pPr>
      <w:spacing w:after="200"/>
    </w:pPr>
    <w:rPr>
      <w:i/>
      <w:iCs/>
      <w:color w:val="1F497D" w:themeColor="text2"/>
      <w:sz w:val="18"/>
      <w:szCs w:val="18"/>
    </w:rPr>
  </w:style>
  <w:style w:type="character" w:styleId="PageNumber">
    <w:name w:val="page number"/>
    <w:basedOn w:val="DefaultParagraphFont"/>
    <w:rsid w:val="006F7BF2"/>
  </w:style>
  <w:style w:type="paragraph" w:styleId="DocumentMap">
    <w:name w:val="Document Map"/>
    <w:basedOn w:val="Normal"/>
    <w:semiHidden/>
    <w:rsid w:val="006F7BF2"/>
    <w:pPr>
      <w:shd w:val="clear" w:color="auto" w:fill="000080"/>
    </w:pPr>
    <w:rPr>
      <w:rFonts w:ascii="Tahoma" w:hAnsi="Tahoma" w:cs="Tahoma"/>
    </w:rPr>
  </w:style>
  <w:style w:type="paragraph" w:styleId="BodyTextIndent">
    <w:name w:val="Body Text Indent"/>
    <w:basedOn w:val="Normal"/>
    <w:rsid w:val="006F7BF2"/>
    <w:pPr>
      <w:tabs>
        <w:tab w:val="left" w:pos="-720"/>
      </w:tabs>
      <w:spacing w:line="480" w:lineRule="atLeast"/>
      <w:ind w:hanging="720"/>
      <w:jc w:val="both"/>
    </w:pPr>
    <w:rPr>
      <w:rFonts w:cs="Courier New"/>
    </w:rPr>
  </w:style>
  <w:style w:type="paragraph" w:styleId="BodyText">
    <w:name w:val="Body Text"/>
    <w:basedOn w:val="Normal"/>
    <w:qFormat/>
    <w:rsid w:val="00EB17CD"/>
    <w:pPr>
      <w:spacing w:after="240"/>
    </w:pPr>
    <w:rPr>
      <w:rFonts w:cs="Courier New"/>
    </w:rPr>
  </w:style>
  <w:style w:type="paragraph" w:styleId="BodyText2">
    <w:name w:val="Body Text 2"/>
    <w:aliases w:val="Body Text_nospace"/>
    <w:basedOn w:val="Normal"/>
    <w:autoRedefine/>
    <w:qFormat/>
    <w:rsid w:val="00354E77"/>
    <w:pPr>
      <w:tabs>
        <w:tab w:val="left" w:pos="-720"/>
      </w:tabs>
      <w:spacing w:line="0" w:lineRule="atLeast"/>
      <w:jc w:val="both"/>
    </w:pPr>
    <w:rPr>
      <w:rFonts w:cs="Courier New"/>
    </w:rPr>
  </w:style>
  <w:style w:type="paragraph" w:styleId="BalloonText">
    <w:name w:val="Balloon Text"/>
    <w:basedOn w:val="Normal"/>
    <w:semiHidden/>
    <w:rsid w:val="00FE6F70"/>
    <w:rPr>
      <w:rFonts w:ascii="Tahoma" w:hAnsi="Tahoma" w:cs="Tahoma"/>
      <w:sz w:val="16"/>
      <w:szCs w:val="16"/>
    </w:rPr>
  </w:style>
  <w:style w:type="character" w:customStyle="1" w:styleId="Heading1Char">
    <w:name w:val="Heading 1 Char"/>
    <w:basedOn w:val="DefaultParagraphFont"/>
    <w:link w:val="Heading1"/>
    <w:uiPriority w:val="9"/>
    <w:rsid w:val="00D87BC6"/>
    <w:rPr>
      <w:rFonts w:ascii="Times New Roman" w:eastAsiaTheme="majorEastAsia" w:hAnsi="Times New Roman" w:cstheme="majorBidi"/>
      <w:b/>
      <w:i/>
      <w:sz w:val="28"/>
      <w:szCs w:val="32"/>
    </w:rPr>
  </w:style>
  <w:style w:type="character" w:customStyle="1" w:styleId="Heading2Char">
    <w:name w:val="Heading 2 Char"/>
    <w:basedOn w:val="DefaultParagraphFont"/>
    <w:link w:val="Heading2"/>
    <w:uiPriority w:val="9"/>
    <w:rsid w:val="00EB17CD"/>
    <w:rPr>
      <w:rFonts w:ascii="Times New Roman" w:eastAsiaTheme="majorEastAsia" w:hAnsi="Times New Roman" w:cstheme="majorBidi"/>
      <w:sz w:val="28"/>
      <w:szCs w:val="32"/>
    </w:rPr>
  </w:style>
  <w:style w:type="character" w:customStyle="1" w:styleId="Heading3Char">
    <w:name w:val="Heading 3 Char"/>
    <w:basedOn w:val="DefaultParagraphFont"/>
    <w:link w:val="Heading3"/>
    <w:uiPriority w:val="9"/>
    <w:rsid w:val="00E26433"/>
    <w:rPr>
      <w:rFonts w:ascii="Times New Roman" w:hAnsi="Times New Roman" w:cs="Courier New"/>
      <w:sz w:val="24"/>
      <w:szCs w:val="24"/>
      <w:u w:val="single"/>
    </w:rPr>
  </w:style>
  <w:style w:type="paragraph" w:customStyle="1" w:styleId="SubmitterReport">
    <w:name w:val="Submitter_Report"/>
    <w:basedOn w:val="Normal"/>
    <w:link w:val="SubmitterReportChar"/>
    <w:autoRedefine/>
    <w:qFormat/>
    <w:rsid w:val="00D87BC6"/>
    <w:pPr>
      <w:contextualSpacing/>
      <w:jc w:val="center"/>
    </w:pPr>
    <w:rPr>
      <w:rFonts w:eastAsiaTheme="majorEastAsia" w:cstheme="majorBidi"/>
      <w:i/>
      <w:spacing w:val="-10"/>
      <w:kern w:val="28"/>
      <w:sz w:val="32"/>
      <w:szCs w:val="56"/>
    </w:rPr>
  </w:style>
  <w:style w:type="character" w:customStyle="1" w:styleId="SubmitterReportChar">
    <w:name w:val="Submitter_Report Char"/>
    <w:basedOn w:val="DefaultParagraphFont"/>
    <w:link w:val="SubmitterReport"/>
    <w:rsid w:val="00D87BC6"/>
    <w:rPr>
      <w:rFonts w:ascii="Times New Roman" w:eastAsiaTheme="majorEastAsia" w:hAnsi="Times New Roman" w:cstheme="majorBidi"/>
      <w:i/>
      <w:spacing w:val="-10"/>
      <w:kern w:val="28"/>
      <w:sz w:val="32"/>
      <w:szCs w:val="56"/>
    </w:rPr>
  </w:style>
  <w:style w:type="paragraph" w:customStyle="1" w:styleId="DateReport">
    <w:name w:val="Date_Report"/>
    <w:basedOn w:val="SubmitterReport"/>
    <w:link w:val="DateReportChar"/>
    <w:autoRedefine/>
    <w:qFormat/>
    <w:rsid w:val="00D87BC6"/>
    <w:pPr>
      <w:spacing w:after="960"/>
    </w:pPr>
    <w:rPr>
      <w:sz w:val="28"/>
    </w:rPr>
  </w:style>
  <w:style w:type="character" w:customStyle="1" w:styleId="DateReportChar">
    <w:name w:val="Date_Report Char"/>
    <w:basedOn w:val="SubmitterReportChar"/>
    <w:link w:val="DateReport"/>
    <w:rsid w:val="00D87BC6"/>
    <w:rPr>
      <w:rFonts w:ascii="Times New Roman" w:eastAsiaTheme="majorEastAsia" w:hAnsi="Times New Roman" w:cstheme="majorBidi"/>
      <w:i/>
      <w:spacing w:val="-10"/>
      <w:kern w:val="28"/>
      <w:sz w:val="28"/>
      <w:szCs w:val="56"/>
    </w:rPr>
  </w:style>
  <w:style w:type="paragraph" w:customStyle="1" w:styleId="TextReport">
    <w:name w:val="Text_Report"/>
    <w:basedOn w:val="DateReport"/>
    <w:link w:val="TextReportChar"/>
    <w:autoRedefine/>
    <w:qFormat/>
    <w:rsid w:val="00011EBA"/>
    <w:pPr>
      <w:spacing w:after="100" w:afterAutospacing="1" w:line="360" w:lineRule="auto"/>
      <w:ind w:firstLine="6750"/>
      <w:jc w:val="left"/>
    </w:pPr>
    <w:rPr>
      <w:i w:val="0"/>
      <w:sz w:val="24"/>
    </w:rPr>
  </w:style>
  <w:style w:type="character" w:customStyle="1" w:styleId="TextReportChar">
    <w:name w:val="Text_Report Char"/>
    <w:basedOn w:val="DateReportChar"/>
    <w:link w:val="TextReport"/>
    <w:rsid w:val="00011EBA"/>
    <w:rPr>
      <w:rFonts w:ascii="Times New Roman" w:eastAsiaTheme="majorEastAsia" w:hAnsi="Times New Roman" w:cstheme="majorBidi"/>
      <w:i w:val="0"/>
      <w:spacing w:val="-10"/>
      <w:kern w:val="28"/>
      <w:sz w:val="24"/>
      <w:szCs w:val="56"/>
    </w:rPr>
  </w:style>
  <w:style w:type="paragraph" w:customStyle="1" w:styleId="TOCTextReport">
    <w:name w:val="TOC_Text_Report"/>
    <w:basedOn w:val="TextReport"/>
    <w:link w:val="TOCTextReportChar"/>
    <w:autoRedefine/>
    <w:qFormat/>
    <w:rsid w:val="00D87BC6"/>
  </w:style>
  <w:style w:type="character" w:customStyle="1" w:styleId="TOCTextReportChar">
    <w:name w:val="TOC_Text_Report Char"/>
    <w:basedOn w:val="TextReportChar"/>
    <w:link w:val="TOCTextReport"/>
    <w:rsid w:val="00D87BC6"/>
    <w:rPr>
      <w:rFonts w:ascii="Times New Roman" w:eastAsiaTheme="majorEastAsia" w:hAnsi="Times New Roman" w:cstheme="majorBidi"/>
      <w:i w:val="0"/>
      <w:spacing w:val="-10"/>
      <w:kern w:val="28"/>
      <w:sz w:val="24"/>
      <w:szCs w:val="56"/>
    </w:rPr>
  </w:style>
  <w:style w:type="paragraph" w:customStyle="1" w:styleId="TOCTitleReport">
    <w:name w:val="TOC_Title_Report"/>
    <w:basedOn w:val="TOCTextReport"/>
    <w:link w:val="TOCTitleReportChar"/>
    <w:autoRedefine/>
    <w:qFormat/>
    <w:rsid w:val="00D87BC6"/>
    <w:pPr>
      <w:spacing w:line="240" w:lineRule="auto"/>
    </w:pPr>
    <w:rPr>
      <w:b/>
    </w:rPr>
  </w:style>
  <w:style w:type="character" w:customStyle="1" w:styleId="TOCTitleReportChar">
    <w:name w:val="TOC_Title_Report Char"/>
    <w:basedOn w:val="TOCTextReportChar"/>
    <w:link w:val="TOCTitleReport"/>
    <w:rsid w:val="00D87BC6"/>
    <w:rPr>
      <w:rFonts w:ascii="Times New Roman" w:eastAsiaTheme="majorEastAsia" w:hAnsi="Times New Roman" w:cstheme="majorBidi"/>
      <w:b/>
      <w:i w:val="0"/>
      <w:spacing w:val="-10"/>
      <w:kern w:val="28"/>
      <w:sz w:val="24"/>
      <w:szCs w:val="56"/>
    </w:rPr>
  </w:style>
  <w:style w:type="paragraph" w:customStyle="1" w:styleId="TOCSectionTitleReport">
    <w:name w:val="TOC_SectionTitle_Report"/>
    <w:basedOn w:val="TOCTextReport"/>
    <w:link w:val="TOCSectionTitleReportChar"/>
    <w:autoRedefine/>
    <w:qFormat/>
    <w:rsid w:val="00D87BC6"/>
    <w:pPr>
      <w:spacing w:line="240" w:lineRule="auto"/>
    </w:pPr>
    <w:rPr>
      <w:b/>
    </w:rPr>
  </w:style>
  <w:style w:type="character" w:customStyle="1" w:styleId="TOCSectionTitleReportChar">
    <w:name w:val="TOC_SectionTitle_Report Char"/>
    <w:basedOn w:val="TOCTextReportChar"/>
    <w:link w:val="TOCSectionTitleReport"/>
    <w:rsid w:val="00D87BC6"/>
    <w:rPr>
      <w:rFonts w:ascii="Times New Roman" w:eastAsiaTheme="majorEastAsia" w:hAnsi="Times New Roman" w:cstheme="majorBidi"/>
      <w:b/>
      <w:i w:val="0"/>
      <w:spacing w:val="-10"/>
      <w:kern w:val="28"/>
      <w:sz w:val="24"/>
      <w:szCs w:val="56"/>
    </w:rPr>
  </w:style>
  <w:style w:type="paragraph" w:customStyle="1" w:styleId="TOCSubSectionTitleReport">
    <w:name w:val="TOC_SubSectionTitle_Report"/>
    <w:basedOn w:val="TOCTitleReport"/>
    <w:link w:val="TOCSubSectionTitleReportChar"/>
    <w:qFormat/>
    <w:rsid w:val="00D87BC6"/>
    <w:rPr>
      <w:b w:val="0"/>
    </w:rPr>
  </w:style>
  <w:style w:type="character" w:customStyle="1" w:styleId="TOCSubSectionTitleReportChar">
    <w:name w:val="TOC_SubSectionTitle_Report Char"/>
    <w:basedOn w:val="TOCTitleReportChar"/>
    <w:link w:val="TOCSubSectionTitleReport"/>
    <w:rsid w:val="00D87BC6"/>
    <w:rPr>
      <w:rFonts w:ascii="Times New Roman" w:eastAsiaTheme="majorEastAsia" w:hAnsi="Times New Roman" w:cstheme="majorBidi"/>
      <w:b w:val="0"/>
      <w:i w:val="0"/>
      <w:spacing w:val="-10"/>
      <w:kern w:val="28"/>
      <w:sz w:val="24"/>
      <w:szCs w:val="56"/>
    </w:rPr>
  </w:style>
  <w:style w:type="paragraph" w:customStyle="1" w:styleId="ExecutiveSummaryReport">
    <w:name w:val="ExecutiveSummary_Report"/>
    <w:basedOn w:val="TextReport"/>
    <w:link w:val="ExecutiveSummaryReportChar"/>
    <w:autoRedefine/>
    <w:qFormat/>
    <w:rsid w:val="00D87BC6"/>
    <w:pPr>
      <w:spacing w:line="240" w:lineRule="auto"/>
      <w:jc w:val="center"/>
    </w:pPr>
    <w:rPr>
      <w:sz w:val="28"/>
    </w:rPr>
  </w:style>
  <w:style w:type="character" w:customStyle="1" w:styleId="ExecutiveSummaryReportChar">
    <w:name w:val="ExecutiveSummary_Report Char"/>
    <w:basedOn w:val="TextReportChar"/>
    <w:link w:val="ExecutiveSummaryReport"/>
    <w:rsid w:val="00D87BC6"/>
    <w:rPr>
      <w:rFonts w:ascii="Times New Roman" w:eastAsiaTheme="majorEastAsia" w:hAnsi="Times New Roman" w:cstheme="majorBidi"/>
      <w:i w:val="0"/>
      <w:spacing w:val="-10"/>
      <w:kern w:val="28"/>
      <w:sz w:val="28"/>
      <w:szCs w:val="56"/>
    </w:rPr>
  </w:style>
  <w:style w:type="paragraph" w:customStyle="1" w:styleId="ExecutiveSummaryTextReport">
    <w:name w:val="ExecutiveSummaryText_Report"/>
    <w:basedOn w:val="TextReport"/>
    <w:link w:val="ExecutiveSummaryTextReportChar"/>
    <w:autoRedefine/>
    <w:qFormat/>
    <w:rsid w:val="00D87BC6"/>
    <w:rPr>
      <w:b/>
      <w:i/>
    </w:rPr>
  </w:style>
  <w:style w:type="character" w:customStyle="1" w:styleId="ExecutiveSummaryTextReportChar">
    <w:name w:val="ExecutiveSummaryText_Report Char"/>
    <w:basedOn w:val="TextReportChar"/>
    <w:link w:val="ExecutiveSummaryTextReport"/>
    <w:rsid w:val="00D87BC6"/>
    <w:rPr>
      <w:rFonts w:ascii="Times New Roman" w:eastAsiaTheme="majorEastAsia" w:hAnsi="Times New Roman" w:cstheme="majorBidi"/>
      <w:b/>
      <w:i/>
      <w:spacing w:val="-10"/>
      <w:kern w:val="28"/>
      <w:sz w:val="24"/>
      <w:szCs w:val="56"/>
    </w:rPr>
  </w:style>
  <w:style w:type="paragraph" w:customStyle="1" w:styleId="BodyTextReport">
    <w:name w:val="BodyText_Report"/>
    <w:basedOn w:val="NoSpacing"/>
    <w:link w:val="BodyTextReportChar"/>
    <w:qFormat/>
    <w:rsid w:val="00C86B53"/>
    <w:rPr>
      <w:rFonts w:ascii="Times New Roman" w:hAnsi="Times New Roman"/>
      <w:sz w:val="24"/>
    </w:rPr>
  </w:style>
  <w:style w:type="character" w:customStyle="1" w:styleId="BodyTextReportChar">
    <w:name w:val="BodyText_Report Char"/>
    <w:basedOn w:val="NoSpacingChar"/>
    <w:link w:val="BodyTextReport"/>
    <w:rsid w:val="00C86B53"/>
    <w:rPr>
      <w:rFonts w:ascii="Times New Roman" w:hAnsi="Times New Roman"/>
      <w:sz w:val="24"/>
    </w:rPr>
  </w:style>
  <w:style w:type="paragraph" w:styleId="NoSpacing">
    <w:name w:val="No Spacing"/>
    <w:link w:val="NoSpacingChar"/>
    <w:uiPriority w:val="1"/>
    <w:qFormat/>
    <w:rsid w:val="00D87BC6"/>
    <w:pPr>
      <w:spacing w:after="0" w:line="240" w:lineRule="auto"/>
    </w:pPr>
  </w:style>
  <w:style w:type="paragraph" w:customStyle="1" w:styleId="TableText">
    <w:name w:val="TableText"/>
    <w:basedOn w:val="BodyTextReport"/>
    <w:link w:val="TableTextChar"/>
    <w:qFormat/>
    <w:rsid w:val="00D87BC6"/>
    <w:rPr>
      <w:sz w:val="20"/>
    </w:rPr>
  </w:style>
  <w:style w:type="character" w:customStyle="1" w:styleId="TableTextChar">
    <w:name w:val="TableText Char"/>
    <w:basedOn w:val="BodyTextReportChar"/>
    <w:link w:val="TableText"/>
    <w:rsid w:val="00D87BC6"/>
    <w:rPr>
      <w:rFonts w:ascii="Times New Roman" w:hAnsi="Times New Roman"/>
      <w:sz w:val="20"/>
    </w:rPr>
  </w:style>
  <w:style w:type="paragraph" w:customStyle="1" w:styleId="TableHeaderreport">
    <w:name w:val="TableHeader_report"/>
    <w:basedOn w:val="TableText"/>
    <w:link w:val="TableHeaderreportChar"/>
    <w:qFormat/>
    <w:rsid w:val="00D87BC6"/>
    <w:rPr>
      <w:b/>
    </w:rPr>
  </w:style>
  <w:style w:type="character" w:customStyle="1" w:styleId="TableHeaderreportChar">
    <w:name w:val="TableHeader_report Char"/>
    <w:basedOn w:val="TableTextChar"/>
    <w:link w:val="TableHeaderreport"/>
    <w:rsid w:val="00D87BC6"/>
    <w:rPr>
      <w:rFonts w:ascii="Times New Roman" w:hAnsi="Times New Roman"/>
      <w:b/>
      <w:sz w:val="20"/>
    </w:rPr>
  </w:style>
  <w:style w:type="paragraph" w:customStyle="1" w:styleId="TableNumberReport">
    <w:name w:val="TableNumber_Report"/>
    <w:basedOn w:val="TableText"/>
    <w:link w:val="TableNumberReportChar"/>
    <w:autoRedefine/>
    <w:qFormat/>
    <w:rsid w:val="00D87BC6"/>
    <w:pPr>
      <w:jc w:val="right"/>
    </w:pPr>
  </w:style>
  <w:style w:type="character" w:customStyle="1" w:styleId="TableNumberReportChar">
    <w:name w:val="TableNumber_Report Char"/>
    <w:basedOn w:val="TableTextChar"/>
    <w:link w:val="TableNumberReport"/>
    <w:rsid w:val="00D87BC6"/>
    <w:rPr>
      <w:rFonts w:ascii="Times New Roman" w:hAnsi="Times New Roman"/>
      <w:sz w:val="20"/>
    </w:rPr>
  </w:style>
  <w:style w:type="paragraph" w:customStyle="1" w:styleId="TableDateReport">
    <w:name w:val="TableDate_Report"/>
    <w:basedOn w:val="TableText"/>
    <w:link w:val="TableDateReportChar"/>
    <w:qFormat/>
    <w:rsid w:val="00D87BC6"/>
    <w:pPr>
      <w:jc w:val="center"/>
    </w:pPr>
  </w:style>
  <w:style w:type="character" w:customStyle="1" w:styleId="TableDateReportChar">
    <w:name w:val="TableDate_Report Char"/>
    <w:basedOn w:val="TableTextChar"/>
    <w:link w:val="TableDateReport"/>
    <w:rsid w:val="00D87BC6"/>
    <w:rPr>
      <w:rFonts w:ascii="Times New Roman" w:hAnsi="Times New Roman"/>
      <w:sz w:val="20"/>
    </w:rPr>
  </w:style>
  <w:style w:type="paragraph" w:customStyle="1" w:styleId="TableGraphicTitleReport">
    <w:name w:val="TableGraphicTitle_Report"/>
    <w:basedOn w:val="BodyTextReport"/>
    <w:link w:val="TableGraphicTitleReportChar"/>
    <w:qFormat/>
    <w:rsid w:val="00D87BC6"/>
    <w:rPr>
      <w:b/>
      <w:sz w:val="20"/>
    </w:rPr>
  </w:style>
  <w:style w:type="character" w:customStyle="1" w:styleId="TableGraphicTitleReportChar">
    <w:name w:val="TableGraphicTitle_Report Char"/>
    <w:basedOn w:val="BodyTextReportChar"/>
    <w:link w:val="TableGraphicTitleReport"/>
    <w:rsid w:val="00D87BC6"/>
    <w:rPr>
      <w:rFonts w:ascii="Times New Roman" w:hAnsi="Times New Roman"/>
      <w:b/>
      <w:sz w:val="20"/>
    </w:rPr>
  </w:style>
  <w:style w:type="paragraph" w:customStyle="1" w:styleId="TableGraphicCaptionFootnoteReport">
    <w:name w:val="TableGraphicCaptionFootnote_Report"/>
    <w:basedOn w:val="BodyTextReport"/>
    <w:link w:val="TableGraphicCaptionFootnoteReportChar"/>
    <w:qFormat/>
    <w:rsid w:val="00D87BC6"/>
    <w:rPr>
      <w:i/>
      <w:vertAlign w:val="superscript"/>
    </w:rPr>
  </w:style>
  <w:style w:type="character" w:customStyle="1" w:styleId="TableGraphicCaptionFootnoteReportChar">
    <w:name w:val="TableGraphicCaptionFootnote_Report Char"/>
    <w:basedOn w:val="BodyTextReportChar"/>
    <w:link w:val="TableGraphicCaptionFootnoteReport"/>
    <w:rsid w:val="00D87BC6"/>
    <w:rPr>
      <w:rFonts w:ascii="Times New Roman" w:hAnsi="Times New Roman"/>
      <w:i/>
      <w:sz w:val="24"/>
      <w:vertAlign w:val="superscript"/>
    </w:rPr>
  </w:style>
  <w:style w:type="paragraph" w:customStyle="1" w:styleId="HeaderReport">
    <w:name w:val="Header_Report"/>
    <w:basedOn w:val="Header"/>
    <w:link w:val="HeaderReportChar"/>
    <w:qFormat/>
    <w:rsid w:val="00D87BC6"/>
    <w:pPr>
      <w:tabs>
        <w:tab w:val="clear" w:pos="4320"/>
        <w:tab w:val="clear" w:pos="8640"/>
        <w:tab w:val="center" w:pos="4680"/>
        <w:tab w:val="right" w:pos="9360"/>
      </w:tabs>
    </w:pPr>
    <w:rPr>
      <w:i/>
      <w:sz w:val="20"/>
    </w:rPr>
  </w:style>
  <w:style w:type="character" w:customStyle="1" w:styleId="HeaderReportChar">
    <w:name w:val="Header_Report Char"/>
    <w:basedOn w:val="DefaultParagraphFont"/>
    <w:link w:val="HeaderReport"/>
    <w:rsid w:val="00D87BC6"/>
    <w:rPr>
      <w:rFonts w:ascii="Times New Roman" w:hAnsi="Times New Roman"/>
      <w:i/>
      <w:sz w:val="20"/>
    </w:rPr>
  </w:style>
  <w:style w:type="character" w:customStyle="1" w:styleId="Heading4Char">
    <w:name w:val="Heading 4 Char"/>
    <w:basedOn w:val="DefaultParagraphFont"/>
    <w:link w:val="Heading4"/>
    <w:uiPriority w:val="9"/>
    <w:rsid w:val="00282BA4"/>
    <w:rPr>
      <w:rFonts w:ascii="Times New Roman" w:eastAsiaTheme="majorEastAsia" w:hAnsi="Times New Roman" w:cs="Times New Roman"/>
      <w:iCs/>
      <w:sz w:val="24"/>
      <w:szCs w:val="24"/>
      <w:u w:val="single"/>
    </w:rPr>
  </w:style>
  <w:style w:type="character" w:customStyle="1" w:styleId="Heading5Char">
    <w:name w:val="Heading 5 Char"/>
    <w:basedOn w:val="DefaultParagraphFont"/>
    <w:link w:val="Heading5"/>
    <w:uiPriority w:val="9"/>
    <w:semiHidden/>
    <w:rsid w:val="00D87BC6"/>
    <w:rPr>
      <w:rFonts w:ascii="Times New Roman" w:eastAsiaTheme="majorEastAsia" w:hAnsi="Times New Roman" w:cstheme="majorBidi"/>
      <w:i/>
      <w:sz w:val="24"/>
    </w:rPr>
  </w:style>
  <w:style w:type="paragraph" w:styleId="Title">
    <w:name w:val="Title"/>
    <w:basedOn w:val="Normal"/>
    <w:next w:val="Normal"/>
    <w:link w:val="TitleChar"/>
    <w:autoRedefine/>
    <w:uiPriority w:val="10"/>
    <w:qFormat/>
    <w:rsid w:val="00D87BC6"/>
    <w:pPr>
      <w:contextualSpacing/>
      <w:jc w:val="center"/>
    </w:pPr>
    <w:rPr>
      <w:rFonts w:eastAsiaTheme="majorEastAsia" w:cstheme="majorBidi"/>
      <w:b/>
      <w:i/>
      <w:spacing w:val="-10"/>
      <w:kern w:val="28"/>
      <w:sz w:val="40"/>
      <w:szCs w:val="56"/>
    </w:rPr>
  </w:style>
  <w:style w:type="character" w:customStyle="1" w:styleId="TitleChar">
    <w:name w:val="Title Char"/>
    <w:basedOn w:val="DefaultParagraphFont"/>
    <w:link w:val="Title"/>
    <w:uiPriority w:val="10"/>
    <w:rsid w:val="00D87BC6"/>
    <w:rPr>
      <w:rFonts w:ascii="Times New Roman" w:eastAsiaTheme="majorEastAsia" w:hAnsi="Times New Roman" w:cstheme="majorBidi"/>
      <w:b/>
      <w:i/>
      <w:spacing w:val="-10"/>
      <w:kern w:val="28"/>
      <w:sz w:val="40"/>
      <w:szCs w:val="56"/>
    </w:rPr>
  </w:style>
  <w:style w:type="character" w:customStyle="1" w:styleId="NoSpacingChar">
    <w:name w:val="No Spacing Char"/>
    <w:basedOn w:val="DefaultParagraphFont"/>
    <w:link w:val="NoSpacing"/>
    <w:uiPriority w:val="1"/>
    <w:rsid w:val="00D87BC6"/>
  </w:style>
  <w:style w:type="paragraph" w:styleId="ListParagraph">
    <w:name w:val="List Paragraph"/>
    <w:basedOn w:val="Normal"/>
    <w:uiPriority w:val="34"/>
    <w:rsid w:val="00D87BC6"/>
    <w:pPr>
      <w:ind w:left="720"/>
      <w:contextualSpacing/>
    </w:pPr>
  </w:style>
  <w:style w:type="paragraph" w:customStyle="1" w:styleId="StyleLeft35">
    <w:name w:val="Style Left:  3.5&quot;"/>
    <w:basedOn w:val="Normal"/>
    <w:autoRedefine/>
    <w:qFormat/>
    <w:rsid w:val="00C86B53"/>
    <w:pPr>
      <w:tabs>
        <w:tab w:val="left" w:pos="8910"/>
      </w:tabs>
      <w:spacing w:after="240"/>
      <w:ind w:left="5040"/>
    </w:pPr>
    <w:rPr>
      <w:rFonts w:eastAsia="Times New Roman" w:cs="Times New Roman"/>
      <w:szCs w:val="20"/>
    </w:rPr>
  </w:style>
  <w:style w:type="paragraph" w:customStyle="1" w:styleId="StyleBodyTextReportLeft35Firstline001">
    <w:name w:val="Style BodyText_Report + Left:  3.5&quot; First line:  0.01&quot;"/>
    <w:basedOn w:val="BodyTextReport"/>
    <w:rsid w:val="00C86B53"/>
    <w:pPr>
      <w:ind w:left="5040" w:firstLine="1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5134">
      <w:bodyDiv w:val="1"/>
      <w:marLeft w:val="0"/>
      <w:marRight w:val="0"/>
      <w:marTop w:val="0"/>
      <w:marBottom w:val="0"/>
      <w:divBdr>
        <w:top w:val="none" w:sz="0" w:space="0" w:color="auto"/>
        <w:left w:val="none" w:sz="0" w:space="0" w:color="auto"/>
        <w:bottom w:val="none" w:sz="0" w:space="0" w:color="auto"/>
        <w:right w:val="none" w:sz="0" w:space="0" w:color="auto"/>
      </w:divBdr>
    </w:div>
    <w:div w:id="2103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NPVFY6KNS3ZM-1639131489-153</_dlc_DocId>
    <_dlc_DocIdUrl xmlns="ed83551b-1c74-4eb0-a689-e3b00317a30f">
      <Url>https://floridadep.sharepoint.com/OfficeOfOperations/bsoli/BRESWeb/_layouts/15/DocIdRedir.aspx?ID=NPVFY6KNS3ZM-1639131489-153</Url>
      <Description>NPVFY6KNS3ZM-1639131489-153</Description>
    </_dlc_DocIdUrl>
    <SharedWithUsers xmlns="ed83551b-1c74-4eb0-a689-e3b00317a30f">
      <UserInfo>
        <DisplayName>Parrish, Robbie</DisplayName>
        <AccountId>7045</AccountId>
        <AccountType/>
      </UserInfo>
      <UserInfo>
        <DisplayName>Patterson, Tim</DisplayName>
        <AccountId>975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028A05620CB43BBB7E6AA1E7E214F" ma:contentTypeVersion="4" ma:contentTypeDescription="Create a new document." ma:contentTypeScope="" ma:versionID="12754974ff592929e21ffefdece5cee7">
  <xsd:schema xmlns:xsd="http://www.w3.org/2001/XMLSchema" xmlns:xs="http://www.w3.org/2001/XMLSchema" xmlns:p="http://schemas.microsoft.com/office/2006/metadata/properties" xmlns:ns2="ed83551b-1c74-4eb0-a689-e3b00317a30f" xmlns:ns3="d2590018-bb74-4cef-9f78-267a89ae5ed5" targetNamespace="http://schemas.microsoft.com/office/2006/metadata/properties" ma:root="true" ma:fieldsID="fce9dced6ffd535d7eed6d238451e214" ns2:_="" ns3:_="">
    <xsd:import namespace="ed83551b-1c74-4eb0-a689-e3b00317a30f"/>
    <xsd:import namespace="d2590018-bb74-4cef-9f78-267a89ae5e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90018-bb74-4cef-9f78-267a89ae5e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F70623-DC5D-4AA1-A985-AB15B2230F1B}">
  <ds:schemaRefs>
    <ds:schemaRef ds:uri="http://schemas.microsoft.com/office/2006/metadata/properties"/>
    <ds:schemaRef ds:uri="http://schemas.microsoft.com/office/infopath/2007/PartnerControls"/>
    <ds:schemaRef ds:uri="ed83551b-1c74-4eb0-a689-e3b00317a30f"/>
  </ds:schemaRefs>
</ds:datastoreItem>
</file>

<file path=customXml/itemProps2.xml><?xml version="1.0" encoding="utf-8"?>
<ds:datastoreItem xmlns:ds="http://schemas.openxmlformats.org/officeDocument/2006/customXml" ds:itemID="{92F51A3F-2D30-4128-BF87-49EBE45A64B2}">
  <ds:schemaRefs>
    <ds:schemaRef ds:uri="http://schemas.microsoft.com/sharepoint/v3/contenttype/forms"/>
  </ds:schemaRefs>
</ds:datastoreItem>
</file>

<file path=customXml/itemProps3.xml><?xml version="1.0" encoding="utf-8"?>
<ds:datastoreItem xmlns:ds="http://schemas.openxmlformats.org/officeDocument/2006/customXml" ds:itemID="{0528E1BE-0533-4975-98D6-6A6310BA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d2590018-bb74-4cef-9f78-267a89ae5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15C88-D495-4C9E-9CA8-89C6B0E72B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1566</Words>
  <Characters>8931</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Surplus Contract for Competitive Bid</vt:lpstr>
    </vt:vector>
  </TitlesOfParts>
  <Company>Florida Department of Environmental Protection</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Contract for Competitive Bid</dc:title>
  <dc:creator>FLDEP_DSL_BRES</dc:creator>
  <cp:keywords>Surplus Properties Contract</cp:keywords>
  <cp:lastModifiedBy>Thompson, Jeremiah R.</cp:lastModifiedBy>
  <cp:revision>6</cp:revision>
  <cp:lastPrinted>2017-11-16T14:16:00Z</cp:lastPrinted>
  <dcterms:created xsi:type="dcterms:W3CDTF">2017-11-16T14:15:00Z</dcterms:created>
  <dcterms:modified xsi:type="dcterms:W3CDTF">2017-11-16T14:18:00Z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0x01010004C028A05620CB43BBB7E6AA1E7E214F</vt:lpwstr>
  </property>
  <property fmtid="{D5CDD505-2E9C-101B-9397-08002B2CF9AE}" pid="3" name="_dlc_DocIdItemGuid">
    <vt:lpwstr>c5ed2e98-1bbf-49b1-a180-8e9d5c311ff3</vt:lpwstr>
  </property>
</Properties>
</file>