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3D" w:rsidRDefault="0037473D" w:rsidP="0037473D">
      <w:pPr>
        <w:jc w:val="center"/>
      </w:pPr>
      <w:bookmarkStart w:id="0" w:name="_GoBack"/>
      <w:bookmarkEnd w:id="0"/>
    </w:p>
    <w:p w:rsidR="0037473D" w:rsidRDefault="0037473D" w:rsidP="0037473D">
      <w:pPr>
        <w:jc w:val="center"/>
      </w:pPr>
    </w:p>
    <w:p w:rsidR="0037473D" w:rsidRDefault="0037473D" w:rsidP="0037473D">
      <w:pPr>
        <w:jc w:val="center"/>
      </w:pPr>
      <w:r>
        <w:t> </w:t>
      </w:r>
    </w:p>
    <w:p w:rsidR="0037473D" w:rsidRPr="007B64C6" w:rsidRDefault="0037473D" w:rsidP="0037473D">
      <w:pPr>
        <w:jc w:val="center"/>
        <w:rPr>
          <w:rFonts w:ascii="Book Antiqua" w:hAnsi="Book Antiqua"/>
        </w:rPr>
      </w:pPr>
      <w:r w:rsidRPr="007B64C6">
        <w:rPr>
          <w:rFonts w:ascii="Book Antiqua" w:hAnsi="Book Antiqua"/>
        </w:rPr>
        <w:t>[Insert Date]</w:t>
      </w:r>
    </w:p>
    <w:p w:rsidR="0037473D" w:rsidRPr="007B64C6" w:rsidRDefault="0037473D" w:rsidP="0037473D">
      <w:pPr>
        <w:jc w:val="right"/>
        <w:rPr>
          <w:rFonts w:ascii="Book Antiqua" w:hAnsi="Book Antiqua"/>
        </w:rPr>
      </w:pPr>
      <w:r w:rsidRPr="007B64C6">
        <w:rPr>
          <w:rFonts w:ascii="Book Antiqua" w:hAnsi="Book Antiqua"/>
        </w:rPr>
        <w:t> </w:t>
      </w:r>
    </w:p>
    <w:p w:rsidR="0037473D" w:rsidRPr="007B64C6" w:rsidRDefault="0037473D" w:rsidP="0037473D">
      <w:pPr>
        <w:jc w:val="right"/>
        <w:rPr>
          <w:rFonts w:ascii="Book Antiqua" w:hAnsi="Book Antiqua"/>
        </w:rPr>
      </w:pPr>
      <w:r w:rsidRPr="007B64C6">
        <w:rPr>
          <w:rFonts w:ascii="Book Antiqua" w:hAnsi="Book Antiqua"/>
        </w:rPr>
        <w:t>CERTIFIED MAIL</w:t>
      </w:r>
    </w:p>
    <w:p w:rsidR="0037473D" w:rsidRPr="007B64C6" w:rsidRDefault="0037473D" w:rsidP="0037473D">
      <w:pPr>
        <w:jc w:val="right"/>
        <w:rPr>
          <w:rFonts w:ascii="Book Antiqua" w:hAnsi="Book Antiqua"/>
        </w:rPr>
      </w:pPr>
      <w:r w:rsidRPr="007B64C6">
        <w:rPr>
          <w:rFonts w:ascii="Book Antiqua" w:hAnsi="Book Antiqua"/>
        </w:rPr>
        <w:t>RETURN RECEIPT REQUESTED</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xml:space="preserve">(Name) </w:t>
      </w:r>
    </w:p>
    <w:p w:rsidR="0037473D" w:rsidRPr="007B64C6" w:rsidRDefault="0037473D" w:rsidP="0037473D">
      <w:pPr>
        <w:rPr>
          <w:rFonts w:ascii="Book Antiqua" w:hAnsi="Book Antiqua"/>
        </w:rPr>
      </w:pPr>
      <w:r w:rsidRPr="007B64C6">
        <w:rPr>
          <w:rFonts w:ascii="Book Antiqua" w:hAnsi="Book Antiqua"/>
        </w:rPr>
        <w:t xml:space="preserve">(Address)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ind w:left="720" w:hanging="720"/>
        <w:rPr>
          <w:rFonts w:ascii="Book Antiqua" w:hAnsi="Book Antiqua"/>
        </w:rPr>
      </w:pPr>
      <w:r w:rsidRPr="007B64C6">
        <w:rPr>
          <w:rFonts w:ascii="Book Antiqua" w:hAnsi="Book Antiqua"/>
        </w:rPr>
        <w:t>Re:</w:t>
      </w:r>
      <w:r w:rsidRPr="007B64C6">
        <w:rPr>
          <w:rFonts w:ascii="Book Antiqua" w:hAnsi="Book Antiqua"/>
        </w:rPr>
        <w:tab/>
        <w:t>(Name of the site)</w:t>
      </w:r>
    </w:p>
    <w:p w:rsidR="0037473D" w:rsidRPr="007B64C6" w:rsidRDefault="0037473D" w:rsidP="0037473D">
      <w:pPr>
        <w:ind w:firstLine="720"/>
        <w:rPr>
          <w:rFonts w:ascii="Book Antiqua" w:hAnsi="Book Antiqua"/>
        </w:rPr>
      </w:pPr>
      <w:r w:rsidRPr="007B64C6">
        <w:rPr>
          <w:rFonts w:ascii="Book Antiqua" w:hAnsi="Book Antiqua"/>
        </w:rPr>
        <w:t>(Address of the site)</w:t>
      </w:r>
    </w:p>
    <w:p w:rsidR="0037473D" w:rsidRPr="007B64C6" w:rsidRDefault="0037473D" w:rsidP="0037473D">
      <w:pPr>
        <w:ind w:firstLine="720"/>
        <w:rPr>
          <w:rFonts w:ascii="Book Antiqua" w:hAnsi="Book Antiqua"/>
        </w:rPr>
      </w:pPr>
      <w:r w:rsidRPr="007B64C6">
        <w:rPr>
          <w:rFonts w:ascii="Book Antiqua" w:hAnsi="Book Antiqua"/>
        </w:rPr>
        <w:t>FDEP Project #</w:t>
      </w:r>
      <w:r w:rsidRPr="007B64C6">
        <w:rPr>
          <w:rFonts w:ascii="Book Antiqua" w:hAnsi="Book Antiqua"/>
        </w:rPr>
        <w:tab/>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Dear</w:t>
      </w:r>
      <w:r w:rsidRPr="007B64C6">
        <w:rPr>
          <w:rFonts w:ascii="Book Antiqua" w:hAnsi="Book Antiqua"/>
        </w:rPr>
        <w:tab/>
        <w:t>:</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ind w:firstLine="720"/>
        <w:rPr>
          <w:rFonts w:ascii="Book Antiqua" w:hAnsi="Book Antiqua"/>
        </w:rPr>
      </w:pPr>
      <w:r w:rsidRPr="007B64C6">
        <w:rPr>
          <w:rFonts w:ascii="Book Antiqua" w:hAnsi="Book Antiqua"/>
        </w:rPr>
        <w:t>The State of Florida Department of Environmental Protection (“Department”) possesses information that indicates contaminants may have been released or discharged into the environment at ________</w:t>
      </w:r>
      <w:proofErr w:type="gramStart"/>
      <w:r w:rsidRPr="007B64C6">
        <w:rPr>
          <w:rFonts w:ascii="Book Antiqua" w:hAnsi="Book Antiqua"/>
        </w:rPr>
        <w:t>_[</w:t>
      </w:r>
      <w:proofErr w:type="gramEnd"/>
      <w:r w:rsidRPr="007B64C6">
        <w:rPr>
          <w:rFonts w:ascii="Book Antiqua" w:hAnsi="Book Antiqua"/>
          <w:i/>
          <w:iCs/>
        </w:rPr>
        <w:t>Physical location of the contaminated site</w:t>
      </w:r>
      <w:r w:rsidRPr="007B64C6">
        <w:rPr>
          <w:rFonts w:ascii="Book Antiqua" w:hAnsi="Book Antiqua"/>
        </w:rPr>
        <w:t>] (“site”).  On April 17, 2005, through authority granted by Chapter 376.30701, Florida Statutes (“F.S.”), the Department adopted Chapter 62-780, Florida Administrative Code (“F.A.C.”), establishing a process and time schedule for assessing and remediating contaminated sites.  All persons who have legal responsibility for site rehabilitation, pursuant to Chapters 376 or 403, F.S., are required to comply with the provisions of this rule and are subject to enforcement to compel such compliance.  [</w:t>
      </w:r>
      <w:r w:rsidRPr="007B64C6">
        <w:rPr>
          <w:rFonts w:ascii="Book Antiqua" w:hAnsi="Book Antiqua"/>
          <w:i/>
          <w:iCs/>
        </w:rPr>
        <w:t>Omit next sentence if SAR submitted</w:t>
      </w:r>
      <w:r w:rsidRPr="007B64C6">
        <w:rPr>
          <w:rFonts w:ascii="Book Antiqua" w:hAnsi="Book Antiqua"/>
        </w:rPr>
        <w:t>] A responsible party is required by 62-780, F.A.C., to initiate a site assessment within 60 days of discovery of the contamination and to submit a site assessment report to the Department within 270 days of discovery of the contamination.   As a potentially responsible party at the above-identified site, [</w:t>
      </w:r>
      <w:r w:rsidRPr="007B64C6">
        <w:rPr>
          <w:rFonts w:ascii="Book Antiqua" w:hAnsi="Book Antiqua"/>
          <w:i/>
          <w:iCs/>
        </w:rPr>
        <w:t>Insert Corporate Entity</w:t>
      </w:r>
      <w:r w:rsidRPr="007B64C6">
        <w:rPr>
          <w:rFonts w:ascii="Book Antiqua" w:hAnsi="Book Antiqua"/>
        </w:rPr>
        <w:t xml:space="preserve"> or you </w:t>
      </w:r>
      <w:r w:rsidRPr="007B64C6">
        <w:rPr>
          <w:rFonts w:ascii="Book Antiqua" w:hAnsi="Book Antiqua"/>
          <w:i/>
          <w:iCs/>
        </w:rPr>
        <w:t>if an individual</w:t>
      </w:r>
      <w:r w:rsidRPr="007B64C6">
        <w:rPr>
          <w:rFonts w:ascii="Book Antiqua" w:hAnsi="Book Antiqua"/>
        </w:rPr>
        <w:t>] may be subject to the requirements for assessment and remediation of such contamination under Chapter 62-780, F.A.C.  It is the Department’s intention to initiate formal enforcement against responsible parties that do not comply with the requirements of 62-780, F.A.C.</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A] If submittals:</w:t>
      </w:r>
      <w:r w:rsidRPr="007B64C6">
        <w:rPr>
          <w:rFonts w:ascii="Book Antiqua" w:hAnsi="Book Antiqua"/>
        </w:rPr>
        <w:tab/>
        <w:t>[</w:t>
      </w:r>
      <w:r w:rsidRPr="007B64C6">
        <w:rPr>
          <w:rFonts w:ascii="Book Antiqua" w:hAnsi="Book Antiqua"/>
          <w:i/>
          <w:iCs/>
        </w:rPr>
        <w:t>Include a summary of major corrective action submittals</w:t>
      </w:r>
      <w:r w:rsidRPr="007B64C6">
        <w:rPr>
          <w:rFonts w:ascii="Book Antiqua" w:hAnsi="Book Antiqua"/>
        </w:rPr>
        <w:t>] The latest information the Department has received regarding conditions existing at _______ [</w:t>
      </w:r>
      <w:r w:rsidRPr="007B64C6">
        <w:rPr>
          <w:rFonts w:ascii="Book Antiqua" w:hAnsi="Book Antiqua"/>
          <w:i/>
          <w:iCs/>
        </w:rPr>
        <w:t xml:space="preserve">Physical location of the contaminated </w:t>
      </w:r>
      <w:proofErr w:type="gramStart"/>
      <w:r w:rsidRPr="007B64C6">
        <w:rPr>
          <w:rFonts w:ascii="Book Antiqua" w:hAnsi="Book Antiqua"/>
          <w:i/>
          <w:iCs/>
        </w:rPr>
        <w:t>site</w:t>
      </w:r>
      <w:r w:rsidRPr="007B64C6">
        <w:rPr>
          <w:rFonts w:ascii="Book Antiqua" w:hAnsi="Book Antiqua"/>
        </w:rPr>
        <w:t>]  was</w:t>
      </w:r>
      <w:proofErr w:type="gramEnd"/>
      <w:r w:rsidRPr="007B64C6">
        <w:rPr>
          <w:rFonts w:ascii="Book Antiqua" w:hAnsi="Book Antiqua"/>
        </w:rPr>
        <w:t xml:space="preserve"> a _________ [</w:t>
      </w:r>
      <w:r w:rsidRPr="007B64C6">
        <w:rPr>
          <w:rFonts w:ascii="Book Antiqua" w:hAnsi="Book Antiqua"/>
          <w:i/>
          <w:iCs/>
        </w:rPr>
        <w:t>Last submittal</w:t>
      </w:r>
      <w:r w:rsidRPr="007B64C6">
        <w:rPr>
          <w:rFonts w:ascii="Book Antiqua" w:hAnsi="Book Antiqua"/>
        </w:rPr>
        <w:t xml:space="preserve">] dated _________ by [ </w:t>
      </w:r>
      <w:r w:rsidRPr="007B64C6">
        <w:rPr>
          <w:rFonts w:ascii="Book Antiqua" w:hAnsi="Book Antiqua"/>
          <w:i/>
          <w:iCs/>
        </w:rPr>
        <w:t>PRP</w:t>
      </w:r>
      <w:r w:rsidRPr="007B64C6">
        <w:rPr>
          <w:rFonts w:ascii="Book Antiqua" w:hAnsi="Book Antiqua"/>
        </w:rPr>
        <w:t>].</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B] If NO submittals:</w:t>
      </w:r>
      <w:r w:rsidRPr="007B64C6">
        <w:rPr>
          <w:rFonts w:ascii="Book Antiqua" w:hAnsi="Book Antiqua"/>
        </w:rPr>
        <w:tab/>
        <w:t>The Department last issued a _______ [</w:t>
      </w:r>
      <w:r w:rsidRPr="007B64C6">
        <w:rPr>
          <w:rFonts w:ascii="Book Antiqua" w:hAnsi="Book Antiqua"/>
          <w:i/>
          <w:iCs/>
        </w:rPr>
        <w:t>FDEP document</w:t>
      </w:r>
      <w:r w:rsidRPr="007B64C6">
        <w:rPr>
          <w:rFonts w:ascii="Book Antiqua" w:hAnsi="Book Antiqua"/>
        </w:rPr>
        <w:t>] on ______ [</w:t>
      </w:r>
      <w:r w:rsidRPr="007B64C6">
        <w:rPr>
          <w:rFonts w:ascii="Book Antiqua" w:hAnsi="Book Antiqua"/>
          <w:i/>
          <w:iCs/>
        </w:rPr>
        <w:t>Date</w:t>
      </w:r>
      <w:r w:rsidRPr="007B64C6">
        <w:rPr>
          <w:rFonts w:ascii="Book Antiqua" w:hAnsi="Book Antiqua"/>
        </w:rPr>
        <w:t>] to ________ [</w:t>
      </w:r>
      <w:r w:rsidRPr="007B64C6">
        <w:rPr>
          <w:rFonts w:ascii="Book Antiqua" w:hAnsi="Book Antiqua"/>
          <w:i/>
          <w:iCs/>
        </w:rPr>
        <w:t>Contacted PRP</w:t>
      </w:r>
      <w:r w:rsidRPr="007B64C6">
        <w:rPr>
          <w:rFonts w:ascii="Book Antiqua" w:hAnsi="Book Antiqua"/>
        </w:rPr>
        <w:t xml:space="preserve">] in regards to the site.  </w:t>
      </w:r>
    </w:p>
    <w:p w:rsidR="0037473D" w:rsidRPr="007B64C6" w:rsidRDefault="0037473D" w:rsidP="0037473D">
      <w:pPr>
        <w:rPr>
          <w:rFonts w:ascii="Book Antiqua" w:hAnsi="Book Antiqua"/>
        </w:rPr>
      </w:pPr>
      <w:r w:rsidRPr="007B64C6">
        <w:rPr>
          <w:rFonts w:ascii="Book Antiqua" w:hAnsi="Book Antiqua"/>
        </w:rPr>
        <w:lastRenderedPageBreak/>
        <w:t> </w:t>
      </w:r>
    </w:p>
    <w:p w:rsidR="0037473D" w:rsidRDefault="0037473D" w:rsidP="0037473D">
      <w:pPr>
        <w:ind w:firstLine="720"/>
        <w:rPr>
          <w:rFonts w:ascii="Book Antiqua" w:hAnsi="Book Antiqua"/>
        </w:rPr>
      </w:pPr>
      <w:r w:rsidRPr="007B64C6">
        <w:rPr>
          <w:rFonts w:ascii="Book Antiqua" w:hAnsi="Book Antiqua"/>
        </w:rPr>
        <w:t>A review of the Department’s files does not reflect receipt of ______ [</w:t>
      </w:r>
      <w:r w:rsidRPr="007B64C6">
        <w:rPr>
          <w:rFonts w:ascii="Book Antiqua" w:hAnsi="Book Antiqua"/>
          <w:i/>
          <w:iCs/>
        </w:rPr>
        <w:t>Specific</w:t>
      </w:r>
      <w:r w:rsidRPr="007B64C6">
        <w:rPr>
          <w:rFonts w:ascii="Book Antiqua" w:hAnsi="Book Antiqua"/>
        </w:rPr>
        <w:t xml:space="preserve"> </w:t>
      </w:r>
      <w:r w:rsidRPr="007B64C6">
        <w:rPr>
          <w:rFonts w:ascii="Book Antiqua" w:hAnsi="Book Antiqua"/>
          <w:i/>
          <w:iCs/>
        </w:rPr>
        <w:t>780 deliverable</w:t>
      </w:r>
      <w:r w:rsidRPr="007B64C6">
        <w:rPr>
          <w:rFonts w:ascii="Book Antiqua" w:hAnsi="Book Antiqua"/>
        </w:rPr>
        <w:t xml:space="preserve">], as specifically required by ______ [ Cite </w:t>
      </w:r>
      <w:r w:rsidRPr="007B64C6">
        <w:rPr>
          <w:rFonts w:ascii="Book Antiqua" w:hAnsi="Book Antiqua"/>
          <w:i/>
          <w:iCs/>
        </w:rPr>
        <w:t xml:space="preserve">specific 780 </w:t>
      </w:r>
      <w:proofErr w:type="gramStart"/>
      <w:r w:rsidRPr="007B64C6">
        <w:rPr>
          <w:rFonts w:ascii="Book Antiqua" w:hAnsi="Book Antiqua"/>
          <w:i/>
          <w:iCs/>
        </w:rPr>
        <w:t>requirement</w:t>
      </w:r>
      <w:proofErr w:type="gramEnd"/>
      <w:r w:rsidRPr="007B64C6">
        <w:rPr>
          <w:rFonts w:ascii="Book Antiqua" w:hAnsi="Book Antiqua"/>
        </w:rPr>
        <w:t>].  If the Department concludes [</w:t>
      </w:r>
      <w:r w:rsidRPr="007B64C6">
        <w:rPr>
          <w:rFonts w:ascii="Book Antiqua" w:hAnsi="Book Antiqua"/>
          <w:i/>
          <w:iCs/>
        </w:rPr>
        <w:t>Insert Corporate Entity</w:t>
      </w:r>
      <w:r w:rsidRPr="007B64C6">
        <w:rPr>
          <w:rFonts w:ascii="Book Antiqua" w:hAnsi="Book Antiqua"/>
        </w:rPr>
        <w:t xml:space="preserve"> or you </w:t>
      </w:r>
      <w:r w:rsidRPr="007B64C6">
        <w:rPr>
          <w:rFonts w:ascii="Book Antiqua" w:hAnsi="Book Antiqua"/>
          <w:i/>
          <w:iCs/>
        </w:rPr>
        <w:t>if an individual</w:t>
      </w:r>
      <w:r w:rsidRPr="007B64C6">
        <w:rPr>
          <w:rFonts w:ascii="Book Antiqua" w:hAnsi="Book Antiqua"/>
        </w:rPr>
        <w:t>] are a responsible party for site conditions, requiring [</w:t>
      </w:r>
      <w:r w:rsidRPr="007B64C6">
        <w:rPr>
          <w:rFonts w:ascii="Book Antiqua" w:hAnsi="Book Antiqua"/>
          <w:i/>
          <w:iCs/>
        </w:rPr>
        <w:t>Insert Corporate Entity</w:t>
      </w:r>
      <w:r w:rsidRPr="007B64C6">
        <w:rPr>
          <w:rFonts w:ascii="Book Antiqua" w:hAnsi="Book Antiqua"/>
        </w:rPr>
        <w:t xml:space="preserve"> or you </w:t>
      </w:r>
      <w:r w:rsidRPr="007B64C6">
        <w:rPr>
          <w:rFonts w:ascii="Book Antiqua" w:hAnsi="Book Antiqua"/>
          <w:i/>
          <w:iCs/>
        </w:rPr>
        <w:t>if an individual</w:t>
      </w:r>
      <w:r w:rsidRPr="007B64C6">
        <w:rPr>
          <w:rFonts w:ascii="Book Antiqua" w:hAnsi="Book Antiqua"/>
        </w:rPr>
        <w:t>] to comply with the obligations of 62-780, F.A.C., then failure to submit the _____ [S</w:t>
      </w:r>
      <w:r w:rsidRPr="007B64C6">
        <w:rPr>
          <w:rFonts w:ascii="Book Antiqua" w:hAnsi="Book Antiqua"/>
          <w:i/>
          <w:iCs/>
        </w:rPr>
        <w:t>pecific</w:t>
      </w:r>
      <w:r w:rsidRPr="007B64C6">
        <w:rPr>
          <w:rFonts w:ascii="Book Antiqua" w:hAnsi="Book Antiqua"/>
        </w:rPr>
        <w:t xml:space="preserve"> </w:t>
      </w:r>
      <w:r w:rsidRPr="007B64C6">
        <w:rPr>
          <w:rFonts w:ascii="Book Antiqua" w:hAnsi="Book Antiqua"/>
          <w:i/>
          <w:iCs/>
        </w:rPr>
        <w:t>780 deliverable</w:t>
      </w:r>
      <w:r w:rsidRPr="007B64C6">
        <w:rPr>
          <w:rFonts w:ascii="Book Antiqua" w:hAnsi="Book Antiqua"/>
        </w:rPr>
        <w:t>] by _______ [</w:t>
      </w:r>
      <w:r w:rsidRPr="007B64C6">
        <w:rPr>
          <w:rFonts w:ascii="Book Antiqua" w:hAnsi="Book Antiqua"/>
          <w:i/>
          <w:iCs/>
        </w:rPr>
        <w:t>Date</w:t>
      </w:r>
      <w:r w:rsidRPr="007B64C6">
        <w:rPr>
          <w:rFonts w:ascii="Book Antiqua" w:hAnsi="Book Antiqua"/>
        </w:rPr>
        <w:t>] may subject [</w:t>
      </w:r>
      <w:r w:rsidRPr="007B64C6">
        <w:rPr>
          <w:rFonts w:ascii="Book Antiqua" w:hAnsi="Book Antiqua"/>
          <w:i/>
          <w:iCs/>
        </w:rPr>
        <w:t>Insert Corporate Entity</w:t>
      </w:r>
      <w:r w:rsidRPr="007B64C6">
        <w:rPr>
          <w:rFonts w:ascii="Book Antiqua" w:hAnsi="Book Antiqua"/>
        </w:rPr>
        <w:t xml:space="preserve"> or you </w:t>
      </w:r>
      <w:r w:rsidRPr="007B64C6">
        <w:rPr>
          <w:rFonts w:ascii="Book Antiqua" w:hAnsi="Book Antiqua"/>
          <w:i/>
          <w:iCs/>
        </w:rPr>
        <w:t>if an individual</w:t>
      </w:r>
      <w:r w:rsidRPr="007B64C6">
        <w:rPr>
          <w:rFonts w:ascii="Book Antiqua" w:hAnsi="Book Antiqua"/>
        </w:rPr>
        <w:t xml:space="preserve">] to a formal enforcement action to compel such compliance.  </w:t>
      </w:r>
    </w:p>
    <w:p w:rsidR="0037473D" w:rsidRDefault="0037473D" w:rsidP="0037473D">
      <w:pPr>
        <w:ind w:firstLine="720"/>
        <w:rPr>
          <w:rFonts w:ascii="Book Antiqua" w:hAnsi="Book Antiqua"/>
        </w:rPr>
      </w:pPr>
    </w:p>
    <w:p w:rsidR="0037473D" w:rsidRPr="00B30D90" w:rsidRDefault="00B30D90" w:rsidP="0037473D">
      <w:pPr>
        <w:ind w:firstLine="720"/>
        <w:rPr>
          <w:rFonts w:ascii="Book Antiqua" w:hAnsi="Book Antiqua"/>
        </w:rPr>
      </w:pPr>
      <w:proofErr w:type="gramStart"/>
      <w:r w:rsidRPr="000213F9">
        <w:rPr>
          <w:rFonts w:ascii="Book Antiqua" w:hAnsi="Book Antiqua"/>
        </w:rPr>
        <w:t>Also</w:t>
      </w:r>
      <w:proofErr w:type="gramEnd"/>
      <w:r w:rsidRPr="000213F9">
        <w:rPr>
          <w:rFonts w:ascii="Book Antiqua" w:hAnsi="Book Antiqua"/>
        </w:rPr>
        <w:t xml:space="preserve"> be advised that contaminants may affect one or more of four general media: groundwater, surface water, soil and sediments.  The two most common affected media at contaminated sites are soil and groundwater.  Depending on site-specific conditions, soil contamination may leach into groundwater, and groundwater contamination may migrate through the aquifer to spread contamination across property boundaries.  Groundwater is used for a number of purposes in Florida</w:t>
      </w:r>
      <w:r w:rsidR="000213F9">
        <w:rPr>
          <w:rFonts w:ascii="Book Antiqua" w:hAnsi="Book Antiqua"/>
        </w:rPr>
        <w:t>, including</w:t>
      </w:r>
      <w:r w:rsidRPr="000213F9">
        <w:rPr>
          <w:rFonts w:ascii="Book Antiqua" w:hAnsi="Book Antiqua"/>
        </w:rPr>
        <w:t xml:space="preserve"> but not li</w:t>
      </w:r>
      <w:r w:rsidR="000213F9">
        <w:rPr>
          <w:rFonts w:ascii="Book Antiqua" w:hAnsi="Book Antiqua"/>
        </w:rPr>
        <w:t>mited to</w:t>
      </w:r>
      <w:r w:rsidRPr="000213F9">
        <w:rPr>
          <w:rFonts w:ascii="Book Antiqua" w:hAnsi="Book Antiqua"/>
        </w:rPr>
        <w:t xml:space="preserve"> drinking water and irrigation.</w:t>
      </w:r>
      <w:r w:rsidRPr="00B30D90">
        <w:rPr>
          <w:rFonts w:ascii="Book Antiqua" w:hAnsi="Book Antiqua"/>
        </w:rPr>
        <w:t xml:space="preserve">  </w:t>
      </w:r>
    </w:p>
    <w:p w:rsidR="0037473D" w:rsidRDefault="0037473D" w:rsidP="0037473D">
      <w:pPr>
        <w:ind w:firstLine="720"/>
        <w:rPr>
          <w:rFonts w:ascii="Book Antiqua" w:hAnsi="Book Antiqua"/>
        </w:rPr>
      </w:pPr>
    </w:p>
    <w:p w:rsidR="0037473D" w:rsidRPr="007B64C6" w:rsidRDefault="0037473D" w:rsidP="0037473D">
      <w:pPr>
        <w:ind w:firstLine="720"/>
        <w:rPr>
          <w:rFonts w:ascii="Book Antiqua" w:hAnsi="Book Antiqua"/>
        </w:rPr>
      </w:pPr>
      <w:r w:rsidRPr="007B64C6">
        <w:rPr>
          <w:rFonts w:ascii="Book Antiqua" w:hAnsi="Book Antiqua"/>
        </w:rPr>
        <w:t xml:space="preserve">  </w:t>
      </w:r>
      <w:r w:rsidR="00B30D90" w:rsidRPr="007B64C6">
        <w:rPr>
          <w:rFonts w:ascii="Book Antiqua" w:hAnsi="Book Antiqua"/>
        </w:rPr>
        <w:t>If you have any questions regarding the 62-780, F.A.C., requirements outlined above, please contact [</w:t>
      </w:r>
      <w:r w:rsidR="00B30D90" w:rsidRPr="007B64C6">
        <w:rPr>
          <w:rFonts w:ascii="Book Antiqua" w:hAnsi="Book Antiqua"/>
          <w:i/>
          <w:iCs/>
        </w:rPr>
        <w:t>District case manager</w:t>
      </w:r>
      <w:r w:rsidR="00B30D90" w:rsidRPr="007B64C6">
        <w:rPr>
          <w:rFonts w:ascii="Book Antiqua" w:hAnsi="Book Antiqua"/>
        </w:rPr>
        <w:t>].</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DISTRICT SIGNATURE LINE</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 </w:t>
      </w:r>
    </w:p>
    <w:p w:rsidR="0037473D" w:rsidRPr="007B64C6" w:rsidRDefault="0037473D" w:rsidP="0037473D">
      <w:pPr>
        <w:rPr>
          <w:rFonts w:ascii="Book Antiqua" w:hAnsi="Book Antiqua"/>
        </w:rPr>
      </w:pPr>
      <w:r w:rsidRPr="007B64C6">
        <w:rPr>
          <w:rFonts w:ascii="Book Antiqua" w:hAnsi="Book Antiqua"/>
        </w:rPr>
        <w:t>cc:</w:t>
      </w:r>
      <w:r w:rsidRPr="007B64C6">
        <w:rPr>
          <w:rFonts w:ascii="Book Antiqua" w:hAnsi="Book Antiqua"/>
        </w:rPr>
        <w:tab/>
      </w:r>
      <w:r w:rsidR="009823F0">
        <w:rPr>
          <w:rFonts w:ascii="Book Antiqua" w:hAnsi="Book Antiqua"/>
        </w:rPr>
        <w:t>Jack Chisolm</w:t>
      </w:r>
      <w:r w:rsidRPr="007B64C6">
        <w:rPr>
          <w:rFonts w:ascii="Book Antiqua" w:hAnsi="Book Antiqua"/>
        </w:rPr>
        <w:t>, OGC</w:t>
      </w:r>
    </w:p>
    <w:p w:rsidR="0037473D" w:rsidRPr="007B64C6" w:rsidRDefault="0037473D" w:rsidP="0037473D">
      <w:pPr>
        <w:rPr>
          <w:rFonts w:ascii="Book Antiqua" w:hAnsi="Book Antiqua"/>
        </w:rPr>
      </w:pPr>
      <w:r w:rsidRPr="007B64C6">
        <w:rPr>
          <w:rFonts w:ascii="Book Antiqua" w:hAnsi="Book Antiqua"/>
        </w:rPr>
        <w:tab/>
        <w:t>RPO</w:t>
      </w:r>
    </w:p>
    <w:p w:rsidR="0037473D" w:rsidRPr="007B64C6" w:rsidRDefault="0037473D" w:rsidP="0037473D">
      <w:pPr>
        <w:rPr>
          <w:rFonts w:ascii="Book Antiqua" w:hAnsi="Book Antiqua"/>
        </w:rPr>
      </w:pPr>
    </w:p>
    <w:p w:rsidR="003F211D" w:rsidRDefault="003F211D"/>
    <w:sectPr w:rsidR="003F2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3D"/>
    <w:rsid w:val="000213F9"/>
    <w:rsid w:val="002D1704"/>
    <w:rsid w:val="0037473D"/>
    <w:rsid w:val="003F211D"/>
    <w:rsid w:val="006F73DE"/>
    <w:rsid w:val="0082285E"/>
    <w:rsid w:val="0084516D"/>
    <w:rsid w:val="008B31B8"/>
    <w:rsid w:val="009823F0"/>
    <w:rsid w:val="00A15008"/>
    <w:rsid w:val="00A3468A"/>
    <w:rsid w:val="00B30D90"/>
    <w:rsid w:val="00BC730B"/>
    <w:rsid w:val="00C937D8"/>
    <w:rsid w:val="00D7656E"/>
    <w:rsid w:val="00E0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3E87E4-E286-431C-9C82-55A24A2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7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Environmental Protection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Close</dc:creator>
  <cp:keywords/>
  <dc:description/>
  <cp:lastModifiedBy>Coram, Taylor</cp:lastModifiedBy>
  <cp:revision>2</cp:revision>
  <dcterms:created xsi:type="dcterms:W3CDTF">2017-02-21T16:08:00Z</dcterms:created>
  <dcterms:modified xsi:type="dcterms:W3CDTF">2017-02-21T16:08:00Z</dcterms:modified>
</cp:coreProperties>
</file>