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BC1D" w14:textId="77777777" w:rsidR="00266071" w:rsidRDefault="00266071">
      <w:pPr>
        <w:pStyle w:val="BodyText"/>
        <w:rPr>
          <w:rFonts w:ascii="Times New Roman"/>
        </w:rPr>
      </w:pPr>
      <w:bookmarkStart w:id="0" w:name="_GoBack"/>
      <w:bookmarkEnd w:id="0"/>
    </w:p>
    <w:p w14:paraId="4C1E6D37" w14:textId="77777777" w:rsidR="00266071" w:rsidRDefault="00266071">
      <w:pPr>
        <w:pStyle w:val="BodyText"/>
        <w:rPr>
          <w:rFonts w:ascii="Times New Roman"/>
        </w:rPr>
      </w:pPr>
    </w:p>
    <w:p w14:paraId="4650B82A" w14:textId="77777777" w:rsidR="00266071" w:rsidRDefault="00266071">
      <w:pPr>
        <w:pStyle w:val="BodyText"/>
        <w:rPr>
          <w:rFonts w:ascii="Times New Roman"/>
        </w:rPr>
      </w:pPr>
    </w:p>
    <w:p w14:paraId="21B5ED4A" w14:textId="77777777" w:rsidR="00266071" w:rsidRDefault="00266071">
      <w:pPr>
        <w:pStyle w:val="BodyText"/>
        <w:rPr>
          <w:rFonts w:ascii="Times New Roman"/>
        </w:rPr>
      </w:pPr>
    </w:p>
    <w:p w14:paraId="5B5CF50A" w14:textId="77777777" w:rsidR="00266071" w:rsidRDefault="00266071">
      <w:pPr>
        <w:pStyle w:val="BodyText"/>
        <w:rPr>
          <w:rFonts w:ascii="Times New Roman"/>
        </w:rPr>
      </w:pPr>
    </w:p>
    <w:p w14:paraId="18317393" w14:textId="77777777" w:rsidR="00266071" w:rsidRDefault="00266071">
      <w:pPr>
        <w:pStyle w:val="BodyText"/>
        <w:rPr>
          <w:rFonts w:ascii="Times New Roman"/>
        </w:rPr>
      </w:pPr>
    </w:p>
    <w:p w14:paraId="3C2B9A4E" w14:textId="77777777" w:rsidR="00266071" w:rsidRDefault="00266071">
      <w:pPr>
        <w:pStyle w:val="BodyText"/>
        <w:rPr>
          <w:rFonts w:ascii="Times New Roman"/>
        </w:rPr>
      </w:pPr>
    </w:p>
    <w:p w14:paraId="6FCB7C3F" w14:textId="77777777" w:rsidR="00266071" w:rsidRDefault="00266071">
      <w:pPr>
        <w:pStyle w:val="BodyText"/>
        <w:rPr>
          <w:rFonts w:ascii="Times New Roman"/>
        </w:rPr>
      </w:pPr>
    </w:p>
    <w:p w14:paraId="6C6A7BE3" w14:textId="77777777" w:rsidR="00266071" w:rsidRDefault="00266071">
      <w:pPr>
        <w:pStyle w:val="BodyText"/>
        <w:rPr>
          <w:rFonts w:ascii="Times New Roman"/>
        </w:rPr>
      </w:pPr>
    </w:p>
    <w:p w14:paraId="4C1FAF2C" w14:textId="77777777" w:rsidR="00266071" w:rsidRDefault="00266071">
      <w:pPr>
        <w:pStyle w:val="BodyText"/>
        <w:rPr>
          <w:rFonts w:ascii="Times New Roman"/>
        </w:rPr>
      </w:pPr>
    </w:p>
    <w:p w14:paraId="769000A0" w14:textId="77777777" w:rsidR="00266071" w:rsidRDefault="00266071">
      <w:pPr>
        <w:pStyle w:val="BodyText"/>
        <w:rPr>
          <w:rFonts w:ascii="Times New Roman"/>
        </w:rPr>
      </w:pPr>
    </w:p>
    <w:p w14:paraId="0D74EB92" w14:textId="77777777" w:rsidR="00266071" w:rsidRDefault="00266071">
      <w:pPr>
        <w:pStyle w:val="BodyText"/>
        <w:rPr>
          <w:rFonts w:ascii="Times New Roman"/>
        </w:rPr>
      </w:pPr>
    </w:p>
    <w:p w14:paraId="597DF3D0" w14:textId="77777777" w:rsidR="00266071" w:rsidRDefault="00266071">
      <w:pPr>
        <w:pStyle w:val="BodyText"/>
        <w:rPr>
          <w:rFonts w:ascii="Times New Roman"/>
        </w:rPr>
      </w:pPr>
    </w:p>
    <w:p w14:paraId="4FFF601B" w14:textId="77777777" w:rsidR="00266071" w:rsidRDefault="00266071">
      <w:pPr>
        <w:pStyle w:val="BodyText"/>
        <w:rPr>
          <w:rFonts w:ascii="Times New Roman"/>
        </w:rPr>
      </w:pPr>
    </w:p>
    <w:p w14:paraId="1316DB15" w14:textId="77777777" w:rsidR="00266071" w:rsidRDefault="00266071">
      <w:pPr>
        <w:pStyle w:val="BodyText"/>
        <w:rPr>
          <w:rFonts w:ascii="Times New Roman"/>
        </w:rPr>
      </w:pPr>
    </w:p>
    <w:p w14:paraId="6EDF5DFD" w14:textId="77777777" w:rsidR="00266071" w:rsidRDefault="00266071">
      <w:pPr>
        <w:pStyle w:val="BodyText"/>
        <w:rPr>
          <w:rFonts w:ascii="Times New Roman"/>
        </w:rPr>
      </w:pPr>
    </w:p>
    <w:p w14:paraId="0A2596F1" w14:textId="77777777" w:rsidR="00266071" w:rsidRDefault="00266071">
      <w:pPr>
        <w:pStyle w:val="BodyText"/>
        <w:rPr>
          <w:rFonts w:ascii="Times New Roman"/>
        </w:rPr>
      </w:pPr>
    </w:p>
    <w:p w14:paraId="5F1C61E8" w14:textId="77777777" w:rsidR="00266071" w:rsidRDefault="00266071">
      <w:pPr>
        <w:pStyle w:val="BodyText"/>
        <w:rPr>
          <w:rFonts w:ascii="Times New Roman"/>
        </w:rPr>
      </w:pPr>
    </w:p>
    <w:p w14:paraId="5EE4F0A0" w14:textId="77777777" w:rsidR="00266071" w:rsidRDefault="00266071">
      <w:pPr>
        <w:pStyle w:val="BodyText"/>
        <w:rPr>
          <w:rFonts w:ascii="Times New Roman"/>
        </w:rPr>
      </w:pPr>
    </w:p>
    <w:p w14:paraId="0FF000D2" w14:textId="77777777" w:rsidR="00266071" w:rsidRDefault="00266071">
      <w:pPr>
        <w:pStyle w:val="BodyText"/>
        <w:rPr>
          <w:rFonts w:ascii="Times New Roman"/>
        </w:rPr>
      </w:pPr>
    </w:p>
    <w:p w14:paraId="055C31D7" w14:textId="77777777" w:rsidR="00266071" w:rsidRDefault="00266071">
      <w:pPr>
        <w:pStyle w:val="BodyText"/>
        <w:spacing w:before="5"/>
        <w:rPr>
          <w:rFonts w:ascii="Times New Roman"/>
          <w:sz w:val="19"/>
        </w:rPr>
      </w:pPr>
    </w:p>
    <w:p w14:paraId="3CF0A566" w14:textId="77777777" w:rsidR="00266071" w:rsidRDefault="00F1702D">
      <w:pPr>
        <w:pStyle w:val="Heading1"/>
        <w:spacing w:before="0"/>
        <w:ind w:left="4629" w:right="4323" w:hanging="329"/>
      </w:pPr>
      <w:bookmarkStart w:id="1" w:name="GUIDELINES_FOR"/>
      <w:bookmarkEnd w:id="1"/>
      <w:r>
        <w:rPr>
          <w:w w:val="90"/>
        </w:rPr>
        <w:t xml:space="preserve">GUIDELINES </w:t>
      </w:r>
      <w:r>
        <w:t>FOR</w:t>
      </w:r>
    </w:p>
    <w:p w14:paraId="77061EE8" w14:textId="77777777" w:rsidR="00266071" w:rsidRDefault="00F1702D">
      <w:pPr>
        <w:spacing w:before="1"/>
        <w:ind w:left="3232" w:right="3457" w:firstLine="835"/>
        <w:rPr>
          <w:b/>
          <w:sz w:val="20"/>
        </w:rPr>
      </w:pPr>
      <w:r>
        <w:rPr>
          <w:b/>
          <w:sz w:val="20"/>
        </w:rPr>
        <w:t>CHARACTERIZING UNDERGROUND INJECTION CONTROL</w:t>
      </w:r>
    </w:p>
    <w:p w14:paraId="40DC96DA" w14:textId="77777777" w:rsidR="00266071" w:rsidRDefault="00F1702D">
      <w:pPr>
        <w:spacing w:before="4"/>
        <w:ind w:left="4286"/>
        <w:rPr>
          <w:b/>
          <w:sz w:val="20"/>
        </w:rPr>
      </w:pPr>
      <w:r>
        <w:rPr>
          <w:b/>
          <w:sz w:val="20"/>
        </w:rPr>
        <w:t>VIOLATIONS</w:t>
      </w:r>
    </w:p>
    <w:p w14:paraId="69940AAD" w14:textId="77777777" w:rsidR="00266071" w:rsidRDefault="00266071">
      <w:pPr>
        <w:pStyle w:val="BodyText"/>
        <w:rPr>
          <w:b/>
        </w:rPr>
      </w:pPr>
    </w:p>
    <w:p w14:paraId="6F6A74BF" w14:textId="77777777" w:rsidR="00266071" w:rsidRDefault="00266071">
      <w:pPr>
        <w:pStyle w:val="BodyText"/>
        <w:rPr>
          <w:b/>
        </w:rPr>
      </w:pPr>
    </w:p>
    <w:p w14:paraId="620DC4C9" w14:textId="77777777" w:rsidR="00266071" w:rsidRDefault="00266071">
      <w:pPr>
        <w:pStyle w:val="BodyText"/>
        <w:rPr>
          <w:b/>
        </w:rPr>
      </w:pPr>
    </w:p>
    <w:p w14:paraId="45434788" w14:textId="77777777" w:rsidR="00266071" w:rsidRDefault="00266071">
      <w:pPr>
        <w:pStyle w:val="BodyText"/>
        <w:rPr>
          <w:b/>
        </w:rPr>
      </w:pPr>
    </w:p>
    <w:p w14:paraId="411C178E" w14:textId="77777777" w:rsidR="00266071" w:rsidRDefault="00266071">
      <w:pPr>
        <w:pStyle w:val="BodyText"/>
        <w:spacing w:before="9"/>
        <w:rPr>
          <w:b/>
          <w:sz w:val="19"/>
        </w:rPr>
      </w:pPr>
    </w:p>
    <w:p w14:paraId="6DC072AF" w14:textId="77777777" w:rsidR="00266071" w:rsidRDefault="00F1702D">
      <w:pPr>
        <w:ind w:right="192"/>
        <w:jc w:val="center"/>
        <w:rPr>
          <w:b/>
          <w:sz w:val="20"/>
        </w:rPr>
      </w:pPr>
      <w:r>
        <w:rPr>
          <w:b/>
          <w:sz w:val="20"/>
        </w:rPr>
        <w:t>July 2020</w:t>
      </w:r>
    </w:p>
    <w:p w14:paraId="0AFC8416" w14:textId="77777777" w:rsidR="00266071" w:rsidRDefault="00266071">
      <w:pPr>
        <w:jc w:val="center"/>
        <w:rPr>
          <w:sz w:val="20"/>
        </w:rPr>
        <w:sectPr w:rsidR="0026607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080" w:bottom="280" w:left="1320" w:header="720" w:footer="720" w:gutter="0"/>
          <w:cols w:space="720"/>
        </w:sectPr>
      </w:pPr>
    </w:p>
    <w:p w14:paraId="1463F1AC" w14:textId="77777777" w:rsidR="00266071" w:rsidRDefault="00F1702D">
      <w:pPr>
        <w:pStyle w:val="BodyText"/>
        <w:spacing w:before="99"/>
        <w:ind w:right="233"/>
        <w:jc w:val="center"/>
      </w:pPr>
      <w:r>
        <w:lastRenderedPageBreak/>
        <w:t>INDEX</w:t>
      </w:r>
    </w:p>
    <w:p w14:paraId="593B175E" w14:textId="77777777" w:rsidR="00266071" w:rsidRDefault="00266071">
      <w:pPr>
        <w:pStyle w:val="BodyText"/>
      </w:pPr>
    </w:p>
    <w:p w14:paraId="4AFC60B7" w14:textId="77777777" w:rsidR="00266071" w:rsidRDefault="00266071">
      <w:pPr>
        <w:pStyle w:val="BodyText"/>
        <w:spacing w:before="12"/>
        <w:rPr>
          <w:sz w:val="19"/>
        </w:rPr>
      </w:pPr>
    </w:p>
    <w:p w14:paraId="4F173814" w14:textId="77777777" w:rsidR="00266071" w:rsidRDefault="00F1702D">
      <w:pPr>
        <w:pStyle w:val="BodyText"/>
        <w:tabs>
          <w:tab w:val="left" w:pos="8939"/>
        </w:tabs>
        <w:ind w:left="120"/>
      </w:pPr>
      <w:r>
        <w:t>Subject</w:t>
      </w:r>
      <w:r>
        <w:tab/>
        <w:t>Page</w:t>
      </w:r>
    </w:p>
    <w:sdt>
      <w:sdtPr>
        <w:id w:val="594517527"/>
        <w:docPartObj>
          <w:docPartGallery w:val="Table of Contents"/>
          <w:docPartUnique/>
        </w:docPartObj>
      </w:sdtPr>
      <w:sdtEndPr/>
      <w:sdtContent>
        <w:p w14:paraId="48CF2ACF" w14:textId="77777777" w:rsidR="00266071" w:rsidRDefault="00BE0E20">
          <w:pPr>
            <w:pStyle w:val="TOC1"/>
            <w:tabs>
              <w:tab w:val="right" w:leader="dot" w:pos="9299"/>
            </w:tabs>
            <w:spacing w:before="488"/>
            <w:ind w:left="120" w:firstLine="0"/>
          </w:pPr>
          <w:hyperlink w:anchor="_bookmark0" w:history="1">
            <w:r w:rsidR="00F1702D">
              <w:t>Rule</w:t>
            </w:r>
            <w:r w:rsidR="00F1702D">
              <w:rPr>
                <w:spacing w:val="-4"/>
              </w:rPr>
              <w:t xml:space="preserve"> </w:t>
            </w:r>
            <w:r w:rsidR="00F1702D">
              <w:t>Citations</w:t>
            </w:r>
            <w:r w:rsidR="00F1702D">
              <w:tab/>
              <w:t>ii</w:t>
            </w:r>
          </w:hyperlink>
        </w:p>
        <w:p w14:paraId="4EAA3558" w14:textId="77777777" w:rsidR="00266071" w:rsidRDefault="00BE0E20">
          <w:pPr>
            <w:pStyle w:val="TOC1"/>
            <w:tabs>
              <w:tab w:val="right" w:leader="dot" w:pos="9296"/>
            </w:tabs>
            <w:spacing w:before="245"/>
            <w:ind w:left="120" w:firstLine="0"/>
          </w:pPr>
          <w:hyperlink w:anchor="_bookmark1" w:history="1">
            <w:r w:rsidR="00F1702D">
              <w:t>Additional</w:t>
            </w:r>
            <w:r w:rsidR="00F1702D">
              <w:rPr>
                <w:spacing w:val="-1"/>
              </w:rPr>
              <w:t xml:space="preserve"> </w:t>
            </w:r>
            <w:r w:rsidR="00F1702D">
              <w:t>Definitions</w:t>
            </w:r>
            <w:r w:rsidR="00F1702D">
              <w:tab/>
              <w:t>iv</w:t>
            </w:r>
          </w:hyperlink>
        </w:p>
        <w:p w14:paraId="72CD4B41" w14:textId="77777777" w:rsidR="00266071" w:rsidRDefault="00BE0E20">
          <w:pPr>
            <w:pStyle w:val="TOC1"/>
            <w:tabs>
              <w:tab w:val="right" w:leader="dot" w:pos="9300"/>
            </w:tabs>
            <w:ind w:left="120" w:firstLine="0"/>
          </w:pPr>
          <w:hyperlink w:anchor="_bookmark2" w:history="1">
            <w:r w:rsidR="00F1702D">
              <w:t>General</w:t>
            </w:r>
            <w:r w:rsidR="00F1702D">
              <w:rPr>
                <w:spacing w:val="1"/>
              </w:rPr>
              <w:t xml:space="preserve"> </w:t>
            </w:r>
            <w:r w:rsidR="00F1702D">
              <w:t>Guidelines</w:t>
            </w:r>
            <w:r w:rsidR="00F1702D">
              <w:tab/>
              <w:t>1</w:t>
            </w:r>
          </w:hyperlink>
        </w:p>
        <w:p w14:paraId="48CCF818" w14:textId="77777777" w:rsidR="00266071" w:rsidRDefault="00BE0E20">
          <w:pPr>
            <w:pStyle w:val="TOC1"/>
            <w:spacing w:before="246"/>
            <w:ind w:left="120" w:firstLine="0"/>
          </w:pPr>
          <w:hyperlink w:anchor="_bookmark3" w:history="1">
            <w:r w:rsidR="00F1702D">
              <w:t>Matrix Factors</w:t>
            </w:r>
          </w:hyperlink>
        </w:p>
        <w:p w14:paraId="7A5697BE" w14:textId="77777777" w:rsidR="00266071" w:rsidRDefault="00F1702D">
          <w:pPr>
            <w:pStyle w:val="TOC1"/>
            <w:numPr>
              <w:ilvl w:val="0"/>
              <w:numId w:val="31"/>
            </w:numPr>
            <w:tabs>
              <w:tab w:val="left" w:pos="839"/>
              <w:tab w:val="left" w:pos="840"/>
              <w:tab w:val="right" w:leader="dot" w:pos="9299"/>
            </w:tabs>
          </w:pPr>
          <w:r>
            <w:t>Failure to Provide Timely or</w:t>
          </w:r>
          <w:r>
            <w:rPr>
              <w:spacing w:val="-3"/>
            </w:rPr>
            <w:t xml:space="preserve"> </w:t>
          </w:r>
          <w:r>
            <w:t>Accurate</w:t>
          </w:r>
          <w:r>
            <w:rPr>
              <w:spacing w:val="-4"/>
            </w:rPr>
            <w:t xml:space="preserve"> </w:t>
          </w:r>
          <w:r>
            <w:t>Reports/Records/Results</w:t>
          </w:r>
          <w:r>
            <w:tab/>
            <w:t>3</w:t>
          </w:r>
        </w:p>
        <w:p w14:paraId="67084ADC" w14:textId="77777777" w:rsidR="00266071" w:rsidRDefault="00BE0E20">
          <w:pPr>
            <w:pStyle w:val="TOC1"/>
            <w:numPr>
              <w:ilvl w:val="0"/>
              <w:numId w:val="31"/>
            </w:numPr>
            <w:tabs>
              <w:tab w:val="left" w:pos="839"/>
              <w:tab w:val="left" w:pos="840"/>
              <w:tab w:val="right" w:leader="dot" w:pos="9300"/>
            </w:tabs>
            <w:spacing w:before="245"/>
          </w:pPr>
          <w:hyperlink w:anchor="_bookmark4" w:history="1">
            <w:r w:rsidR="00F1702D">
              <w:t>Failure to Notify of Abnormal Event or</w:t>
            </w:r>
            <w:r w:rsidR="00F1702D">
              <w:rPr>
                <w:spacing w:val="-2"/>
              </w:rPr>
              <w:t xml:space="preserve"> </w:t>
            </w:r>
            <w:r w:rsidR="00F1702D">
              <w:t>Noncompliance</w:t>
            </w:r>
            <w:r w:rsidR="00F1702D">
              <w:tab/>
              <w:t>4</w:t>
            </w:r>
          </w:hyperlink>
        </w:p>
        <w:p w14:paraId="442CB70F" w14:textId="77777777" w:rsidR="00266071" w:rsidRDefault="00BE0E20">
          <w:pPr>
            <w:pStyle w:val="TOC1"/>
            <w:numPr>
              <w:ilvl w:val="0"/>
              <w:numId w:val="31"/>
            </w:numPr>
            <w:tabs>
              <w:tab w:val="left" w:pos="839"/>
              <w:tab w:val="left" w:pos="840"/>
              <w:tab w:val="right" w:leader="dot" w:pos="9300"/>
            </w:tabs>
          </w:pPr>
          <w:hyperlink w:anchor="_bookmark5" w:history="1">
            <w:r w:rsidR="00F1702D">
              <w:t>Construction of Well Without</w:t>
            </w:r>
            <w:r w:rsidR="00F1702D">
              <w:rPr>
                <w:spacing w:val="-3"/>
              </w:rPr>
              <w:t xml:space="preserve"> </w:t>
            </w:r>
            <w:r w:rsidR="00F1702D">
              <w:t>a Permit</w:t>
            </w:r>
            <w:r w:rsidR="00F1702D">
              <w:tab/>
              <w:t>5</w:t>
            </w:r>
          </w:hyperlink>
        </w:p>
        <w:p w14:paraId="02778BD3" w14:textId="77777777" w:rsidR="00266071" w:rsidRDefault="00F1702D">
          <w:pPr>
            <w:pStyle w:val="TOC1"/>
            <w:numPr>
              <w:ilvl w:val="0"/>
              <w:numId w:val="31"/>
            </w:numPr>
            <w:tabs>
              <w:tab w:val="left" w:pos="839"/>
              <w:tab w:val="left" w:pos="840"/>
              <w:tab w:val="right" w:leader="dot" w:pos="9300"/>
            </w:tabs>
            <w:spacing w:before="246"/>
          </w:pPr>
          <w:r>
            <w:t>Test Injection Without Prior Authorization</w:t>
          </w:r>
          <w:r>
            <w:tab/>
            <w:t>6</w:t>
          </w:r>
        </w:p>
        <w:p w14:paraId="3F3BDB2B" w14:textId="77777777" w:rsidR="00266071" w:rsidRDefault="00F1702D">
          <w:pPr>
            <w:pStyle w:val="TOC1"/>
            <w:numPr>
              <w:ilvl w:val="0"/>
              <w:numId w:val="31"/>
            </w:numPr>
            <w:tabs>
              <w:tab w:val="left" w:pos="839"/>
              <w:tab w:val="left" w:pos="840"/>
              <w:tab w:val="right" w:leader="dot" w:pos="9300"/>
            </w:tabs>
          </w:pPr>
          <w:r>
            <w:t>Unauthorized Injection</w:t>
          </w:r>
          <w:r>
            <w:tab/>
            <w:t>7</w:t>
          </w:r>
        </w:p>
        <w:p w14:paraId="7653DF54" w14:textId="77777777" w:rsidR="00266071" w:rsidRDefault="00BE0E20">
          <w:pPr>
            <w:pStyle w:val="TOC1"/>
            <w:numPr>
              <w:ilvl w:val="0"/>
              <w:numId w:val="31"/>
            </w:numPr>
            <w:tabs>
              <w:tab w:val="left" w:pos="839"/>
              <w:tab w:val="left" w:pos="840"/>
              <w:tab w:val="right" w:leader="dot" w:pos="9300"/>
            </w:tabs>
          </w:pPr>
          <w:hyperlink w:anchor="_bookmark6" w:history="1">
            <w:r w:rsidR="00F1702D">
              <w:t>Mechanical Integrity Test Violation</w:t>
            </w:r>
            <w:r w:rsidR="00F1702D">
              <w:tab/>
              <w:t>8</w:t>
            </w:r>
          </w:hyperlink>
        </w:p>
        <w:p w14:paraId="0AABA124" w14:textId="77777777" w:rsidR="00266071" w:rsidRDefault="00BE0E20">
          <w:pPr>
            <w:pStyle w:val="TOC1"/>
            <w:numPr>
              <w:ilvl w:val="0"/>
              <w:numId w:val="31"/>
            </w:numPr>
            <w:tabs>
              <w:tab w:val="left" w:pos="839"/>
              <w:tab w:val="left" w:pos="840"/>
              <w:tab w:val="right" w:leader="dot" w:pos="9300"/>
            </w:tabs>
            <w:spacing w:before="245"/>
          </w:pPr>
          <w:hyperlink w:anchor="_bookmark7" w:history="1">
            <w:r w:rsidR="00F1702D">
              <w:t>Failure to Maintain or</w:t>
            </w:r>
            <w:r w:rsidR="00F1702D">
              <w:rPr>
                <w:spacing w:val="-1"/>
              </w:rPr>
              <w:t xml:space="preserve"> </w:t>
            </w:r>
            <w:r w:rsidR="00F1702D">
              <w:t>Operate</w:t>
            </w:r>
            <w:r w:rsidR="00F1702D">
              <w:rPr>
                <w:spacing w:val="-1"/>
              </w:rPr>
              <w:t xml:space="preserve"> </w:t>
            </w:r>
            <w:r w:rsidR="00F1702D">
              <w:t>Equipment</w:t>
            </w:r>
            <w:r w:rsidR="00F1702D">
              <w:tab/>
              <w:t>9</w:t>
            </w:r>
          </w:hyperlink>
        </w:p>
        <w:p w14:paraId="75518CDC" w14:textId="77777777" w:rsidR="00266071" w:rsidRDefault="00BE0E20">
          <w:pPr>
            <w:pStyle w:val="TOC1"/>
            <w:numPr>
              <w:ilvl w:val="0"/>
              <w:numId w:val="31"/>
            </w:numPr>
            <w:tabs>
              <w:tab w:val="left" w:pos="839"/>
              <w:tab w:val="left" w:pos="840"/>
              <w:tab w:val="right" w:leader="dot" w:pos="9299"/>
            </w:tabs>
          </w:pPr>
          <w:hyperlink w:anchor="_bookmark8" w:history="1">
            <w:r w:rsidR="00F1702D">
              <w:t>Failure to Maintain</w:t>
            </w:r>
            <w:r w:rsidR="00F1702D">
              <w:rPr>
                <w:spacing w:val="-1"/>
              </w:rPr>
              <w:t xml:space="preserve"> </w:t>
            </w:r>
            <w:r w:rsidR="00F1702D">
              <w:t>Financial</w:t>
            </w:r>
            <w:r w:rsidR="00F1702D">
              <w:rPr>
                <w:spacing w:val="-3"/>
              </w:rPr>
              <w:t xml:space="preserve"> </w:t>
            </w:r>
            <w:r w:rsidR="00F1702D">
              <w:t>Responsibility</w:t>
            </w:r>
            <w:r w:rsidR="00F1702D">
              <w:tab/>
              <w:t>10</w:t>
            </w:r>
          </w:hyperlink>
        </w:p>
        <w:p w14:paraId="5495C942" w14:textId="77777777" w:rsidR="00266071" w:rsidRDefault="00BE0E20">
          <w:pPr>
            <w:pStyle w:val="TOC1"/>
            <w:numPr>
              <w:ilvl w:val="0"/>
              <w:numId w:val="31"/>
            </w:numPr>
            <w:tabs>
              <w:tab w:val="left" w:pos="839"/>
              <w:tab w:val="left" w:pos="840"/>
              <w:tab w:val="right" w:leader="dot" w:pos="9299"/>
            </w:tabs>
            <w:spacing w:before="246"/>
          </w:pPr>
          <w:hyperlink w:anchor="_bookmark9" w:history="1">
            <w:r w:rsidR="00F1702D">
              <w:t>Lack of</w:t>
            </w:r>
            <w:r w:rsidR="00F1702D">
              <w:rPr>
                <w:spacing w:val="-1"/>
              </w:rPr>
              <w:t xml:space="preserve"> </w:t>
            </w:r>
            <w:r w:rsidR="00F1702D">
              <w:t>Confinement</w:t>
            </w:r>
            <w:r w:rsidR="00F1702D">
              <w:tab/>
              <w:t>11</w:t>
            </w:r>
          </w:hyperlink>
        </w:p>
        <w:p w14:paraId="1156D434" w14:textId="77777777" w:rsidR="00266071" w:rsidRDefault="00F1702D">
          <w:pPr>
            <w:pStyle w:val="TOC1"/>
            <w:numPr>
              <w:ilvl w:val="0"/>
              <w:numId w:val="31"/>
            </w:numPr>
            <w:tabs>
              <w:tab w:val="left" w:pos="839"/>
              <w:tab w:val="left" w:pos="840"/>
              <w:tab w:val="right" w:leader="dot" w:pos="9299"/>
            </w:tabs>
          </w:pPr>
          <w:r>
            <w:t>Operation of Well Without a</w:t>
          </w:r>
          <w:r>
            <w:rPr>
              <w:spacing w:val="-3"/>
            </w:rPr>
            <w:t xml:space="preserve"> </w:t>
          </w:r>
          <w:r>
            <w:t>Valid Permit</w:t>
          </w:r>
          <w:r>
            <w:tab/>
            <w:t>12</w:t>
          </w:r>
        </w:p>
        <w:p w14:paraId="4B177F98" w14:textId="77777777" w:rsidR="00266071" w:rsidRDefault="00BE0E20">
          <w:pPr>
            <w:pStyle w:val="TOC1"/>
            <w:numPr>
              <w:ilvl w:val="0"/>
              <w:numId w:val="31"/>
            </w:numPr>
            <w:tabs>
              <w:tab w:val="left" w:pos="839"/>
              <w:tab w:val="left" w:pos="840"/>
              <w:tab w:val="right" w:leader="dot" w:pos="9299"/>
            </w:tabs>
            <w:spacing w:before="245"/>
          </w:pPr>
          <w:hyperlink w:anchor="_bookmark10" w:history="1">
            <w:r w:rsidR="00F1702D">
              <w:t>Unauthorized Plugging and</w:t>
            </w:r>
            <w:r w:rsidR="00F1702D">
              <w:rPr>
                <w:spacing w:val="2"/>
              </w:rPr>
              <w:t xml:space="preserve"> </w:t>
            </w:r>
            <w:r w:rsidR="00F1702D">
              <w:t>Abandonment</w:t>
            </w:r>
            <w:r w:rsidR="00F1702D">
              <w:tab/>
              <w:t>13</w:t>
            </w:r>
          </w:hyperlink>
        </w:p>
        <w:p w14:paraId="5F86C69B" w14:textId="77777777" w:rsidR="00266071" w:rsidRDefault="00BE0E20">
          <w:pPr>
            <w:pStyle w:val="TOC1"/>
            <w:numPr>
              <w:ilvl w:val="0"/>
              <w:numId w:val="31"/>
            </w:numPr>
            <w:tabs>
              <w:tab w:val="left" w:pos="839"/>
              <w:tab w:val="left" w:pos="840"/>
              <w:tab w:val="right" w:leader="dot" w:pos="9299"/>
            </w:tabs>
          </w:pPr>
          <w:hyperlink w:anchor="_bookmark11" w:history="1">
            <w:r w:rsidR="00F1702D">
              <w:t>Failure to Meet Permit Limitations or Water</w:t>
            </w:r>
            <w:r w:rsidR="00F1702D">
              <w:rPr>
                <w:spacing w:val="-7"/>
              </w:rPr>
              <w:t xml:space="preserve"> </w:t>
            </w:r>
            <w:r w:rsidR="00F1702D">
              <w:t>Quality Standards</w:t>
            </w:r>
            <w:r w:rsidR="00F1702D">
              <w:tab/>
              <w:t>14</w:t>
            </w:r>
          </w:hyperlink>
        </w:p>
        <w:p w14:paraId="507E00B9" w14:textId="77777777" w:rsidR="00266071" w:rsidRDefault="00BE0E20">
          <w:pPr>
            <w:pStyle w:val="TOC1"/>
            <w:numPr>
              <w:ilvl w:val="0"/>
              <w:numId w:val="31"/>
            </w:numPr>
            <w:tabs>
              <w:tab w:val="left" w:pos="839"/>
              <w:tab w:val="left" w:pos="840"/>
              <w:tab w:val="right" w:leader="dot" w:pos="9299"/>
            </w:tabs>
            <w:spacing w:before="246"/>
          </w:pPr>
          <w:hyperlink w:anchor="_bookmark12" w:history="1">
            <w:r w:rsidR="00F1702D">
              <w:t>Failure to Conduct Water</w:t>
            </w:r>
            <w:r w:rsidR="00F1702D">
              <w:rPr>
                <w:spacing w:val="-3"/>
              </w:rPr>
              <w:t xml:space="preserve"> </w:t>
            </w:r>
            <w:r w:rsidR="00F1702D">
              <w:t>Quality Monitoring</w:t>
            </w:r>
            <w:r w:rsidR="00F1702D">
              <w:tab/>
              <w:t>15</w:t>
            </w:r>
          </w:hyperlink>
        </w:p>
        <w:p w14:paraId="0CEE9FF0" w14:textId="77777777" w:rsidR="00266071" w:rsidRDefault="00F1702D">
          <w:pPr>
            <w:pStyle w:val="TOC1"/>
            <w:numPr>
              <w:ilvl w:val="0"/>
              <w:numId w:val="31"/>
            </w:numPr>
            <w:tabs>
              <w:tab w:val="left" w:pos="839"/>
              <w:tab w:val="left" w:pos="840"/>
            </w:tabs>
            <w:ind w:right="4590" w:hanging="720"/>
          </w:pPr>
          <w:r>
            <w:t>Improper Well Construction or Failure to Construct an Underground Injection Control Well</w:t>
          </w:r>
          <w:r>
            <w:rPr>
              <w:spacing w:val="-13"/>
            </w:rPr>
            <w:t xml:space="preserve"> </w:t>
          </w:r>
          <w:r>
            <w:t>Substantially</w:t>
          </w:r>
        </w:p>
        <w:p w14:paraId="397A6ECA" w14:textId="77777777" w:rsidR="00266071" w:rsidRDefault="00F1702D">
          <w:pPr>
            <w:pStyle w:val="TOC2"/>
            <w:tabs>
              <w:tab w:val="right" w:leader="dot" w:pos="9297"/>
            </w:tabs>
          </w:pPr>
          <w:r>
            <w:t>In Accordance with</w:t>
          </w:r>
          <w:r>
            <w:rPr>
              <w:spacing w:val="-1"/>
            </w:rPr>
            <w:t xml:space="preserve"> </w:t>
          </w:r>
          <w:r>
            <w:t>Approved</w:t>
          </w:r>
          <w:r>
            <w:rPr>
              <w:spacing w:val="3"/>
            </w:rPr>
            <w:t xml:space="preserve"> </w:t>
          </w:r>
          <w:r>
            <w:t>Plans</w:t>
          </w:r>
          <w:r>
            <w:tab/>
            <w:t>16</w:t>
          </w:r>
        </w:p>
      </w:sdtContent>
    </w:sdt>
    <w:p w14:paraId="3B3D5902" w14:textId="77777777" w:rsidR="00266071" w:rsidRDefault="00266071">
      <w:pPr>
        <w:sectPr w:rsidR="00266071">
          <w:headerReference w:type="default" r:id="rId16"/>
          <w:footerReference w:type="default" r:id="rId17"/>
          <w:pgSz w:w="12240" w:h="15840"/>
          <w:pgMar w:top="1320" w:right="1080" w:bottom="1140" w:left="1320" w:header="720" w:footer="948" w:gutter="0"/>
          <w:pgNumType w:start="1"/>
          <w:cols w:space="720"/>
        </w:sectPr>
      </w:pPr>
    </w:p>
    <w:p w14:paraId="3B8C6CBB" w14:textId="77777777" w:rsidR="00266071" w:rsidRDefault="00F1702D">
      <w:pPr>
        <w:pStyle w:val="Heading1"/>
        <w:ind w:left="119" w:firstLine="0"/>
      </w:pPr>
      <w:bookmarkStart w:id="2" w:name="Rule_Citations"/>
      <w:bookmarkStart w:id="3" w:name="_bookmark0"/>
      <w:bookmarkEnd w:id="2"/>
      <w:bookmarkEnd w:id="3"/>
      <w:r>
        <w:lastRenderedPageBreak/>
        <w:t>Rule Citations</w:t>
      </w:r>
    </w:p>
    <w:p w14:paraId="153414F5" w14:textId="77777777" w:rsidR="00266071" w:rsidRDefault="00266071">
      <w:pPr>
        <w:pStyle w:val="BodyText"/>
        <w:spacing w:before="11"/>
        <w:rPr>
          <w:b/>
          <w:sz w:val="19"/>
        </w:rPr>
      </w:pPr>
    </w:p>
    <w:p w14:paraId="0A14B860" w14:textId="77777777" w:rsidR="00266071" w:rsidRDefault="00F1702D">
      <w:pPr>
        <w:pStyle w:val="BodyText"/>
        <w:tabs>
          <w:tab w:val="left" w:pos="2999"/>
        </w:tabs>
        <w:ind w:left="120"/>
      </w:pPr>
      <w:r>
        <w:t>TERMS</w:t>
      </w:r>
      <w:r>
        <w:tab/>
        <w:t>FLORIDA ADMINISTRATIVE CODE (F.A.C.) RULE</w:t>
      </w:r>
      <w:r>
        <w:rPr>
          <w:spacing w:val="5"/>
        </w:rPr>
        <w:t xml:space="preserve"> </w:t>
      </w:r>
      <w:r>
        <w:t>CITATION</w:t>
      </w:r>
    </w:p>
    <w:p w14:paraId="57F1E549" w14:textId="77777777" w:rsidR="00266071" w:rsidRDefault="00266071">
      <w:pPr>
        <w:pStyle w:val="BodyText"/>
      </w:pPr>
    </w:p>
    <w:p w14:paraId="75F5F403" w14:textId="77777777" w:rsidR="00266071" w:rsidRDefault="00266071">
      <w:pPr>
        <w:pStyle w:val="BodyText"/>
        <w:spacing w:before="2"/>
      </w:pPr>
    </w:p>
    <w:p w14:paraId="779F16C4" w14:textId="77777777" w:rsidR="00266071" w:rsidRDefault="00F1702D">
      <w:pPr>
        <w:pStyle w:val="BodyText"/>
        <w:tabs>
          <w:tab w:val="left" w:pos="3000"/>
        </w:tabs>
        <w:ind w:left="120"/>
      </w:pPr>
      <w:r>
        <w:t>aquifer</w:t>
      </w:r>
      <w:r>
        <w:rPr>
          <w:spacing w:val="-5"/>
        </w:rPr>
        <w:t xml:space="preserve"> </w:t>
      </w:r>
      <w:r>
        <w:t>exemption</w:t>
      </w:r>
      <w:r>
        <w:tab/>
        <w:t>62-528.300(3)</w:t>
      </w:r>
    </w:p>
    <w:p w14:paraId="2D394AD3" w14:textId="77777777" w:rsidR="00266071" w:rsidRDefault="00266071">
      <w:pPr>
        <w:pStyle w:val="BodyText"/>
        <w:spacing w:before="11"/>
        <w:rPr>
          <w:sz w:val="19"/>
        </w:rPr>
      </w:pPr>
    </w:p>
    <w:p w14:paraId="09F8509B" w14:textId="77777777" w:rsidR="00266071" w:rsidRDefault="00F1702D">
      <w:pPr>
        <w:pStyle w:val="BodyText"/>
        <w:tabs>
          <w:tab w:val="left" w:pos="2999"/>
        </w:tabs>
        <w:ind w:left="120"/>
      </w:pPr>
      <w:r>
        <w:t>abnormal</w:t>
      </w:r>
      <w:r>
        <w:rPr>
          <w:spacing w:val="-4"/>
        </w:rPr>
        <w:t xml:space="preserve"> </w:t>
      </w:r>
      <w:r>
        <w:t>event</w:t>
      </w:r>
      <w:r>
        <w:tab/>
        <w:t>62-528.415(4)</w:t>
      </w:r>
    </w:p>
    <w:p w14:paraId="1638F685" w14:textId="77777777" w:rsidR="00266071" w:rsidRDefault="00266071">
      <w:pPr>
        <w:pStyle w:val="BodyText"/>
        <w:spacing w:before="1"/>
      </w:pPr>
    </w:p>
    <w:p w14:paraId="2256063D" w14:textId="77777777" w:rsidR="00266071" w:rsidRDefault="00F1702D">
      <w:pPr>
        <w:pStyle w:val="BodyText"/>
        <w:tabs>
          <w:tab w:val="left" w:pos="2997"/>
        </w:tabs>
        <w:spacing w:before="1"/>
        <w:ind w:left="120"/>
      </w:pPr>
      <w:r>
        <w:t>confinement</w:t>
      </w:r>
      <w:r>
        <w:tab/>
        <w:t>62-528.100(1), 62-528.405(2)(a), and 62-528.425(1)(g)</w:t>
      </w:r>
    </w:p>
    <w:p w14:paraId="593A154B" w14:textId="77777777" w:rsidR="00266071" w:rsidRDefault="00266071">
      <w:pPr>
        <w:pStyle w:val="BodyText"/>
        <w:spacing w:before="11"/>
        <w:rPr>
          <w:sz w:val="19"/>
        </w:rPr>
      </w:pPr>
    </w:p>
    <w:p w14:paraId="244FD4DC" w14:textId="77777777" w:rsidR="00266071" w:rsidRDefault="00F1702D">
      <w:pPr>
        <w:pStyle w:val="BodyText"/>
        <w:tabs>
          <w:tab w:val="left" w:pos="2997"/>
        </w:tabs>
        <w:ind w:left="120"/>
      </w:pPr>
      <w:r>
        <w:t>confining</w:t>
      </w:r>
      <w:r>
        <w:rPr>
          <w:spacing w:val="-5"/>
        </w:rPr>
        <w:t xml:space="preserve"> </w:t>
      </w:r>
      <w:r>
        <w:t>zone</w:t>
      </w:r>
      <w:r>
        <w:tab/>
        <w:t>62-528.200(14), 62-528.405(2), and 62-528.440(2)(c)</w:t>
      </w:r>
    </w:p>
    <w:p w14:paraId="25A5C401" w14:textId="77777777" w:rsidR="00266071" w:rsidRDefault="00F1702D">
      <w:pPr>
        <w:pStyle w:val="BodyText"/>
        <w:ind w:left="2997"/>
      </w:pPr>
      <w:r>
        <w:t>and (d)</w:t>
      </w:r>
    </w:p>
    <w:p w14:paraId="635D2A29" w14:textId="77777777" w:rsidR="00266071" w:rsidRDefault="00266071">
      <w:pPr>
        <w:pStyle w:val="BodyText"/>
        <w:spacing w:before="11"/>
        <w:rPr>
          <w:sz w:val="19"/>
        </w:rPr>
      </w:pPr>
    </w:p>
    <w:p w14:paraId="082751E5" w14:textId="77777777" w:rsidR="00266071" w:rsidRDefault="00F1702D">
      <w:pPr>
        <w:pStyle w:val="BodyText"/>
        <w:tabs>
          <w:tab w:val="left" w:pos="2997"/>
        </w:tabs>
        <w:spacing w:before="1"/>
        <w:ind w:left="117"/>
      </w:pPr>
      <w:r>
        <w:t>emergency</w:t>
      </w:r>
      <w:r>
        <w:rPr>
          <w:spacing w:val="-5"/>
        </w:rPr>
        <w:t xml:space="preserve"> </w:t>
      </w:r>
      <w:r>
        <w:t>disposal</w:t>
      </w:r>
      <w:r>
        <w:tab/>
        <w:t>62-528.200(22), 62-528.415(4)(c), 62-528.450(2)(k),</w:t>
      </w:r>
    </w:p>
    <w:p w14:paraId="677D805A" w14:textId="77777777" w:rsidR="00266071" w:rsidRDefault="00F1702D">
      <w:pPr>
        <w:pStyle w:val="BodyText"/>
        <w:ind w:left="2997"/>
      </w:pPr>
      <w:r>
        <w:t>and 62-528.455(1)(d)</w:t>
      </w:r>
    </w:p>
    <w:p w14:paraId="54B1E572" w14:textId="77777777" w:rsidR="00266071" w:rsidRDefault="00F1702D">
      <w:pPr>
        <w:pStyle w:val="BodyText"/>
        <w:tabs>
          <w:tab w:val="left" w:pos="2997"/>
        </w:tabs>
        <w:spacing w:before="42" w:line="490" w:lineRule="exact"/>
        <w:ind w:left="117" w:right="4070"/>
      </w:pPr>
      <w:r>
        <w:t>exempted</w:t>
      </w:r>
      <w:r>
        <w:rPr>
          <w:spacing w:val="-5"/>
        </w:rPr>
        <w:t xml:space="preserve"> </w:t>
      </w:r>
      <w:r>
        <w:t>aquifer</w:t>
      </w:r>
      <w:r>
        <w:tab/>
        <w:t>62-528.200(23) and</w:t>
      </w:r>
      <w:r>
        <w:rPr>
          <w:spacing w:val="-33"/>
        </w:rPr>
        <w:t xml:space="preserve"> </w:t>
      </w:r>
      <w:r>
        <w:t>62-528.300(3) financial</w:t>
      </w:r>
    </w:p>
    <w:p w14:paraId="47BC1DB5" w14:textId="77777777" w:rsidR="00266071" w:rsidRDefault="00F1702D">
      <w:pPr>
        <w:pStyle w:val="BodyText"/>
        <w:tabs>
          <w:tab w:val="left" w:pos="2997"/>
        </w:tabs>
        <w:spacing w:line="215" w:lineRule="exact"/>
        <w:ind w:left="117"/>
      </w:pPr>
      <w:r>
        <w:t>responsibility</w:t>
      </w:r>
      <w:r>
        <w:tab/>
        <w:t>62-528.435(9)</w:t>
      </w:r>
    </w:p>
    <w:p w14:paraId="16CC73AF" w14:textId="77777777" w:rsidR="00266071" w:rsidRDefault="00266071">
      <w:pPr>
        <w:pStyle w:val="BodyText"/>
        <w:spacing w:before="8"/>
        <w:rPr>
          <w:sz w:val="18"/>
        </w:rPr>
      </w:pPr>
    </w:p>
    <w:p w14:paraId="3C7ECCA1" w14:textId="77777777" w:rsidR="00266071" w:rsidRDefault="00F1702D">
      <w:pPr>
        <w:pStyle w:val="BodyText"/>
        <w:tabs>
          <w:tab w:val="left" w:pos="2880"/>
        </w:tabs>
        <w:spacing w:before="1"/>
        <w:ind w:right="2595"/>
        <w:jc w:val="center"/>
      </w:pPr>
      <w:r>
        <w:t>hazardous</w:t>
      </w:r>
      <w:r>
        <w:rPr>
          <w:spacing w:val="-6"/>
        </w:rPr>
        <w:t xml:space="preserve"> </w:t>
      </w:r>
      <w:r>
        <w:t>waste</w:t>
      </w:r>
      <w:r>
        <w:rPr>
          <w:spacing w:val="-5"/>
        </w:rPr>
        <w:t xml:space="preserve"> </w:t>
      </w:r>
      <w:r>
        <w:t>well</w:t>
      </w:r>
      <w:r>
        <w:tab/>
        <w:t>62-528.200(35), 62-528.300(1), 62-528.400(1),</w:t>
      </w:r>
      <w:r>
        <w:rPr>
          <w:spacing w:val="-14"/>
        </w:rPr>
        <w:t xml:space="preserve"> </w:t>
      </w:r>
      <w:r>
        <w:t>and</w:t>
      </w:r>
    </w:p>
    <w:p w14:paraId="677CFDF9" w14:textId="77777777" w:rsidR="00266071" w:rsidRDefault="00F1702D">
      <w:pPr>
        <w:pStyle w:val="BodyText"/>
        <w:ind w:right="2500"/>
        <w:jc w:val="center"/>
      </w:pPr>
      <w:r>
        <w:t>403.7222(1),</w:t>
      </w:r>
      <w:r>
        <w:rPr>
          <w:spacing w:val="-27"/>
        </w:rPr>
        <w:t xml:space="preserve"> </w:t>
      </w:r>
      <w:r>
        <w:t>F.S.</w:t>
      </w:r>
    </w:p>
    <w:p w14:paraId="41283038" w14:textId="77777777" w:rsidR="00266071" w:rsidRDefault="00266071">
      <w:pPr>
        <w:pStyle w:val="BodyText"/>
        <w:spacing w:before="11"/>
        <w:rPr>
          <w:sz w:val="19"/>
        </w:rPr>
      </w:pPr>
    </w:p>
    <w:p w14:paraId="3DCEAA5D" w14:textId="77777777" w:rsidR="00266071" w:rsidRDefault="00F1702D">
      <w:pPr>
        <w:pStyle w:val="BodyText"/>
        <w:tabs>
          <w:tab w:val="left" w:pos="2995"/>
        </w:tabs>
        <w:ind w:left="115"/>
      </w:pPr>
      <w:r>
        <w:t>industrial</w:t>
      </w:r>
      <w:r>
        <w:rPr>
          <w:spacing w:val="-7"/>
        </w:rPr>
        <w:t xml:space="preserve"> </w:t>
      </w:r>
      <w:r>
        <w:t>well</w:t>
      </w:r>
      <w:r>
        <w:tab/>
        <w:t>62-528.410(1)(e)</w:t>
      </w:r>
    </w:p>
    <w:p w14:paraId="3C6A7958" w14:textId="77777777" w:rsidR="00266071" w:rsidRDefault="00266071">
      <w:pPr>
        <w:pStyle w:val="BodyText"/>
        <w:spacing w:before="4"/>
      </w:pPr>
    </w:p>
    <w:p w14:paraId="5BBDEA5A" w14:textId="77777777" w:rsidR="00266071" w:rsidRDefault="00F1702D">
      <w:pPr>
        <w:pStyle w:val="BodyText"/>
        <w:tabs>
          <w:tab w:val="left" w:pos="2994"/>
        </w:tabs>
        <w:ind w:left="115"/>
      </w:pPr>
      <w:r>
        <w:t>injection</w:t>
      </w:r>
      <w:r>
        <w:rPr>
          <w:spacing w:val="-5"/>
        </w:rPr>
        <w:t xml:space="preserve"> </w:t>
      </w:r>
      <w:r>
        <w:t>well</w:t>
      </w:r>
      <w:r>
        <w:tab/>
        <w:t>62-528.120, 62-528.200(39),</w:t>
      </w:r>
      <w:r>
        <w:rPr>
          <w:spacing w:val="3"/>
        </w:rPr>
        <w:t xml:space="preserve"> </w:t>
      </w:r>
      <w:r>
        <w:t>62-528.200(69),</w:t>
      </w:r>
    </w:p>
    <w:p w14:paraId="1FD4602E" w14:textId="77777777" w:rsidR="00266071" w:rsidRDefault="00F1702D">
      <w:pPr>
        <w:pStyle w:val="BodyText"/>
        <w:spacing w:before="1"/>
        <w:ind w:left="2995"/>
      </w:pPr>
      <w:r>
        <w:t>62-528.300(1), and 62-528.600(2)</w:t>
      </w:r>
    </w:p>
    <w:p w14:paraId="317A8440" w14:textId="77777777" w:rsidR="00266071" w:rsidRDefault="00266071">
      <w:pPr>
        <w:pStyle w:val="BodyText"/>
        <w:spacing w:before="8"/>
        <w:rPr>
          <w:sz w:val="19"/>
        </w:rPr>
      </w:pPr>
    </w:p>
    <w:p w14:paraId="4430664A" w14:textId="77777777" w:rsidR="00266071" w:rsidRDefault="00F1702D">
      <w:pPr>
        <w:pStyle w:val="BodyText"/>
        <w:tabs>
          <w:tab w:val="left" w:pos="2995"/>
        </w:tabs>
        <w:spacing w:before="1"/>
        <w:ind w:left="115"/>
      </w:pPr>
      <w:r>
        <w:t>injection</w:t>
      </w:r>
      <w:r>
        <w:rPr>
          <w:spacing w:val="-5"/>
        </w:rPr>
        <w:t xml:space="preserve"> </w:t>
      </w:r>
      <w:r>
        <w:t>well</w:t>
      </w:r>
      <w:r>
        <w:rPr>
          <w:spacing w:val="-2"/>
        </w:rPr>
        <w:t xml:space="preserve"> </w:t>
      </w:r>
      <w:r>
        <w:t>system</w:t>
      </w:r>
      <w:r>
        <w:tab/>
        <w:t>62-528.200(40)</w:t>
      </w:r>
    </w:p>
    <w:p w14:paraId="0FD0F2F6" w14:textId="77777777" w:rsidR="00266071" w:rsidRDefault="00F1702D">
      <w:pPr>
        <w:pStyle w:val="BodyText"/>
        <w:tabs>
          <w:tab w:val="left" w:pos="2992"/>
        </w:tabs>
        <w:spacing w:before="39" w:line="490" w:lineRule="exact"/>
        <w:ind w:left="112" w:right="5661"/>
      </w:pPr>
      <w:r>
        <w:t>injection</w:t>
      </w:r>
      <w:r>
        <w:rPr>
          <w:spacing w:val="-4"/>
        </w:rPr>
        <w:t xml:space="preserve"> </w:t>
      </w:r>
      <w:r>
        <w:t>zone</w:t>
      </w:r>
      <w:r>
        <w:tab/>
      </w:r>
      <w:r>
        <w:rPr>
          <w:w w:val="90"/>
        </w:rPr>
        <w:t xml:space="preserve">62-528.200(41) </w:t>
      </w:r>
      <w:r>
        <w:t>maximum</w:t>
      </w:r>
      <w:r>
        <w:rPr>
          <w:spacing w:val="-4"/>
        </w:rPr>
        <w:t xml:space="preserve"> </w:t>
      </w:r>
      <w:r>
        <w:t>injection</w:t>
      </w:r>
    </w:p>
    <w:p w14:paraId="5E05852E" w14:textId="77777777" w:rsidR="00266071" w:rsidRDefault="00F1702D">
      <w:pPr>
        <w:pStyle w:val="BodyText"/>
        <w:tabs>
          <w:tab w:val="left" w:pos="2992"/>
        </w:tabs>
        <w:spacing w:line="214" w:lineRule="exact"/>
        <w:ind w:left="112"/>
      </w:pPr>
      <w:r>
        <w:t>pressure</w:t>
      </w:r>
      <w:r>
        <w:tab/>
        <w:t>62-528.410(7)(c) and 62.528.415(1)(a)-(c)</w:t>
      </w:r>
    </w:p>
    <w:p w14:paraId="14D3304C" w14:textId="77777777" w:rsidR="00266071" w:rsidRDefault="00266071">
      <w:pPr>
        <w:pStyle w:val="BodyText"/>
        <w:spacing w:before="11"/>
        <w:rPr>
          <w:sz w:val="18"/>
        </w:rPr>
      </w:pPr>
    </w:p>
    <w:p w14:paraId="04F08D62" w14:textId="77777777" w:rsidR="00266071" w:rsidRDefault="00F1702D">
      <w:pPr>
        <w:pStyle w:val="BodyText"/>
        <w:ind w:left="112"/>
      </w:pPr>
      <w:r>
        <w:t>maximum injection</w:t>
      </w:r>
    </w:p>
    <w:p w14:paraId="1B6C9DCE" w14:textId="77777777" w:rsidR="00266071" w:rsidRDefault="00F1702D">
      <w:pPr>
        <w:pStyle w:val="BodyText"/>
        <w:tabs>
          <w:tab w:val="left" w:pos="2992"/>
        </w:tabs>
        <w:spacing w:before="1"/>
        <w:ind w:left="112"/>
      </w:pPr>
      <w:r>
        <w:t>velocity</w:t>
      </w:r>
      <w:r>
        <w:tab/>
        <w:t>62-528.415(1)(f)</w:t>
      </w:r>
    </w:p>
    <w:p w14:paraId="30EE99F7" w14:textId="77777777" w:rsidR="00266071" w:rsidRDefault="00F1702D">
      <w:pPr>
        <w:pStyle w:val="BodyText"/>
        <w:tabs>
          <w:tab w:val="left" w:pos="2992"/>
        </w:tabs>
        <w:spacing w:before="7" w:line="480" w:lineRule="atLeast"/>
        <w:ind w:left="112" w:right="5757" w:hanging="1"/>
      </w:pPr>
      <w:r>
        <w:t>mechanical</w:t>
      </w:r>
      <w:r>
        <w:rPr>
          <w:spacing w:val="-9"/>
        </w:rPr>
        <w:t xml:space="preserve"> </w:t>
      </w:r>
      <w:r>
        <w:t>integrity</w:t>
      </w:r>
      <w:r>
        <w:tab/>
      </w:r>
      <w:r>
        <w:rPr>
          <w:w w:val="90"/>
        </w:rPr>
        <w:t xml:space="preserve">62-528.300(6) </w:t>
      </w:r>
      <w:r>
        <w:t>mechanical</w:t>
      </w:r>
      <w:r>
        <w:rPr>
          <w:spacing w:val="-2"/>
        </w:rPr>
        <w:t xml:space="preserve"> </w:t>
      </w:r>
      <w:r>
        <w:t>integrity</w:t>
      </w:r>
    </w:p>
    <w:p w14:paraId="4C956010" w14:textId="77777777" w:rsidR="00266071" w:rsidRDefault="00F1702D">
      <w:pPr>
        <w:pStyle w:val="BodyText"/>
        <w:tabs>
          <w:tab w:val="left" w:pos="2992"/>
        </w:tabs>
        <w:spacing w:before="8"/>
        <w:ind w:left="112"/>
      </w:pPr>
      <w:r>
        <w:t>testing</w:t>
      </w:r>
      <w:r>
        <w:rPr>
          <w:spacing w:val="-6"/>
        </w:rPr>
        <w:t xml:space="preserve"> </w:t>
      </w:r>
      <w:r>
        <w:t>(MIT)</w:t>
      </w:r>
      <w:r>
        <w:tab/>
        <w:t>62-528.300(6) and</w:t>
      </w:r>
      <w:r>
        <w:rPr>
          <w:spacing w:val="1"/>
        </w:rPr>
        <w:t xml:space="preserve"> </w:t>
      </w:r>
      <w:r>
        <w:t>62-528.425(1)(d)</w:t>
      </w:r>
    </w:p>
    <w:p w14:paraId="19931CA8" w14:textId="77777777" w:rsidR="00266071" w:rsidRDefault="00266071">
      <w:pPr>
        <w:pStyle w:val="BodyText"/>
        <w:spacing w:before="1"/>
      </w:pPr>
    </w:p>
    <w:p w14:paraId="3BBF2083" w14:textId="77777777" w:rsidR="00266071" w:rsidRDefault="00F1702D">
      <w:pPr>
        <w:pStyle w:val="BodyText"/>
        <w:tabs>
          <w:tab w:val="left" w:pos="2992"/>
        </w:tabs>
        <w:ind w:left="112"/>
      </w:pPr>
      <w:r>
        <w:t>monitor</w:t>
      </w:r>
      <w:r>
        <w:rPr>
          <w:spacing w:val="-5"/>
        </w:rPr>
        <w:t xml:space="preserve"> </w:t>
      </w:r>
      <w:r>
        <w:t>well</w:t>
      </w:r>
      <w:r>
        <w:tab/>
        <w:t>62-528.200(44),(47),(55), &amp; (57), and</w:t>
      </w:r>
      <w:r>
        <w:rPr>
          <w:spacing w:val="1"/>
        </w:rPr>
        <w:t xml:space="preserve"> </w:t>
      </w:r>
      <w:r>
        <w:t>62-528.420</w:t>
      </w:r>
    </w:p>
    <w:p w14:paraId="2E4F265F" w14:textId="77777777" w:rsidR="00266071" w:rsidRDefault="00266071">
      <w:pPr>
        <w:pStyle w:val="BodyText"/>
        <w:spacing w:before="11"/>
        <w:rPr>
          <w:sz w:val="19"/>
        </w:rPr>
      </w:pPr>
    </w:p>
    <w:p w14:paraId="2D7FC9C1" w14:textId="77777777" w:rsidR="00266071" w:rsidRDefault="00F1702D">
      <w:pPr>
        <w:pStyle w:val="BodyText"/>
        <w:ind w:left="112"/>
      </w:pPr>
      <w:r>
        <w:t>multihorizon</w:t>
      </w:r>
    </w:p>
    <w:p w14:paraId="1A6BB048" w14:textId="77777777" w:rsidR="00266071" w:rsidRDefault="00F1702D">
      <w:pPr>
        <w:pStyle w:val="BodyText"/>
        <w:tabs>
          <w:tab w:val="left" w:pos="2992"/>
        </w:tabs>
        <w:spacing w:before="1"/>
        <w:ind w:left="112"/>
      </w:pPr>
      <w:r>
        <w:t>monitor</w:t>
      </w:r>
      <w:r>
        <w:rPr>
          <w:spacing w:val="-5"/>
        </w:rPr>
        <w:t xml:space="preserve"> </w:t>
      </w:r>
      <w:r>
        <w:t>well</w:t>
      </w:r>
      <w:r>
        <w:tab/>
        <w:t>62-528.200(44)</w:t>
      </w:r>
    </w:p>
    <w:p w14:paraId="3056725B" w14:textId="77777777" w:rsidR="00266071" w:rsidRDefault="00266071">
      <w:pPr>
        <w:pStyle w:val="BodyText"/>
        <w:spacing w:before="8"/>
        <w:rPr>
          <w:sz w:val="19"/>
        </w:rPr>
      </w:pPr>
    </w:p>
    <w:p w14:paraId="7F6DC95F" w14:textId="77777777" w:rsidR="00266071" w:rsidRDefault="00F1702D">
      <w:pPr>
        <w:pStyle w:val="BodyText"/>
        <w:tabs>
          <w:tab w:val="left" w:pos="2992"/>
        </w:tabs>
        <w:spacing w:before="1" w:line="484" w:lineRule="auto"/>
        <w:ind w:left="3813" w:right="3854" w:hanging="3701"/>
      </w:pPr>
      <w:r>
        <w:t>municipal</w:t>
      </w:r>
      <w:r>
        <w:rPr>
          <w:spacing w:val="-6"/>
        </w:rPr>
        <w:t xml:space="preserve"> </w:t>
      </w:r>
      <w:r>
        <w:t>well</w:t>
      </w:r>
      <w:r>
        <w:tab/>
        <w:t>62-528.200(45) and</w:t>
      </w:r>
      <w:r>
        <w:rPr>
          <w:spacing w:val="-34"/>
        </w:rPr>
        <w:t xml:space="preserve"> </w:t>
      </w:r>
      <w:r>
        <w:t>62-528.410(1)(e) CONTINUED NEXT</w:t>
      </w:r>
      <w:r>
        <w:rPr>
          <w:spacing w:val="-6"/>
        </w:rPr>
        <w:t xml:space="preserve"> </w:t>
      </w:r>
      <w:r>
        <w:t>PAGE</w:t>
      </w:r>
    </w:p>
    <w:p w14:paraId="31D34A2F" w14:textId="77777777" w:rsidR="00266071" w:rsidRDefault="00266071">
      <w:pPr>
        <w:spacing w:line="484" w:lineRule="auto"/>
        <w:sectPr w:rsidR="00266071">
          <w:pgSz w:w="12240" w:h="15840"/>
          <w:pgMar w:top="1320" w:right="1080" w:bottom="1140" w:left="1320" w:header="720" w:footer="948" w:gutter="0"/>
          <w:cols w:space="720"/>
        </w:sectPr>
      </w:pPr>
    </w:p>
    <w:p w14:paraId="11D1AC8B" w14:textId="77777777" w:rsidR="00266071" w:rsidRDefault="00266071">
      <w:pPr>
        <w:pStyle w:val="BodyText"/>
        <w:spacing w:before="4"/>
        <w:rPr>
          <w:sz w:val="23"/>
        </w:rPr>
      </w:pPr>
    </w:p>
    <w:p w14:paraId="33D4FE34" w14:textId="77777777" w:rsidR="00266071" w:rsidRDefault="00F1702D">
      <w:pPr>
        <w:pStyle w:val="BodyText"/>
        <w:spacing w:before="59"/>
        <w:ind w:right="239"/>
        <w:jc w:val="center"/>
      </w:pPr>
      <w:r>
        <w:t>Continuation of Rule Citations</w:t>
      </w:r>
    </w:p>
    <w:p w14:paraId="0D28E317" w14:textId="77777777" w:rsidR="00266071" w:rsidRDefault="00266071">
      <w:pPr>
        <w:pStyle w:val="BodyText"/>
      </w:pPr>
    </w:p>
    <w:p w14:paraId="749CA6CB" w14:textId="77777777" w:rsidR="00266071" w:rsidRDefault="00266071">
      <w:pPr>
        <w:pStyle w:val="BodyText"/>
        <w:spacing w:before="12"/>
        <w:rPr>
          <w:sz w:val="19"/>
        </w:rPr>
      </w:pPr>
    </w:p>
    <w:p w14:paraId="38B7B7DA" w14:textId="77777777" w:rsidR="00266071" w:rsidRDefault="00F1702D">
      <w:pPr>
        <w:pStyle w:val="BodyText"/>
        <w:tabs>
          <w:tab w:val="left" w:pos="2999"/>
        </w:tabs>
        <w:ind w:left="120"/>
      </w:pPr>
      <w:r>
        <w:t>TERMS</w:t>
      </w:r>
      <w:r>
        <w:tab/>
        <w:t>FLORIDA ADMINISTRATIVE CODE (F.A.C.) RULE</w:t>
      </w:r>
      <w:r>
        <w:rPr>
          <w:spacing w:val="5"/>
        </w:rPr>
        <w:t xml:space="preserve"> </w:t>
      </w:r>
      <w:r>
        <w:t>CITATION</w:t>
      </w:r>
    </w:p>
    <w:p w14:paraId="7B14F4A4" w14:textId="77777777" w:rsidR="00266071" w:rsidRDefault="00266071">
      <w:pPr>
        <w:pStyle w:val="BodyText"/>
      </w:pPr>
    </w:p>
    <w:p w14:paraId="6DFA3E99" w14:textId="77777777" w:rsidR="00266071" w:rsidRDefault="00266071">
      <w:pPr>
        <w:pStyle w:val="BodyText"/>
        <w:spacing w:before="12"/>
        <w:rPr>
          <w:sz w:val="19"/>
        </w:rPr>
      </w:pPr>
    </w:p>
    <w:p w14:paraId="344059B6" w14:textId="77777777" w:rsidR="00266071" w:rsidRDefault="00F1702D">
      <w:pPr>
        <w:pStyle w:val="BodyText"/>
        <w:ind w:left="120"/>
      </w:pPr>
      <w:r>
        <w:t>operation and maintenance</w:t>
      </w:r>
    </w:p>
    <w:p w14:paraId="23BE64C6" w14:textId="77777777" w:rsidR="00266071" w:rsidRDefault="00F1702D">
      <w:pPr>
        <w:pStyle w:val="BodyText"/>
        <w:tabs>
          <w:tab w:val="left" w:pos="2999"/>
        </w:tabs>
        <w:ind w:left="120"/>
      </w:pPr>
      <w:r>
        <w:t>(O&amp;M)</w:t>
      </w:r>
      <w:r>
        <w:rPr>
          <w:spacing w:val="-5"/>
        </w:rPr>
        <w:t xml:space="preserve"> </w:t>
      </w:r>
      <w:r>
        <w:t>manual</w:t>
      </w:r>
      <w:r>
        <w:tab/>
        <w:t>62-528.415(3)</w:t>
      </w:r>
    </w:p>
    <w:p w14:paraId="5A2CC89C" w14:textId="77777777" w:rsidR="00266071" w:rsidRDefault="00266071">
      <w:pPr>
        <w:pStyle w:val="BodyText"/>
        <w:spacing w:before="11"/>
        <w:rPr>
          <w:sz w:val="19"/>
        </w:rPr>
      </w:pPr>
    </w:p>
    <w:p w14:paraId="0318E9DC" w14:textId="77777777" w:rsidR="00266071" w:rsidRDefault="00F1702D">
      <w:pPr>
        <w:pStyle w:val="BodyText"/>
        <w:ind w:left="120"/>
      </w:pPr>
      <w:r>
        <w:t>plugging and</w:t>
      </w:r>
    </w:p>
    <w:p w14:paraId="6DD04096" w14:textId="77777777" w:rsidR="00266071" w:rsidRDefault="00F1702D">
      <w:pPr>
        <w:pStyle w:val="BodyText"/>
        <w:tabs>
          <w:tab w:val="left" w:pos="2999"/>
        </w:tabs>
        <w:spacing w:before="1"/>
        <w:ind w:left="120"/>
      </w:pPr>
      <w:r>
        <w:t>abandonment</w:t>
      </w:r>
      <w:r>
        <w:tab/>
        <w:t>62-528.435(Class I); 62-528.645(Class</w:t>
      </w:r>
      <w:r>
        <w:rPr>
          <w:spacing w:val="-2"/>
        </w:rPr>
        <w:t xml:space="preserve"> </w:t>
      </w:r>
      <w:r>
        <w:t>V)</w:t>
      </w:r>
    </w:p>
    <w:p w14:paraId="694AA604" w14:textId="77777777" w:rsidR="00266071" w:rsidRDefault="00F1702D">
      <w:pPr>
        <w:pStyle w:val="BodyText"/>
        <w:tabs>
          <w:tab w:val="right" w:pos="3650"/>
        </w:tabs>
        <w:spacing w:before="243"/>
        <w:ind w:left="120"/>
      </w:pPr>
      <w:r>
        <w:t>public</w:t>
      </w:r>
      <w:r>
        <w:rPr>
          <w:spacing w:val="-1"/>
        </w:rPr>
        <w:t xml:space="preserve"> </w:t>
      </w:r>
      <w:r>
        <w:t>notice</w:t>
      </w:r>
      <w:r>
        <w:tab/>
        <w:t>403.815</w:t>
      </w:r>
    </w:p>
    <w:p w14:paraId="6FCFCB08" w14:textId="77777777" w:rsidR="00266071" w:rsidRDefault="00266071">
      <w:pPr>
        <w:pStyle w:val="BodyText"/>
        <w:spacing w:before="1"/>
      </w:pPr>
    </w:p>
    <w:p w14:paraId="11ACDB1C" w14:textId="77777777" w:rsidR="00266071" w:rsidRDefault="00F1702D">
      <w:pPr>
        <w:pStyle w:val="BodyText"/>
        <w:tabs>
          <w:tab w:val="left" w:pos="2997"/>
        </w:tabs>
        <w:spacing w:before="1"/>
        <w:ind w:left="120"/>
      </w:pPr>
      <w:r>
        <w:t>temporary</w:t>
      </w:r>
      <w:r>
        <w:rPr>
          <w:spacing w:val="-5"/>
        </w:rPr>
        <w:t xml:space="preserve"> </w:t>
      </w:r>
      <w:r>
        <w:t>operation</w:t>
      </w:r>
      <w:r>
        <w:tab/>
        <w:t>403.088, 40 CFR 144.34, and Secretary</w:t>
      </w:r>
      <w:r>
        <w:rPr>
          <w:spacing w:val="4"/>
        </w:rPr>
        <w:t xml:space="preserve"> </w:t>
      </w:r>
      <w:r>
        <w:t>Browner</w:t>
      </w:r>
    </w:p>
    <w:p w14:paraId="2F5E758C" w14:textId="77777777" w:rsidR="00266071" w:rsidRDefault="00F1702D">
      <w:pPr>
        <w:pStyle w:val="BodyText"/>
        <w:ind w:left="2997"/>
      </w:pPr>
      <w:r>
        <w:t>7/1/91 Enforcement memorandum</w:t>
      </w:r>
    </w:p>
    <w:p w14:paraId="55D0546C" w14:textId="77777777" w:rsidR="00266071" w:rsidRDefault="00F1702D">
      <w:pPr>
        <w:pStyle w:val="BodyText"/>
        <w:tabs>
          <w:tab w:val="left" w:pos="2997"/>
        </w:tabs>
        <w:spacing w:before="38" w:line="492" w:lineRule="exact"/>
        <w:ind w:left="117" w:right="3253"/>
      </w:pPr>
      <w:r>
        <w:t>tubing</w:t>
      </w:r>
      <w:r>
        <w:rPr>
          <w:spacing w:val="-4"/>
        </w:rPr>
        <w:t xml:space="preserve"> </w:t>
      </w:r>
      <w:r>
        <w:t>and</w:t>
      </w:r>
      <w:r>
        <w:rPr>
          <w:spacing w:val="-4"/>
        </w:rPr>
        <w:t xml:space="preserve"> </w:t>
      </w:r>
      <w:r>
        <w:t>packer</w:t>
      </w:r>
      <w:r>
        <w:tab/>
        <w:t>62-528.200(50)</w:t>
      </w:r>
      <w:r>
        <w:rPr>
          <w:spacing w:val="-6"/>
        </w:rPr>
        <w:t xml:space="preserve"> </w:t>
      </w:r>
      <w:r>
        <w:t>&amp;</w:t>
      </w:r>
      <w:r>
        <w:rPr>
          <w:spacing w:val="-6"/>
        </w:rPr>
        <w:t xml:space="preserve"> </w:t>
      </w:r>
      <w:r>
        <w:t>(65),</w:t>
      </w:r>
      <w:r>
        <w:rPr>
          <w:spacing w:val="-6"/>
        </w:rPr>
        <w:t xml:space="preserve"> </w:t>
      </w:r>
      <w:r>
        <w:t>and</w:t>
      </w:r>
      <w:r>
        <w:rPr>
          <w:spacing w:val="-27"/>
        </w:rPr>
        <w:t xml:space="preserve"> </w:t>
      </w:r>
      <w:r>
        <w:t>62-528.410(1)(e) well</w:t>
      </w:r>
      <w:r>
        <w:rPr>
          <w:spacing w:val="-1"/>
        </w:rPr>
        <w:t xml:space="preserve"> </w:t>
      </w:r>
      <w:r>
        <w:t>construction</w:t>
      </w:r>
    </w:p>
    <w:p w14:paraId="3443A7E6" w14:textId="77777777" w:rsidR="00266071" w:rsidRDefault="00F1702D">
      <w:pPr>
        <w:pStyle w:val="BodyText"/>
        <w:tabs>
          <w:tab w:val="left" w:pos="2997"/>
        </w:tabs>
        <w:spacing w:line="212" w:lineRule="exact"/>
        <w:ind w:left="118"/>
      </w:pPr>
      <w:r>
        <w:t>standards</w:t>
      </w:r>
      <w:r>
        <w:tab/>
        <w:t>62-528.410 (Class I); 62-528.605 (Class</w:t>
      </w:r>
      <w:r>
        <w:rPr>
          <w:spacing w:val="-1"/>
        </w:rPr>
        <w:t xml:space="preserve"> </w:t>
      </w:r>
      <w:r>
        <w:t>V)</w:t>
      </w:r>
    </w:p>
    <w:p w14:paraId="228CF547" w14:textId="77777777" w:rsidR="00266071" w:rsidRDefault="00266071">
      <w:pPr>
        <w:pStyle w:val="BodyText"/>
        <w:spacing w:before="11"/>
        <w:rPr>
          <w:sz w:val="18"/>
        </w:rPr>
      </w:pPr>
    </w:p>
    <w:p w14:paraId="14AA6CA7" w14:textId="77777777" w:rsidR="00266071" w:rsidRDefault="00F1702D">
      <w:pPr>
        <w:pStyle w:val="BodyText"/>
        <w:tabs>
          <w:tab w:val="left" w:pos="2997"/>
        </w:tabs>
        <w:ind w:left="117"/>
      </w:pPr>
      <w:r>
        <w:t>well</w:t>
      </w:r>
      <w:r>
        <w:rPr>
          <w:spacing w:val="-3"/>
        </w:rPr>
        <w:t xml:space="preserve"> </w:t>
      </w:r>
      <w:r>
        <w:t>monitoring</w:t>
      </w:r>
      <w:r>
        <w:tab/>
        <w:t>62-528.200(71)</w:t>
      </w:r>
    </w:p>
    <w:p w14:paraId="6916FD8F" w14:textId="77777777" w:rsidR="00266071" w:rsidRDefault="00266071">
      <w:pPr>
        <w:pStyle w:val="BodyText"/>
        <w:spacing w:before="11"/>
        <w:rPr>
          <w:sz w:val="19"/>
        </w:rPr>
      </w:pPr>
    </w:p>
    <w:p w14:paraId="320A4E50" w14:textId="77777777" w:rsidR="00266071" w:rsidRDefault="00F1702D">
      <w:pPr>
        <w:pStyle w:val="BodyText"/>
        <w:tabs>
          <w:tab w:val="left" w:pos="2997"/>
        </w:tabs>
        <w:ind w:left="117"/>
      </w:pPr>
      <w:r>
        <w:t>well</w:t>
      </w:r>
      <w:r>
        <w:rPr>
          <w:spacing w:val="-2"/>
        </w:rPr>
        <w:t xml:space="preserve"> </w:t>
      </w:r>
      <w:r>
        <w:t>casing</w:t>
      </w:r>
      <w:r>
        <w:tab/>
        <w:t>62-528.200(68)</w:t>
      </w:r>
    </w:p>
    <w:p w14:paraId="506B1419" w14:textId="77777777" w:rsidR="00266071" w:rsidRDefault="00F1702D">
      <w:pPr>
        <w:pStyle w:val="BodyText"/>
        <w:tabs>
          <w:tab w:val="left" w:pos="2995"/>
        </w:tabs>
        <w:spacing w:before="10" w:line="480" w:lineRule="atLeast"/>
        <w:ind w:left="115" w:right="4288" w:hanging="1"/>
      </w:pPr>
      <w:r>
        <w:t>well</w:t>
      </w:r>
      <w:r>
        <w:rPr>
          <w:spacing w:val="-6"/>
        </w:rPr>
        <w:t xml:space="preserve"> </w:t>
      </w:r>
      <w:r>
        <w:t>injection</w:t>
      </w:r>
      <w:r>
        <w:tab/>
        <w:t>62.528.120 and 62-528.200(69) Underground Sources</w:t>
      </w:r>
      <w:r>
        <w:rPr>
          <w:spacing w:val="2"/>
        </w:rPr>
        <w:t xml:space="preserve"> </w:t>
      </w:r>
      <w:r>
        <w:t>of</w:t>
      </w:r>
    </w:p>
    <w:p w14:paraId="36EEF666" w14:textId="77777777" w:rsidR="00266071" w:rsidRDefault="00F1702D">
      <w:pPr>
        <w:pStyle w:val="BodyText"/>
        <w:tabs>
          <w:tab w:val="left" w:pos="2995"/>
        </w:tabs>
        <w:spacing w:before="8"/>
        <w:ind w:left="115"/>
      </w:pPr>
      <w:r>
        <w:t>Drinking</w:t>
      </w:r>
      <w:r>
        <w:rPr>
          <w:spacing w:val="-5"/>
        </w:rPr>
        <w:t xml:space="preserve"> </w:t>
      </w:r>
      <w:r>
        <w:t>Water</w:t>
      </w:r>
      <w:r>
        <w:rPr>
          <w:spacing w:val="-5"/>
        </w:rPr>
        <w:t xml:space="preserve"> </w:t>
      </w:r>
      <w:r>
        <w:t>(USDW)</w:t>
      </w:r>
      <w:r>
        <w:tab/>
        <w:t>62-528.200(66)</w:t>
      </w:r>
    </w:p>
    <w:p w14:paraId="086F6F70" w14:textId="77777777" w:rsidR="00266071" w:rsidRDefault="00266071">
      <w:pPr>
        <w:sectPr w:rsidR="00266071">
          <w:pgSz w:w="12240" w:h="15840"/>
          <w:pgMar w:top="1320" w:right="1080" w:bottom="1140" w:left="1320" w:header="720" w:footer="948" w:gutter="0"/>
          <w:cols w:space="720"/>
        </w:sectPr>
      </w:pPr>
    </w:p>
    <w:p w14:paraId="3612E0FF" w14:textId="77777777" w:rsidR="00266071" w:rsidRDefault="00F1702D">
      <w:pPr>
        <w:pStyle w:val="Heading1"/>
        <w:ind w:left="0" w:right="239" w:firstLine="0"/>
        <w:jc w:val="center"/>
      </w:pPr>
      <w:bookmarkStart w:id="4" w:name="ADDITIONAL_DEFINITIONS"/>
      <w:bookmarkStart w:id="5" w:name="_bookmark1"/>
      <w:bookmarkEnd w:id="4"/>
      <w:bookmarkEnd w:id="5"/>
      <w:r>
        <w:lastRenderedPageBreak/>
        <w:t>ADDITIONAL DEFINITIONS</w:t>
      </w:r>
    </w:p>
    <w:p w14:paraId="0D4E7127" w14:textId="77777777" w:rsidR="00266071" w:rsidRDefault="00266071">
      <w:pPr>
        <w:pStyle w:val="BodyText"/>
        <w:rPr>
          <w:b/>
        </w:rPr>
      </w:pPr>
    </w:p>
    <w:p w14:paraId="1557A8D5" w14:textId="77777777" w:rsidR="00266071" w:rsidRDefault="00266071">
      <w:pPr>
        <w:pStyle w:val="BodyText"/>
        <w:spacing w:before="12"/>
        <w:rPr>
          <w:b/>
          <w:sz w:val="19"/>
        </w:rPr>
      </w:pPr>
    </w:p>
    <w:p w14:paraId="5EF4A7AD" w14:textId="77777777" w:rsidR="00266071" w:rsidRDefault="00F1702D">
      <w:pPr>
        <w:pStyle w:val="BodyText"/>
        <w:tabs>
          <w:tab w:val="left" w:pos="2639"/>
          <w:tab w:val="left" w:pos="2999"/>
        </w:tabs>
        <w:ind w:left="120"/>
      </w:pPr>
      <w:r>
        <w:t>Alternate</w:t>
      </w:r>
      <w:r>
        <w:rPr>
          <w:spacing w:val="-7"/>
        </w:rPr>
        <w:t xml:space="preserve"> </w:t>
      </w:r>
      <w:r>
        <w:t>disposal</w:t>
      </w:r>
      <w:r>
        <w:tab/>
        <w:t>-</w:t>
      </w:r>
      <w:r>
        <w:tab/>
        <w:t>All other means of disposal except well</w:t>
      </w:r>
      <w:r>
        <w:rPr>
          <w:spacing w:val="-8"/>
        </w:rPr>
        <w:t xml:space="preserve"> </w:t>
      </w:r>
      <w:r>
        <w:t>injection.</w:t>
      </w:r>
    </w:p>
    <w:p w14:paraId="6AD18FCE" w14:textId="77777777" w:rsidR="00266071" w:rsidRDefault="00266071">
      <w:pPr>
        <w:pStyle w:val="BodyText"/>
        <w:spacing w:before="1"/>
      </w:pPr>
    </w:p>
    <w:p w14:paraId="0486CAA0" w14:textId="77777777" w:rsidR="00266071" w:rsidRDefault="00F1702D">
      <w:pPr>
        <w:pStyle w:val="BodyText"/>
        <w:tabs>
          <w:tab w:val="left" w:pos="2661"/>
          <w:tab w:val="left" w:pos="3021"/>
        </w:tabs>
        <w:ind w:left="141" w:right="470"/>
        <w:jc w:val="center"/>
      </w:pPr>
      <w:r>
        <w:t>Confinement</w:t>
      </w:r>
      <w:r>
        <w:tab/>
        <w:t>-</w:t>
      </w:r>
      <w:r>
        <w:tab/>
        <w:t>A</w:t>
      </w:r>
      <w:r>
        <w:rPr>
          <w:spacing w:val="-6"/>
        </w:rPr>
        <w:t xml:space="preserve"> </w:t>
      </w:r>
      <w:r>
        <w:t>rock</w:t>
      </w:r>
      <w:r>
        <w:rPr>
          <w:spacing w:val="-5"/>
        </w:rPr>
        <w:t xml:space="preserve"> </w:t>
      </w:r>
      <w:r>
        <w:t>unit</w:t>
      </w:r>
      <w:r>
        <w:rPr>
          <w:spacing w:val="-5"/>
        </w:rPr>
        <w:t xml:space="preserve"> </w:t>
      </w:r>
      <w:r>
        <w:t>that</w:t>
      </w:r>
      <w:r>
        <w:rPr>
          <w:spacing w:val="-6"/>
        </w:rPr>
        <w:t xml:space="preserve"> </w:t>
      </w:r>
      <w:r>
        <w:t>is</w:t>
      </w:r>
      <w:r>
        <w:rPr>
          <w:spacing w:val="-4"/>
        </w:rPr>
        <w:t xml:space="preserve"> </w:t>
      </w:r>
      <w:r>
        <w:t>above/below</w:t>
      </w:r>
      <w:r>
        <w:rPr>
          <w:spacing w:val="-8"/>
        </w:rPr>
        <w:t xml:space="preserve"> </w:t>
      </w:r>
      <w:r>
        <w:t>the</w:t>
      </w:r>
      <w:r>
        <w:rPr>
          <w:spacing w:val="-9"/>
        </w:rPr>
        <w:t xml:space="preserve"> </w:t>
      </w:r>
      <w:r>
        <w:t>injection</w:t>
      </w:r>
      <w:r>
        <w:rPr>
          <w:spacing w:val="-4"/>
        </w:rPr>
        <w:t xml:space="preserve"> </w:t>
      </w:r>
      <w:r>
        <w:t>zone</w:t>
      </w:r>
      <w:r>
        <w:rPr>
          <w:spacing w:val="-6"/>
        </w:rPr>
        <w:t xml:space="preserve"> </w:t>
      </w:r>
      <w:r>
        <w:t>that</w:t>
      </w:r>
      <w:r>
        <w:rPr>
          <w:spacing w:val="-5"/>
        </w:rPr>
        <w:t xml:space="preserve"> </w:t>
      </w:r>
      <w:r>
        <w:t>is</w:t>
      </w:r>
      <w:r>
        <w:rPr>
          <w:spacing w:val="-6"/>
        </w:rPr>
        <w:t xml:space="preserve"> </w:t>
      </w:r>
      <w:r>
        <w:t>capable</w:t>
      </w:r>
      <w:r>
        <w:rPr>
          <w:spacing w:val="-6"/>
        </w:rPr>
        <w:t xml:space="preserve"> </w:t>
      </w:r>
      <w:r>
        <w:t>of</w:t>
      </w:r>
      <w:r>
        <w:rPr>
          <w:spacing w:val="-8"/>
        </w:rPr>
        <w:t xml:space="preserve"> </w:t>
      </w:r>
      <w:r>
        <w:t>containing the injection fluids within the injection</w:t>
      </w:r>
      <w:r>
        <w:rPr>
          <w:spacing w:val="-4"/>
        </w:rPr>
        <w:t xml:space="preserve"> </w:t>
      </w:r>
      <w:r>
        <w:t>zone.</w:t>
      </w:r>
    </w:p>
    <w:p w14:paraId="4218081C" w14:textId="77777777" w:rsidR="00266071" w:rsidRDefault="00266071">
      <w:pPr>
        <w:pStyle w:val="BodyText"/>
      </w:pPr>
    </w:p>
    <w:p w14:paraId="2EFBE58D" w14:textId="77777777" w:rsidR="00266071" w:rsidRDefault="00F1702D">
      <w:pPr>
        <w:pStyle w:val="BodyText"/>
        <w:tabs>
          <w:tab w:val="left" w:pos="2639"/>
          <w:tab w:val="left" w:pos="2999"/>
        </w:tabs>
        <w:ind w:left="120"/>
      </w:pPr>
      <w:r>
        <w:t>Public</w:t>
      </w:r>
      <w:r>
        <w:rPr>
          <w:spacing w:val="-6"/>
        </w:rPr>
        <w:t xml:space="preserve"> </w:t>
      </w:r>
      <w:r>
        <w:t>comment</w:t>
      </w:r>
      <w:r>
        <w:tab/>
        <w:t>-</w:t>
      </w:r>
      <w:r>
        <w:tab/>
        <w:t>Any timely written comments submitted to the Department by the</w:t>
      </w:r>
      <w:r>
        <w:rPr>
          <w:spacing w:val="-12"/>
        </w:rPr>
        <w:t xml:space="preserve"> </w:t>
      </w:r>
      <w:r>
        <w:t>public.</w:t>
      </w:r>
    </w:p>
    <w:p w14:paraId="10A221BA" w14:textId="77777777" w:rsidR="00266071" w:rsidRDefault="00266071">
      <w:pPr>
        <w:pStyle w:val="BodyText"/>
        <w:spacing w:before="11"/>
        <w:rPr>
          <w:sz w:val="19"/>
        </w:rPr>
      </w:pPr>
    </w:p>
    <w:p w14:paraId="36F48555" w14:textId="77777777" w:rsidR="00266071" w:rsidRDefault="00F1702D">
      <w:pPr>
        <w:pStyle w:val="BodyText"/>
        <w:tabs>
          <w:tab w:val="left" w:pos="2519"/>
          <w:tab w:val="left" w:pos="2879"/>
        </w:tabs>
        <w:ind w:right="1127"/>
        <w:jc w:val="right"/>
      </w:pPr>
      <w:r>
        <w:t>Public</w:t>
      </w:r>
      <w:r>
        <w:rPr>
          <w:spacing w:val="-6"/>
        </w:rPr>
        <w:t xml:space="preserve"> </w:t>
      </w:r>
      <w:r>
        <w:t>notice</w:t>
      </w:r>
      <w:r>
        <w:tab/>
        <w:t>-</w:t>
      </w:r>
      <w:r>
        <w:tab/>
        <w:t>Publication</w:t>
      </w:r>
      <w:r>
        <w:rPr>
          <w:spacing w:val="-5"/>
        </w:rPr>
        <w:t xml:space="preserve"> </w:t>
      </w:r>
      <w:r>
        <w:t>of</w:t>
      </w:r>
      <w:r>
        <w:rPr>
          <w:spacing w:val="-9"/>
        </w:rPr>
        <w:t xml:space="preserve"> </w:t>
      </w:r>
      <w:r>
        <w:t>notice</w:t>
      </w:r>
      <w:r>
        <w:rPr>
          <w:spacing w:val="-8"/>
        </w:rPr>
        <w:t xml:space="preserve"> </w:t>
      </w:r>
      <w:r>
        <w:t>of</w:t>
      </w:r>
      <w:r>
        <w:rPr>
          <w:spacing w:val="-9"/>
        </w:rPr>
        <w:t xml:space="preserve"> </w:t>
      </w:r>
      <w:r>
        <w:t>proposed</w:t>
      </w:r>
      <w:r>
        <w:rPr>
          <w:spacing w:val="-5"/>
        </w:rPr>
        <w:t xml:space="preserve"> </w:t>
      </w:r>
      <w:r>
        <w:t>agency</w:t>
      </w:r>
      <w:r>
        <w:rPr>
          <w:spacing w:val="-7"/>
        </w:rPr>
        <w:t xml:space="preserve"> </w:t>
      </w:r>
      <w:r>
        <w:t>action</w:t>
      </w:r>
      <w:r>
        <w:rPr>
          <w:spacing w:val="-5"/>
        </w:rPr>
        <w:t xml:space="preserve"> </w:t>
      </w:r>
      <w:r>
        <w:t>stating</w:t>
      </w:r>
      <w:r>
        <w:rPr>
          <w:spacing w:val="-8"/>
        </w:rPr>
        <w:t xml:space="preserve"> </w:t>
      </w:r>
      <w:r>
        <w:t>the</w:t>
      </w:r>
      <w:r>
        <w:rPr>
          <w:spacing w:val="-9"/>
        </w:rPr>
        <w:t xml:space="preserve"> </w:t>
      </w:r>
      <w:r>
        <w:t>purpose</w:t>
      </w:r>
      <w:r>
        <w:rPr>
          <w:spacing w:val="-8"/>
        </w:rPr>
        <w:t xml:space="preserve"> </w:t>
      </w:r>
      <w:r>
        <w:t>of</w:t>
      </w:r>
    </w:p>
    <w:p w14:paraId="5DABE086" w14:textId="77777777" w:rsidR="00266071" w:rsidRDefault="00F1702D">
      <w:pPr>
        <w:pStyle w:val="BodyText"/>
        <w:spacing w:before="1"/>
        <w:ind w:right="1066"/>
        <w:jc w:val="right"/>
      </w:pPr>
      <w:r>
        <w:t>proposed action, published no less than 30 days prior to agency action.</w:t>
      </w:r>
    </w:p>
    <w:p w14:paraId="25D15BEF" w14:textId="77777777" w:rsidR="00266071" w:rsidRDefault="00266071">
      <w:pPr>
        <w:pStyle w:val="BodyText"/>
        <w:spacing w:before="10"/>
        <w:rPr>
          <w:sz w:val="19"/>
        </w:rPr>
      </w:pPr>
    </w:p>
    <w:p w14:paraId="6BC09ED6" w14:textId="77777777" w:rsidR="00266071" w:rsidRDefault="00F1702D">
      <w:pPr>
        <w:pStyle w:val="BodyText"/>
        <w:tabs>
          <w:tab w:val="left" w:pos="2639"/>
          <w:tab w:val="left" w:pos="2999"/>
        </w:tabs>
        <w:spacing w:before="1"/>
        <w:ind w:left="120"/>
      </w:pPr>
      <w:r>
        <w:t>Mechanical</w:t>
      </w:r>
      <w:r>
        <w:rPr>
          <w:spacing w:val="-8"/>
        </w:rPr>
        <w:t xml:space="preserve"> </w:t>
      </w:r>
      <w:r>
        <w:t>Integrity</w:t>
      </w:r>
      <w:r>
        <w:tab/>
        <w:t>-</w:t>
      </w:r>
      <w:r>
        <w:tab/>
        <w:t>Successful completion of the internal and the external</w:t>
      </w:r>
      <w:r>
        <w:rPr>
          <w:spacing w:val="-9"/>
        </w:rPr>
        <w:t xml:space="preserve"> </w:t>
      </w:r>
      <w:r>
        <w:t>test.</w:t>
      </w:r>
    </w:p>
    <w:p w14:paraId="579A6EBA" w14:textId="77777777" w:rsidR="00266071" w:rsidRDefault="00266071">
      <w:pPr>
        <w:sectPr w:rsidR="00266071">
          <w:pgSz w:w="12240" w:h="15840"/>
          <w:pgMar w:top="1320" w:right="1080" w:bottom="1140" w:left="1320" w:header="720" w:footer="948" w:gutter="0"/>
          <w:cols w:space="720"/>
        </w:sectPr>
      </w:pPr>
    </w:p>
    <w:p w14:paraId="5A96C07E" w14:textId="77777777" w:rsidR="00266071" w:rsidRDefault="00F1702D">
      <w:pPr>
        <w:pStyle w:val="Heading1"/>
        <w:ind w:left="0" w:right="239" w:firstLine="0"/>
        <w:jc w:val="center"/>
      </w:pPr>
      <w:bookmarkStart w:id="6" w:name="GENERAL_GUIDELINES"/>
      <w:bookmarkStart w:id="7" w:name="_bookmark2"/>
      <w:bookmarkEnd w:id="6"/>
      <w:bookmarkEnd w:id="7"/>
      <w:r>
        <w:lastRenderedPageBreak/>
        <w:t>GENERAL GUIDELINES</w:t>
      </w:r>
    </w:p>
    <w:p w14:paraId="64638354" w14:textId="77777777" w:rsidR="00266071" w:rsidRDefault="00266071">
      <w:pPr>
        <w:pStyle w:val="BodyText"/>
        <w:rPr>
          <w:b/>
        </w:rPr>
      </w:pPr>
    </w:p>
    <w:p w14:paraId="58B21A63" w14:textId="77777777" w:rsidR="00266071" w:rsidRDefault="00266071">
      <w:pPr>
        <w:pStyle w:val="BodyText"/>
        <w:spacing w:before="12"/>
        <w:rPr>
          <w:b/>
          <w:sz w:val="19"/>
        </w:rPr>
      </w:pPr>
    </w:p>
    <w:p w14:paraId="43AB1EE2" w14:textId="77777777" w:rsidR="00266071" w:rsidRDefault="00F1702D">
      <w:pPr>
        <w:pStyle w:val="BodyText"/>
        <w:ind w:left="120" w:right="359"/>
      </w:pPr>
      <w:r>
        <w:t>This document along with the Department of Environmental Protection Directive 923, revised February 14, 2013 (DEP Directive 923) is to be used for the Underground Injection Control (UIC) Program to determine if enforcement action is appropriate and penalty amounts if an enforcement action is initiated. The following sections identify specific guidelines to assist in determining UIC violations and appropriate penalties. These sections and guidelines may be more fully developed as experience in applying the program specific guidelines dictates and do not include every possible violation.</w:t>
      </w:r>
    </w:p>
    <w:p w14:paraId="16CC928E" w14:textId="77777777" w:rsidR="00266071" w:rsidRDefault="00266071">
      <w:pPr>
        <w:pStyle w:val="BodyText"/>
        <w:spacing w:before="12"/>
        <w:rPr>
          <w:sz w:val="19"/>
        </w:rPr>
      </w:pPr>
    </w:p>
    <w:p w14:paraId="411F0BE1" w14:textId="77777777" w:rsidR="00266071" w:rsidRDefault="00F1702D">
      <w:pPr>
        <w:pStyle w:val="BodyText"/>
        <w:ind w:left="120" w:right="384"/>
      </w:pPr>
      <w:r>
        <w:t>As stated in DEP Directive 923, it should be noted that “Assisting with prompt return to compliance without formal enforcement is the preferred means to correct a violation committed by a person who did not know that the person’s actions were contrary to law, or whose actions were inadvertent, if the violation caused no more than ’minor harm’ as identified in the guidelines below. An inadvertent violation is one that occurs despite the good faith efforts of the responsible party to comply with the applicable requirements.”</w:t>
      </w:r>
    </w:p>
    <w:p w14:paraId="5F179CB7" w14:textId="77777777" w:rsidR="00266071" w:rsidRDefault="00266071">
      <w:pPr>
        <w:pStyle w:val="BodyText"/>
        <w:spacing w:before="1"/>
      </w:pPr>
    </w:p>
    <w:p w14:paraId="27E3FA7D" w14:textId="77777777" w:rsidR="00266071" w:rsidRDefault="00F1702D">
      <w:pPr>
        <w:pStyle w:val="BodyText"/>
        <w:spacing w:before="1"/>
        <w:ind w:left="119" w:right="397"/>
      </w:pPr>
      <w:r>
        <w:t>If formal enforcement is pursued Department staff must then decide whether a civil penalty is appropriate using the guidelines below. These guidelines do not require imposition of a civil penalty in every enforcement action. Penalties are to be used to insure immediate and continued compliance by the violator and others who may face a similar situation in the future. Refer to Directive DEP 923 for specific details on accessing a civil penalty.</w:t>
      </w:r>
    </w:p>
    <w:p w14:paraId="700D575D" w14:textId="77777777" w:rsidR="00266071" w:rsidRDefault="00266071">
      <w:pPr>
        <w:pStyle w:val="BodyText"/>
        <w:spacing w:before="10"/>
        <w:rPr>
          <w:sz w:val="19"/>
        </w:rPr>
      </w:pPr>
    </w:p>
    <w:p w14:paraId="4ADD6F57" w14:textId="77777777" w:rsidR="00266071" w:rsidRDefault="00F1702D">
      <w:pPr>
        <w:pStyle w:val="BodyText"/>
        <w:ind w:left="120" w:right="541"/>
      </w:pPr>
      <w:r>
        <w:t>Certain (UIC) program violations may result in the generation of wastewater that can cause surface water quality violations. Surface water quality violations resulting from UIC related activities should be referred to other Department programs for coordination of enforcement efforts.</w:t>
      </w:r>
    </w:p>
    <w:p w14:paraId="2C052D74" w14:textId="77777777" w:rsidR="00266071" w:rsidRDefault="00266071">
      <w:pPr>
        <w:pStyle w:val="BodyText"/>
      </w:pPr>
    </w:p>
    <w:p w14:paraId="5DAD949B" w14:textId="77777777" w:rsidR="00266071" w:rsidRDefault="00F1702D">
      <w:pPr>
        <w:ind w:left="120"/>
        <w:rPr>
          <w:b/>
          <w:sz w:val="20"/>
        </w:rPr>
      </w:pPr>
      <w:r>
        <w:rPr>
          <w:b/>
          <w:sz w:val="20"/>
          <w:u w:val="single"/>
        </w:rPr>
        <w:t>Multi-day Assessments and Adjustment Factors</w:t>
      </w:r>
    </w:p>
    <w:p w14:paraId="672AD380" w14:textId="77777777" w:rsidR="00266071" w:rsidRDefault="00266071">
      <w:pPr>
        <w:pStyle w:val="BodyText"/>
        <w:spacing w:before="4"/>
        <w:rPr>
          <w:b/>
          <w:sz w:val="15"/>
        </w:rPr>
      </w:pPr>
    </w:p>
    <w:p w14:paraId="7100C37E" w14:textId="77777777" w:rsidR="00266071" w:rsidRDefault="00F1702D">
      <w:pPr>
        <w:pStyle w:val="BodyText"/>
        <w:spacing w:before="59"/>
        <w:ind w:left="119" w:right="983"/>
      </w:pPr>
      <w:r>
        <w:t>DEP Directive 923 discusses when and how to assess multi-day penalties. The directive also sets out various adjustment factors to be used when calculating a penalty based on the matrix. These factors include:</w:t>
      </w:r>
    </w:p>
    <w:p w14:paraId="4558AB7D" w14:textId="77777777" w:rsidR="00266071" w:rsidRDefault="00266071">
      <w:pPr>
        <w:pStyle w:val="BodyText"/>
      </w:pPr>
    </w:p>
    <w:p w14:paraId="75B7B7D8" w14:textId="77777777" w:rsidR="00266071" w:rsidRDefault="00F1702D">
      <w:pPr>
        <w:pStyle w:val="ListParagraph"/>
        <w:numPr>
          <w:ilvl w:val="1"/>
          <w:numId w:val="31"/>
        </w:numPr>
        <w:tabs>
          <w:tab w:val="left" w:pos="839"/>
          <w:tab w:val="left" w:pos="840"/>
        </w:tabs>
        <w:spacing w:before="1"/>
        <w:rPr>
          <w:sz w:val="20"/>
        </w:rPr>
      </w:pPr>
      <w:r>
        <w:rPr>
          <w:sz w:val="20"/>
        </w:rPr>
        <w:t>Knowing, deliberate, or chronic</w:t>
      </w:r>
      <w:r>
        <w:rPr>
          <w:spacing w:val="1"/>
          <w:sz w:val="20"/>
        </w:rPr>
        <w:t xml:space="preserve"> </w:t>
      </w:r>
      <w:r>
        <w:rPr>
          <w:sz w:val="20"/>
        </w:rPr>
        <w:t>violations.</w:t>
      </w:r>
    </w:p>
    <w:p w14:paraId="2414C6B7" w14:textId="77777777" w:rsidR="00266071" w:rsidRDefault="00F1702D">
      <w:pPr>
        <w:pStyle w:val="ListParagraph"/>
        <w:numPr>
          <w:ilvl w:val="1"/>
          <w:numId w:val="31"/>
        </w:numPr>
        <w:tabs>
          <w:tab w:val="left" w:pos="839"/>
          <w:tab w:val="left" w:pos="840"/>
        </w:tabs>
        <w:spacing w:before="119"/>
        <w:ind w:right="619" w:hanging="361"/>
        <w:rPr>
          <w:sz w:val="20"/>
        </w:rPr>
      </w:pPr>
      <w:r>
        <w:rPr>
          <w:sz w:val="20"/>
        </w:rPr>
        <w:t>Good</w:t>
      </w:r>
      <w:r>
        <w:rPr>
          <w:spacing w:val="-4"/>
          <w:sz w:val="20"/>
        </w:rPr>
        <w:t xml:space="preserve"> </w:t>
      </w:r>
      <w:r>
        <w:rPr>
          <w:sz w:val="20"/>
        </w:rPr>
        <w:t>faith</w:t>
      </w:r>
      <w:r>
        <w:rPr>
          <w:spacing w:val="-4"/>
          <w:sz w:val="20"/>
        </w:rPr>
        <w:t xml:space="preserve"> </w:t>
      </w:r>
      <w:r>
        <w:rPr>
          <w:sz w:val="20"/>
        </w:rPr>
        <w:t>efforts</w:t>
      </w:r>
      <w:r>
        <w:rPr>
          <w:spacing w:val="-4"/>
          <w:sz w:val="20"/>
        </w:rPr>
        <w:t xml:space="preserve"> </w:t>
      </w:r>
      <w:r>
        <w:rPr>
          <w:sz w:val="20"/>
        </w:rPr>
        <w:t>to</w:t>
      </w:r>
      <w:r>
        <w:rPr>
          <w:spacing w:val="-4"/>
          <w:sz w:val="20"/>
        </w:rPr>
        <w:t xml:space="preserve"> </w:t>
      </w:r>
      <w:r>
        <w:rPr>
          <w:sz w:val="20"/>
        </w:rPr>
        <w:t>comply</w:t>
      </w:r>
      <w:r>
        <w:rPr>
          <w:spacing w:val="-5"/>
          <w:sz w:val="20"/>
        </w:rPr>
        <w:t xml:space="preserve"> </w:t>
      </w:r>
      <w:r>
        <w:rPr>
          <w:sz w:val="20"/>
        </w:rPr>
        <w:t>(or</w:t>
      </w:r>
      <w:r>
        <w:rPr>
          <w:spacing w:val="-5"/>
          <w:sz w:val="20"/>
        </w:rPr>
        <w:t xml:space="preserve"> </w:t>
      </w:r>
      <w:r>
        <w:rPr>
          <w:sz w:val="20"/>
        </w:rPr>
        <w:t>lack</w:t>
      </w:r>
      <w:r>
        <w:rPr>
          <w:spacing w:val="-5"/>
          <w:sz w:val="20"/>
        </w:rPr>
        <w:t xml:space="preserve"> </w:t>
      </w:r>
      <w:r>
        <w:rPr>
          <w:sz w:val="20"/>
        </w:rPr>
        <w:t>of</w:t>
      </w:r>
      <w:r>
        <w:rPr>
          <w:spacing w:val="-5"/>
          <w:sz w:val="20"/>
        </w:rPr>
        <w:t xml:space="preserve"> </w:t>
      </w:r>
      <w:r>
        <w:rPr>
          <w:sz w:val="20"/>
        </w:rPr>
        <w:t>good</w:t>
      </w:r>
      <w:r>
        <w:rPr>
          <w:spacing w:val="-5"/>
          <w:sz w:val="20"/>
        </w:rPr>
        <w:t xml:space="preserve"> </w:t>
      </w:r>
      <w:r>
        <w:rPr>
          <w:sz w:val="20"/>
        </w:rPr>
        <w:t>faith</w:t>
      </w:r>
      <w:r>
        <w:rPr>
          <w:spacing w:val="-4"/>
          <w:sz w:val="20"/>
        </w:rPr>
        <w:t xml:space="preserve"> </w:t>
      </w:r>
      <w:r>
        <w:rPr>
          <w:sz w:val="20"/>
        </w:rPr>
        <w:t>efforts</w:t>
      </w:r>
      <w:r>
        <w:rPr>
          <w:spacing w:val="-3"/>
          <w:sz w:val="20"/>
        </w:rPr>
        <w:t xml:space="preserve"> </w:t>
      </w:r>
      <w:r>
        <w:rPr>
          <w:sz w:val="20"/>
        </w:rPr>
        <w:t>to</w:t>
      </w:r>
      <w:r>
        <w:rPr>
          <w:spacing w:val="-5"/>
          <w:sz w:val="20"/>
        </w:rPr>
        <w:t xml:space="preserve"> </w:t>
      </w:r>
      <w:r>
        <w:rPr>
          <w:sz w:val="20"/>
        </w:rPr>
        <w:t>comply)</w:t>
      </w:r>
      <w:r>
        <w:rPr>
          <w:spacing w:val="-6"/>
          <w:sz w:val="20"/>
        </w:rPr>
        <w:t xml:space="preserve"> </w:t>
      </w:r>
      <w:r>
        <w:rPr>
          <w:sz w:val="20"/>
        </w:rPr>
        <w:t>either</w:t>
      </w:r>
      <w:r>
        <w:rPr>
          <w:spacing w:val="-4"/>
          <w:sz w:val="20"/>
        </w:rPr>
        <w:t xml:space="preserve"> </w:t>
      </w:r>
      <w:r>
        <w:rPr>
          <w:sz w:val="20"/>
        </w:rPr>
        <w:t>prior</w:t>
      </w:r>
      <w:r>
        <w:rPr>
          <w:spacing w:val="-5"/>
          <w:sz w:val="20"/>
        </w:rPr>
        <w:t xml:space="preserve"> </w:t>
      </w:r>
      <w:r>
        <w:rPr>
          <w:sz w:val="20"/>
        </w:rPr>
        <w:t>to</w:t>
      </w:r>
      <w:r>
        <w:rPr>
          <w:spacing w:val="-5"/>
          <w:sz w:val="20"/>
        </w:rPr>
        <w:t xml:space="preserve"> </w:t>
      </w:r>
      <w:r>
        <w:rPr>
          <w:sz w:val="20"/>
        </w:rPr>
        <w:t>or</w:t>
      </w:r>
      <w:r>
        <w:rPr>
          <w:spacing w:val="-5"/>
          <w:sz w:val="20"/>
        </w:rPr>
        <w:t xml:space="preserve"> </w:t>
      </w:r>
      <w:r>
        <w:rPr>
          <w:sz w:val="20"/>
        </w:rPr>
        <w:t>after</w:t>
      </w:r>
      <w:r>
        <w:rPr>
          <w:spacing w:val="-4"/>
          <w:sz w:val="20"/>
        </w:rPr>
        <w:t xml:space="preserve"> </w:t>
      </w:r>
      <w:r>
        <w:rPr>
          <w:sz w:val="20"/>
        </w:rPr>
        <w:t>Department discovery of the</w:t>
      </w:r>
      <w:r>
        <w:rPr>
          <w:spacing w:val="-4"/>
          <w:sz w:val="20"/>
        </w:rPr>
        <w:t xml:space="preserve"> </w:t>
      </w:r>
      <w:r>
        <w:rPr>
          <w:sz w:val="20"/>
        </w:rPr>
        <w:t>violation.</w:t>
      </w:r>
    </w:p>
    <w:p w14:paraId="4C182E06" w14:textId="77777777" w:rsidR="00266071" w:rsidRDefault="00F1702D">
      <w:pPr>
        <w:pStyle w:val="ListParagraph"/>
        <w:numPr>
          <w:ilvl w:val="1"/>
          <w:numId w:val="31"/>
        </w:numPr>
        <w:tabs>
          <w:tab w:val="left" w:pos="839"/>
          <w:tab w:val="left" w:pos="840"/>
        </w:tabs>
        <w:spacing w:before="121"/>
        <w:rPr>
          <w:sz w:val="20"/>
        </w:rPr>
      </w:pPr>
      <w:r>
        <w:rPr>
          <w:sz w:val="20"/>
        </w:rPr>
        <w:t>History of</w:t>
      </w:r>
      <w:r>
        <w:rPr>
          <w:spacing w:val="-1"/>
          <w:sz w:val="20"/>
        </w:rPr>
        <w:t xml:space="preserve"> </w:t>
      </w:r>
      <w:r>
        <w:rPr>
          <w:sz w:val="20"/>
        </w:rPr>
        <w:t>noncompliance.</w:t>
      </w:r>
    </w:p>
    <w:p w14:paraId="56AA8A53" w14:textId="77777777" w:rsidR="00266071" w:rsidRDefault="00F1702D">
      <w:pPr>
        <w:pStyle w:val="ListParagraph"/>
        <w:numPr>
          <w:ilvl w:val="1"/>
          <w:numId w:val="31"/>
        </w:numPr>
        <w:tabs>
          <w:tab w:val="left" w:pos="839"/>
          <w:tab w:val="left" w:pos="840"/>
        </w:tabs>
        <w:spacing w:before="119"/>
        <w:rPr>
          <w:sz w:val="20"/>
        </w:rPr>
      </w:pPr>
      <w:r>
        <w:rPr>
          <w:sz w:val="20"/>
        </w:rPr>
        <w:t>Economic benefit of</w:t>
      </w:r>
      <w:r>
        <w:rPr>
          <w:spacing w:val="-5"/>
          <w:sz w:val="20"/>
        </w:rPr>
        <w:t xml:space="preserve"> </w:t>
      </w:r>
      <w:r>
        <w:rPr>
          <w:sz w:val="20"/>
        </w:rPr>
        <w:t>noncompliance.</w:t>
      </w:r>
    </w:p>
    <w:p w14:paraId="67896C70" w14:textId="77777777" w:rsidR="00266071" w:rsidRDefault="00F1702D">
      <w:pPr>
        <w:pStyle w:val="ListParagraph"/>
        <w:numPr>
          <w:ilvl w:val="1"/>
          <w:numId w:val="31"/>
        </w:numPr>
        <w:tabs>
          <w:tab w:val="left" w:pos="839"/>
          <w:tab w:val="left" w:pos="840"/>
        </w:tabs>
        <w:spacing w:before="120"/>
        <w:rPr>
          <w:sz w:val="20"/>
        </w:rPr>
      </w:pPr>
      <w:r>
        <w:rPr>
          <w:sz w:val="20"/>
        </w:rPr>
        <w:t>Ability to pay.</w:t>
      </w:r>
    </w:p>
    <w:p w14:paraId="1E12002C" w14:textId="77777777" w:rsidR="00266071" w:rsidRDefault="00F1702D">
      <w:pPr>
        <w:pStyle w:val="ListParagraph"/>
        <w:numPr>
          <w:ilvl w:val="1"/>
          <w:numId w:val="31"/>
        </w:numPr>
        <w:tabs>
          <w:tab w:val="left" w:pos="839"/>
          <w:tab w:val="left" w:pos="840"/>
        </w:tabs>
        <w:spacing w:before="119"/>
        <w:rPr>
          <w:sz w:val="20"/>
        </w:rPr>
      </w:pPr>
      <w:r>
        <w:rPr>
          <w:sz w:val="20"/>
        </w:rPr>
        <w:t>Other unique</w:t>
      </w:r>
      <w:r>
        <w:rPr>
          <w:spacing w:val="-4"/>
          <w:sz w:val="20"/>
        </w:rPr>
        <w:t xml:space="preserve"> </w:t>
      </w:r>
      <w:r>
        <w:rPr>
          <w:sz w:val="20"/>
        </w:rPr>
        <w:t>factors.</w:t>
      </w:r>
    </w:p>
    <w:p w14:paraId="339D58A6" w14:textId="77777777" w:rsidR="00266071" w:rsidRDefault="00266071">
      <w:pPr>
        <w:pStyle w:val="BodyText"/>
        <w:spacing w:before="9"/>
        <w:rPr>
          <w:sz w:val="29"/>
        </w:rPr>
      </w:pPr>
    </w:p>
    <w:p w14:paraId="365EA8C7" w14:textId="77777777" w:rsidR="00266071" w:rsidRDefault="00F1702D">
      <w:pPr>
        <w:ind w:left="120"/>
        <w:rPr>
          <w:b/>
          <w:sz w:val="20"/>
        </w:rPr>
      </w:pPr>
      <w:r>
        <w:rPr>
          <w:b/>
          <w:sz w:val="20"/>
          <w:u w:val="single"/>
        </w:rPr>
        <w:t>In-Kind Penalties and Pollution Prevention Projects</w:t>
      </w:r>
    </w:p>
    <w:p w14:paraId="687DB747" w14:textId="77777777" w:rsidR="00266071" w:rsidRDefault="00266071">
      <w:pPr>
        <w:pStyle w:val="BodyText"/>
        <w:spacing w:before="4"/>
        <w:rPr>
          <w:b/>
          <w:sz w:val="15"/>
        </w:rPr>
      </w:pPr>
    </w:p>
    <w:p w14:paraId="39ED0898" w14:textId="77777777" w:rsidR="00266071" w:rsidRDefault="00F1702D">
      <w:pPr>
        <w:pStyle w:val="BodyText"/>
        <w:spacing w:before="59"/>
        <w:ind w:left="120"/>
      </w:pPr>
      <w:r>
        <w:t>In-Kind Penalties and Pollution Prevention Projects should be considered as provided in Directive 923.</w:t>
      </w:r>
    </w:p>
    <w:p w14:paraId="2E6312EC" w14:textId="77777777" w:rsidR="00266071" w:rsidRDefault="00266071">
      <w:pPr>
        <w:sectPr w:rsidR="00266071">
          <w:headerReference w:type="default" r:id="rId18"/>
          <w:footerReference w:type="default" r:id="rId19"/>
          <w:pgSz w:w="12240" w:h="15840"/>
          <w:pgMar w:top="1320" w:right="1080" w:bottom="1140" w:left="1320" w:header="720" w:footer="948" w:gutter="0"/>
          <w:pgNumType w:start="1"/>
          <w:cols w:space="720"/>
        </w:sectPr>
      </w:pPr>
    </w:p>
    <w:p w14:paraId="29D9C120" w14:textId="77777777" w:rsidR="00266071" w:rsidRDefault="00F1702D">
      <w:pPr>
        <w:pStyle w:val="Heading1"/>
        <w:ind w:left="0" w:right="240" w:firstLine="0"/>
        <w:jc w:val="center"/>
      </w:pPr>
      <w:bookmarkStart w:id="8" w:name="GUIDELINES_FOR_CHARACTERIZING_UIC_VIOLAT"/>
      <w:bookmarkEnd w:id="8"/>
      <w:r>
        <w:lastRenderedPageBreak/>
        <w:t>GUIDELINES FOR CHARACTERIZING UIC VIOLATIONS</w:t>
      </w:r>
    </w:p>
    <w:p w14:paraId="21D2B6DA" w14:textId="77777777" w:rsidR="00266071" w:rsidRDefault="00266071">
      <w:pPr>
        <w:pStyle w:val="BodyText"/>
        <w:rPr>
          <w:b/>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748"/>
        <w:gridCol w:w="2321"/>
        <w:gridCol w:w="2520"/>
        <w:gridCol w:w="2371"/>
      </w:tblGrid>
      <w:tr w:rsidR="00266071" w14:paraId="023F2718" w14:textId="77777777">
        <w:trPr>
          <w:trHeight w:val="364"/>
        </w:trPr>
        <w:tc>
          <w:tcPr>
            <w:tcW w:w="631" w:type="dxa"/>
            <w:vMerge w:val="restart"/>
          </w:tcPr>
          <w:p w14:paraId="2BBD94F3" w14:textId="77777777" w:rsidR="00266071" w:rsidRDefault="00266071">
            <w:pPr>
              <w:pStyle w:val="TableParagraph"/>
              <w:rPr>
                <w:b/>
                <w:sz w:val="20"/>
              </w:rPr>
            </w:pPr>
          </w:p>
          <w:p w14:paraId="2307FA42" w14:textId="77777777" w:rsidR="00266071" w:rsidRDefault="00266071">
            <w:pPr>
              <w:pStyle w:val="TableParagraph"/>
              <w:spacing w:before="2"/>
              <w:rPr>
                <w:b/>
                <w:sz w:val="18"/>
              </w:rPr>
            </w:pPr>
          </w:p>
          <w:p w14:paraId="04187080" w14:textId="77777777" w:rsidR="00266071" w:rsidRDefault="00F1702D">
            <w:pPr>
              <w:pStyle w:val="TableParagraph"/>
              <w:spacing w:line="192" w:lineRule="auto"/>
              <w:ind w:left="232" w:right="216" w:firstLine="33"/>
              <w:rPr>
                <w:sz w:val="20"/>
              </w:rPr>
            </w:pPr>
            <w:r>
              <w:rPr>
                <w:sz w:val="20"/>
              </w:rPr>
              <w:t>E N V I R O N M E N T A L</w:t>
            </w:r>
          </w:p>
          <w:p w14:paraId="38A08CA8" w14:textId="77777777" w:rsidR="00266071" w:rsidRDefault="00266071">
            <w:pPr>
              <w:pStyle w:val="TableParagraph"/>
              <w:spacing w:before="2"/>
              <w:rPr>
                <w:b/>
                <w:sz w:val="16"/>
              </w:rPr>
            </w:pPr>
          </w:p>
          <w:p w14:paraId="0240DEAE" w14:textId="77777777" w:rsidR="00266071" w:rsidRDefault="00F1702D">
            <w:pPr>
              <w:pStyle w:val="TableParagraph"/>
              <w:spacing w:line="192" w:lineRule="auto"/>
              <w:ind w:left="232" w:right="216" w:firstLine="21"/>
              <w:jc w:val="both"/>
              <w:rPr>
                <w:sz w:val="20"/>
              </w:rPr>
            </w:pPr>
            <w:r>
              <w:rPr>
                <w:sz w:val="20"/>
              </w:rPr>
              <w:t>H A R M</w:t>
            </w:r>
          </w:p>
        </w:tc>
        <w:tc>
          <w:tcPr>
            <w:tcW w:w="8960" w:type="dxa"/>
            <w:gridSpan w:val="4"/>
          </w:tcPr>
          <w:p w14:paraId="0DAB5DEE" w14:textId="77777777" w:rsidR="00266071" w:rsidRDefault="00F1702D">
            <w:pPr>
              <w:pStyle w:val="TableParagraph"/>
              <w:spacing w:before="61"/>
              <w:ind w:left="2629" w:right="2617"/>
              <w:jc w:val="center"/>
              <w:rPr>
                <w:sz w:val="20"/>
              </w:rPr>
            </w:pPr>
            <w:r>
              <w:rPr>
                <w:sz w:val="20"/>
              </w:rPr>
              <w:t>EXTENT OF DEVIATION FROM REQUIREMENT</w:t>
            </w:r>
          </w:p>
        </w:tc>
      </w:tr>
      <w:tr w:rsidR="00266071" w14:paraId="6BA0C084" w14:textId="77777777">
        <w:trPr>
          <w:trHeight w:val="362"/>
        </w:trPr>
        <w:tc>
          <w:tcPr>
            <w:tcW w:w="631" w:type="dxa"/>
            <w:vMerge/>
            <w:tcBorders>
              <w:top w:val="nil"/>
            </w:tcBorders>
          </w:tcPr>
          <w:p w14:paraId="4BCB6D9A" w14:textId="77777777" w:rsidR="00266071" w:rsidRDefault="00266071">
            <w:pPr>
              <w:rPr>
                <w:sz w:val="2"/>
                <w:szCs w:val="2"/>
              </w:rPr>
            </w:pPr>
          </w:p>
        </w:tc>
        <w:tc>
          <w:tcPr>
            <w:tcW w:w="1748" w:type="dxa"/>
          </w:tcPr>
          <w:p w14:paraId="56389B64" w14:textId="77777777" w:rsidR="00266071" w:rsidRDefault="00266071">
            <w:pPr>
              <w:pStyle w:val="TableParagraph"/>
              <w:rPr>
                <w:rFonts w:ascii="Times New Roman"/>
                <w:sz w:val="20"/>
              </w:rPr>
            </w:pPr>
          </w:p>
        </w:tc>
        <w:tc>
          <w:tcPr>
            <w:tcW w:w="2321" w:type="dxa"/>
          </w:tcPr>
          <w:p w14:paraId="54AE3221" w14:textId="77777777" w:rsidR="00266071" w:rsidRDefault="00F1702D">
            <w:pPr>
              <w:pStyle w:val="TableParagraph"/>
              <w:spacing w:before="61"/>
              <w:ind w:left="810" w:right="800"/>
              <w:jc w:val="center"/>
              <w:rPr>
                <w:sz w:val="20"/>
              </w:rPr>
            </w:pPr>
            <w:r>
              <w:rPr>
                <w:sz w:val="20"/>
              </w:rPr>
              <w:t>MAJOR</w:t>
            </w:r>
          </w:p>
        </w:tc>
        <w:tc>
          <w:tcPr>
            <w:tcW w:w="2520" w:type="dxa"/>
          </w:tcPr>
          <w:p w14:paraId="39C5FDEC" w14:textId="77777777" w:rsidR="00266071" w:rsidRDefault="00F1702D">
            <w:pPr>
              <w:pStyle w:val="TableParagraph"/>
              <w:spacing w:before="61"/>
              <w:ind w:left="766" w:right="760"/>
              <w:jc w:val="center"/>
              <w:rPr>
                <w:sz w:val="20"/>
              </w:rPr>
            </w:pPr>
            <w:r>
              <w:rPr>
                <w:sz w:val="20"/>
              </w:rPr>
              <w:t>MODERATE</w:t>
            </w:r>
          </w:p>
        </w:tc>
        <w:tc>
          <w:tcPr>
            <w:tcW w:w="2371" w:type="dxa"/>
          </w:tcPr>
          <w:p w14:paraId="7BAB09B8" w14:textId="77777777" w:rsidR="00266071" w:rsidRDefault="00F1702D">
            <w:pPr>
              <w:pStyle w:val="TableParagraph"/>
              <w:spacing w:before="61"/>
              <w:ind w:left="873" w:right="855"/>
              <w:jc w:val="center"/>
              <w:rPr>
                <w:sz w:val="20"/>
              </w:rPr>
            </w:pPr>
            <w:r>
              <w:rPr>
                <w:sz w:val="20"/>
              </w:rPr>
              <w:t>MINOR</w:t>
            </w:r>
          </w:p>
        </w:tc>
      </w:tr>
      <w:tr w:rsidR="00266071" w14:paraId="422B82D6" w14:textId="77777777">
        <w:trPr>
          <w:trHeight w:val="504"/>
        </w:trPr>
        <w:tc>
          <w:tcPr>
            <w:tcW w:w="631" w:type="dxa"/>
            <w:vMerge/>
            <w:tcBorders>
              <w:top w:val="nil"/>
            </w:tcBorders>
          </w:tcPr>
          <w:p w14:paraId="11067EB8" w14:textId="77777777" w:rsidR="00266071" w:rsidRDefault="00266071">
            <w:pPr>
              <w:rPr>
                <w:sz w:val="2"/>
                <w:szCs w:val="2"/>
              </w:rPr>
            </w:pPr>
          </w:p>
        </w:tc>
        <w:tc>
          <w:tcPr>
            <w:tcW w:w="1748" w:type="dxa"/>
            <w:vMerge w:val="restart"/>
          </w:tcPr>
          <w:p w14:paraId="41380893" w14:textId="77777777" w:rsidR="00266071" w:rsidRDefault="00266071">
            <w:pPr>
              <w:pStyle w:val="TableParagraph"/>
              <w:rPr>
                <w:b/>
                <w:sz w:val="20"/>
              </w:rPr>
            </w:pPr>
          </w:p>
          <w:p w14:paraId="1DADBDEE" w14:textId="77777777" w:rsidR="00266071" w:rsidRDefault="00266071">
            <w:pPr>
              <w:pStyle w:val="TableParagraph"/>
              <w:spacing w:before="5"/>
              <w:rPr>
                <w:b/>
                <w:sz w:val="20"/>
              </w:rPr>
            </w:pPr>
          </w:p>
          <w:p w14:paraId="2D5C14BA" w14:textId="77777777" w:rsidR="00266071" w:rsidRDefault="00F1702D">
            <w:pPr>
              <w:pStyle w:val="TableParagraph"/>
              <w:ind w:left="578"/>
              <w:rPr>
                <w:sz w:val="20"/>
              </w:rPr>
            </w:pPr>
            <w:r>
              <w:rPr>
                <w:sz w:val="20"/>
              </w:rPr>
              <w:t>MAJOR</w:t>
            </w:r>
          </w:p>
        </w:tc>
        <w:tc>
          <w:tcPr>
            <w:tcW w:w="2321" w:type="dxa"/>
            <w:tcBorders>
              <w:bottom w:val="nil"/>
            </w:tcBorders>
          </w:tcPr>
          <w:p w14:paraId="4093DF10" w14:textId="77777777" w:rsidR="00266071" w:rsidRDefault="00266071">
            <w:pPr>
              <w:pStyle w:val="TableParagraph"/>
              <w:spacing w:before="11"/>
              <w:rPr>
                <w:b/>
                <w:sz w:val="19"/>
              </w:rPr>
            </w:pPr>
          </w:p>
          <w:p w14:paraId="03E14B33" w14:textId="77777777" w:rsidR="00266071" w:rsidRDefault="00F1702D">
            <w:pPr>
              <w:pStyle w:val="TableParagraph"/>
              <w:spacing w:before="1" w:line="240" w:lineRule="exact"/>
              <w:ind w:left="810" w:right="802"/>
              <w:jc w:val="center"/>
              <w:rPr>
                <w:sz w:val="20"/>
              </w:rPr>
            </w:pPr>
            <w:r>
              <w:rPr>
                <w:sz w:val="20"/>
              </w:rPr>
              <w:t>$15,000</w:t>
            </w:r>
          </w:p>
        </w:tc>
        <w:tc>
          <w:tcPr>
            <w:tcW w:w="2520" w:type="dxa"/>
            <w:tcBorders>
              <w:bottom w:val="nil"/>
            </w:tcBorders>
          </w:tcPr>
          <w:p w14:paraId="750E8398" w14:textId="77777777" w:rsidR="00266071" w:rsidRDefault="00266071">
            <w:pPr>
              <w:pStyle w:val="TableParagraph"/>
              <w:spacing w:before="11"/>
              <w:rPr>
                <w:b/>
                <w:sz w:val="19"/>
              </w:rPr>
            </w:pPr>
          </w:p>
          <w:p w14:paraId="48DB5488" w14:textId="77777777" w:rsidR="00266071" w:rsidRDefault="00F1702D">
            <w:pPr>
              <w:pStyle w:val="TableParagraph"/>
              <w:spacing w:before="1" w:line="240" w:lineRule="exact"/>
              <w:ind w:left="766" w:right="756"/>
              <w:jc w:val="center"/>
              <w:rPr>
                <w:sz w:val="20"/>
              </w:rPr>
            </w:pPr>
            <w:r>
              <w:rPr>
                <w:sz w:val="20"/>
              </w:rPr>
              <w:t>$11,999</w:t>
            </w:r>
          </w:p>
        </w:tc>
        <w:tc>
          <w:tcPr>
            <w:tcW w:w="2371" w:type="dxa"/>
            <w:tcBorders>
              <w:bottom w:val="nil"/>
            </w:tcBorders>
          </w:tcPr>
          <w:p w14:paraId="2146B80E" w14:textId="77777777" w:rsidR="00266071" w:rsidRDefault="00266071">
            <w:pPr>
              <w:pStyle w:val="TableParagraph"/>
              <w:spacing w:before="11"/>
              <w:rPr>
                <w:b/>
                <w:sz w:val="19"/>
              </w:rPr>
            </w:pPr>
          </w:p>
          <w:p w14:paraId="310FB1FA" w14:textId="77777777" w:rsidR="00266071" w:rsidRDefault="00F1702D">
            <w:pPr>
              <w:pStyle w:val="TableParagraph"/>
              <w:spacing w:before="1" w:line="240" w:lineRule="exact"/>
              <w:ind w:left="865" w:right="855"/>
              <w:jc w:val="center"/>
              <w:rPr>
                <w:sz w:val="20"/>
              </w:rPr>
            </w:pPr>
            <w:r>
              <w:rPr>
                <w:sz w:val="20"/>
              </w:rPr>
              <w:t>$8,999</w:t>
            </w:r>
          </w:p>
        </w:tc>
      </w:tr>
      <w:tr w:rsidR="00266071" w14:paraId="07F9E654" w14:textId="77777777">
        <w:trPr>
          <w:trHeight w:val="239"/>
        </w:trPr>
        <w:tc>
          <w:tcPr>
            <w:tcW w:w="631" w:type="dxa"/>
            <w:vMerge/>
            <w:tcBorders>
              <w:top w:val="nil"/>
            </w:tcBorders>
          </w:tcPr>
          <w:p w14:paraId="1A471C5E" w14:textId="77777777" w:rsidR="00266071" w:rsidRDefault="00266071">
            <w:pPr>
              <w:rPr>
                <w:sz w:val="2"/>
                <w:szCs w:val="2"/>
              </w:rPr>
            </w:pPr>
          </w:p>
        </w:tc>
        <w:tc>
          <w:tcPr>
            <w:tcW w:w="1748" w:type="dxa"/>
            <w:vMerge/>
            <w:tcBorders>
              <w:top w:val="nil"/>
            </w:tcBorders>
          </w:tcPr>
          <w:p w14:paraId="351806B5" w14:textId="77777777" w:rsidR="00266071" w:rsidRDefault="00266071">
            <w:pPr>
              <w:rPr>
                <w:sz w:val="2"/>
                <w:szCs w:val="2"/>
              </w:rPr>
            </w:pPr>
          </w:p>
        </w:tc>
        <w:tc>
          <w:tcPr>
            <w:tcW w:w="2321" w:type="dxa"/>
            <w:tcBorders>
              <w:top w:val="nil"/>
              <w:bottom w:val="nil"/>
            </w:tcBorders>
          </w:tcPr>
          <w:p w14:paraId="75C62F4F" w14:textId="77777777" w:rsidR="00266071" w:rsidRDefault="00F1702D">
            <w:pPr>
              <w:pStyle w:val="TableParagraph"/>
              <w:spacing w:line="220" w:lineRule="exact"/>
              <w:ind w:left="810" w:right="795"/>
              <w:jc w:val="center"/>
              <w:rPr>
                <w:sz w:val="20"/>
              </w:rPr>
            </w:pPr>
            <w:r>
              <w:rPr>
                <w:sz w:val="20"/>
              </w:rPr>
              <w:t>to</w:t>
            </w:r>
          </w:p>
        </w:tc>
        <w:tc>
          <w:tcPr>
            <w:tcW w:w="2520" w:type="dxa"/>
            <w:tcBorders>
              <w:top w:val="nil"/>
              <w:bottom w:val="nil"/>
            </w:tcBorders>
          </w:tcPr>
          <w:p w14:paraId="4F11D692" w14:textId="77777777" w:rsidR="00266071" w:rsidRDefault="00F1702D">
            <w:pPr>
              <w:pStyle w:val="TableParagraph"/>
              <w:spacing w:line="220" w:lineRule="exact"/>
              <w:ind w:left="766" w:right="754"/>
              <w:jc w:val="center"/>
              <w:rPr>
                <w:sz w:val="20"/>
              </w:rPr>
            </w:pPr>
            <w:r>
              <w:rPr>
                <w:sz w:val="20"/>
              </w:rPr>
              <w:t>To</w:t>
            </w:r>
          </w:p>
        </w:tc>
        <w:tc>
          <w:tcPr>
            <w:tcW w:w="2371" w:type="dxa"/>
            <w:tcBorders>
              <w:top w:val="nil"/>
              <w:bottom w:val="nil"/>
            </w:tcBorders>
          </w:tcPr>
          <w:p w14:paraId="7A617607" w14:textId="77777777" w:rsidR="00266071" w:rsidRDefault="00F1702D">
            <w:pPr>
              <w:pStyle w:val="TableParagraph"/>
              <w:spacing w:line="220" w:lineRule="exact"/>
              <w:ind w:left="872" w:right="855"/>
              <w:jc w:val="center"/>
              <w:rPr>
                <w:sz w:val="20"/>
              </w:rPr>
            </w:pPr>
            <w:r>
              <w:rPr>
                <w:sz w:val="20"/>
              </w:rPr>
              <w:t>to</w:t>
            </w:r>
          </w:p>
        </w:tc>
      </w:tr>
      <w:tr w:rsidR="00266071" w14:paraId="4D68DBC9" w14:textId="77777777">
        <w:trPr>
          <w:trHeight w:val="457"/>
        </w:trPr>
        <w:tc>
          <w:tcPr>
            <w:tcW w:w="631" w:type="dxa"/>
            <w:vMerge/>
            <w:tcBorders>
              <w:top w:val="nil"/>
            </w:tcBorders>
          </w:tcPr>
          <w:p w14:paraId="1905DAB1" w14:textId="77777777" w:rsidR="00266071" w:rsidRDefault="00266071">
            <w:pPr>
              <w:rPr>
                <w:sz w:val="2"/>
                <w:szCs w:val="2"/>
              </w:rPr>
            </w:pPr>
          </w:p>
        </w:tc>
        <w:tc>
          <w:tcPr>
            <w:tcW w:w="1748" w:type="dxa"/>
            <w:vMerge/>
            <w:tcBorders>
              <w:top w:val="nil"/>
            </w:tcBorders>
          </w:tcPr>
          <w:p w14:paraId="10A3784B" w14:textId="77777777" w:rsidR="00266071" w:rsidRDefault="00266071">
            <w:pPr>
              <w:rPr>
                <w:sz w:val="2"/>
                <w:szCs w:val="2"/>
              </w:rPr>
            </w:pPr>
          </w:p>
        </w:tc>
        <w:tc>
          <w:tcPr>
            <w:tcW w:w="2321" w:type="dxa"/>
            <w:tcBorders>
              <w:top w:val="nil"/>
            </w:tcBorders>
          </w:tcPr>
          <w:p w14:paraId="6A4A8D5D" w14:textId="77777777" w:rsidR="00266071" w:rsidRDefault="00F1702D">
            <w:pPr>
              <w:pStyle w:val="TableParagraph"/>
              <w:spacing w:line="223" w:lineRule="exact"/>
              <w:ind w:left="810" w:right="802"/>
              <w:jc w:val="center"/>
              <w:rPr>
                <w:sz w:val="20"/>
              </w:rPr>
            </w:pPr>
            <w:r>
              <w:rPr>
                <w:sz w:val="20"/>
              </w:rPr>
              <w:t>$12,000</w:t>
            </w:r>
          </w:p>
        </w:tc>
        <w:tc>
          <w:tcPr>
            <w:tcW w:w="2520" w:type="dxa"/>
            <w:tcBorders>
              <w:top w:val="nil"/>
            </w:tcBorders>
          </w:tcPr>
          <w:p w14:paraId="491E2ADC" w14:textId="77777777" w:rsidR="00266071" w:rsidRDefault="00F1702D">
            <w:pPr>
              <w:pStyle w:val="TableParagraph"/>
              <w:spacing w:line="223" w:lineRule="exact"/>
              <w:ind w:left="766" w:right="756"/>
              <w:jc w:val="center"/>
              <w:rPr>
                <w:sz w:val="20"/>
              </w:rPr>
            </w:pPr>
            <w:r>
              <w:rPr>
                <w:sz w:val="20"/>
              </w:rPr>
              <w:t>$9,000</w:t>
            </w:r>
          </w:p>
        </w:tc>
        <w:tc>
          <w:tcPr>
            <w:tcW w:w="2371" w:type="dxa"/>
            <w:tcBorders>
              <w:top w:val="nil"/>
            </w:tcBorders>
          </w:tcPr>
          <w:p w14:paraId="255F205A" w14:textId="77777777" w:rsidR="00266071" w:rsidRDefault="00F1702D">
            <w:pPr>
              <w:pStyle w:val="TableParagraph"/>
              <w:spacing w:line="223" w:lineRule="exact"/>
              <w:ind w:left="865" w:right="855"/>
              <w:jc w:val="center"/>
              <w:rPr>
                <w:sz w:val="20"/>
              </w:rPr>
            </w:pPr>
            <w:r>
              <w:rPr>
                <w:sz w:val="20"/>
              </w:rPr>
              <w:t>$6,900</w:t>
            </w:r>
          </w:p>
        </w:tc>
      </w:tr>
      <w:tr w:rsidR="00266071" w14:paraId="29DAC42A" w14:textId="77777777">
        <w:trPr>
          <w:trHeight w:val="502"/>
        </w:trPr>
        <w:tc>
          <w:tcPr>
            <w:tcW w:w="631" w:type="dxa"/>
            <w:vMerge/>
            <w:tcBorders>
              <w:top w:val="nil"/>
            </w:tcBorders>
          </w:tcPr>
          <w:p w14:paraId="4AC4859C" w14:textId="77777777" w:rsidR="00266071" w:rsidRDefault="00266071">
            <w:pPr>
              <w:rPr>
                <w:sz w:val="2"/>
                <w:szCs w:val="2"/>
              </w:rPr>
            </w:pPr>
          </w:p>
        </w:tc>
        <w:tc>
          <w:tcPr>
            <w:tcW w:w="1748" w:type="dxa"/>
            <w:vMerge w:val="restart"/>
          </w:tcPr>
          <w:p w14:paraId="70469879" w14:textId="77777777" w:rsidR="00266071" w:rsidRDefault="00266071">
            <w:pPr>
              <w:pStyle w:val="TableParagraph"/>
              <w:rPr>
                <w:b/>
                <w:sz w:val="20"/>
              </w:rPr>
            </w:pPr>
          </w:p>
          <w:p w14:paraId="5F543BE3" w14:textId="77777777" w:rsidR="00266071" w:rsidRDefault="00266071">
            <w:pPr>
              <w:pStyle w:val="TableParagraph"/>
              <w:spacing w:before="2"/>
              <w:rPr>
                <w:b/>
                <w:sz w:val="20"/>
              </w:rPr>
            </w:pPr>
          </w:p>
          <w:p w14:paraId="3D8A5CE4" w14:textId="77777777" w:rsidR="00266071" w:rsidRDefault="00F1702D">
            <w:pPr>
              <w:pStyle w:val="TableParagraph"/>
              <w:ind w:left="400"/>
              <w:rPr>
                <w:sz w:val="20"/>
              </w:rPr>
            </w:pPr>
            <w:r>
              <w:rPr>
                <w:sz w:val="20"/>
              </w:rPr>
              <w:t>MODERATE</w:t>
            </w:r>
          </w:p>
        </w:tc>
        <w:tc>
          <w:tcPr>
            <w:tcW w:w="2321" w:type="dxa"/>
            <w:tcBorders>
              <w:bottom w:val="nil"/>
            </w:tcBorders>
          </w:tcPr>
          <w:p w14:paraId="001A601D" w14:textId="77777777" w:rsidR="00266071" w:rsidRDefault="00266071">
            <w:pPr>
              <w:pStyle w:val="TableParagraph"/>
              <w:spacing w:before="11"/>
              <w:rPr>
                <w:b/>
                <w:sz w:val="19"/>
              </w:rPr>
            </w:pPr>
          </w:p>
          <w:p w14:paraId="0EE5DE61" w14:textId="77777777" w:rsidR="00266071" w:rsidRDefault="00F1702D">
            <w:pPr>
              <w:pStyle w:val="TableParagraph"/>
              <w:spacing w:before="1" w:line="239" w:lineRule="exact"/>
              <w:ind w:left="810" w:right="802"/>
              <w:jc w:val="center"/>
              <w:rPr>
                <w:sz w:val="20"/>
              </w:rPr>
            </w:pPr>
            <w:r>
              <w:rPr>
                <w:sz w:val="20"/>
              </w:rPr>
              <w:t>$6,899</w:t>
            </w:r>
          </w:p>
        </w:tc>
        <w:tc>
          <w:tcPr>
            <w:tcW w:w="2520" w:type="dxa"/>
            <w:tcBorders>
              <w:bottom w:val="nil"/>
            </w:tcBorders>
          </w:tcPr>
          <w:p w14:paraId="2390D84D" w14:textId="77777777" w:rsidR="00266071" w:rsidRDefault="00266071">
            <w:pPr>
              <w:pStyle w:val="TableParagraph"/>
              <w:spacing w:before="11"/>
              <w:rPr>
                <w:b/>
                <w:sz w:val="19"/>
              </w:rPr>
            </w:pPr>
          </w:p>
          <w:p w14:paraId="06C6D880" w14:textId="77777777" w:rsidR="00266071" w:rsidRDefault="00F1702D">
            <w:pPr>
              <w:pStyle w:val="TableParagraph"/>
              <w:spacing w:before="1" w:line="239" w:lineRule="exact"/>
              <w:ind w:left="766" w:right="756"/>
              <w:jc w:val="center"/>
              <w:rPr>
                <w:sz w:val="20"/>
              </w:rPr>
            </w:pPr>
            <w:r>
              <w:rPr>
                <w:sz w:val="20"/>
              </w:rPr>
              <w:t>$4,799</w:t>
            </w:r>
          </w:p>
        </w:tc>
        <w:tc>
          <w:tcPr>
            <w:tcW w:w="2371" w:type="dxa"/>
            <w:tcBorders>
              <w:bottom w:val="nil"/>
            </w:tcBorders>
          </w:tcPr>
          <w:p w14:paraId="156C59FB" w14:textId="77777777" w:rsidR="00266071" w:rsidRDefault="00266071">
            <w:pPr>
              <w:pStyle w:val="TableParagraph"/>
              <w:spacing w:before="11"/>
              <w:rPr>
                <w:b/>
                <w:sz w:val="19"/>
              </w:rPr>
            </w:pPr>
          </w:p>
          <w:p w14:paraId="78C49D7D" w14:textId="77777777" w:rsidR="00266071" w:rsidRDefault="00F1702D">
            <w:pPr>
              <w:pStyle w:val="TableParagraph"/>
              <w:spacing w:before="1" w:line="239" w:lineRule="exact"/>
              <w:ind w:left="865" w:right="855"/>
              <w:jc w:val="center"/>
              <w:rPr>
                <w:sz w:val="20"/>
              </w:rPr>
            </w:pPr>
            <w:r>
              <w:rPr>
                <w:sz w:val="20"/>
              </w:rPr>
              <w:t>$</w:t>
            </w:r>
            <w:r w:rsidR="001C2AC0">
              <w:rPr>
                <w:sz w:val="20"/>
              </w:rPr>
              <w:t>2</w:t>
            </w:r>
            <w:r>
              <w:rPr>
                <w:sz w:val="20"/>
              </w:rPr>
              <w:t>,</w:t>
            </w:r>
            <w:r w:rsidR="001C2AC0">
              <w:rPr>
                <w:sz w:val="20"/>
              </w:rPr>
              <w:t>9</w:t>
            </w:r>
            <w:r>
              <w:rPr>
                <w:sz w:val="20"/>
              </w:rPr>
              <w:t>99</w:t>
            </w:r>
          </w:p>
        </w:tc>
      </w:tr>
      <w:tr w:rsidR="00266071" w14:paraId="296A8D8F" w14:textId="77777777">
        <w:trPr>
          <w:trHeight w:val="238"/>
        </w:trPr>
        <w:tc>
          <w:tcPr>
            <w:tcW w:w="631" w:type="dxa"/>
            <w:vMerge/>
            <w:tcBorders>
              <w:top w:val="nil"/>
            </w:tcBorders>
          </w:tcPr>
          <w:p w14:paraId="48A44D8F" w14:textId="77777777" w:rsidR="00266071" w:rsidRDefault="00266071">
            <w:pPr>
              <w:rPr>
                <w:sz w:val="2"/>
                <w:szCs w:val="2"/>
              </w:rPr>
            </w:pPr>
          </w:p>
        </w:tc>
        <w:tc>
          <w:tcPr>
            <w:tcW w:w="1748" w:type="dxa"/>
            <w:vMerge/>
            <w:tcBorders>
              <w:top w:val="nil"/>
            </w:tcBorders>
          </w:tcPr>
          <w:p w14:paraId="624039AB" w14:textId="77777777" w:rsidR="00266071" w:rsidRDefault="00266071">
            <w:pPr>
              <w:rPr>
                <w:sz w:val="2"/>
                <w:szCs w:val="2"/>
              </w:rPr>
            </w:pPr>
          </w:p>
        </w:tc>
        <w:tc>
          <w:tcPr>
            <w:tcW w:w="2321" w:type="dxa"/>
            <w:tcBorders>
              <w:top w:val="nil"/>
              <w:bottom w:val="nil"/>
            </w:tcBorders>
          </w:tcPr>
          <w:p w14:paraId="54F14357" w14:textId="77777777" w:rsidR="00266071" w:rsidRDefault="00F1702D">
            <w:pPr>
              <w:pStyle w:val="TableParagraph"/>
              <w:spacing w:line="218" w:lineRule="exact"/>
              <w:ind w:left="810" w:right="795"/>
              <w:jc w:val="center"/>
              <w:rPr>
                <w:sz w:val="20"/>
              </w:rPr>
            </w:pPr>
            <w:r>
              <w:rPr>
                <w:sz w:val="20"/>
              </w:rPr>
              <w:t>to</w:t>
            </w:r>
          </w:p>
        </w:tc>
        <w:tc>
          <w:tcPr>
            <w:tcW w:w="2520" w:type="dxa"/>
            <w:tcBorders>
              <w:top w:val="nil"/>
              <w:bottom w:val="nil"/>
            </w:tcBorders>
          </w:tcPr>
          <w:p w14:paraId="46B141DD" w14:textId="77777777" w:rsidR="00266071" w:rsidRDefault="00F1702D">
            <w:pPr>
              <w:pStyle w:val="TableParagraph"/>
              <w:spacing w:line="218" w:lineRule="exact"/>
              <w:ind w:left="766" w:right="754"/>
              <w:jc w:val="center"/>
              <w:rPr>
                <w:sz w:val="20"/>
              </w:rPr>
            </w:pPr>
            <w:r>
              <w:rPr>
                <w:sz w:val="20"/>
              </w:rPr>
              <w:t>to</w:t>
            </w:r>
          </w:p>
        </w:tc>
        <w:tc>
          <w:tcPr>
            <w:tcW w:w="2371" w:type="dxa"/>
            <w:tcBorders>
              <w:top w:val="nil"/>
              <w:bottom w:val="nil"/>
            </w:tcBorders>
          </w:tcPr>
          <w:p w14:paraId="19388C49" w14:textId="77777777" w:rsidR="00266071" w:rsidRDefault="00F1702D">
            <w:pPr>
              <w:pStyle w:val="TableParagraph"/>
              <w:spacing w:line="218" w:lineRule="exact"/>
              <w:ind w:left="872" w:right="855"/>
              <w:jc w:val="center"/>
              <w:rPr>
                <w:sz w:val="20"/>
              </w:rPr>
            </w:pPr>
            <w:r>
              <w:rPr>
                <w:sz w:val="20"/>
              </w:rPr>
              <w:t>to</w:t>
            </w:r>
          </w:p>
        </w:tc>
      </w:tr>
      <w:tr w:rsidR="00266071" w14:paraId="6D3E9E66" w14:textId="77777777">
        <w:trPr>
          <w:trHeight w:val="457"/>
        </w:trPr>
        <w:tc>
          <w:tcPr>
            <w:tcW w:w="631" w:type="dxa"/>
            <w:vMerge/>
            <w:tcBorders>
              <w:top w:val="nil"/>
            </w:tcBorders>
          </w:tcPr>
          <w:p w14:paraId="77C573E6" w14:textId="77777777" w:rsidR="00266071" w:rsidRDefault="00266071">
            <w:pPr>
              <w:rPr>
                <w:sz w:val="2"/>
                <w:szCs w:val="2"/>
              </w:rPr>
            </w:pPr>
          </w:p>
        </w:tc>
        <w:tc>
          <w:tcPr>
            <w:tcW w:w="1748" w:type="dxa"/>
            <w:vMerge/>
            <w:tcBorders>
              <w:top w:val="nil"/>
            </w:tcBorders>
          </w:tcPr>
          <w:p w14:paraId="6CFC2D4C" w14:textId="77777777" w:rsidR="00266071" w:rsidRDefault="00266071">
            <w:pPr>
              <w:rPr>
                <w:sz w:val="2"/>
                <w:szCs w:val="2"/>
              </w:rPr>
            </w:pPr>
          </w:p>
        </w:tc>
        <w:tc>
          <w:tcPr>
            <w:tcW w:w="2321" w:type="dxa"/>
            <w:tcBorders>
              <w:top w:val="nil"/>
            </w:tcBorders>
          </w:tcPr>
          <w:p w14:paraId="2162A86F" w14:textId="77777777" w:rsidR="00266071" w:rsidRDefault="00F1702D">
            <w:pPr>
              <w:pStyle w:val="TableParagraph"/>
              <w:spacing w:line="223" w:lineRule="exact"/>
              <w:ind w:left="810" w:right="802"/>
              <w:jc w:val="center"/>
              <w:rPr>
                <w:sz w:val="20"/>
              </w:rPr>
            </w:pPr>
            <w:r>
              <w:rPr>
                <w:sz w:val="20"/>
              </w:rPr>
              <w:t>$4,800</w:t>
            </w:r>
          </w:p>
        </w:tc>
        <w:tc>
          <w:tcPr>
            <w:tcW w:w="2520" w:type="dxa"/>
            <w:tcBorders>
              <w:top w:val="nil"/>
            </w:tcBorders>
          </w:tcPr>
          <w:p w14:paraId="60E46C7C" w14:textId="77777777" w:rsidR="00266071" w:rsidRDefault="00F1702D">
            <w:pPr>
              <w:pStyle w:val="TableParagraph"/>
              <w:spacing w:line="223" w:lineRule="exact"/>
              <w:ind w:left="766" w:right="756"/>
              <w:jc w:val="center"/>
              <w:rPr>
                <w:sz w:val="20"/>
              </w:rPr>
            </w:pPr>
            <w:r>
              <w:rPr>
                <w:sz w:val="20"/>
              </w:rPr>
              <w:t>$3,000</w:t>
            </w:r>
          </w:p>
        </w:tc>
        <w:tc>
          <w:tcPr>
            <w:tcW w:w="2371" w:type="dxa"/>
            <w:tcBorders>
              <w:top w:val="nil"/>
            </w:tcBorders>
          </w:tcPr>
          <w:p w14:paraId="3622B9CC" w14:textId="77777777" w:rsidR="00266071" w:rsidRDefault="00F1702D">
            <w:pPr>
              <w:pStyle w:val="TableParagraph"/>
              <w:spacing w:line="223" w:lineRule="exact"/>
              <w:ind w:left="865" w:right="855"/>
              <w:jc w:val="center"/>
              <w:rPr>
                <w:sz w:val="20"/>
              </w:rPr>
            </w:pPr>
            <w:r>
              <w:rPr>
                <w:sz w:val="20"/>
              </w:rPr>
              <w:t>$1,800</w:t>
            </w:r>
          </w:p>
        </w:tc>
      </w:tr>
      <w:tr w:rsidR="00266071" w14:paraId="4634F47F" w14:textId="77777777">
        <w:trPr>
          <w:trHeight w:val="500"/>
        </w:trPr>
        <w:tc>
          <w:tcPr>
            <w:tcW w:w="631" w:type="dxa"/>
            <w:vMerge/>
            <w:tcBorders>
              <w:top w:val="nil"/>
            </w:tcBorders>
          </w:tcPr>
          <w:p w14:paraId="164FA059" w14:textId="77777777" w:rsidR="00266071" w:rsidRDefault="00266071">
            <w:pPr>
              <w:rPr>
                <w:sz w:val="2"/>
                <w:szCs w:val="2"/>
              </w:rPr>
            </w:pPr>
          </w:p>
        </w:tc>
        <w:tc>
          <w:tcPr>
            <w:tcW w:w="1748" w:type="dxa"/>
            <w:vMerge w:val="restart"/>
          </w:tcPr>
          <w:p w14:paraId="07C74263" w14:textId="77777777" w:rsidR="00266071" w:rsidRDefault="00266071">
            <w:pPr>
              <w:pStyle w:val="TableParagraph"/>
              <w:rPr>
                <w:b/>
                <w:sz w:val="20"/>
              </w:rPr>
            </w:pPr>
          </w:p>
          <w:p w14:paraId="024A9175" w14:textId="77777777" w:rsidR="00266071" w:rsidRDefault="00266071">
            <w:pPr>
              <w:pStyle w:val="TableParagraph"/>
              <w:rPr>
                <w:b/>
                <w:sz w:val="20"/>
              </w:rPr>
            </w:pPr>
          </w:p>
          <w:p w14:paraId="01BADF8B" w14:textId="77777777" w:rsidR="00266071" w:rsidRDefault="00F1702D">
            <w:pPr>
              <w:pStyle w:val="TableParagraph"/>
              <w:ind w:left="580"/>
              <w:rPr>
                <w:sz w:val="20"/>
              </w:rPr>
            </w:pPr>
            <w:r>
              <w:rPr>
                <w:sz w:val="20"/>
              </w:rPr>
              <w:t>MINOR</w:t>
            </w:r>
          </w:p>
        </w:tc>
        <w:tc>
          <w:tcPr>
            <w:tcW w:w="2321" w:type="dxa"/>
            <w:tcBorders>
              <w:bottom w:val="nil"/>
            </w:tcBorders>
          </w:tcPr>
          <w:p w14:paraId="791E8726" w14:textId="77777777" w:rsidR="00266071" w:rsidRDefault="00266071">
            <w:pPr>
              <w:pStyle w:val="TableParagraph"/>
              <w:spacing w:before="9"/>
              <w:rPr>
                <w:b/>
                <w:sz w:val="19"/>
              </w:rPr>
            </w:pPr>
          </w:p>
          <w:p w14:paraId="2333C1BA" w14:textId="77777777" w:rsidR="00266071" w:rsidRDefault="00F1702D">
            <w:pPr>
              <w:pStyle w:val="TableParagraph"/>
              <w:spacing w:line="239" w:lineRule="exact"/>
              <w:ind w:left="810" w:right="802"/>
              <w:jc w:val="center"/>
              <w:rPr>
                <w:sz w:val="20"/>
              </w:rPr>
            </w:pPr>
            <w:r>
              <w:rPr>
                <w:sz w:val="20"/>
              </w:rPr>
              <w:t>$1,799</w:t>
            </w:r>
          </w:p>
        </w:tc>
        <w:tc>
          <w:tcPr>
            <w:tcW w:w="2520" w:type="dxa"/>
            <w:vMerge w:val="restart"/>
          </w:tcPr>
          <w:p w14:paraId="139BB166" w14:textId="77777777" w:rsidR="00266071" w:rsidRDefault="00266071">
            <w:pPr>
              <w:pStyle w:val="TableParagraph"/>
              <w:rPr>
                <w:b/>
                <w:sz w:val="20"/>
              </w:rPr>
            </w:pPr>
          </w:p>
          <w:p w14:paraId="56F14BB4" w14:textId="77777777" w:rsidR="00266071" w:rsidRDefault="00266071">
            <w:pPr>
              <w:pStyle w:val="TableParagraph"/>
              <w:rPr>
                <w:b/>
                <w:sz w:val="20"/>
              </w:rPr>
            </w:pPr>
          </w:p>
          <w:p w14:paraId="01F21455" w14:textId="77777777" w:rsidR="00266071" w:rsidRDefault="00F1702D">
            <w:pPr>
              <w:pStyle w:val="TableParagraph"/>
              <w:ind w:left="766" w:right="755"/>
              <w:jc w:val="center"/>
              <w:rPr>
                <w:sz w:val="20"/>
              </w:rPr>
            </w:pPr>
            <w:r>
              <w:rPr>
                <w:sz w:val="20"/>
              </w:rPr>
              <w:t>$750*</w:t>
            </w:r>
          </w:p>
        </w:tc>
        <w:tc>
          <w:tcPr>
            <w:tcW w:w="2371" w:type="dxa"/>
            <w:vMerge w:val="restart"/>
          </w:tcPr>
          <w:p w14:paraId="3F02AF7C" w14:textId="77777777" w:rsidR="00266071" w:rsidRDefault="00266071">
            <w:pPr>
              <w:pStyle w:val="TableParagraph"/>
              <w:rPr>
                <w:b/>
                <w:sz w:val="20"/>
              </w:rPr>
            </w:pPr>
          </w:p>
          <w:p w14:paraId="65130123" w14:textId="77777777" w:rsidR="00266071" w:rsidRDefault="00266071">
            <w:pPr>
              <w:pStyle w:val="TableParagraph"/>
              <w:rPr>
                <w:b/>
                <w:sz w:val="20"/>
              </w:rPr>
            </w:pPr>
          </w:p>
          <w:p w14:paraId="251F8B6F" w14:textId="77777777" w:rsidR="00266071" w:rsidRDefault="00F1702D">
            <w:pPr>
              <w:pStyle w:val="TableParagraph"/>
              <w:ind w:left="866" w:right="855"/>
              <w:jc w:val="center"/>
              <w:rPr>
                <w:sz w:val="20"/>
              </w:rPr>
            </w:pPr>
            <w:r>
              <w:rPr>
                <w:sz w:val="20"/>
              </w:rPr>
              <w:t>$750*</w:t>
            </w:r>
          </w:p>
        </w:tc>
      </w:tr>
      <w:tr w:rsidR="00266071" w14:paraId="2BF62B5D" w14:textId="77777777">
        <w:trPr>
          <w:trHeight w:val="239"/>
        </w:trPr>
        <w:tc>
          <w:tcPr>
            <w:tcW w:w="631" w:type="dxa"/>
            <w:vMerge/>
            <w:tcBorders>
              <w:top w:val="nil"/>
            </w:tcBorders>
          </w:tcPr>
          <w:p w14:paraId="78947770" w14:textId="77777777" w:rsidR="00266071" w:rsidRDefault="00266071">
            <w:pPr>
              <w:rPr>
                <w:sz w:val="2"/>
                <w:szCs w:val="2"/>
              </w:rPr>
            </w:pPr>
          </w:p>
        </w:tc>
        <w:tc>
          <w:tcPr>
            <w:tcW w:w="1748" w:type="dxa"/>
            <w:vMerge/>
            <w:tcBorders>
              <w:top w:val="nil"/>
            </w:tcBorders>
          </w:tcPr>
          <w:p w14:paraId="72B6F294" w14:textId="77777777" w:rsidR="00266071" w:rsidRDefault="00266071">
            <w:pPr>
              <w:rPr>
                <w:sz w:val="2"/>
                <w:szCs w:val="2"/>
              </w:rPr>
            </w:pPr>
          </w:p>
        </w:tc>
        <w:tc>
          <w:tcPr>
            <w:tcW w:w="2321" w:type="dxa"/>
            <w:tcBorders>
              <w:top w:val="nil"/>
              <w:bottom w:val="nil"/>
            </w:tcBorders>
          </w:tcPr>
          <w:p w14:paraId="6F85115F" w14:textId="77777777" w:rsidR="00266071" w:rsidRDefault="00F1702D">
            <w:pPr>
              <w:pStyle w:val="TableParagraph"/>
              <w:spacing w:line="220" w:lineRule="exact"/>
              <w:ind w:left="810" w:right="795"/>
              <w:jc w:val="center"/>
              <w:rPr>
                <w:sz w:val="20"/>
              </w:rPr>
            </w:pPr>
            <w:r>
              <w:rPr>
                <w:sz w:val="20"/>
              </w:rPr>
              <w:t>to</w:t>
            </w:r>
          </w:p>
        </w:tc>
        <w:tc>
          <w:tcPr>
            <w:tcW w:w="2520" w:type="dxa"/>
            <w:vMerge/>
            <w:tcBorders>
              <w:top w:val="nil"/>
            </w:tcBorders>
          </w:tcPr>
          <w:p w14:paraId="5EF86238" w14:textId="77777777" w:rsidR="00266071" w:rsidRDefault="00266071">
            <w:pPr>
              <w:rPr>
                <w:sz w:val="2"/>
                <w:szCs w:val="2"/>
              </w:rPr>
            </w:pPr>
          </w:p>
        </w:tc>
        <w:tc>
          <w:tcPr>
            <w:tcW w:w="2371" w:type="dxa"/>
            <w:vMerge/>
            <w:tcBorders>
              <w:top w:val="nil"/>
            </w:tcBorders>
          </w:tcPr>
          <w:p w14:paraId="79DCF028" w14:textId="77777777" w:rsidR="00266071" w:rsidRDefault="00266071">
            <w:pPr>
              <w:rPr>
                <w:sz w:val="2"/>
                <w:szCs w:val="2"/>
              </w:rPr>
            </w:pPr>
          </w:p>
        </w:tc>
      </w:tr>
      <w:tr w:rsidR="00266071" w14:paraId="02A91779" w14:textId="77777777">
        <w:trPr>
          <w:trHeight w:val="458"/>
        </w:trPr>
        <w:tc>
          <w:tcPr>
            <w:tcW w:w="631" w:type="dxa"/>
            <w:vMerge/>
            <w:tcBorders>
              <w:top w:val="nil"/>
            </w:tcBorders>
          </w:tcPr>
          <w:p w14:paraId="1DEA59F1" w14:textId="77777777" w:rsidR="00266071" w:rsidRDefault="00266071">
            <w:pPr>
              <w:rPr>
                <w:sz w:val="2"/>
                <w:szCs w:val="2"/>
              </w:rPr>
            </w:pPr>
          </w:p>
        </w:tc>
        <w:tc>
          <w:tcPr>
            <w:tcW w:w="1748" w:type="dxa"/>
            <w:vMerge/>
            <w:tcBorders>
              <w:top w:val="nil"/>
            </w:tcBorders>
          </w:tcPr>
          <w:p w14:paraId="42892D25" w14:textId="77777777" w:rsidR="00266071" w:rsidRDefault="00266071">
            <w:pPr>
              <w:rPr>
                <w:sz w:val="2"/>
                <w:szCs w:val="2"/>
              </w:rPr>
            </w:pPr>
          </w:p>
        </w:tc>
        <w:tc>
          <w:tcPr>
            <w:tcW w:w="2321" w:type="dxa"/>
            <w:tcBorders>
              <w:top w:val="nil"/>
            </w:tcBorders>
          </w:tcPr>
          <w:p w14:paraId="2395BFEE" w14:textId="77777777" w:rsidR="00266071" w:rsidRDefault="00F1702D">
            <w:pPr>
              <w:pStyle w:val="TableParagraph"/>
              <w:spacing w:line="225" w:lineRule="exact"/>
              <w:ind w:left="810" w:right="800"/>
              <w:jc w:val="center"/>
              <w:rPr>
                <w:sz w:val="20"/>
              </w:rPr>
            </w:pPr>
            <w:r>
              <w:rPr>
                <w:sz w:val="20"/>
              </w:rPr>
              <w:t>$750</w:t>
            </w:r>
          </w:p>
        </w:tc>
        <w:tc>
          <w:tcPr>
            <w:tcW w:w="2520" w:type="dxa"/>
            <w:vMerge/>
            <w:tcBorders>
              <w:top w:val="nil"/>
            </w:tcBorders>
          </w:tcPr>
          <w:p w14:paraId="42F0DEFC" w14:textId="77777777" w:rsidR="00266071" w:rsidRDefault="00266071">
            <w:pPr>
              <w:rPr>
                <w:sz w:val="2"/>
                <w:szCs w:val="2"/>
              </w:rPr>
            </w:pPr>
          </w:p>
        </w:tc>
        <w:tc>
          <w:tcPr>
            <w:tcW w:w="2371" w:type="dxa"/>
            <w:vMerge/>
            <w:tcBorders>
              <w:top w:val="nil"/>
            </w:tcBorders>
          </w:tcPr>
          <w:p w14:paraId="2DA73500" w14:textId="77777777" w:rsidR="00266071" w:rsidRDefault="00266071">
            <w:pPr>
              <w:rPr>
                <w:sz w:val="2"/>
                <w:szCs w:val="2"/>
              </w:rPr>
            </w:pPr>
          </w:p>
        </w:tc>
      </w:tr>
    </w:tbl>
    <w:p w14:paraId="2BF62199" w14:textId="77777777" w:rsidR="00266071" w:rsidRDefault="00F1702D">
      <w:pPr>
        <w:pStyle w:val="BodyText"/>
        <w:spacing w:before="1"/>
        <w:ind w:left="120"/>
      </w:pPr>
      <w:r>
        <w:t>* Environmental Education may be an acceptable substitute</w:t>
      </w:r>
    </w:p>
    <w:p w14:paraId="1C73BD9B" w14:textId="77777777" w:rsidR="00266071" w:rsidRDefault="00266071">
      <w:pPr>
        <w:sectPr w:rsidR="00266071">
          <w:pgSz w:w="12240" w:h="15840"/>
          <w:pgMar w:top="1320" w:right="1080" w:bottom="1140" w:left="1320" w:header="720" w:footer="948" w:gutter="0"/>
          <w:cols w:space="720"/>
        </w:sectPr>
      </w:pPr>
    </w:p>
    <w:p w14:paraId="1F3DB7AE" w14:textId="77777777" w:rsidR="00266071" w:rsidRDefault="00F1702D">
      <w:pPr>
        <w:spacing w:before="95"/>
        <w:ind w:right="242"/>
        <w:jc w:val="center"/>
        <w:rPr>
          <w:b/>
          <w:sz w:val="32"/>
        </w:rPr>
      </w:pPr>
      <w:bookmarkStart w:id="9" w:name="_bookmark3"/>
      <w:bookmarkEnd w:id="9"/>
      <w:r>
        <w:rPr>
          <w:b/>
          <w:sz w:val="32"/>
        </w:rPr>
        <w:lastRenderedPageBreak/>
        <w:t>Matrix Factors</w:t>
      </w:r>
    </w:p>
    <w:p w14:paraId="1DBC55EB" w14:textId="77777777" w:rsidR="00266071" w:rsidRDefault="00F1702D">
      <w:pPr>
        <w:pStyle w:val="Heading1"/>
        <w:numPr>
          <w:ilvl w:val="0"/>
          <w:numId w:val="30"/>
        </w:numPr>
        <w:tabs>
          <w:tab w:val="left" w:pos="839"/>
          <w:tab w:val="left" w:pos="840"/>
        </w:tabs>
        <w:spacing w:before="247"/>
      </w:pPr>
      <w:bookmarkStart w:id="10" w:name="I._Failure_to_Provide_Timely,_Complete,_"/>
      <w:bookmarkEnd w:id="10"/>
      <w:r>
        <w:t>Failure to Provide Timely, Complete, and Accurate</w:t>
      </w:r>
      <w:r>
        <w:rPr>
          <w:spacing w:val="-4"/>
        </w:rPr>
        <w:t xml:space="preserve"> </w:t>
      </w:r>
      <w:r>
        <w:t>Reports/Records/Results</w:t>
      </w:r>
    </w:p>
    <w:p w14:paraId="5D38EBB1" w14:textId="77777777" w:rsidR="00266071" w:rsidRDefault="00266071">
      <w:pPr>
        <w:pStyle w:val="BodyText"/>
        <w:spacing w:before="2"/>
        <w:rPr>
          <w:b/>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3874"/>
        <w:gridCol w:w="3915"/>
      </w:tblGrid>
      <w:tr w:rsidR="00266071" w14:paraId="5662556C" w14:textId="77777777">
        <w:trPr>
          <w:trHeight w:val="426"/>
        </w:trPr>
        <w:tc>
          <w:tcPr>
            <w:tcW w:w="1553" w:type="dxa"/>
            <w:shd w:val="clear" w:color="auto" w:fill="C59F4F"/>
          </w:tcPr>
          <w:p w14:paraId="6BB6BE8A" w14:textId="77777777" w:rsidR="00266071" w:rsidRDefault="00F1702D">
            <w:pPr>
              <w:pStyle w:val="TableParagraph"/>
              <w:spacing w:before="42"/>
              <w:ind w:left="280"/>
              <w:rPr>
                <w:b/>
                <w:sz w:val="18"/>
              </w:rPr>
            </w:pPr>
            <w:r>
              <w:rPr>
                <w:b/>
                <w:sz w:val="18"/>
              </w:rPr>
              <w:t>Matrix Factor</w:t>
            </w:r>
          </w:p>
        </w:tc>
        <w:tc>
          <w:tcPr>
            <w:tcW w:w="3874" w:type="dxa"/>
            <w:shd w:val="clear" w:color="auto" w:fill="DCC594"/>
          </w:tcPr>
          <w:p w14:paraId="5CB89AC8" w14:textId="77777777" w:rsidR="00266071" w:rsidRDefault="00F1702D">
            <w:pPr>
              <w:pStyle w:val="TableParagraph"/>
              <w:spacing w:before="42"/>
              <w:ind w:left="1165"/>
              <w:rPr>
                <w:b/>
                <w:sz w:val="18"/>
              </w:rPr>
            </w:pPr>
            <w:r>
              <w:rPr>
                <w:b/>
                <w:sz w:val="18"/>
              </w:rPr>
              <w:t>Environmental Harm</w:t>
            </w:r>
          </w:p>
        </w:tc>
        <w:tc>
          <w:tcPr>
            <w:tcW w:w="3915" w:type="dxa"/>
            <w:shd w:val="clear" w:color="auto" w:fill="DCC594"/>
          </w:tcPr>
          <w:p w14:paraId="3116E52A" w14:textId="77777777" w:rsidR="00266071" w:rsidRDefault="00F1702D">
            <w:pPr>
              <w:pStyle w:val="TableParagraph"/>
              <w:spacing w:before="102"/>
              <w:ind w:left="531"/>
              <w:rPr>
                <w:b/>
                <w:sz w:val="18"/>
              </w:rPr>
            </w:pPr>
            <w:r>
              <w:rPr>
                <w:b/>
                <w:sz w:val="18"/>
              </w:rPr>
              <w:t>Extent of Deviation from Requirement</w:t>
            </w:r>
          </w:p>
        </w:tc>
      </w:tr>
      <w:tr w:rsidR="00266071" w14:paraId="116C7E79" w14:textId="77777777">
        <w:trPr>
          <w:trHeight w:val="3215"/>
        </w:trPr>
        <w:tc>
          <w:tcPr>
            <w:tcW w:w="1553" w:type="dxa"/>
            <w:shd w:val="clear" w:color="auto" w:fill="DCC594"/>
          </w:tcPr>
          <w:p w14:paraId="1573EFEC" w14:textId="77777777" w:rsidR="00266071" w:rsidRDefault="00266071">
            <w:pPr>
              <w:pStyle w:val="TableParagraph"/>
              <w:rPr>
                <w:b/>
                <w:sz w:val="18"/>
              </w:rPr>
            </w:pPr>
          </w:p>
          <w:p w14:paraId="1BC7E27D" w14:textId="77777777" w:rsidR="00266071" w:rsidRDefault="00266071">
            <w:pPr>
              <w:pStyle w:val="TableParagraph"/>
              <w:rPr>
                <w:b/>
                <w:sz w:val="18"/>
              </w:rPr>
            </w:pPr>
          </w:p>
          <w:p w14:paraId="5E48A043" w14:textId="77777777" w:rsidR="00266071" w:rsidRDefault="00266071">
            <w:pPr>
              <w:pStyle w:val="TableParagraph"/>
              <w:rPr>
                <w:b/>
                <w:sz w:val="18"/>
              </w:rPr>
            </w:pPr>
          </w:p>
          <w:p w14:paraId="233915CA" w14:textId="77777777" w:rsidR="00266071" w:rsidRDefault="00266071">
            <w:pPr>
              <w:pStyle w:val="TableParagraph"/>
              <w:rPr>
                <w:b/>
                <w:sz w:val="18"/>
              </w:rPr>
            </w:pPr>
          </w:p>
          <w:p w14:paraId="6005ABFD" w14:textId="77777777" w:rsidR="00266071" w:rsidRDefault="00266071">
            <w:pPr>
              <w:pStyle w:val="TableParagraph"/>
              <w:rPr>
                <w:b/>
                <w:sz w:val="18"/>
              </w:rPr>
            </w:pPr>
          </w:p>
          <w:p w14:paraId="54A3FF4C" w14:textId="77777777" w:rsidR="00266071" w:rsidRDefault="00266071">
            <w:pPr>
              <w:pStyle w:val="TableParagraph"/>
              <w:rPr>
                <w:b/>
                <w:sz w:val="18"/>
              </w:rPr>
            </w:pPr>
          </w:p>
          <w:p w14:paraId="3285E026" w14:textId="77777777" w:rsidR="00266071" w:rsidRDefault="00266071">
            <w:pPr>
              <w:pStyle w:val="TableParagraph"/>
              <w:spacing w:before="11"/>
              <w:rPr>
                <w:b/>
                <w:sz w:val="13"/>
              </w:rPr>
            </w:pPr>
          </w:p>
          <w:p w14:paraId="54F4EDF7" w14:textId="77777777" w:rsidR="00266071" w:rsidRDefault="00F1702D">
            <w:pPr>
              <w:pStyle w:val="TableParagraph"/>
              <w:spacing w:before="1"/>
              <w:ind w:left="121"/>
              <w:rPr>
                <w:b/>
                <w:sz w:val="18"/>
              </w:rPr>
            </w:pPr>
            <w:r>
              <w:rPr>
                <w:b/>
                <w:sz w:val="18"/>
              </w:rPr>
              <w:t>Major</w:t>
            </w:r>
          </w:p>
        </w:tc>
        <w:tc>
          <w:tcPr>
            <w:tcW w:w="3874" w:type="dxa"/>
          </w:tcPr>
          <w:p w14:paraId="535A069A" w14:textId="77777777" w:rsidR="00266071" w:rsidRDefault="00266071">
            <w:pPr>
              <w:pStyle w:val="TableParagraph"/>
              <w:rPr>
                <w:b/>
                <w:sz w:val="20"/>
              </w:rPr>
            </w:pPr>
          </w:p>
          <w:p w14:paraId="3FBC3509" w14:textId="77777777" w:rsidR="00266071" w:rsidRDefault="00266071">
            <w:pPr>
              <w:pStyle w:val="TableParagraph"/>
              <w:rPr>
                <w:b/>
                <w:sz w:val="20"/>
              </w:rPr>
            </w:pPr>
          </w:p>
          <w:p w14:paraId="324B741C" w14:textId="77777777" w:rsidR="00266071" w:rsidRDefault="00266071">
            <w:pPr>
              <w:pStyle w:val="TableParagraph"/>
              <w:rPr>
                <w:b/>
                <w:sz w:val="20"/>
              </w:rPr>
            </w:pPr>
          </w:p>
          <w:p w14:paraId="13B227D9" w14:textId="77777777" w:rsidR="00266071" w:rsidRDefault="00266071">
            <w:pPr>
              <w:pStyle w:val="TableParagraph"/>
              <w:rPr>
                <w:b/>
                <w:sz w:val="20"/>
              </w:rPr>
            </w:pPr>
          </w:p>
          <w:p w14:paraId="34AF62DC" w14:textId="77777777" w:rsidR="00266071" w:rsidRDefault="00266071">
            <w:pPr>
              <w:pStyle w:val="TableParagraph"/>
              <w:rPr>
                <w:b/>
                <w:sz w:val="20"/>
              </w:rPr>
            </w:pPr>
          </w:p>
          <w:p w14:paraId="47706026" w14:textId="77777777" w:rsidR="00266071" w:rsidRDefault="00266071">
            <w:pPr>
              <w:pStyle w:val="TableParagraph"/>
              <w:spacing w:before="9"/>
              <w:rPr>
                <w:b/>
                <w:sz w:val="20"/>
              </w:rPr>
            </w:pPr>
          </w:p>
          <w:p w14:paraId="3D255D8F" w14:textId="77777777" w:rsidR="00266071" w:rsidRDefault="00F1702D">
            <w:pPr>
              <w:pStyle w:val="TableParagraph"/>
              <w:tabs>
                <w:tab w:val="left" w:pos="481"/>
              </w:tabs>
              <w:spacing w:before="1"/>
              <w:ind w:left="121"/>
              <w:rPr>
                <w:sz w:val="20"/>
              </w:rPr>
            </w:pPr>
            <w:r>
              <w:rPr>
                <w:sz w:val="18"/>
              </w:rPr>
              <w:t>1.</w:t>
            </w:r>
            <w:r>
              <w:rPr>
                <w:sz w:val="18"/>
              </w:rPr>
              <w:tab/>
            </w:r>
            <w:r>
              <w:rPr>
                <w:sz w:val="20"/>
              </w:rPr>
              <w:t>N/A</w:t>
            </w:r>
          </w:p>
        </w:tc>
        <w:tc>
          <w:tcPr>
            <w:tcW w:w="3915" w:type="dxa"/>
          </w:tcPr>
          <w:p w14:paraId="5D8302ED" w14:textId="77777777" w:rsidR="00266071" w:rsidRDefault="00F1702D">
            <w:pPr>
              <w:pStyle w:val="TableParagraph"/>
              <w:numPr>
                <w:ilvl w:val="0"/>
                <w:numId w:val="29"/>
              </w:numPr>
              <w:tabs>
                <w:tab w:val="left" w:pos="481"/>
                <w:tab w:val="left" w:pos="482"/>
              </w:tabs>
              <w:spacing w:before="82"/>
              <w:ind w:hanging="361"/>
              <w:rPr>
                <w:sz w:val="18"/>
              </w:rPr>
            </w:pPr>
            <w:r>
              <w:rPr>
                <w:sz w:val="18"/>
              </w:rPr>
              <w:t>Fraudulent data or information</w:t>
            </w:r>
            <w:r>
              <w:rPr>
                <w:spacing w:val="-13"/>
                <w:sz w:val="18"/>
              </w:rPr>
              <w:t xml:space="preserve"> </w:t>
            </w:r>
            <w:r>
              <w:rPr>
                <w:sz w:val="18"/>
              </w:rPr>
              <w:t>provided.</w:t>
            </w:r>
          </w:p>
          <w:p w14:paraId="06141EFC" w14:textId="77777777" w:rsidR="00266071" w:rsidRDefault="00F1702D">
            <w:pPr>
              <w:pStyle w:val="TableParagraph"/>
              <w:numPr>
                <w:ilvl w:val="0"/>
                <w:numId w:val="29"/>
              </w:numPr>
              <w:tabs>
                <w:tab w:val="left" w:pos="481"/>
                <w:tab w:val="left" w:pos="482"/>
              </w:tabs>
              <w:spacing w:before="33" w:line="276" w:lineRule="auto"/>
              <w:ind w:right="258"/>
              <w:rPr>
                <w:sz w:val="18"/>
              </w:rPr>
            </w:pPr>
            <w:r>
              <w:rPr>
                <w:sz w:val="18"/>
              </w:rPr>
              <w:t>Three consecutive submittals were not provided, regardless of whether written notifications are issued by the</w:t>
            </w:r>
            <w:r>
              <w:rPr>
                <w:spacing w:val="-33"/>
                <w:sz w:val="18"/>
              </w:rPr>
              <w:t xml:space="preserve"> </w:t>
            </w:r>
            <w:r>
              <w:rPr>
                <w:sz w:val="18"/>
              </w:rPr>
              <w:t>Department.</w:t>
            </w:r>
          </w:p>
          <w:p w14:paraId="4CF557B4" w14:textId="77777777" w:rsidR="00266071" w:rsidRDefault="00F1702D">
            <w:pPr>
              <w:pStyle w:val="TableParagraph"/>
              <w:numPr>
                <w:ilvl w:val="0"/>
                <w:numId w:val="29"/>
              </w:numPr>
              <w:tabs>
                <w:tab w:val="left" w:pos="481"/>
                <w:tab w:val="left" w:pos="482"/>
              </w:tabs>
              <w:spacing w:line="276" w:lineRule="auto"/>
              <w:ind w:right="278"/>
              <w:rPr>
                <w:sz w:val="18"/>
              </w:rPr>
            </w:pPr>
            <w:r>
              <w:rPr>
                <w:sz w:val="18"/>
              </w:rPr>
              <w:t>50 percent of required submittals not provided within a twelve-month period, regardless of whether written notifications are issued by the</w:t>
            </w:r>
            <w:r>
              <w:rPr>
                <w:spacing w:val="-4"/>
                <w:sz w:val="18"/>
              </w:rPr>
              <w:t xml:space="preserve"> </w:t>
            </w:r>
            <w:r>
              <w:rPr>
                <w:sz w:val="18"/>
              </w:rPr>
              <w:t>Department.</w:t>
            </w:r>
          </w:p>
          <w:p w14:paraId="7B326A08" w14:textId="77777777" w:rsidR="00266071" w:rsidRDefault="00F1702D">
            <w:pPr>
              <w:pStyle w:val="TableParagraph"/>
              <w:numPr>
                <w:ilvl w:val="0"/>
                <w:numId w:val="29"/>
              </w:numPr>
              <w:tabs>
                <w:tab w:val="left" w:pos="481"/>
                <w:tab w:val="left" w:pos="482"/>
              </w:tabs>
              <w:spacing w:line="278" w:lineRule="auto"/>
              <w:ind w:right="258"/>
              <w:rPr>
                <w:sz w:val="18"/>
              </w:rPr>
            </w:pPr>
            <w:r>
              <w:rPr>
                <w:sz w:val="18"/>
              </w:rPr>
              <w:t>Submittal not provided after two written notifications are issued by the</w:t>
            </w:r>
            <w:r>
              <w:rPr>
                <w:spacing w:val="-33"/>
                <w:sz w:val="18"/>
              </w:rPr>
              <w:t xml:space="preserve"> </w:t>
            </w:r>
            <w:r>
              <w:rPr>
                <w:sz w:val="18"/>
              </w:rPr>
              <w:t>Department.</w:t>
            </w:r>
          </w:p>
          <w:p w14:paraId="581AA659" w14:textId="77777777" w:rsidR="00266071" w:rsidRDefault="00F1702D">
            <w:pPr>
              <w:pStyle w:val="TableParagraph"/>
              <w:numPr>
                <w:ilvl w:val="0"/>
                <w:numId w:val="29"/>
              </w:numPr>
              <w:tabs>
                <w:tab w:val="left" w:pos="481"/>
                <w:tab w:val="left" w:pos="482"/>
              </w:tabs>
              <w:spacing w:line="278" w:lineRule="auto"/>
              <w:ind w:right="669"/>
              <w:rPr>
                <w:sz w:val="18"/>
              </w:rPr>
            </w:pPr>
            <w:r>
              <w:rPr>
                <w:sz w:val="18"/>
              </w:rPr>
              <w:t>Representative samples are not</w:t>
            </w:r>
            <w:r>
              <w:rPr>
                <w:spacing w:val="-27"/>
                <w:sz w:val="18"/>
              </w:rPr>
              <w:t xml:space="preserve"> </w:t>
            </w:r>
            <w:r>
              <w:rPr>
                <w:sz w:val="18"/>
              </w:rPr>
              <w:t>being collected or</w:t>
            </w:r>
            <w:r>
              <w:rPr>
                <w:spacing w:val="-5"/>
                <w:sz w:val="18"/>
              </w:rPr>
              <w:t xml:space="preserve"> </w:t>
            </w:r>
            <w:r>
              <w:rPr>
                <w:sz w:val="18"/>
              </w:rPr>
              <w:t>submitted.</w:t>
            </w:r>
          </w:p>
        </w:tc>
      </w:tr>
      <w:tr w:rsidR="00266071" w14:paraId="589D07CE" w14:textId="77777777">
        <w:trPr>
          <w:trHeight w:val="2905"/>
        </w:trPr>
        <w:tc>
          <w:tcPr>
            <w:tcW w:w="1553" w:type="dxa"/>
            <w:shd w:val="clear" w:color="auto" w:fill="DCC594"/>
          </w:tcPr>
          <w:p w14:paraId="0A3CAF24" w14:textId="77777777" w:rsidR="00266071" w:rsidRDefault="00266071">
            <w:pPr>
              <w:pStyle w:val="TableParagraph"/>
              <w:rPr>
                <w:b/>
                <w:sz w:val="18"/>
              </w:rPr>
            </w:pPr>
          </w:p>
          <w:p w14:paraId="5517C0FB" w14:textId="77777777" w:rsidR="00266071" w:rsidRDefault="00266071">
            <w:pPr>
              <w:pStyle w:val="TableParagraph"/>
              <w:rPr>
                <w:b/>
                <w:sz w:val="18"/>
              </w:rPr>
            </w:pPr>
          </w:p>
          <w:p w14:paraId="0B535346" w14:textId="77777777" w:rsidR="00266071" w:rsidRDefault="00266071">
            <w:pPr>
              <w:pStyle w:val="TableParagraph"/>
              <w:rPr>
                <w:b/>
                <w:sz w:val="18"/>
              </w:rPr>
            </w:pPr>
          </w:p>
          <w:p w14:paraId="16AE6219" w14:textId="77777777" w:rsidR="00266071" w:rsidRDefault="00266071">
            <w:pPr>
              <w:pStyle w:val="TableParagraph"/>
              <w:rPr>
                <w:b/>
                <w:sz w:val="18"/>
              </w:rPr>
            </w:pPr>
          </w:p>
          <w:p w14:paraId="3AF61F5E" w14:textId="77777777" w:rsidR="00266071" w:rsidRDefault="00266071">
            <w:pPr>
              <w:pStyle w:val="TableParagraph"/>
              <w:rPr>
                <w:b/>
                <w:sz w:val="18"/>
              </w:rPr>
            </w:pPr>
          </w:p>
          <w:p w14:paraId="0F1E1B2A" w14:textId="77777777" w:rsidR="00266071" w:rsidRDefault="00266071">
            <w:pPr>
              <w:pStyle w:val="TableParagraph"/>
              <w:spacing w:before="2"/>
              <w:rPr>
                <w:b/>
                <w:sz w:val="19"/>
              </w:rPr>
            </w:pPr>
          </w:p>
          <w:p w14:paraId="1104CEB6" w14:textId="77777777" w:rsidR="00266071" w:rsidRDefault="00F1702D">
            <w:pPr>
              <w:pStyle w:val="TableParagraph"/>
              <w:ind w:left="121"/>
              <w:rPr>
                <w:b/>
                <w:sz w:val="18"/>
              </w:rPr>
            </w:pPr>
            <w:r>
              <w:rPr>
                <w:b/>
                <w:sz w:val="18"/>
              </w:rPr>
              <w:t>Moderate</w:t>
            </w:r>
          </w:p>
        </w:tc>
        <w:tc>
          <w:tcPr>
            <w:tcW w:w="3874" w:type="dxa"/>
          </w:tcPr>
          <w:p w14:paraId="007AD54B" w14:textId="77777777" w:rsidR="00266071" w:rsidRDefault="00266071">
            <w:pPr>
              <w:pStyle w:val="TableParagraph"/>
              <w:rPr>
                <w:b/>
                <w:sz w:val="20"/>
              </w:rPr>
            </w:pPr>
          </w:p>
          <w:p w14:paraId="03554211" w14:textId="77777777" w:rsidR="00266071" w:rsidRDefault="00266071">
            <w:pPr>
              <w:pStyle w:val="TableParagraph"/>
              <w:rPr>
                <w:b/>
                <w:sz w:val="20"/>
              </w:rPr>
            </w:pPr>
          </w:p>
          <w:p w14:paraId="78D432E8" w14:textId="77777777" w:rsidR="00266071" w:rsidRDefault="00266071">
            <w:pPr>
              <w:pStyle w:val="TableParagraph"/>
              <w:rPr>
                <w:b/>
                <w:sz w:val="20"/>
              </w:rPr>
            </w:pPr>
          </w:p>
          <w:p w14:paraId="7FB1E47A" w14:textId="77777777" w:rsidR="00266071" w:rsidRDefault="00266071">
            <w:pPr>
              <w:pStyle w:val="TableParagraph"/>
              <w:rPr>
                <w:b/>
                <w:sz w:val="20"/>
              </w:rPr>
            </w:pPr>
          </w:p>
          <w:p w14:paraId="66970717" w14:textId="77777777" w:rsidR="00266071" w:rsidRDefault="00266071">
            <w:pPr>
              <w:pStyle w:val="TableParagraph"/>
              <w:spacing w:before="5"/>
              <w:rPr>
                <w:b/>
                <w:sz w:val="28"/>
              </w:rPr>
            </w:pPr>
          </w:p>
          <w:p w14:paraId="4AF7F76A" w14:textId="77777777" w:rsidR="00266071" w:rsidRDefault="00F1702D">
            <w:pPr>
              <w:pStyle w:val="TableParagraph"/>
              <w:tabs>
                <w:tab w:val="left" w:pos="481"/>
              </w:tabs>
              <w:ind w:left="121"/>
              <w:rPr>
                <w:sz w:val="20"/>
              </w:rPr>
            </w:pPr>
            <w:r>
              <w:rPr>
                <w:sz w:val="18"/>
              </w:rPr>
              <w:t>1.</w:t>
            </w:r>
            <w:r>
              <w:rPr>
                <w:sz w:val="18"/>
              </w:rPr>
              <w:tab/>
            </w:r>
            <w:r>
              <w:rPr>
                <w:sz w:val="20"/>
              </w:rPr>
              <w:t>N/A</w:t>
            </w:r>
          </w:p>
        </w:tc>
        <w:tc>
          <w:tcPr>
            <w:tcW w:w="3915" w:type="dxa"/>
          </w:tcPr>
          <w:p w14:paraId="25DB733A" w14:textId="77777777" w:rsidR="00266071" w:rsidRDefault="00F1702D">
            <w:pPr>
              <w:pStyle w:val="TableParagraph"/>
              <w:numPr>
                <w:ilvl w:val="0"/>
                <w:numId w:val="28"/>
              </w:numPr>
              <w:tabs>
                <w:tab w:val="left" w:pos="481"/>
                <w:tab w:val="left" w:pos="482"/>
              </w:tabs>
              <w:spacing w:before="22" w:line="276" w:lineRule="auto"/>
              <w:ind w:right="278"/>
              <w:rPr>
                <w:sz w:val="18"/>
              </w:rPr>
            </w:pPr>
            <w:r>
              <w:rPr>
                <w:sz w:val="18"/>
              </w:rPr>
              <w:t>Two consecutive submittals not provided, regardless of whether written notifications are issued by the</w:t>
            </w:r>
            <w:r>
              <w:rPr>
                <w:spacing w:val="-4"/>
                <w:sz w:val="18"/>
              </w:rPr>
              <w:t xml:space="preserve"> </w:t>
            </w:r>
            <w:r>
              <w:rPr>
                <w:sz w:val="18"/>
              </w:rPr>
              <w:t>Department.</w:t>
            </w:r>
          </w:p>
          <w:p w14:paraId="6EE04A1D" w14:textId="77777777" w:rsidR="00266071" w:rsidRDefault="00F1702D">
            <w:pPr>
              <w:pStyle w:val="TableParagraph"/>
              <w:numPr>
                <w:ilvl w:val="0"/>
                <w:numId w:val="28"/>
              </w:numPr>
              <w:tabs>
                <w:tab w:val="left" w:pos="481"/>
                <w:tab w:val="left" w:pos="482"/>
              </w:tabs>
              <w:spacing w:before="3" w:line="276" w:lineRule="auto"/>
              <w:ind w:right="278"/>
              <w:rPr>
                <w:sz w:val="18"/>
              </w:rPr>
            </w:pPr>
            <w:r>
              <w:rPr>
                <w:sz w:val="18"/>
              </w:rPr>
              <w:t>25 percent of required submittals not provided within a twelve-month period, regardless of whether written notifications are issued by the</w:t>
            </w:r>
            <w:r>
              <w:rPr>
                <w:spacing w:val="-4"/>
                <w:sz w:val="18"/>
              </w:rPr>
              <w:t xml:space="preserve"> </w:t>
            </w:r>
            <w:r>
              <w:rPr>
                <w:sz w:val="18"/>
              </w:rPr>
              <w:t>Department.</w:t>
            </w:r>
          </w:p>
          <w:p w14:paraId="2D8836C5" w14:textId="77777777" w:rsidR="00266071" w:rsidRDefault="00F1702D">
            <w:pPr>
              <w:pStyle w:val="TableParagraph"/>
              <w:numPr>
                <w:ilvl w:val="0"/>
                <w:numId w:val="28"/>
              </w:numPr>
              <w:tabs>
                <w:tab w:val="left" w:pos="480"/>
                <w:tab w:val="left" w:pos="482"/>
              </w:tabs>
              <w:spacing w:line="278" w:lineRule="auto"/>
              <w:ind w:right="429"/>
              <w:rPr>
                <w:sz w:val="18"/>
              </w:rPr>
            </w:pPr>
            <w:r>
              <w:rPr>
                <w:sz w:val="18"/>
              </w:rPr>
              <w:t>Submittal not provided after one written notification is issued by the</w:t>
            </w:r>
            <w:r>
              <w:rPr>
                <w:spacing w:val="-31"/>
                <w:sz w:val="18"/>
              </w:rPr>
              <w:t xml:space="preserve"> </w:t>
            </w:r>
            <w:r>
              <w:rPr>
                <w:sz w:val="18"/>
              </w:rPr>
              <w:t>Department.</w:t>
            </w:r>
          </w:p>
          <w:p w14:paraId="5DA9DD56" w14:textId="77777777" w:rsidR="00266071" w:rsidRDefault="00F1702D">
            <w:pPr>
              <w:pStyle w:val="TableParagraph"/>
              <w:numPr>
                <w:ilvl w:val="0"/>
                <w:numId w:val="28"/>
              </w:numPr>
              <w:tabs>
                <w:tab w:val="left" w:pos="480"/>
                <w:tab w:val="left" w:pos="482"/>
              </w:tabs>
              <w:spacing w:line="278" w:lineRule="auto"/>
              <w:ind w:right="183"/>
              <w:rPr>
                <w:sz w:val="18"/>
              </w:rPr>
            </w:pPr>
            <w:r>
              <w:rPr>
                <w:sz w:val="18"/>
              </w:rPr>
              <w:t>Timely submittal is incomplete or</w:t>
            </w:r>
            <w:r>
              <w:rPr>
                <w:spacing w:val="-29"/>
                <w:sz w:val="18"/>
              </w:rPr>
              <w:t xml:space="preserve"> </w:t>
            </w:r>
            <w:r>
              <w:rPr>
                <w:sz w:val="18"/>
              </w:rPr>
              <w:t>inaccurate but not</w:t>
            </w:r>
            <w:r>
              <w:rPr>
                <w:spacing w:val="-5"/>
                <w:sz w:val="18"/>
              </w:rPr>
              <w:t xml:space="preserve"> </w:t>
            </w:r>
            <w:r>
              <w:rPr>
                <w:sz w:val="18"/>
              </w:rPr>
              <w:t>fraudulent</w:t>
            </w:r>
          </w:p>
        </w:tc>
      </w:tr>
      <w:tr w:rsidR="00266071" w14:paraId="7E92F4FA" w14:textId="77777777">
        <w:trPr>
          <w:trHeight w:val="1388"/>
        </w:trPr>
        <w:tc>
          <w:tcPr>
            <w:tcW w:w="1553" w:type="dxa"/>
            <w:shd w:val="clear" w:color="auto" w:fill="DCC594"/>
          </w:tcPr>
          <w:p w14:paraId="1B414254" w14:textId="77777777" w:rsidR="00266071" w:rsidRDefault="00266071">
            <w:pPr>
              <w:pStyle w:val="TableParagraph"/>
              <w:rPr>
                <w:b/>
                <w:sz w:val="18"/>
              </w:rPr>
            </w:pPr>
          </w:p>
          <w:p w14:paraId="319A57D9" w14:textId="77777777" w:rsidR="00266071" w:rsidRDefault="00266071">
            <w:pPr>
              <w:pStyle w:val="TableParagraph"/>
              <w:rPr>
                <w:b/>
                <w:sz w:val="18"/>
              </w:rPr>
            </w:pPr>
          </w:p>
          <w:p w14:paraId="0928F6AD" w14:textId="77777777" w:rsidR="00266071" w:rsidRDefault="00F1702D">
            <w:pPr>
              <w:pStyle w:val="TableParagraph"/>
              <w:spacing w:before="135"/>
              <w:ind w:left="121"/>
              <w:rPr>
                <w:b/>
                <w:sz w:val="18"/>
              </w:rPr>
            </w:pPr>
            <w:r>
              <w:rPr>
                <w:b/>
                <w:sz w:val="18"/>
              </w:rPr>
              <w:t>Minor</w:t>
            </w:r>
          </w:p>
        </w:tc>
        <w:tc>
          <w:tcPr>
            <w:tcW w:w="3874" w:type="dxa"/>
          </w:tcPr>
          <w:p w14:paraId="038C1255" w14:textId="77777777" w:rsidR="00266071" w:rsidRDefault="00266071">
            <w:pPr>
              <w:pStyle w:val="TableParagraph"/>
              <w:spacing w:before="7"/>
              <w:rPr>
                <w:b/>
                <w:sz w:val="14"/>
              </w:rPr>
            </w:pPr>
          </w:p>
          <w:p w14:paraId="2FA8054C" w14:textId="77777777" w:rsidR="00266071" w:rsidRDefault="00F1702D">
            <w:pPr>
              <w:pStyle w:val="TableParagraph"/>
              <w:tabs>
                <w:tab w:val="left" w:pos="481"/>
              </w:tabs>
              <w:spacing w:line="276" w:lineRule="auto"/>
              <w:ind w:left="481" w:right="148" w:hanging="360"/>
              <w:rPr>
                <w:sz w:val="18"/>
              </w:rPr>
            </w:pPr>
            <w:r>
              <w:rPr>
                <w:sz w:val="18"/>
              </w:rPr>
              <w:t>1.</w:t>
            </w:r>
            <w:r>
              <w:rPr>
                <w:sz w:val="18"/>
              </w:rPr>
              <w:tab/>
              <w:t>Failure which actually results or is reasonably expected to result in pollution in a manner that represents a minimal threat to human health or the</w:t>
            </w:r>
            <w:r>
              <w:rPr>
                <w:spacing w:val="-12"/>
                <w:sz w:val="18"/>
              </w:rPr>
              <w:t xml:space="preserve"> </w:t>
            </w:r>
            <w:r>
              <w:rPr>
                <w:sz w:val="18"/>
              </w:rPr>
              <w:t>environment.</w:t>
            </w:r>
          </w:p>
        </w:tc>
        <w:tc>
          <w:tcPr>
            <w:tcW w:w="3915" w:type="dxa"/>
          </w:tcPr>
          <w:p w14:paraId="5BDFF3D9" w14:textId="77777777" w:rsidR="00266071" w:rsidRDefault="00F1702D">
            <w:pPr>
              <w:pStyle w:val="TableParagraph"/>
              <w:numPr>
                <w:ilvl w:val="0"/>
                <w:numId w:val="27"/>
              </w:numPr>
              <w:tabs>
                <w:tab w:val="left" w:pos="482"/>
              </w:tabs>
              <w:spacing w:before="20" w:line="278" w:lineRule="auto"/>
              <w:ind w:right="106"/>
              <w:jc w:val="both"/>
              <w:rPr>
                <w:sz w:val="18"/>
              </w:rPr>
            </w:pPr>
            <w:r>
              <w:rPr>
                <w:sz w:val="18"/>
              </w:rPr>
              <w:t>Submittal is provided within four weeks of its due</w:t>
            </w:r>
            <w:r>
              <w:rPr>
                <w:spacing w:val="-2"/>
                <w:sz w:val="18"/>
              </w:rPr>
              <w:t xml:space="preserve"> </w:t>
            </w:r>
            <w:r>
              <w:rPr>
                <w:sz w:val="18"/>
              </w:rPr>
              <w:t>date.</w:t>
            </w:r>
          </w:p>
          <w:p w14:paraId="399AB15C" w14:textId="77777777" w:rsidR="00266071" w:rsidRDefault="00F1702D">
            <w:pPr>
              <w:pStyle w:val="TableParagraph"/>
              <w:numPr>
                <w:ilvl w:val="0"/>
                <w:numId w:val="27"/>
              </w:numPr>
              <w:tabs>
                <w:tab w:val="left" w:pos="482"/>
              </w:tabs>
              <w:spacing w:line="276" w:lineRule="auto"/>
              <w:ind w:right="314"/>
              <w:jc w:val="both"/>
              <w:rPr>
                <w:sz w:val="18"/>
              </w:rPr>
            </w:pPr>
            <w:r>
              <w:rPr>
                <w:sz w:val="18"/>
              </w:rPr>
              <w:t>Reports/Records/Results not provided are maintained and available at the treatment facility.</w:t>
            </w:r>
          </w:p>
        </w:tc>
      </w:tr>
    </w:tbl>
    <w:p w14:paraId="66CD23DD" w14:textId="77777777" w:rsidR="00266071" w:rsidRDefault="00266071">
      <w:pPr>
        <w:spacing w:line="276" w:lineRule="auto"/>
        <w:jc w:val="both"/>
        <w:rPr>
          <w:sz w:val="18"/>
        </w:rPr>
        <w:sectPr w:rsidR="00266071">
          <w:pgSz w:w="12240" w:h="15840"/>
          <w:pgMar w:top="1320" w:right="1080" w:bottom="1140" w:left="1320" w:header="720" w:footer="948" w:gutter="0"/>
          <w:cols w:space="720"/>
        </w:sectPr>
      </w:pPr>
    </w:p>
    <w:p w14:paraId="66E5B7AA" w14:textId="77777777" w:rsidR="00266071" w:rsidRDefault="00F1702D">
      <w:pPr>
        <w:pStyle w:val="Heading1"/>
        <w:numPr>
          <w:ilvl w:val="0"/>
          <w:numId w:val="30"/>
        </w:numPr>
        <w:tabs>
          <w:tab w:val="left" w:pos="839"/>
          <w:tab w:val="left" w:pos="840"/>
        </w:tabs>
        <w:spacing w:before="51"/>
      </w:pPr>
      <w:bookmarkStart w:id="11" w:name="II._Failure_to_Notify_of_Abnormal_Event_"/>
      <w:bookmarkStart w:id="12" w:name="_bookmark4"/>
      <w:bookmarkEnd w:id="11"/>
      <w:bookmarkEnd w:id="12"/>
      <w:r>
        <w:lastRenderedPageBreak/>
        <w:t>Failure to Notify of Abnormal Event or</w:t>
      </w:r>
      <w:r>
        <w:rPr>
          <w:spacing w:val="-3"/>
        </w:rPr>
        <w:t xml:space="preserve"> </w:t>
      </w:r>
      <w:r>
        <w:t>Noncompliance</w:t>
      </w:r>
    </w:p>
    <w:p w14:paraId="15C3E18E" w14:textId="77777777" w:rsidR="00266071" w:rsidRDefault="00266071">
      <w:pPr>
        <w:pStyle w:val="BodyText"/>
        <w:spacing w:before="11"/>
        <w:rPr>
          <w:b/>
          <w:sz w:val="23"/>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6"/>
        <w:gridCol w:w="3896"/>
      </w:tblGrid>
      <w:tr w:rsidR="00266071" w14:paraId="31E460F7" w14:textId="77777777">
        <w:trPr>
          <w:trHeight w:val="450"/>
        </w:trPr>
        <w:tc>
          <w:tcPr>
            <w:tcW w:w="1560" w:type="dxa"/>
            <w:shd w:val="clear" w:color="auto" w:fill="C59F4F"/>
          </w:tcPr>
          <w:p w14:paraId="16B0D48A" w14:textId="77777777" w:rsidR="00266071" w:rsidRDefault="00F1702D">
            <w:pPr>
              <w:pStyle w:val="TableParagraph"/>
              <w:spacing w:before="44"/>
              <w:ind w:left="227"/>
              <w:rPr>
                <w:b/>
                <w:sz w:val="20"/>
              </w:rPr>
            </w:pPr>
            <w:r>
              <w:rPr>
                <w:b/>
                <w:sz w:val="20"/>
              </w:rPr>
              <w:t>Matrix Factor</w:t>
            </w:r>
          </w:p>
        </w:tc>
        <w:tc>
          <w:tcPr>
            <w:tcW w:w="3886" w:type="dxa"/>
            <w:shd w:val="clear" w:color="auto" w:fill="DCC594"/>
          </w:tcPr>
          <w:p w14:paraId="18D65E58" w14:textId="77777777" w:rsidR="00266071" w:rsidRDefault="00F1702D">
            <w:pPr>
              <w:pStyle w:val="TableParagraph"/>
              <w:spacing w:before="104"/>
              <w:ind w:left="1089"/>
              <w:rPr>
                <w:b/>
                <w:sz w:val="20"/>
              </w:rPr>
            </w:pPr>
            <w:r>
              <w:rPr>
                <w:b/>
                <w:sz w:val="20"/>
              </w:rPr>
              <w:t>Environmental Harm</w:t>
            </w:r>
          </w:p>
        </w:tc>
        <w:tc>
          <w:tcPr>
            <w:tcW w:w="3896" w:type="dxa"/>
            <w:shd w:val="clear" w:color="auto" w:fill="DCC594"/>
          </w:tcPr>
          <w:p w14:paraId="72EE0FE3" w14:textId="77777777" w:rsidR="00266071" w:rsidRDefault="00F1702D">
            <w:pPr>
              <w:pStyle w:val="TableParagraph"/>
              <w:spacing w:before="104"/>
              <w:ind w:left="361"/>
              <w:rPr>
                <w:b/>
                <w:sz w:val="20"/>
              </w:rPr>
            </w:pPr>
            <w:r>
              <w:rPr>
                <w:b/>
                <w:sz w:val="20"/>
              </w:rPr>
              <w:t>Extent of Deviation from Requirement</w:t>
            </w:r>
          </w:p>
        </w:tc>
      </w:tr>
      <w:tr w:rsidR="00266071" w14:paraId="052983FB" w14:textId="77777777">
        <w:trPr>
          <w:trHeight w:val="3553"/>
        </w:trPr>
        <w:tc>
          <w:tcPr>
            <w:tcW w:w="1560" w:type="dxa"/>
            <w:shd w:val="clear" w:color="auto" w:fill="DCC594"/>
          </w:tcPr>
          <w:p w14:paraId="2168B3FB" w14:textId="77777777" w:rsidR="00266071" w:rsidRDefault="00266071">
            <w:pPr>
              <w:pStyle w:val="TableParagraph"/>
              <w:rPr>
                <w:b/>
                <w:sz w:val="20"/>
              </w:rPr>
            </w:pPr>
          </w:p>
          <w:p w14:paraId="48CD6C44" w14:textId="77777777" w:rsidR="00266071" w:rsidRDefault="00266071">
            <w:pPr>
              <w:pStyle w:val="TableParagraph"/>
              <w:rPr>
                <w:b/>
                <w:sz w:val="20"/>
              </w:rPr>
            </w:pPr>
          </w:p>
          <w:p w14:paraId="0BBF3C81" w14:textId="77777777" w:rsidR="00266071" w:rsidRDefault="00266071">
            <w:pPr>
              <w:pStyle w:val="TableParagraph"/>
              <w:rPr>
                <w:b/>
                <w:sz w:val="20"/>
              </w:rPr>
            </w:pPr>
          </w:p>
          <w:p w14:paraId="4280E57F" w14:textId="77777777" w:rsidR="00266071" w:rsidRDefault="00266071">
            <w:pPr>
              <w:pStyle w:val="TableParagraph"/>
              <w:rPr>
                <w:b/>
                <w:sz w:val="20"/>
              </w:rPr>
            </w:pPr>
          </w:p>
          <w:p w14:paraId="65F121A9" w14:textId="77777777" w:rsidR="00266071" w:rsidRDefault="00266071">
            <w:pPr>
              <w:pStyle w:val="TableParagraph"/>
              <w:rPr>
                <w:b/>
                <w:sz w:val="20"/>
              </w:rPr>
            </w:pPr>
          </w:p>
          <w:p w14:paraId="6EA53924" w14:textId="77777777" w:rsidR="00266071" w:rsidRDefault="00266071">
            <w:pPr>
              <w:pStyle w:val="TableParagraph"/>
              <w:rPr>
                <w:b/>
                <w:sz w:val="20"/>
              </w:rPr>
            </w:pPr>
          </w:p>
          <w:p w14:paraId="538E17BB" w14:textId="77777777" w:rsidR="00266071" w:rsidRDefault="00266071">
            <w:pPr>
              <w:pStyle w:val="TableParagraph"/>
              <w:spacing w:before="9"/>
              <w:rPr>
                <w:b/>
                <w:sz w:val="14"/>
              </w:rPr>
            </w:pPr>
          </w:p>
          <w:p w14:paraId="0D31524E" w14:textId="77777777" w:rsidR="00266071" w:rsidRDefault="00F1702D">
            <w:pPr>
              <w:pStyle w:val="TableParagraph"/>
              <w:ind w:left="121"/>
              <w:rPr>
                <w:b/>
                <w:sz w:val="20"/>
              </w:rPr>
            </w:pPr>
            <w:r>
              <w:rPr>
                <w:b/>
                <w:sz w:val="20"/>
              </w:rPr>
              <w:t>Major</w:t>
            </w:r>
          </w:p>
        </w:tc>
        <w:tc>
          <w:tcPr>
            <w:tcW w:w="3886" w:type="dxa"/>
          </w:tcPr>
          <w:p w14:paraId="382F26FE" w14:textId="77777777" w:rsidR="00266071" w:rsidRDefault="00266071">
            <w:pPr>
              <w:pStyle w:val="TableParagraph"/>
              <w:rPr>
                <w:b/>
                <w:sz w:val="20"/>
              </w:rPr>
            </w:pPr>
          </w:p>
          <w:p w14:paraId="03F7C202" w14:textId="77777777" w:rsidR="00266071" w:rsidRDefault="00266071">
            <w:pPr>
              <w:pStyle w:val="TableParagraph"/>
              <w:rPr>
                <w:b/>
                <w:sz w:val="20"/>
              </w:rPr>
            </w:pPr>
          </w:p>
          <w:p w14:paraId="52DA7123" w14:textId="77777777" w:rsidR="00266071" w:rsidRDefault="00266071">
            <w:pPr>
              <w:pStyle w:val="TableParagraph"/>
              <w:rPr>
                <w:b/>
                <w:sz w:val="20"/>
              </w:rPr>
            </w:pPr>
          </w:p>
          <w:p w14:paraId="21331E37" w14:textId="77777777" w:rsidR="00266071" w:rsidRDefault="00266071">
            <w:pPr>
              <w:pStyle w:val="TableParagraph"/>
              <w:rPr>
                <w:b/>
                <w:sz w:val="20"/>
              </w:rPr>
            </w:pPr>
          </w:p>
          <w:p w14:paraId="411AD6EF" w14:textId="77777777" w:rsidR="00266071" w:rsidRDefault="00266071">
            <w:pPr>
              <w:pStyle w:val="TableParagraph"/>
              <w:spacing w:before="8"/>
              <w:rPr>
                <w:b/>
                <w:sz w:val="24"/>
              </w:rPr>
            </w:pPr>
          </w:p>
          <w:p w14:paraId="3DB45615" w14:textId="7B99439C" w:rsidR="00266071" w:rsidRDefault="00F1702D">
            <w:pPr>
              <w:pStyle w:val="TableParagraph"/>
              <w:tabs>
                <w:tab w:val="left" w:pos="481"/>
              </w:tabs>
              <w:ind w:left="481" w:right="214" w:hanging="360"/>
              <w:rPr>
                <w:sz w:val="20"/>
              </w:rPr>
            </w:pPr>
            <w:r>
              <w:rPr>
                <w:sz w:val="18"/>
              </w:rPr>
              <w:t>1.</w:t>
            </w:r>
            <w:r>
              <w:rPr>
                <w:sz w:val="18"/>
              </w:rPr>
              <w:tab/>
            </w:r>
            <w:r>
              <w:rPr>
                <w:sz w:val="20"/>
              </w:rPr>
              <w:t>Failure which actually results in pollution in a manner that represents</w:t>
            </w:r>
            <w:r>
              <w:rPr>
                <w:spacing w:val="-35"/>
                <w:sz w:val="20"/>
              </w:rPr>
              <w:t xml:space="preserve"> </w:t>
            </w:r>
            <w:r w:rsidR="00CC2BF4">
              <w:rPr>
                <w:spacing w:val="-35"/>
                <w:sz w:val="20"/>
              </w:rPr>
              <w:t xml:space="preserve"> </w:t>
            </w:r>
            <w:r>
              <w:rPr>
                <w:sz w:val="20"/>
              </w:rPr>
              <w:t>a substantial threat to human health or the</w:t>
            </w:r>
            <w:r>
              <w:rPr>
                <w:spacing w:val="-4"/>
                <w:sz w:val="20"/>
              </w:rPr>
              <w:t xml:space="preserve"> </w:t>
            </w:r>
            <w:r>
              <w:rPr>
                <w:sz w:val="20"/>
              </w:rPr>
              <w:t>environment.</w:t>
            </w:r>
          </w:p>
        </w:tc>
        <w:tc>
          <w:tcPr>
            <w:tcW w:w="3896" w:type="dxa"/>
          </w:tcPr>
          <w:p w14:paraId="4A573381" w14:textId="77777777" w:rsidR="00266071" w:rsidRDefault="00F1702D">
            <w:pPr>
              <w:pStyle w:val="TableParagraph"/>
              <w:numPr>
                <w:ilvl w:val="0"/>
                <w:numId w:val="26"/>
              </w:numPr>
              <w:tabs>
                <w:tab w:val="left" w:pos="481"/>
                <w:tab w:val="left" w:pos="482"/>
              </w:tabs>
              <w:spacing w:before="82" w:line="276" w:lineRule="auto"/>
              <w:ind w:right="127"/>
              <w:rPr>
                <w:sz w:val="20"/>
              </w:rPr>
            </w:pPr>
            <w:r>
              <w:rPr>
                <w:sz w:val="20"/>
              </w:rPr>
              <w:t>Abnormal event or noncompliance is discovered by the Department (or local program) without timely notice provided by the permittee or</w:t>
            </w:r>
            <w:r>
              <w:rPr>
                <w:spacing w:val="-35"/>
                <w:sz w:val="20"/>
              </w:rPr>
              <w:t xml:space="preserve"> </w:t>
            </w:r>
            <w:r>
              <w:rPr>
                <w:sz w:val="20"/>
              </w:rPr>
              <w:t>authorized representative.</w:t>
            </w:r>
          </w:p>
          <w:p w14:paraId="0E5FA778" w14:textId="77777777" w:rsidR="00266071" w:rsidRDefault="00F1702D">
            <w:pPr>
              <w:pStyle w:val="TableParagraph"/>
              <w:numPr>
                <w:ilvl w:val="0"/>
                <w:numId w:val="26"/>
              </w:numPr>
              <w:tabs>
                <w:tab w:val="left" w:pos="481"/>
                <w:tab w:val="left" w:pos="482"/>
              </w:tabs>
              <w:spacing w:before="1" w:line="276" w:lineRule="auto"/>
              <w:ind w:right="198"/>
              <w:rPr>
                <w:sz w:val="20"/>
              </w:rPr>
            </w:pPr>
            <w:r>
              <w:rPr>
                <w:sz w:val="20"/>
              </w:rPr>
              <w:t>Permittee or authorized representative has been previously notified on the proper reporting of abnormal events</w:t>
            </w:r>
            <w:r>
              <w:rPr>
                <w:spacing w:val="-32"/>
                <w:sz w:val="20"/>
              </w:rPr>
              <w:t xml:space="preserve"> </w:t>
            </w:r>
            <w:r>
              <w:rPr>
                <w:sz w:val="20"/>
              </w:rPr>
              <w:t>or noncompliance.</w:t>
            </w:r>
          </w:p>
          <w:p w14:paraId="06A864A3" w14:textId="77777777" w:rsidR="00266071" w:rsidRDefault="00F1702D">
            <w:pPr>
              <w:pStyle w:val="TableParagraph"/>
              <w:numPr>
                <w:ilvl w:val="0"/>
                <w:numId w:val="26"/>
              </w:numPr>
              <w:tabs>
                <w:tab w:val="left" w:pos="481"/>
                <w:tab w:val="left" w:pos="482"/>
              </w:tabs>
              <w:spacing w:line="276" w:lineRule="auto"/>
              <w:ind w:right="198"/>
              <w:rPr>
                <w:sz w:val="20"/>
              </w:rPr>
            </w:pPr>
            <w:r>
              <w:rPr>
                <w:sz w:val="20"/>
              </w:rPr>
              <w:t>Permittee or authorized representative fails to follow a contingency plan that has been accepted by the</w:t>
            </w:r>
            <w:r>
              <w:rPr>
                <w:spacing w:val="-26"/>
                <w:sz w:val="20"/>
              </w:rPr>
              <w:t xml:space="preserve"> </w:t>
            </w:r>
            <w:r>
              <w:rPr>
                <w:sz w:val="20"/>
              </w:rPr>
              <w:t>Department.</w:t>
            </w:r>
          </w:p>
        </w:tc>
      </w:tr>
      <w:tr w:rsidR="00266071" w14:paraId="019D9522" w14:textId="77777777">
        <w:trPr>
          <w:trHeight w:val="1530"/>
        </w:trPr>
        <w:tc>
          <w:tcPr>
            <w:tcW w:w="1560" w:type="dxa"/>
            <w:shd w:val="clear" w:color="auto" w:fill="DCC594"/>
          </w:tcPr>
          <w:p w14:paraId="24B8E198" w14:textId="77777777" w:rsidR="00266071" w:rsidRDefault="00266071">
            <w:pPr>
              <w:pStyle w:val="TableParagraph"/>
              <w:rPr>
                <w:b/>
                <w:sz w:val="20"/>
              </w:rPr>
            </w:pPr>
          </w:p>
          <w:p w14:paraId="63B33A8A" w14:textId="77777777" w:rsidR="00266071" w:rsidRDefault="00266071">
            <w:pPr>
              <w:pStyle w:val="TableParagraph"/>
              <w:rPr>
                <w:b/>
                <w:sz w:val="20"/>
              </w:rPr>
            </w:pPr>
          </w:p>
          <w:p w14:paraId="6DD9B46B" w14:textId="77777777" w:rsidR="00266071" w:rsidRDefault="00F1702D">
            <w:pPr>
              <w:pStyle w:val="TableParagraph"/>
              <w:spacing w:before="144"/>
              <w:ind w:left="121"/>
              <w:rPr>
                <w:b/>
                <w:sz w:val="20"/>
              </w:rPr>
            </w:pPr>
            <w:r>
              <w:rPr>
                <w:b/>
                <w:sz w:val="20"/>
              </w:rPr>
              <w:t>Moderate</w:t>
            </w:r>
          </w:p>
        </w:tc>
        <w:tc>
          <w:tcPr>
            <w:tcW w:w="3886" w:type="dxa"/>
          </w:tcPr>
          <w:p w14:paraId="53EB697A" w14:textId="77777777" w:rsidR="00266071" w:rsidRDefault="00F1702D">
            <w:pPr>
              <w:pStyle w:val="TableParagraph"/>
              <w:tabs>
                <w:tab w:val="left" w:pos="481"/>
              </w:tabs>
              <w:spacing w:before="174"/>
              <w:ind w:left="481" w:right="214" w:hanging="360"/>
              <w:rPr>
                <w:sz w:val="20"/>
              </w:rPr>
            </w:pPr>
            <w:r>
              <w:rPr>
                <w:sz w:val="18"/>
              </w:rPr>
              <w:t>1.</w:t>
            </w:r>
            <w:r>
              <w:rPr>
                <w:sz w:val="18"/>
              </w:rPr>
              <w:tab/>
            </w:r>
            <w:r>
              <w:rPr>
                <w:sz w:val="20"/>
              </w:rPr>
              <w:t>Failure which actually results or is reasonably expected to result in pollution in a manner that represents</w:t>
            </w:r>
            <w:r>
              <w:rPr>
                <w:spacing w:val="-35"/>
                <w:sz w:val="20"/>
              </w:rPr>
              <w:t xml:space="preserve"> </w:t>
            </w:r>
            <w:r>
              <w:rPr>
                <w:sz w:val="20"/>
              </w:rPr>
              <w:t>a significant threat to human health or the</w:t>
            </w:r>
            <w:r>
              <w:rPr>
                <w:spacing w:val="-4"/>
                <w:sz w:val="20"/>
              </w:rPr>
              <w:t xml:space="preserve"> </w:t>
            </w:r>
            <w:r>
              <w:rPr>
                <w:sz w:val="20"/>
              </w:rPr>
              <w:t>environment.</w:t>
            </w:r>
          </w:p>
        </w:tc>
        <w:tc>
          <w:tcPr>
            <w:tcW w:w="3896" w:type="dxa"/>
          </w:tcPr>
          <w:p w14:paraId="093A49DC" w14:textId="77777777" w:rsidR="00266071" w:rsidRDefault="00F1702D">
            <w:pPr>
              <w:pStyle w:val="TableParagraph"/>
              <w:numPr>
                <w:ilvl w:val="0"/>
                <w:numId w:val="25"/>
              </w:numPr>
              <w:tabs>
                <w:tab w:val="left" w:pos="481"/>
                <w:tab w:val="left" w:pos="482"/>
              </w:tabs>
              <w:spacing w:before="22" w:line="276" w:lineRule="auto"/>
              <w:ind w:right="162"/>
              <w:rPr>
                <w:sz w:val="20"/>
              </w:rPr>
            </w:pPr>
            <w:r>
              <w:rPr>
                <w:sz w:val="20"/>
              </w:rPr>
              <w:t>Permittee notifies the Department (and local program) beyond 24 hours of abnormal event or</w:t>
            </w:r>
            <w:r>
              <w:rPr>
                <w:spacing w:val="-10"/>
                <w:sz w:val="20"/>
              </w:rPr>
              <w:t xml:space="preserve"> </w:t>
            </w:r>
            <w:r>
              <w:rPr>
                <w:sz w:val="20"/>
              </w:rPr>
              <w:t>noncompliance.</w:t>
            </w:r>
          </w:p>
          <w:p w14:paraId="1C303CEA" w14:textId="77777777" w:rsidR="00266071" w:rsidRDefault="00F1702D">
            <w:pPr>
              <w:pStyle w:val="TableParagraph"/>
              <w:numPr>
                <w:ilvl w:val="0"/>
                <w:numId w:val="25"/>
              </w:numPr>
              <w:tabs>
                <w:tab w:val="left" w:pos="481"/>
                <w:tab w:val="left" w:pos="482"/>
              </w:tabs>
              <w:spacing w:before="1" w:line="278" w:lineRule="auto"/>
              <w:ind w:right="198"/>
              <w:rPr>
                <w:sz w:val="20"/>
              </w:rPr>
            </w:pPr>
            <w:r>
              <w:rPr>
                <w:sz w:val="20"/>
              </w:rPr>
              <w:t>Permittee or authorized representative fails to submit a written</w:t>
            </w:r>
            <w:r>
              <w:rPr>
                <w:spacing w:val="-8"/>
                <w:sz w:val="20"/>
              </w:rPr>
              <w:t xml:space="preserve"> </w:t>
            </w:r>
            <w:r>
              <w:rPr>
                <w:sz w:val="20"/>
              </w:rPr>
              <w:t>report.</w:t>
            </w:r>
          </w:p>
        </w:tc>
      </w:tr>
      <w:tr w:rsidR="00266071" w14:paraId="0736F7E0" w14:textId="77777777">
        <w:trPr>
          <w:trHeight w:val="2934"/>
        </w:trPr>
        <w:tc>
          <w:tcPr>
            <w:tcW w:w="1560" w:type="dxa"/>
            <w:shd w:val="clear" w:color="auto" w:fill="DCC594"/>
          </w:tcPr>
          <w:p w14:paraId="156EEEB4" w14:textId="77777777" w:rsidR="00266071" w:rsidRDefault="00266071">
            <w:pPr>
              <w:pStyle w:val="TableParagraph"/>
              <w:rPr>
                <w:b/>
                <w:sz w:val="20"/>
              </w:rPr>
            </w:pPr>
          </w:p>
          <w:p w14:paraId="5BC82F74" w14:textId="77777777" w:rsidR="00266071" w:rsidRDefault="00266071">
            <w:pPr>
              <w:pStyle w:val="TableParagraph"/>
              <w:rPr>
                <w:b/>
                <w:sz w:val="20"/>
              </w:rPr>
            </w:pPr>
          </w:p>
          <w:p w14:paraId="29D16619" w14:textId="77777777" w:rsidR="00266071" w:rsidRDefault="00266071">
            <w:pPr>
              <w:pStyle w:val="TableParagraph"/>
              <w:rPr>
                <w:b/>
                <w:sz w:val="20"/>
              </w:rPr>
            </w:pPr>
          </w:p>
          <w:p w14:paraId="61468CEB" w14:textId="77777777" w:rsidR="00266071" w:rsidRDefault="00266071">
            <w:pPr>
              <w:pStyle w:val="TableParagraph"/>
              <w:rPr>
                <w:b/>
                <w:sz w:val="20"/>
              </w:rPr>
            </w:pPr>
          </w:p>
          <w:p w14:paraId="6A990A48" w14:textId="77777777" w:rsidR="00266071" w:rsidRDefault="00266071">
            <w:pPr>
              <w:pStyle w:val="TableParagraph"/>
              <w:spacing w:before="2"/>
              <w:rPr>
                <w:b/>
                <w:sz w:val="29"/>
              </w:rPr>
            </w:pPr>
          </w:p>
          <w:p w14:paraId="0C2C501D" w14:textId="77777777" w:rsidR="00266071" w:rsidRDefault="00F1702D">
            <w:pPr>
              <w:pStyle w:val="TableParagraph"/>
              <w:ind w:left="121"/>
              <w:rPr>
                <w:b/>
                <w:sz w:val="20"/>
              </w:rPr>
            </w:pPr>
            <w:r>
              <w:rPr>
                <w:b/>
                <w:sz w:val="20"/>
              </w:rPr>
              <w:t>Minor</w:t>
            </w:r>
          </w:p>
        </w:tc>
        <w:tc>
          <w:tcPr>
            <w:tcW w:w="3886" w:type="dxa"/>
          </w:tcPr>
          <w:p w14:paraId="1B0A27DA" w14:textId="77777777" w:rsidR="00266071" w:rsidRDefault="00266071">
            <w:pPr>
              <w:pStyle w:val="TableParagraph"/>
              <w:rPr>
                <w:b/>
                <w:sz w:val="20"/>
              </w:rPr>
            </w:pPr>
          </w:p>
          <w:p w14:paraId="6FA79C53" w14:textId="77777777" w:rsidR="00266071" w:rsidRDefault="00266071">
            <w:pPr>
              <w:pStyle w:val="TableParagraph"/>
              <w:rPr>
                <w:b/>
                <w:sz w:val="20"/>
              </w:rPr>
            </w:pPr>
          </w:p>
          <w:p w14:paraId="0C251CF5" w14:textId="77777777" w:rsidR="00266071" w:rsidRDefault="00266071">
            <w:pPr>
              <w:pStyle w:val="TableParagraph"/>
              <w:spacing w:before="2"/>
              <w:rPr>
                <w:b/>
                <w:sz w:val="24"/>
              </w:rPr>
            </w:pPr>
          </w:p>
          <w:p w14:paraId="06D49FC6" w14:textId="41C3B21B" w:rsidR="00266071" w:rsidRDefault="00F1702D">
            <w:pPr>
              <w:pStyle w:val="TableParagraph"/>
              <w:tabs>
                <w:tab w:val="left" w:pos="481"/>
              </w:tabs>
              <w:spacing w:line="276" w:lineRule="auto"/>
              <w:ind w:left="481" w:right="214" w:hanging="360"/>
              <w:rPr>
                <w:sz w:val="20"/>
              </w:rPr>
            </w:pPr>
            <w:r>
              <w:rPr>
                <w:sz w:val="18"/>
              </w:rPr>
              <w:t>1.</w:t>
            </w:r>
            <w:r>
              <w:rPr>
                <w:sz w:val="18"/>
              </w:rPr>
              <w:tab/>
            </w:r>
            <w:r>
              <w:rPr>
                <w:sz w:val="20"/>
              </w:rPr>
              <w:t>Failure which actually results or is reasonably expected to result in pollution in a manner that represents</w:t>
            </w:r>
            <w:r>
              <w:rPr>
                <w:spacing w:val="-35"/>
                <w:sz w:val="20"/>
              </w:rPr>
              <w:t xml:space="preserve"> </w:t>
            </w:r>
            <w:r w:rsidR="00CC2BF4">
              <w:rPr>
                <w:spacing w:val="-35"/>
                <w:sz w:val="20"/>
              </w:rPr>
              <w:t xml:space="preserve"> </w:t>
            </w:r>
            <w:r>
              <w:rPr>
                <w:sz w:val="20"/>
              </w:rPr>
              <w:t>a minimal threat to human health or the environment.</w:t>
            </w:r>
          </w:p>
        </w:tc>
        <w:tc>
          <w:tcPr>
            <w:tcW w:w="3896" w:type="dxa"/>
          </w:tcPr>
          <w:p w14:paraId="26022E52" w14:textId="77777777" w:rsidR="00266071" w:rsidRDefault="00F1702D">
            <w:pPr>
              <w:pStyle w:val="TableParagraph"/>
              <w:numPr>
                <w:ilvl w:val="0"/>
                <w:numId w:val="24"/>
              </w:numPr>
              <w:tabs>
                <w:tab w:val="left" w:pos="481"/>
                <w:tab w:val="left" w:pos="482"/>
              </w:tabs>
              <w:spacing w:before="22" w:line="276" w:lineRule="auto"/>
              <w:ind w:right="162"/>
              <w:rPr>
                <w:sz w:val="20"/>
              </w:rPr>
            </w:pPr>
            <w:r>
              <w:rPr>
                <w:sz w:val="20"/>
              </w:rPr>
              <w:t>Permittee notifies the Department (and local program) within 24 hours but not in accordance with Rule 62-528.415(4), F.A.C.</w:t>
            </w:r>
          </w:p>
          <w:p w14:paraId="3CB7CCE4" w14:textId="3ABDA8D9" w:rsidR="00266071" w:rsidRDefault="00F1702D">
            <w:pPr>
              <w:pStyle w:val="TableParagraph"/>
              <w:numPr>
                <w:ilvl w:val="0"/>
                <w:numId w:val="24"/>
              </w:numPr>
              <w:tabs>
                <w:tab w:val="left" w:pos="481"/>
                <w:tab w:val="left" w:pos="482"/>
              </w:tabs>
              <w:spacing w:before="1" w:line="276" w:lineRule="auto"/>
              <w:ind w:right="198"/>
              <w:rPr>
                <w:sz w:val="20"/>
              </w:rPr>
            </w:pPr>
            <w:r>
              <w:rPr>
                <w:sz w:val="20"/>
              </w:rPr>
              <w:t>Permittee or authorized representative submit a written report &gt;5 days after the abnormal event</w:t>
            </w:r>
            <w:r>
              <w:rPr>
                <w:spacing w:val="1"/>
                <w:sz w:val="20"/>
              </w:rPr>
              <w:t xml:space="preserve"> </w:t>
            </w:r>
            <w:r w:rsidR="00D22D4F">
              <w:rPr>
                <w:sz w:val="20"/>
              </w:rPr>
              <w:t>or noncompliance</w:t>
            </w:r>
            <w:r>
              <w:rPr>
                <w:sz w:val="20"/>
              </w:rPr>
              <w:t>.</w:t>
            </w:r>
          </w:p>
          <w:p w14:paraId="723C1D25" w14:textId="77777777" w:rsidR="00266071" w:rsidRDefault="00F1702D">
            <w:pPr>
              <w:pStyle w:val="TableParagraph"/>
              <w:numPr>
                <w:ilvl w:val="0"/>
                <w:numId w:val="24"/>
              </w:numPr>
              <w:tabs>
                <w:tab w:val="left" w:pos="481"/>
                <w:tab w:val="left" w:pos="482"/>
              </w:tabs>
              <w:spacing w:line="276" w:lineRule="auto"/>
              <w:ind w:right="226"/>
              <w:rPr>
                <w:sz w:val="20"/>
              </w:rPr>
            </w:pPr>
            <w:r>
              <w:rPr>
                <w:sz w:val="20"/>
              </w:rPr>
              <w:t>Failure to notify the Department of</w:t>
            </w:r>
            <w:r>
              <w:rPr>
                <w:spacing w:val="-38"/>
                <w:sz w:val="20"/>
              </w:rPr>
              <w:t xml:space="preserve"> </w:t>
            </w:r>
            <w:r>
              <w:rPr>
                <w:sz w:val="20"/>
              </w:rPr>
              <w:t>use of the authorized emergency disposal system.</w:t>
            </w:r>
          </w:p>
        </w:tc>
      </w:tr>
    </w:tbl>
    <w:p w14:paraId="62D00159" w14:textId="77777777" w:rsidR="00266071" w:rsidRDefault="00266071">
      <w:pPr>
        <w:spacing w:line="276" w:lineRule="auto"/>
        <w:rPr>
          <w:sz w:val="20"/>
        </w:rPr>
        <w:sectPr w:rsidR="00266071">
          <w:pgSz w:w="12240" w:h="15840"/>
          <w:pgMar w:top="1320" w:right="1080" w:bottom="1140" w:left="1320" w:header="720" w:footer="948" w:gutter="0"/>
          <w:cols w:space="720"/>
        </w:sectPr>
      </w:pPr>
    </w:p>
    <w:p w14:paraId="60D09D47" w14:textId="77777777" w:rsidR="00266071" w:rsidRDefault="00F1702D">
      <w:pPr>
        <w:pStyle w:val="Heading1"/>
        <w:numPr>
          <w:ilvl w:val="0"/>
          <w:numId w:val="30"/>
        </w:numPr>
        <w:tabs>
          <w:tab w:val="left" w:pos="839"/>
          <w:tab w:val="left" w:pos="840"/>
        </w:tabs>
        <w:spacing w:before="49"/>
      </w:pPr>
      <w:bookmarkStart w:id="13" w:name="III._Construction_of_Well_Without_a_Perm"/>
      <w:bookmarkStart w:id="14" w:name="_bookmark5"/>
      <w:bookmarkEnd w:id="13"/>
      <w:bookmarkEnd w:id="14"/>
      <w:r>
        <w:lastRenderedPageBreak/>
        <w:t>Construction of Well Without a</w:t>
      </w:r>
      <w:r>
        <w:rPr>
          <w:spacing w:val="-4"/>
        </w:rPr>
        <w:t xml:space="preserve"> </w:t>
      </w:r>
      <w:r>
        <w:t>Permit</w:t>
      </w:r>
    </w:p>
    <w:p w14:paraId="3E2EA6DA" w14:textId="77777777" w:rsidR="00266071" w:rsidRDefault="00266071">
      <w:pPr>
        <w:pStyle w:val="BodyText"/>
        <w:spacing w:before="10"/>
        <w:rPr>
          <w:b/>
          <w:sz w:val="28"/>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13E527A0" w14:textId="77777777">
        <w:trPr>
          <w:trHeight w:val="450"/>
        </w:trPr>
        <w:tc>
          <w:tcPr>
            <w:tcW w:w="1560" w:type="dxa"/>
            <w:shd w:val="clear" w:color="auto" w:fill="C59F4F"/>
          </w:tcPr>
          <w:p w14:paraId="1EC3CEEA" w14:textId="77777777" w:rsidR="00266071" w:rsidRDefault="00F1702D">
            <w:pPr>
              <w:pStyle w:val="TableParagraph"/>
              <w:spacing w:before="44"/>
              <w:ind w:left="227"/>
              <w:rPr>
                <w:b/>
                <w:sz w:val="20"/>
              </w:rPr>
            </w:pPr>
            <w:r>
              <w:rPr>
                <w:b/>
                <w:sz w:val="20"/>
              </w:rPr>
              <w:t>Matrix Factor</w:t>
            </w:r>
          </w:p>
        </w:tc>
        <w:tc>
          <w:tcPr>
            <w:tcW w:w="3888" w:type="dxa"/>
            <w:shd w:val="clear" w:color="auto" w:fill="DCC594"/>
          </w:tcPr>
          <w:p w14:paraId="58E5B90E" w14:textId="77777777" w:rsidR="00266071" w:rsidRDefault="00F1702D">
            <w:pPr>
              <w:pStyle w:val="TableParagraph"/>
              <w:spacing w:before="104"/>
              <w:ind w:left="1089"/>
              <w:rPr>
                <w:b/>
                <w:sz w:val="20"/>
              </w:rPr>
            </w:pPr>
            <w:r>
              <w:rPr>
                <w:b/>
                <w:sz w:val="20"/>
              </w:rPr>
              <w:t>Environmental Harm</w:t>
            </w:r>
          </w:p>
        </w:tc>
        <w:tc>
          <w:tcPr>
            <w:tcW w:w="3890" w:type="dxa"/>
            <w:shd w:val="clear" w:color="auto" w:fill="DCC594"/>
          </w:tcPr>
          <w:p w14:paraId="7FF923F3" w14:textId="77777777" w:rsidR="00266071" w:rsidRDefault="00F1702D">
            <w:pPr>
              <w:pStyle w:val="TableParagraph"/>
              <w:spacing w:before="104"/>
              <w:ind w:left="364"/>
              <w:rPr>
                <w:b/>
                <w:sz w:val="20"/>
              </w:rPr>
            </w:pPr>
            <w:r>
              <w:rPr>
                <w:b/>
                <w:sz w:val="20"/>
              </w:rPr>
              <w:t>Extent of Deviation from Requirement</w:t>
            </w:r>
          </w:p>
        </w:tc>
      </w:tr>
      <w:tr w:rsidR="00266071" w14:paraId="3EAF0027" w14:textId="77777777">
        <w:trPr>
          <w:trHeight w:val="1871"/>
        </w:trPr>
        <w:tc>
          <w:tcPr>
            <w:tcW w:w="1560" w:type="dxa"/>
            <w:shd w:val="clear" w:color="auto" w:fill="DCC594"/>
          </w:tcPr>
          <w:p w14:paraId="592DF2D3" w14:textId="77777777" w:rsidR="00266071" w:rsidRDefault="00266071">
            <w:pPr>
              <w:pStyle w:val="TableParagraph"/>
              <w:rPr>
                <w:b/>
                <w:sz w:val="20"/>
              </w:rPr>
            </w:pPr>
          </w:p>
          <w:p w14:paraId="52C9705A" w14:textId="77777777" w:rsidR="00266071" w:rsidRDefault="00266071">
            <w:pPr>
              <w:pStyle w:val="TableParagraph"/>
              <w:rPr>
                <w:b/>
                <w:sz w:val="20"/>
              </w:rPr>
            </w:pPr>
          </w:p>
          <w:p w14:paraId="14E81586" w14:textId="77777777" w:rsidR="00266071" w:rsidRDefault="00266071">
            <w:pPr>
              <w:pStyle w:val="TableParagraph"/>
              <w:spacing w:before="11"/>
              <w:rPr>
                <w:b/>
                <w:sz w:val="25"/>
              </w:rPr>
            </w:pPr>
          </w:p>
          <w:p w14:paraId="268E6D94" w14:textId="77777777" w:rsidR="00266071" w:rsidRDefault="00F1702D">
            <w:pPr>
              <w:pStyle w:val="TableParagraph"/>
              <w:ind w:left="121"/>
              <w:rPr>
                <w:b/>
                <w:sz w:val="20"/>
              </w:rPr>
            </w:pPr>
            <w:r>
              <w:rPr>
                <w:b/>
                <w:sz w:val="20"/>
              </w:rPr>
              <w:t>Major</w:t>
            </w:r>
          </w:p>
        </w:tc>
        <w:tc>
          <w:tcPr>
            <w:tcW w:w="3888" w:type="dxa"/>
          </w:tcPr>
          <w:p w14:paraId="410E8D93" w14:textId="77777777" w:rsidR="00266071" w:rsidRDefault="00266071">
            <w:pPr>
              <w:pStyle w:val="TableParagraph"/>
              <w:rPr>
                <w:b/>
                <w:sz w:val="20"/>
              </w:rPr>
            </w:pPr>
          </w:p>
          <w:p w14:paraId="665A0CD4" w14:textId="77777777" w:rsidR="00266071" w:rsidRDefault="00266071">
            <w:pPr>
              <w:pStyle w:val="TableParagraph"/>
              <w:spacing w:before="10"/>
              <w:rPr>
                <w:b/>
                <w:sz w:val="15"/>
              </w:rPr>
            </w:pPr>
          </w:p>
          <w:p w14:paraId="1C4C5347" w14:textId="7EA2FE29" w:rsidR="00266071" w:rsidRDefault="00F1702D" w:rsidP="00AD0947">
            <w:pPr>
              <w:pStyle w:val="TableParagraph"/>
              <w:numPr>
                <w:ilvl w:val="0"/>
                <w:numId w:val="23"/>
              </w:numPr>
              <w:tabs>
                <w:tab w:val="left" w:pos="481"/>
              </w:tabs>
              <w:ind w:right="245"/>
              <w:rPr>
                <w:sz w:val="20"/>
              </w:rPr>
            </w:pPr>
            <w:r>
              <w:rPr>
                <w:sz w:val="20"/>
              </w:rPr>
              <w:t xml:space="preserve">Well placed into service which actually results in pollution in a manner that </w:t>
            </w:r>
            <w:r w:rsidRPr="003F7F2E">
              <w:rPr>
                <w:sz w:val="20"/>
              </w:rPr>
              <w:t>represents a substantial threat</w:t>
            </w:r>
            <w:r>
              <w:rPr>
                <w:sz w:val="20"/>
              </w:rPr>
              <w:t xml:space="preserve"> to human health or the</w:t>
            </w:r>
            <w:r>
              <w:rPr>
                <w:spacing w:val="-10"/>
                <w:sz w:val="20"/>
              </w:rPr>
              <w:t xml:space="preserve"> </w:t>
            </w:r>
            <w:r>
              <w:rPr>
                <w:sz w:val="20"/>
              </w:rPr>
              <w:t>environment.</w:t>
            </w:r>
          </w:p>
          <w:p w14:paraId="27AB0559" w14:textId="4C06768A" w:rsidR="00AD0947" w:rsidRDefault="00AD0947" w:rsidP="00AD0947">
            <w:pPr>
              <w:pStyle w:val="TableParagraph"/>
              <w:tabs>
                <w:tab w:val="left" w:pos="481"/>
              </w:tabs>
              <w:ind w:left="487" w:right="245"/>
              <w:rPr>
                <w:sz w:val="20"/>
              </w:rPr>
            </w:pPr>
          </w:p>
        </w:tc>
        <w:tc>
          <w:tcPr>
            <w:tcW w:w="3890" w:type="dxa"/>
          </w:tcPr>
          <w:p w14:paraId="66F8E31F" w14:textId="77777777" w:rsidR="00266071" w:rsidRDefault="00F1702D">
            <w:pPr>
              <w:pStyle w:val="TableParagraph"/>
              <w:numPr>
                <w:ilvl w:val="0"/>
                <w:numId w:val="23"/>
              </w:numPr>
              <w:tabs>
                <w:tab w:val="left" w:pos="486"/>
                <w:tab w:val="left" w:pos="487"/>
              </w:tabs>
              <w:spacing w:before="85" w:line="276" w:lineRule="auto"/>
              <w:ind w:left="486" w:right="1097" w:hanging="361"/>
              <w:rPr>
                <w:sz w:val="18"/>
              </w:rPr>
            </w:pPr>
            <w:r>
              <w:rPr>
                <w:sz w:val="20"/>
              </w:rPr>
              <w:t>Construction without a</w:t>
            </w:r>
            <w:r>
              <w:rPr>
                <w:spacing w:val="-27"/>
                <w:sz w:val="20"/>
              </w:rPr>
              <w:t xml:space="preserve"> </w:t>
            </w:r>
            <w:r>
              <w:rPr>
                <w:sz w:val="20"/>
              </w:rPr>
              <w:t>valid construction permit</w:t>
            </w:r>
            <w:r>
              <w:rPr>
                <w:sz w:val="18"/>
              </w:rPr>
              <w:t>.</w:t>
            </w:r>
          </w:p>
          <w:p w14:paraId="752E1A83" w14:textId="77777777" w:rsidR="00266071" w:rsidRDefault="00F1702D">
            <w:pPr>
              <w:pStyle w:val="TableParagraph"/>
              <w:numPr>
                <w:ilvl w:val="0"/>
                <w:numId w:val="23"/>
              </w:numPr>
              <w:tabs>
                <w:tab w:val="left" w:pos="486"/>
                <w:tab w:val="left" w:pos="487"/>
              </w:tabs>
              <w:spacing w:line="276" w:lineRule="auto"/>
              <w:ind w:left="486" w:right="408" w:hanging="361"/>
              <w:rPr>
                <w:sz w:val="20"/>
              </w:rPr>
            </w:pPr>
            <w:r>
              <w:rPr>
                <w:sz w:val="20"/>
              </w:rPr>
              <w:t>Construction</w:t>
            </w:r>
            <w:r>
              <w:rPr>
                <w:spacing w:val="-5"/>
                <w:sz w:val="20"/>
              </w:rPr>
              <w:t xml:space="preserve"> </w:t>
            </w:r>
            <w:r>
              <w:rPr>
                <w:sz w:val="20"/>
              </w:rPr>
              <w:t>without</w:t>
            </w:r>
            <w:r>
              <w:rPr>
                <w:spacing w:val="-6"/>
                <w:sz w:val="20"/>
              </w:rPr>
              <w:t xml:space="preserve"> </w:t>
            </w:r>
            <w:r>
              <w:rPr>
                <w:sz w:val="20"/>
              </w:rPr>
              <w:t>a</w:t>
            </w:r>
            <w:r>
              <w:rPr>
                <w:spacing w:val="-6"/>
                <w:sz w:val="20"/>
              </w:rPr>
              <w:t xml:space="preserve"> </w:t>
            </w:r>
            <w:r>
              <w:rPr>
                <w:sz w:val="20"/>
              </w:rPr>
              <w:t>Florida</w:t>
            </w:r>
            <w:r>
              <w:rPr>
                <w:spacing w:val="-22"/>
                <w:sz w:val="20"/>
              </w:rPr>
              <w:t xml:space="preserve"> </w:t>
            </w:r>
            <w:r>
              <w:rPr>
                <w:sz w:val="20"/>
              </w:rPr>
              <w:t>water well contractor’s</w:t>
            </w:r>
            <w:r>
              <w:rPr>
                <w:spacing w:val="-4"/>
                <w:sz w:val="20"/>
              </w:rPr>
              <w:t xml:space="preserve"> </w:t>
            </w:r>
            <w:r>
              <w:rPr>
                <w:sz w:val="20"/>
              </w:rPr>
              <w:t>license.</w:t>
            </w:r>
          </w:p>
          <w:p w14:paraId="04BC1645" w14:textId="77777777" w:rsidR="00266071" w:rsidRDefault="00F1702D">
            <w:pPr>
              <w:pStyle w:val="TableParagraph"/>
              <w:numPr>
                <w:ilvl w:val="0"/>
                <w:numId w:val="23"/>
              </w:numPr>
              <w:tabs>
                <w:tab w:val="left" w:pos="486"/>
                <w:tab w:val="left" w:pos="487"/>
              </w:tabs>
              <w:spacing w:line="276" w:lineRule="auto"/>
              <w:ind w:left="486" w:right="239" w:hanging="363"/>
              <w:rPr>
                <w:sz w:val="20"/>
              </w:rPr>
            </w:pPr>
            <w:r>
              <w:rPr>
                <w:sz w:val="20"/>
              </w:rPr>
              <w:t>Submittal of an application after expiration date of construction</w:t>
            </w:r>
            <w:r>
              <w:rPr>
                <w:spacing w:val="-36"/>
                <w:sz w:val="20"/>
              </w:rPr>
              <w:t xml:space="preserve"> </w:t>
            </w:r>
            <w:r>
              <w:rPr>
                <w:sz w:val="20"/>
              </w:rPr>
              <w:t>permit.</w:t>
            </w:r>
          </w:p>
        </w:tc>
      </w:tr>
      <w:tr w:rsidR="00266071" w14:paraId="21D98850" w14:textId="77777777">
        <w:trPr>
          <w:trHeight w:val="1345"/>
        </w:trPr>
        <w:tc>
          <w:tcPr>
            <w:tcW w:w="1560" w:type="dxa"/>
            <w:shd w:val="clear" w:color="auto" w:fill="DCC594"/>
          </w:tcPr>
          <w:p w14:paraId="5AA59CA7" w14:textId="77777777" w:rsidR="00266071" w:rsidRDefault="00266071">
            <w:pPr>
              <w:pStyle w:val="TableParagraph"/>
              <w:rPr>
                <w:b/>
                <w:sz w:val="20"/>
              </w:rPr>
            </w:pPr>
          </w:p>
          <w:p w14:paraId="1E778D42" w14:textId="77777777" w:rsidR="00266071" w:rsidRDefault="00266071">
            <w:pPr>
              <w:pStyle w:val="TableParagraph"/>
              <w:spacing w:before="1"/>
              <w:rPr>
                <w:b/>
                <w:sz w:val="24"/>
              </w:rPr>
            </w:pPr>
          </w:p>
          <w:p w14:paraId="6B72E79A" w14:textId="77777777" w:rsidR="00266071" w:rsidRDefault="00F1702D">
            <w:pPr>
              <w:pStyle w:val="TableParagraph"/>
              <w:ind w:left="121"/>
              <w:rPr>
                <w:b/>
                <w:sz w:val="20"/>
              </w:rPr>
            </w:pPr>
            <w:r>
              <w:rPr>
                <w:b/>
                <w:sz w:val="20"/>
              </w:rPr>
              <w:t>Moderate</w:t>
            </w:r>
          </w:p>
        </w:tc>
        <w:tc>
          <w:tcPr>
            <w:tcW w:w="3888" w:type="dxa"/>
          </w:tcPr>
          <w:p w14:paraId="322BFBDA" w14:textId="77777777" w:rsidR="00266071" w:rsidRDefault="00F1702D">
            <w:pPr>
              <w:pStyle w:val="TableParagraph"/>
              <w:tabs>
                <w:tab w:val="left" w:pos="481"/>
              </w:tabs>
              <w:spacing w:before="82"/>
              <w:ind w:left="481" w:right="114" w:hanging="360"/>
              <w:rPr>
                <w:sz w:val="20"/>
              </w:rPr>
            </w:pPr>
            <w:r>
              <w:rPr>
                <w:sz w:val="18"/>
              </w:rPr>
              <w:t>1.</w:t>
            </w:r>
            <w:r>
              <w:rPr>
                <w:sz w:val="18"/>
              </w:rPr>
              <w:tab/>
            </w:r>
            <w:r>
              <w:rPr>
                <w:sz w:val="20"/>
              </w:rPr>
              <w:t>Well placed into service which actually results or is reasonably expected to result in pollution in a manner that represents a significant threat to human health or the</w:t>
            </w:r>
            <w:r>
              <w:rPr>
                <w:spacing w:val="-4"/>
                <w:sz w:val="20"/>
              </w:rPr>
              <w:t xml:space="preserve"> </w:t>
            </w:r>
            <w:r>
              <w:rPr>
                <w:sz w:val="20"/>
              </w:rPr>
              <w:t>environment.</w:t>
            </w:r>
          </w:p>
        </w:tc>
        <w:tc>
          <w:tcPr>
            <w:tcW w:w="3890" w:type="dxa"/>
          </w:tcPr>
          <w:p w14:paraId="5C69AC3E" w14:textId="77777777" w:rsidR="00266071" w:rsidRDefault="00266071">
            <w:pPr>
              <w:pStyle w:val="TableParagraph"/>
              <w:spacing w:before="4"/>
              <w:rPr>
                <w:b/>
                <w:sz w:val="17"/>
              </w:rPr>
            </w:pPr>
          </w:p>
          <w:p w14:paraId="5D019C64" w14:textId="77777777" w:rsidR="00266071" w:rsidRDefault="00F1702D">
            <w:pPr>
              <w:pStyle w:val="TableParagraph"/>
              <w:spacing w:before="1" w:line="276" w:lineRule="auto"/>
              <w:ind w:left="486" w:right="227" w:hanging="361"/>
              <w:jc w:val="both"/>
              <w:rPr>
                <w:sz w:val="20"/>
              </w:rPr>
            </w:pPr>
            <w:r>
              <w:rPr>
                <w:sz w:val="18"/>
              </w:rPr>
              <w:t xml:space="preserve">1. </w:t>
            </w:r>
            <w:r>
              <w:rPr>
                <w:sz w:val="20"/>
              </w:rPr>
              <w:t>Submittal of an incomplete application less than sixty days of the construction permit expiration date.</w:t>
            </w:r>
          </w:p>
        </w:tc>
      </w:tr>
      <w:tr w:rsidR="00266071" w14:paraId="34EF5522" w14:textId="77777777">
        <w:trPr>
          <w:trHeight w:val="2092"/>
        </w:trPr>
        <w:tc>
          <w:tcPr>
            <w:tcW w:w="1560" w:type="dxa"/>
            <w:shd w:val="clear" w:color="auto" w:fill="DCC594"/>
          </w:tcPr>
          <w:p w14:paraId="314F32B0" w14:textId="77777777" w:rsidR="00266071" w:rsidRDefault="00266071">
            <w:pPr>
              <w:pStyle w:val="TableParagraph"/>
              <w:rPr>
                <w:b/>
                <w:sz w:val="20"/>
              </w:rPr>
            </w:pPr>
          </w:p>
          <w:p w14:paraId="46586AAB" w14:textId="77777777" w:rsidR="00266071" w:rsidRDefault="00266071">
            <w:pPr>
              <w:pStyle w:val="TableParagraph"/>
              <w:rPr>
                <w:b/>
                <w:sz w:val="20"/>
              </w:rPr>
            </w:pPr>
          </w:p>
          <w:p w14:paraId="49010F11" w14:textId="77777777" w:rsidR="00266071" w:rsidRDefault="00266071">
            <w:pPr>
              <w:pStyle w:val="TableParagraph"/>
              <w:rPr>
                <w:b/>
                <w:sz w:val="20"/>
              </w:rPr>
            </w:pPr>
          </w:p>
          <w:p w14:paraId="48ABDD10" w14:textId="77777777" w:rsidR="00266071" w:rsidRDefault="00266071">
            <w:pPr>
              <w:pStyle w:val="TableParagraph"/>
              <w:spacing w:before="9"/>
              <w:rPr>
                <w:b/>
                <w:sz w:val="14"/>
              </w:rPr>
            </w:pPr>
          </w:p>
          <w:p w14:paraId="044C7925" w14:textId="77777777" w:rsidR="00266071" w:rsidRDefault="00F1702D">
            <w:pPr>
              <w:pStyle w:val="TableParagraph"/>
              <w:spacing w:before="1"/>
              <w:ind w:left="121"/>
              <w:rPr>
                <w:b/>
                <w:sz w:val="20"/>
              </w:rPr>
            </w:pPr>
            <w:r>
              <w:rPr>
                <w:b/>
                <w:sz w:val="20"/>
              </w:rPr>
              <w:t>Minor</w:t>
            </w:r>
          </w:p>
        </w:tc>
        <w:tc>
          <w:tcPr>
            <w:tcW w:w="3888" w:type="dxa"/>
          </w:tcPr>
          <w:p w14:paraId="04D03B1D" w14:textId="0A6CBF8C" w:rsidR="00266071" w:rsidRDefault="00F1702D">
            <w:pPr>
              <w:pStyle w:val="TableParagraph"/>
              <w:tabs>
                <w:tab w:val="left" w:pos="481"/>
              </w:tabs>
              <w:spacing w:before="82" w:line="276" w:lineRule="auto"/>
              <w:ind w:left="481" w:right="250" w:hanging="360"/>
              <w:rPr>
                <w:sz w:val="20"/>
              </w:rPr>
            </w:pPr>
            <w:r>
              <w:rPr>
                <w:sz w:val="18"/>
              </w:rPr>
              <w:t>1.</w:t>
            </w:r>
            <w:r>
              <w:rPr>
                <w:sz w:val="18"/>
              </w:rPr>
              <w:tab/>
            </w:r>
            <w:r>
              <w:rPr>
                <w:sz w:val="20"/>
              </w:rPr>
              <w:t xml:space="preserve">Well constructed or well under construction, but not placed </w:t>
            </w:r>
            <w:r w:rsidR="00D22D4F">
              <w:rPr>
                <w:sz w:val="20"/>
              </w:rPr>
              <w:t>in service</w:t>
            </w:r>
            <w:r>
              <w:rPr>
                <w:sz w:val="20"/>
              </w:rPr>
              <w:t>, which actually results or is reasonably expected to result in pollution in a manner that represents a minimal threat to human health or the environment.</w:t>
            </w:r>
          </w:p>
        </w:tc>
        <w:tc>
          <w:tcPr>
            <w:tcW w:w="3890" w:type="dxa"/>
          </w:tcPr>
          <w:p w14:paraId="437883A1" w14:textId="77777777" w:rsidR="00266071" w:rsidRDefault="00266071">
            <w:pPr>
              <w:pStyle w:val="TableParagraph"/>
              <w:rPr>
                <w:b/>
                <w:sz w:val="18"/>
              </w:rPr>
            </w:pPr>
          </w:p>
          <w:p w14:paraId="015E84E5" w14:textId="77777777" w:rsidR="00266071" w:rsidRDefault="00266071">
            <w:pPr>
              <w:pStyle w:val="TableParagraph"/>
              <w:rPr>
                <w:b/>
                <w:sz w:val="18"/>
              </w:rPr>
            </w:pPr>
          </w:p>
          <w:p w14:paraId="221CEAA8" w14:textId="77777777" w:rsidR="00266071" w:rsidRDefault="00266071">
            <w:pPr>
              <w:pStyle w:val="TableParagraph"/>
              <w:rPr>
                <w:b/>
                <w:sz w:val="18"/>
              </w:rPr>
            </w:pPr>
          </w:p>
          <w:p w14:paraId="4A6301FA" w14:textId="77777777" w:rsidR="00266071" w:rsidRDefault="00266071">
            <w:pPr>
              <w:pStyle w:val="TableParagraph"/>
              <w:rPr>
                <w:b/>
                <w:sz w:val="18"/>
              </w:rPr>
            </w:pPr>
          </w:p>
          <w:p w14:paraId="534FBC15" w14:textId="77777777" w:rsidR="00266071" w:rsidRDefault="00F1702D">
            <w:pPr>
              <w:pStyle w:val="TableParagraph"/>
              <w:tabs>
                <w:tab w:val="left" w:pos="486"/>
              </w:tabs>
              <w:ind w:left="126"/>
              <w:rPr>
                <w:sz w:val="18"/>
              </w:rPr>
            </w:pPr>
            <w:r>
              <w:rPr>
                <w:sz w:val="18"/>
              </w:rPr>
              <w:t>1.</w:t>
            </w:r>
            <w:r>
              <w:rPr>
                <w:sz w:val="18"/>
              </w:rPr>
              <w:tab/>
              <w:t>N/A</w:t>
            </w:r>
          </w:p>
        </w:tc>
      </w:tr>
    </w:tbl>
    <w:p w14:paraId="5CA1DB95" w14:textId="77777777" w:rsidR="00266071" w:rsidRDefault="00266071">
      <w:pPr>
        <w:rPr>
          <w:sz w:val="18"/>
        </w:rPr>
        <w:sectPr w:rsidR="00266071">
          <w:pgSz w:w="12240" w:h="15840"/>
          <w:pgMar w:top="1320" w:right="1080" w:bottom="1140" w:left="1320" w:header="720" w:footer="948" w:gutter="0"/>
          <w:cols w:space="720"/>
        </w:sectPr>
      </w:pPr>
    </w:p>
    <w:p w14:paraId="4871C1FD" w14:textId="77777777" w:rsidR="00266071" w:rsidRDefault="00F1702D">
      <w:pPr>
        <w:pStyle w:val="ListParagraph"/>
        <w:numPr>
          <w:ilvl w:val="0"/>
          <w:numId w:val="30"/>
        </w:numPr>
        <w:tabs>
          <w:tab w:val="left" w:pos="839"/>
          <w:tab w:val="left" w:pos="840"/>
        </w:tabs>
        <w:spacing w:before="49"/>
        <w:rPr>
          <w:b/>
          <w:sz w:val="20"/>
        </w:rPr>
      </w:pPr>
      <w:r>
        <w:rPr>
          <w:b/>
          <w:sz w:val="20"/>
        </w:rPr>
        <w:lastRenderedPageBreak/>
        <w:t>Short-Term Test Injection Without Prior</w:t>
      </w:r>
      <w:r>
        <w:rPr>
          <w:b/>
          <w:spacing w:val="1"/>
          <w:sz w:val="20"/>
        </w:rPr>
        <w:t xml:space="preserve"> </w:t>
      </w:r>
      <w:r>
        <w:rPr>
          <w:b/>
          <w:sz w:val="20"/>
        </w:rPr>
        <w:t>Authorization</w:t>
      </w:r>
    </w:p>
    <w:p w14:paraId="4F2BDF1A" w14:textId="77777777" w:rsidR="00266071" w:rsidRDefault="00266071">
      <w:pPr>
        <w:pStyle w:val="BodyText"/>
        <w:spacing w:before="10"/>
        <w:rPr>
          <w:b/>
          <w:sz w:val="28"/>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50C18954" w14:textId="77777777">
        <w:trPr>
          <w:trHeight w:val="450"/>
        </w:trPr>
        <w:tc>
          <w:tcPr>
            <w:tcW w:w="1560" w:type="dxa"/>
            <w:shd w:val="clear" w:color="auto" w:fill="C59F4F"/>
          </w:tcPr>
          <w:p w14:paraId="611ABA44" w14:textId="77777777" w:rsidR="00266071" w:rsidRDefault="00F1702D">
            <w:pPr>
              <w:pStyle w:val="TableParagraph"/>
              <w:spacing w:before="44"/>
              <w:ind w:left="227"/>
              <w:rPr>
                <w:b/>
                <w:sz w:val="20"/>
              </w:rPr>
            </w:pPr>
            <w:r>
              <w:rPr>
                <w:b/>
                <w:sz w:val="20"/>
              </w:rPr>
              <w:t>Matrix Factor</w:t>
            </w:r>
          </w:p>
        </w:tc>
        <w:tc>
          <w:tcPr>
            <w:tcW w:w="3888" w:type="dxa"/>
            <w:shd w:val="clear" w:color="auto" w:fill="DCC594"/>
          </w:tcPr>
          <w:p w14:paraId="5968AA07" w14:textId="77777777" w:rsidR="00266071" w:rsidRDefault="00F1702D">
            <w:pPr>
              <w:pStyle w:val="TableParagraph"/>
              <w:spacing w:before="104"/>
              <w:ind w:left="1089"/>
              <w:rPr>
                <w:b/>
                <w:sz w:val="20"/>
              </w:rPr>
            </w:pPr>
            <w:r>
              <w:rPr>
                <w:b/>
                <w:sz w:val="20"/>
              </w:rPr>
              <w:t>Environmental Harm</w:t>
            </w:r>
          </w:p>
        </w:tc>
        <w:tc>
          <w:tcPr>
            <w:tcW w:w="3890" w:type="dxa"/>
            <w:shd w:val="clear" w:color="auto" w:fill="DCC594"/>
          </w:tcPr>
          <w:p w14:paraId="1F4FBAE4" w14:textId="77777777" w:rsidR="00266071" w:rsidRDefault="00F1702D">
            <w:pPr>
              <w:pStyle w:val="TableParagraph"/>
              <w:spacing w:before="104"/>
              <w:ind w:left="361"/>
              <w:rPr>
                <w:b/>
                <w:sz w:val="20"/>
              </w:rPr>
            </w:pPr>
            <w:r>
              <w:rPr>
                <w:b/>
                <w:sz w:val="20"/>
              </w:rPr>
              <w:t>Extent of Deviation from Requirement</w:t>
            </w:r>
          </w:p>
        </w:tc>
      </w:tr>
      <w:tr w:rsidR="00266071" w14:paraId="0710BA6C" w14:textId="77777777">
        <w:trPr>
          <w:trHeight w:val="3275"/>
        </w:trPr>
        <w:tc>
          <w:tcPr>
            <w:tcW w:w="1560" w:type="dxa"/>
            <w:shd w:val="clear" w:color="auto" w:fill="DCC594"/>
          </w:tcPr>
          <w:p w14:paraId="2BBE46D1" w14:textId="77777777" w:rsidR="00266071" w:rsidRDefault="00266071">
            <w:pPr>
              <w:pStyle w:val="TableParagraph"/>
              <w:rPr>
                <w:b/>
                <w:sz w:val="20"/>
              </w:rPr>
            </w:pPr>
          </w:p>
          <w:p w14:paraId="3DAF7799" w14:textId="77777777" w:rsidR="00266071" w:rsidRDefault="00266071">
            <w:pPr>
              <w:pStyle w:val="TableParagraph"/>
              <w:rPr>
                <w:b/>
                <w:sz w:val="20"/>
              </w:rPr>
            </w:pPr>
          </w:p>
          <w:p w14:paraId="0F8C00DA" w14:textId="77777777" w:rsidR="00266071" w:rsidRDefault="00266071">
            <w:pPr>
              <w:pStyle w:val="TableParagraph"/>
              <w:rPr>
                <w:b/>
                <w:sz w:val="20"/>
              </w:rPr>
            </w:pPr>
          </w:p>
          <w:p w14:paraId="09095DA0" w14:textId="77777777" w:rsidR="00266071" w:rsidRDefault="00266071">
            <w:pPr>
              <w:pStyle w:val="TableParagraph"/>
              <w:rPr>
                <w:b/>
                <w:sz w:val="20"/>
              </w:rPr>
            </w:pPr>
          </w:p>
          <w:p w14:paraId="47597FF7" w14:textId="77777777" w:rsidR="00266071" w:rsidRDefault="00266071">
            <w:pPr>
              <w:pStyle w:val="TableParagraph"/>
              <w:rPr>
                <w:b/>
                <w:sz w:val="20"/>
              </w:rPr>
            </w:pPr>
          </w:p>
          <w:p w14:paraId="4F8F1373" w14:textId="77777777" w:rsidR="00266071" w:rsidRDefault="00266071">
            <w:pPr>
              <w:pStyle w:val="TableParagraph"/>
              <w:spacing w:before="4"/>
              <w:rPr>
                <w:b/>
                <w:sz w:val="23"/>
              </w:rPr>
            </w:pPr>
          </w:p>
          <w:p w14:paraId="3EEA121F" w14:textId="77777777" w:rsidR="00266071" w:rsidRDefault="00F1702D">
            <w:pPr>
              <w:pStyle w:val="TableParagraph"/>
              <w:ind w:left="121"/>
              <w:rPr>
                <w:b/>
                <w:sz w:val="20"/>
              </w:rPr>
            </w:pPr>
            <w:r>
              <w:rPr>
                <w:b/>
                <w:sz w:val="20"/>
              </w:rPr>
              <w:t>Major</w:t>
            </w:r>
          </w:p>
        </w:tc>
        <w:tc>
          <w:tcPr>
            <w:tcW w:w="3888" w:type="dxa"/>
          </w:tcPr>
          <w:p w14:paraId="34C605F4" w14:textId="77777777" w:rsidR="00266071" w:rsidRDefault="00266071">
            <w:pPr>
              <w:pStyle w:val="TableParagraph"/>
              <w:rPr>
                <w:b/>
                <w:sz w:val="20"/>
              </w:rPr>
            </w:pPr>
          </w:p>
          <w:p w14:paraId="2BDF418D" w14:textId="77777777" w:rsidR="00266071" w:rsidRDefault="00266071">
            <w:pPr>
              <w:pStyle w:val="TableParagraph"/>
              <w:rPr>
                <w:b/>
                <w:sz w:val="20"/>
              </w:rPr>
            </w:pPr>
          </w:p>
          <w:p w14:paraId="2EE284E2" w14:textId="77777777" w:rsidR="00266071" w:rsidRDefault="00266071">
            <w:pPr>
              <w:pStyle w:val="TableParagraph"/>
              <w:rPr>
                <w:b/>
                <w:sz w:val="20"/>
              </w:rPr>
            </w:pPr>
          </w:p>
          <w:p w14:paraId="43109098" w14:textId="77777777" w:rsidR="00266071" w:rsidRDefault="00266071">
            <w:pPr>
              <w:pStyle w:val="TableParagraph"/>
              <w:rPr>
                <w:b/>
                <w:sz w:val="20"/>
              </w:rPr>
            </w:pPr>
          </w:p>
          <w:p w14:paraId="6D87DD6D" w14:textId="0B948829" w:rsidR="00266071" w:rsidRDefault="00F1702D">
            <w:pPr>
              <w:pStyle w:val="TableParagraph"/>
              <w:tabs>
                <w:tab w:val="left" w:pos="481"/>
              </w:tabs>
              <w:spacing w:before="162"/>
              <w:ind w:left="481" w:right="216" w:hanging="360"/>
              <w:rPr>
                <w:sz w:val="20"/>
              </w:rPr>
            </w:pPr>
            <w:r>
              <w:rPr>
                <w:sz w:val="18"/>
              </w:rPr>
              <w:t>1.</w:t>
            </w:r>
            <w:r>
              <w:rPr>
                <w:sz w:val="18"/>
              </w:rPr>
              <w:tab/>
            </w:r>
            <w:r>
              <w:rPr>
                <w:sz w:val="20"/>
              </w:rPr>
              <w:t>Injection test which actually results in pollution in a manner that</w:t>
            </w:r>
            <w:r w:rsidR="00AD0947">
              <w:rPr>
                <w:sz w:val="20"/>
              </w:rPr>
              <w:t xml:space="preserve"> </w:t>
            </w:r>
            <w:r w:rsidRPr="003F7F2E">
              <w:rPr>
                <w:sz w:val="20"/>
              </w:rPr>
              <w:t>represents</w:t>
            </w:r>
            <w:r w:rsidRPr="003F7F2E">
              <w:rPr>
                <w:spacing w:val="-35"/>
                <w:sz w:val="20"/>
              </w:rPr>
              <w:t xml:space="preserve"> </w:t>
            </w:r>
            <w:r w:rsidR="00CC2BF4">
              <w:rPr>
                <w:spacing w:val="-35"/>
                <w:sz w:val="20"/>
              </w:rPr>
              <w:t xml:space="preserve"> </w:t>
            </w:r>
            <w:r w:rsidRPr="003F7F2E">
              <w:rPr>
                <w:sz w:val="20"/>
              </w:rPr>
              <w:t>a substantial threat</w:t>
            </w:r>
            <w:r>
              <w:rPr>
                <w:sz w:val="20"/>
              </w:rPr>
              <w:t xml:space="preserve"> to human health or the</w:t>
            </w:r>
            <w:r>
              <w:rPr>
                <w:spacing w:val="-4"/>
                <w:sz w:val="20"/>
              </w:rPr>
              <w:t xml:space="preserve"> </w:t>
            </w:r>
            <w:r>
              <w:rPr>
                <w:sz w:val="20"/>
              </w:rPr>
              <w:t>environment.</w:t>
            </w:r>
          </w:p>
        </w:tc>
        <w:tc>
          <w:tcPr>
            <w:tcW w:w="3890" w:type="dxa"/>
          </w:tcPr>
          <w:p w14:paraId="10468002" w14:textId="77777777" w:rsidR="00266071" w:rsidRDefault="00F1702D">
            <w:pPr>
              <w:pStyle w:val="TableParagraph"/>
              <w:numPr>
                <w:ilvl w:val="0"/>
                <w:numId w:val="22"/>
              </w:numPr>
              <w:tabs>
                <w:tab w:val="left" w:pos="484"/>
                <w:tab w:val="left" w:pos="485"/>
              </w:tabs>
              <w:spacing w:before="87" w:line="273" w:lineRule="auto"/>
              <w:ind w:right="524"/>
              <w:rPr>
                <w:sz w:val="20"/>
              </w:rPr>
            </w:pPr>
            <w:r>
              <w:rPr>
                <w:sz w:val="20"/>
              </w:rPr>
              <w:t>Test injection without prior</w:t>
            </w:r>
            <w:r>
              <w:rPr>
                <w:spacing w:val="-17"/>
                <w:sz w:val="20"/>
              </w:rPr>
              <w:t xml:space="preserve"> </w:t>
            </w:r>
            <w:r>
              <w:rPr>
                <w:sz w:val="20"/>
              </w:rPr>
              <w:t>written authorization.</w:t>
            </w:r>
          </w:p>
          <w:p w14:paraId="7BA9854B" w14:textId="77777777" w:rsidR="00266071" w:rsidRDefault="00F1702D">
            <w:pPr>
              <w:pStyle w:val="TableParagraph"/>
              <w:numPr>
                <w:ilvl w:val="0"/>
                <w:numId w:val="22"/>
              </w:numPr>
              <w:tabs>
                <w:tab w:val="left" w:pos="484"/>
                <w:tab w:val="left" w:pos="485"/>
              </w:tabs>
              <w:spacing w:before="3" w:line="276" w:lineRule="auto"/>
              <w:ind w:right="90"/>
              <w:rPr>
                <w:sz w:val="20"/>
              </w:rPr>
            </w:pPr>
            <w:r>
              <w:rPr>
                <w:sz w:val="20"/>
              </w:rPr>
              <w:t>Test injection written authorization obtained from Department that was based on false, inaccurate, or incomplete data or information submitted by the permittee or the agent of the</w:t>
            </w:r>
            <w:r>
              <w:rPr>
                <w:spacing w:val="-5"/>
                <w:sz w:val="20"/>
              </w:rPr>
              <w:t xml:space="preserve"> </w:t>
            </w:r>
            <w:r>
              <w:rPr>
                <w:sz w:val="20"/>
              </w:rPr>
              <w:t>permittee.</w:t>
            </w:r>
          </w:p>
          <w:p w14:paraId="316B93C5" w14:textId="77777777" w:rsidR="00266071" w:rsidRDefault="00F1702D">
            <w:pPr>
              <w:pStyle w:val="TableParagraph"/>
              <w:numPr>
                <w:ilvl w:val="0"/>
                <w:numId w:val="22"/>
              </w:numPr>
              <w:tabs>
                <w:tab w:val="left" w:pos="484"/>
                <w:tab w:val="left" w:pos="485"/>
              </w:tabs>
              <w:spacing w:line="276" w:lineRule="auto"/>
              <w:ind w:right="389"/>
              <w:rPr>
                <w:sz w:val="20"/>
              </w:rPr>
            </w:pPr>
            <w:r>
              <w:rPr>
                <w:sz w:val="20"/>
              </w:rPr>
              <w:t>Commenced test injection without monitoring effluent or completion of monitor</w:t>
            </w:r>
            <w:r>
              <w:rPr>
                <w:spacing w:val="-1"/>
                <w:sz w:val="20"/>
              </w:rPr>
              <w:t xml:space="preserve"> </w:t>
            </w:r>
            <w:r>
              <w:rPr>
                <w:sz w:val="20"/>
              </w:rPr>
              <w:t>wells.</w:t>
            </w:r>
          </w:p>
        </w:tc>
      </w:tr>
      <w:tr w:rsidR="00266071" w14:paraId="7C04E221" w14:textId="77777777">
        <w:trPr>
          <w:trHeight w:val="1527"/>
        </w:trPr>
        <w:tc>
          <w:tcPr>
            <w:tcW w:w="1560" w:type="dxa"/>
            <w:shd w:val="clear" w:color="auto" w:fill="DCC594"/>
          </w:tcPr>
          <w:p w14:paraId="27CC6A26" w14:textId="77777777" w:rsidR="00266071" w:rsidRDefault="00266071">
            <w:pPr>
              <w:pStyle w:val="TableParagraph"/>
              <w:rPr>
                <w:b/>
                <w:sz w:val="20"/>
              </w:rPr>
            </w:pPr>
          </w:p>
          <w:p w14:paraId="6810EE06" w14:textId="77777777" w:rsidR="00266071" w:rsidRDefault="00266071">
            <w:pPr>
              <w:pStyle w:val="TableParagraph"/>
              <w:rPr>
                <w:b/>
                <w:sz w:val="20"/>
              </w:rPr>
            </w:pPr>
          </w:p>
          <w:p w14:paraId="6C883B30" w14:textId="77777777" w:rsidR="00266071" w:rsidRDefault="00F1702D">
            <w:pPr>
              <w:pStyle w:val="TableParagraph"/>
              <w:spacing w:before="146"/>
              <w:ind w:left="121"/>
              <w:rPr>
                <w:b/>
                <w:sz w:val="20"/>
              </w:rPr>
            </w:pPr>
            <w:r>
              <w:rPr>
                <w:b/>
                <w:sz w:val="20"/>
              </w:rPr>
              <w:t>Moderate</w:t>
            </w:r>
          </w:p>
        </w:tc>
        <w:tc>
          <w:tcPr>
            <w:tcW w:w="3888" w:type="dxa"/>
          </w:tcPr>
          <w:p w14:paraId="41538691" w14:textId="77777777" w:rsidR="00266071" w:rsidRDefault="00F1702D">
            <w:pPr>
              <w:pStyle w:val="TableParagraph"/>
              <w:tabs>
                <w:tab w:val="left" w:pos="481"/>
              </w:tabs>
              <w:spacing w:before="174"/>
              <w:ind w:left="481" w:right="130" w:hanging="360"/>
              <w:rPr>
                <w:sz w:val="20"/>
              </w:rPr>
            </w:pPr>
            <w:r>
              <w:rPr>
                <w:sz w:val="18"/>
              </w:rPr>
              <w:t>1.</w:t>
            </w:r>
            <w:r>
              <w:rPr>
                <w:sz w:val="18"/>
              </w:rPr>
              <w:tab/>
            </w:r>
            <w:r>
              <w:rPr>
                <w:sz w:val="20"/>
              </w:rPr>
              <w:t>Injection test which actually results or is reasonably expected to result in pollution in a manner that represents a significant threat to human health or the</w:t>
            </w:r>
            <w:r>
              <w:rPr>
                <w:spacing w:val="-4"/>
                <w:sz w:val="20"/>
              </w:rPr>
              <w:t xml:space="preserve"> </w:t>
            </w:r>
            <w:r>
              <w:rPr>
                <w:sz w:val="20"/>
              </w:rPr>
              <w:t>environment.</w:t>
            </w:r>
          </w:p>
        </w:tc>
        <w:tc>
          <w:tcPr>
            <w:tcW w:w="3890" w:type="dxa"/>
          </w:tcPr>
          <w:p w14:paraId="3C5E3255" w14:textId="77777777" w:rsidR="00266071" w:rsidRDefault="00F1702D">
            <w:pPr>
              <w:pStyle w:val="TableParagraph"/>
              <w:numPr>
                <w:ilvl w:val="0"/>
                <w:numId w:val="21"/>
              </w:numPr>
              <w:tabs>
                <w:tab w:val="left" w:pos="485"/>
              </w:tabs>
              <w:spacing w:before="20" w:line="278" w:lineRule="auto"/>
              <w:ind w:right="504"/>
              <w:jc w:val="both"/>
              <w:rPr>
                <w:sz w:val="20"/>
              </w:rPr>
            </w:pPr>
            <w:r>
              <w:rPr>
                <w:sz w:val="20"/>
              </w:rPr>
              <w:t>Commenced test injection without obtaining background water</w:t>
            </w:r>
            <w:r>
              <w:rPr>
                <w:spacing w:val="-34"/>
                <w:sz w:val="20"/>
              </w:rPr>
              <w:t xml:space="preserve"> </w:t>
            </w:r>
            <w:r>
              <w:rPr>
                <w:sz w:val="20"/>
              </w:rPr>
              <w:t>quality sampling and appropriate</w:t>
            </w:r>
            <w:r>
              <w:rPr>
                <w:spacing w:val="-28"/>
                <w:sz w:val="20"/>
              </w:rPr>
              <w:t xml:space="preserve"> </w:t>
            </w:r>
            <w:r>
              <w:rPr>
                <w:sz w:val="20"/>
              </w:rPr>
              <w:t>analyses.</w:t>
            </w:r>
          </w:p>
          <w:p w14:paraId="04BDAF90" w14:textId="77777777" w:rsidR="00266071" w:rsidRDefault="00F1702D">
            <w:pPr>
              <w:pStyle w:val="TableParagraph"/>
              <w:numPr>
                <w:ilvl w:val="0"/>
                <w:numId w:val="21"/>
              </w:numPr>
              <w:tabs>
                <w:tab w:val="left" w:pos="485"/>
              </w:tabs>
              <w:spacing w:line="276" w:lineRule="auto"/>
              <w:ind w:right="529"/>
              <w:jc w:val="both"/>
              <w:rPr>
                <w:sz w:val="20"/>
              </w:rPr>
            </w:pPr>
            <w:r>
              <w:rPr>
                <w:sz w:val="20"/>
              </w:rPr>
              <w:t>Commenced test injection not in accordance with permit</w:t>
            </w:r>
            <w:r>
              <w:rPr>
                <w:spacing w:val="-35"/>
                <w:sz w:val="20"/>
              </w:rPr>
              <w:t xml:space="preserve"> </w:t>
            </w:r>
            <w:r>
              <w:rPr>
                <w:sz w:val="20"/>
              </w:rPr>
              <w:t>conditions.</w:t>
            </w:r>
          </w:p>
        </w:tc>
      </w:tr>
      <w:tr w:rsidR="00266071" w14:paraId="5F7FA598" w14:textId="77777777">
        <w:trPr>
          <w:trHeight w:val="1530"/>
        </w:trPr>
        <w:tc>
          <w:tcPr>
            <w:tcW w:w="1560" w:type="dxa"/>
            <w:shd w:val="clear" w:color="auto" w:fill="DCC594"/>
          </w:tcPr>
          <w:p w14:paraId="6263FC61" w14:textId="77777777" w:rsidR="00266071" w:rsidRDefault="00266071">
            <w:pPr>
              <w:pStyle w:val="TableParagraph"/>
              <w:rPr>
                <w:b/>
                <w:sz w:val="20"/>
              </w:rPr>
            </w:pPr>
          </w:p>
          <w:p w14:paraId="30D600C3" w14:textId="77777777" w:rsidR="00266071" w:rsidRDefault="00266071">
            <w:pPr>
              <w:pStyle w:val="TableParagraph"/>
              <w:rPr>
                <w:b/>
                <w:sz w:val="20"/>
              </w:rPr>
            </w:pPr>
          </w:p>
          <w:p w14:paraId="1CE8056B" w14:textId="77777777" w:rsidR="00266071" w:rsidRDefault="00F1702D">
            <w:pPr>
              <w:pStyle w:val="TableParagraph"/>
              <w:spacing w:before="144"/>
              <w:ind w:left="121"/>
              <w:rPr>
                <w:b/>
                <w:sz w:val="20"/>
              </w:rPr>
            </w:pPr>
            <w:r>
              <w:rPr>
                <w:b/>
                <w:sz w:val="20"/>
              </w:rPr>
              <w:t>Minor</w:t>
            </w:r>
          </w:p>
        </w:tc>
        <w:tc>
          <w:tcPr>
            <w:tcW w:w="3888" w:type="dxa"/>
          </w:tcPr>
          <w:p w14:paraId="0C24A5C7" w14:textId="77777777" w:rsidR="00266071" w:rsidRDefault="00F1702D">
            <w:pPr>
              <w:pStyle w:val="TableParagraph"/>
              <w:tabs>
                <w:tab w:val="left" w:pos="481"/>
              </w:tabs>
              <w:spacing w:before="82" w:line="276" w:lineRule="auto"/>
              <w:ind w:left="481" w:right="130" w:hanging="360"/>
              <w:rPr>
                <w:sz w:val="20"/>
              </w:rPr>
            </w:pPr>
            <w:r>
              <w:rPr>
                <w:sz w:val="18"/>
              </w:rPr>
              <w:t>1.</w:t>
            </w:r>
            <w:r>
              <w:rPr>
                <w:sz w:val="18"/>
              </w:rPr>
              <w:tab/>
            </w:r>
            <w:r>
              <w:rPr>
                <w:sz w:val="20"/>
              </w:rPr>
              <w:t>Injection test which actually results or is reasonably expected to result in pollution in a manner that represents a minimal threat to human health or the environment.</w:t>
            </w:r>
          </w:p>
        </w:tc>
        <w:tc>
          <w:tcPr>
            <w:tcW w:w="3890" w:type="dxa"/>
          </w:tcPr>
          <w:p w14:paraId="74F876D7" w14:textId="77777777" w:rsidR="00266071" w:rsidRDefault="00266071">
            <w:pPr>
              <w:pStyle w:val="TableParagraph"/>
              <w:rPr>
                <w:b/>
                <w:sz w:val="18"/>
              </w:rPr>
            </w:pPr>
          </w:p>
          <w:p w14:paraId="7AF4151B" w14:textId="77777777" w:rsidR="00266071" w:rsidRDefault="00266071">
            <w:pPr>
              <w:pStyle w:val="TableParagraph"/>
              <w:rPr>
                <w:b/>
                <w:sz w:val="18"/>
              </w:rPr>
            </w:pPr>
          </w:p>
          <w:p w14:paraId="00DAA885" w14:textId="77777777" w:rsidR="00266071" w:rsidRDefault="00F1702D">
            <w:pPr>
              <w:pStyle w:val="TableParagraph"/>
              <w:tabs>
                <w:tab w:val="left" w:pos="484"/>
              </w:tabs>
              <w:spacing w:before="159"/>
              <w:ind w:left="124"/>
              <w:rPr>
                <w:sz w:val="18"/>
              </w:rPr>
            </w:pPr>
            <w:r>
              <w:rPr>
                <w:sz w:val="18"/>
              </w:rPr>
              <w:t>1.</w:t>
            </w:r>
            <w:r>
              <w:rPr>
                <w:sz w:val="18"/>
              </w:rPr>
              <w:tab/>
              <w:t>N/A</w:t>
            </w:r>
          </w:p>
        </w:tc>
      </w:tr>
    </w:tbl>
    <w:p w14:paraId="3F00A9A9" w14:textId="77777777" w:rsidR="00266071" w:rsidRDefault="00266071">
      <w:pPr>
        <w:rPr>
          <w:sz w:val="18"/>
        </w:rPr>
        <w:sectPr w:rsidR="00266071">
          <w:pgSz w:w="12240" w:h="15840"/>
          <w:pgMar w:top="1320" w:right="1080" w:bottom="1140" w:left="1320" w:header="720" w:footer="948" w:gutter="0"/>
          <w:cols w:space="720"/>
        </w:sectPr>
      </w:pPr>
    </w:p>
    <w:p w14:paraId="17799DDA" w14:textId="77777777" w:rsidR="00266071" w:rsidRDefault="00F1702D">
      <w:pPr>
        <w:pStyle w:val="ListParagraph"/>
        <w:numPr>
          <w:ilvl w:val="0"/>
          <w:numId w:val="30"/>
        </w:numPr>
        <w:tabs>
          <w:tab w:val="left" w:pos="839"/>
          <w:tab w:val="left" w:pos="840"/>
        </w:tabs>
        <w:spacing w:before="49"/>
        <w:rPr>
          <w:b/>
          <w:sz w:val="20"/>
        </w:rPr>
      </w:pPr>
      <w:r>
        <w:rPr>
          <w:b/>
          <w:sz w:val="20"/>
        </w:rPr>
        <w:lastRenderedPageBreak/>
        <w:t>Unauthorized Operational or Cycle</w:t>
      </w:r>
      <w:r>
        <w:rPr>
          <w:b/>
          <w:spacing w:val="-3"/>
          <w:sz w:val="20"/>
        </w:rPr>
        <w:t xml:space="preserve"> </w:t>
      </w:r>
      <w:r>
        <w:rPr>
          <w:b/>
          <w:sz w:val="20"/>
        </w:rPr>
        <w:t>Testing</w:t>
      </w:r>
    </w:p>
    <w:p w14:paraId="2FA9656D" w14:textId="77777777" w:rsidR="00266071" w:rsidRDefault="00266071">
      <w:pPr>
        <w:pStyle w:val="BodyText"/>
        <w:spacing w:before="10"/>
        <w:rPr>
          <w:b/>
          <w:sz w:val="28"/>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56FEE90C" w14:textId="77777777">
        <w:trPr>
          <w:trHeight w:val="450"/>
        </w:trPr>
        <w:tc>
          <w:tcPr>
            <w:tcW w:w="1560" w:type="dxa"/>
            <w:shd w:val="clear" w:color="auto" w:fill="C59F4F"/>
          </w:tcPr>
          <w:p w14:paraId="10A4C70A" w14:textId="77777777" w:rsidR="00266071" w:rsidRDefault="00F1702D">
            <w:pPr>
              <w:pStyle w:val="TableParagraph"/>
              <w:spacing w:before="44"/>
              <w:ind w:left="227"/>
              <w:rPr>
                <w:b/>
                <w:sz w:val="20"/>
              </w:rPr>
            </w:pPr>
            <w:r>
              <w:rPr>
                <w:b/>
                <w:sz w:val="20"/>
              </w:rPr>
              <w:t>Matrix Factor</w:t>
            </w:r>
          </w:p>
        </w:tc>
        <w:tc>
          <w:tcPr>
            <w:tcW w:w="3888" w:type="dxa"/>
            <w:shd w:val="clear" w:color="auto" w:fill="DCC594"/>
          </w:tcPr>
          <w:p w14:paraId="1C748634" w14:textId="77777777" w:rsidR="00266071" w:rsidRDefault="00F1702D">
            <w:pPr>
              <w:pStyle w:val="TableParagraph"/>
              <w:spacing w:before="104"/>
              <w:ind w:left="1089"/>
              <w:rPr>
                <w:b/>
                <w:sz w:val="20"/>
              </w:rPr>
            </w:pPr>
            <w:r>
              <w:rPr>
                <w:b/>
                <w:sz w:val="20"/>
              </w:rPr>
              <w:t>Environmental Harm</w:t>
            </w:r>
          </w:p>
        </w:tc>
        <w:tc>
          <w:tcPr>
            <w:tcW w:w="3890" w:type="dxa"/>
            <w:shd w:val="clear" w:color="auto" w:fill="DCC594"/>
          </w:tcPr>
          <w:p w14:paraId="3D4D3BE1" w14:textId="77777777" w:rsidR="00266071" w:rsidRDefault="00F1702D">
            <w:pPr>
              <w:pStyle w:val="TableParagraph"/>
              <w:spacing w:before="104"/>
              <w:ind w:left="364"/>
              <w:rPr>
                <w:b/>
                <w:sz w:val="20"/>
              </w:rPr>
            </w:pPr>
            <w:r>
              <w:rPr>
                <w:b/>
                <w:sz w:val="20"/>
              </w:rPr>
              <w:t>Extent of Deviation from Requirement</w:t>
            </w:r>
          </w:p>
        </w:tc>
      </w:tr>
      <w:tr w:rsidR="00266071" w14:paraId="1C9AC0F8" w14:textId="77777777">
        <w:trPr>
          <w:trHeight w:val="1871"/>
        </w:trPr>
        <w:tc>
          <w:tcPr>
            <w:tcW w:w="1560" w:type="dxa"/>
            <w:shd w:val="clear" w:color="auto" w:fill="DCC594"/>
          </w:tcPr>
          <w:p w14:paraId="0C3F680D" w14:textId="77777777" w:rsidR="00266071" w:rsidRDefault="00266071">
            <w:pPr>
              <w:pStyle w:val="TableParagraph"/>
              <w:rPr>
                <w:b/>
                <w:sz w:val="20"/>
              </w:rPr>
            </w:pPr>
          </w:p>
          <w:p w14:paraId="77876368" w14:textId="77777777" w:rsidR="00266071" w:rsidRDefault="00266071">
            <w:pPr>
              <w:pStyle w:val="TableParagraph"/>
              <w:rPr>
                <w:b/>
                <w:sz w:val="20"/>
              </w:rPr>
            </w:pPr>
          </w:p>
          <w:p w14:paraId="1FFD7ED3" w14:textId="77777777" w:rsidR="00266071" w:rsidRDefault="00266071">
            <w:pPr>
              <w:pStyle w:val="TableParagraph"/>
              <w:spacing w:before="11"/>
              <w:rPr>
                <w:b/>
                <w:sz w:val="25"/>
              </w:rPr>
            </w:pPr>
          </w:p>
          <w:p w14:paraId="5AF729CF" w14:textId="77777777" w:rsidR="00266071" w:rsidRDefault="00F1702D">
            <w:pPr>
              <w:pStyle w:val="TableParagraph"/>
              <w:ind w:left="121"/>
              <w:rPr>
                <w:b/>
                <w:sz w:val="20"/>
              </w:rPr>
            </w:pPr>
            <w:r>
              <w:rPr>
                <w:b/>
                <w:sz w:val="20"/>
              </w:rPr>
              <w:t>Major</w:t>
            </w:r>
          </w:p>
        </w:tc>
        <w:tc>
          <w:tcPr>
            <w:tcW w:w="3888" w:type="dxa"/>
          </w:tcPr>
          <w:p w14:paraId="570BDD23" w14:textId="77777777" w:rsidR="00266071" w:rsidRDefault="00266071">
            <w:pPr>
              <w:pStyle w:val="TableParagraph"/>
              <w:rPr>
                <w:b/>
                <w:sz w:val="20"/>
              </w:rPr>
            </w:pPr>
          </w:p>
          <w:p w14:paraId="7D2F79FA" w14:textId="77777777" w:rsidR="00266071" w:rsidRDefault="00266071">
            <w:pPr>
              <w:pStyle w:val="TableParagraph"/>
              <w:spacing w:before="10"/>
              <w:rPr>
                <w:b/>
                <w:sz w:val="15"/>
              </w:rPr>
            </w:pPr>
          </w:p>
          <w:p w14:paraId="21676C1A" w14:textId="04506592" w:rsidR="00266071" w:rsidRDefault="00F1702D">
            <w:pPr>
              <w:pStyle w:val="TableParagraph"/>
              <w:tabs>
                <w:tab w:val="left" w:pos="481"/>
              </w:tabs>
              <w:ind w:left="481" w:right="216" w:hanging="360"/>
              <w:rPr>
                <w:sz w:val="20"/>
              </w:rPr>
            </w:pPr>
            <w:r>
              <w:rPr>
                <w:sz w:val="18"/>
              </w:rPr>
              <w:t>1.</w:t>
            </w:r>
            <w:r>
              <w:rPr>
                <w:sz w:val="18"/>
              </w:rPr>
              <w:tab/>
            </w:r>
            <w:r>
              <w:rPr>
                <w:sz w:val="20"/>
              </w:rPr>
              <w:t>Injection which actually results in pollution in a manner that</w:t>
            </w:r>
            <w:r w:rsidR="00AD0947">
              <w:rPr>
                <w:sz w:val="20"/>
              </w:rPr>
              <w:t xml:space="preserve"> </w:t>
            </w:r>
            <w:r w:rsidRPr="003F7F2E">
              <w:rPr>
                <w:sz w:val="20"/>
              </w:rPr>
              <w:t>represents</w:t>
            </w:r>
            <w:r w:rsidRPr="003F7F2E">
              <w:rPr>
                <w:spacing w:val="-35"/>
                <w:sz w:val="20"/>
              </w:rPr>
              <w:t xml:space="preserve"> </w:t>
            </w:r>
            <w:r w:rsidR="00CC2BF4">
              <w:rPr>
                <w:spacing w:val="-35"/>
                <w:sz w:val="20"/>
              </w:rPr>
              <w:t xml:space="preserve"> </w:t>
            </w:r>
            <w:r w:rsidRPr="003F7F2E">
              <w:rPr>
                <w:sz w:val="20"/>
              </w:rPr>
              <w:t>a substantial threat</w:t>
            </w:r>
            <w:r>
              <w:rPr>
                <w:sz w:val="20"/>
              </w:rPr>
              <w:t xml:space="preserve"> to human health or the</w:t>
            </w:r>
            <w:r>
              <w:rPr>
                <w:spacing w:val="-4"/>
                <w:sz w:val="20"/>
              </w:rPr>
              <w:t xml:space="preserve"> </w:t>
            </w:r>
            <w:r>
              <w:rPr>
                <w:sz w:val="20"/>
              </w:rPr>
              <w:t>environment.</w:t>
            </w:r>
          </w:p>
        </w:tc>
        <w:tc>
          <w:tcPr>
            <w:tcW w:w="3890" w:type="dxa"/>
          </w:tcPr>
          <w:p w14:paraId="17AAD3BA" w14:textId="77777777" w:rsidR="00266071" w:rsidRDefault="00F1702D">
            <w:pPr>
              <w:pStyle w:val="TableParagraph"/>
              <w:numPr>
                <w:ilvl w:val="0"/>
                <w:numId w:val="20"/>
              </w:numPr>
              <w:tabs>
                <w:tab w:val="left" w:pos="487"/>
              </w:tabs>
              <w:spacing w:before="82"/>
              <w:jc w:val="both"/>
              <w:rPr>
                <w:sz w:val="20"/>
              </w:rPr>
            </w:pPr>
            <w:r>
              <w:rPr>
                <w:sz w:val="20"/>
              </w:rPr>
              <w:t>Did not perform required</w:t>
            </w:r>
            <w:r>
              <w:rPr>
                <w:spacing w:val="-6"/>
                <w:sz w:val="20"/>
              </w:rPr>
              <w:t xml:space="preserve"> </w:t>
            </w:r>
            <w:r>
              <w:rPr>
                <w:sz w:val="20"/>
              </w:rPr>
              <w:t>testing.</w:t>
            </w:r>
          </w:p>
          <w:p w14:paraId="0F89357B" w14:textId="77777777" w:rsidR="00266071" w:rsidRDefault="00F1702D">
            <w:pPr>
              <w:pStyle w:val="TableParagraph"/>
              <w:numPr>
                <w:ilvl w:val="0"/>
                <w:numId w:val="20"/>
              </w:numPr>
              <w:tabs>
                <w:tab w:val="left" w:pos="487"/>
              </w:tabs>
              <w:spacing w:before="37" w:line="278" w:lineRule="auto"/>
              <w:ind w:right="522" w:hanging="360"/>
              <w:jc w:val="both"/>
              <w:rPr>
                <w:sz w:val="20"/>
              </w:rPr>
            </w:pPr>
            <w:r>
              <w:rPr>
                <w:sz w:val="20"/>
              </w:rPr>
              <w:t>Release or disposal is deliberate or results from improper operation or maintenance.</w:t>
            </w:r>
          </w:p>
          <w:p w14:paraId="1DD557EC" w14:textId="77777777" w:rsidR="00266071" w:rsidRDefault="00F1702D">
            <w:pPr>
              <w:pStyle w:val="TableParagraph"/>
              <w:numPr>
                <w:ilvl w:val="0"/>
                <w:numId w:val="20"/>
              </w:numPr>
              <w:tabs>
                <w:tab w:val="left" w:pos="487"/>
              </w:tabs>
              <w:spacing w:line="276" w:lineRule="auto"/>
              <w:ind w:right="232" w:hanging="361"/>
              <w:jc w:val="both"/>
              <w:rPr>
                <w:sz w:val="20"/>
              </w:rPr>
            </w:pPr>
            <w:r>
              <w:rPr>
                <w:sz w:val="20"/>
              </w:rPr>
              <w:t>Facility fails to immediately implement adequate corrective</w:t>
            </w:r>
            <w:r>
              <w:rPr>
                <w:spacing w:val="-6"/>
                <w:sz w:val="20"/>
              </w:rPr>
              <w:t xml:space="preserve"> </w:t>
            </w:r>
            <w:r>
              <w:rPr>
                <w:sz w:val="20"/>
              </w:rPr>
              <w:t>measures.</w:t>
            </w:r>
          </w:p>
        </w:tc>
      </w:tr>
      <w:tr w:rsidR="00266071" w14:paraId="42B5CE32" w14:textId="77777777">
        <w:trPr>
          <w:trHeight w:val="1345"/>
        </w:trPr>
        <w:tc>
          <w:tcPr>
            <w:tcW w:w="1560" w:type="dxa"/>
            <w:shd w:val="clear" w:color="auto" w:fill="DCC594"/>
          </w:tcPr>
          <w:p w14:paraId="77E9A176" w14:textId="77777777" w:rsidR="00266071" w:rsidRDefault="00266071">
            <w:pPr>
              <w:pStyle w:val="TableParagraph"/>
              <w:rPr>
                <w:b/>
                <w:sz w:val="20"/>
              </w:rPr>
            </w:pPr>
          </w:p>
          <w:p w14:paraId="58E434FC" w14:textId="77777777" w:rsidR="00266071" w:rsidRDefault="00266071">
            <w:pPr>
              <w:pStyle w:val="TableParagraph"/>
              <w:spacing w:before="1"/>
              <w:rPr>
                <w:b/>
                <w:sz w:val="24"/>
              </w:rPr>
            </w:pPr>
          </w:p>
          <w:p w14:paraId="45D190F9" w14:textId="77777777" w:rsidR="00266071" w:rsidRDefault="00F1702D">
            <w:pPr>
              <w:pStyle w:val="TableParagraph"/>
              <w:ind w:left="121"/>
              <w:rPr>
                <w:b/>
                <w:sz w:val="20"/>
              </w:rPr>
            </w:pPr>
            <w:r>
              <w:rPr>
                <w:b/>
                <w:sz w:val="20"/>
              </w:rPr>
              <w:t>Moderate</w:t>
            </w:r>
          </w:p>
        </w:tc>
        <w:tc>
          <w:tcPr>
            <w:tcW w:w="3888" w:type="dxa"/>
          </w:tcPr>
          <w:p w14:paraId="13B369BD" w14:textId="72DF8724" w:rsidR="00266071" w:rsidRDefault="00F1702D">
            <w:pPr>
              <w:pStyle w:val="TableParagraph"/>
              <w:tabs>
                <w:tab w:val="left" w:pos="481"/>
              </w:tabs>
              <w:spacing w:before="82"/>
              <w:ind w:left="481" w:right="216" w:hanging="360"/>
              <w:rPr>
                <w:sz w:val="20"/>
              </w:rPr>
            </w:pPr>
            <w:r>
              <w:rPr>
                <w:sz w:val="18"/>
              </w:rPr>
              <w:t>1.</w:t>
            </w:r>
            <w:r>
              <w:rPr>
                <w:sz w:val="18"/>
              </w:rPr>
              <w:tab/>
            </w:r>
            <w:r>
              <w:rPr>
                <w:sz w:val="20"/>
              </w:rPr>
              <w:t>Injection which actually results or is reasonably expected to result in pollution in a manner that represents</w:t>
            </w:r>
            <w:r>
              <w:rPr>
                <w:spacing w:val="-35"/>
                <w:sz w:val="20"/>
              </w:rPr>
              <w:t xml:space="preserve"> </w:t>
            </w:r>
            <w:r w:rsidR="00CC2BF4">
              <w:rPr>
                <w:spacing w:val="-35"/>
                <w:sz w:val="20"/>
              </w:rPr>
              <w:t xml:space="preserve"> </w:t>
            </w:r>
            <w:r>
              <w:rPr>
                <w:sz w:val="20"/>
              </w:rPr>
              <w:t>a significant threat to human health or the</w:t>
            </w:r>
            <w:r>
              <w:rPr>
                <w:spacing w:val="-4"/>
                <w:sz w:val="20"/>
              </w:rPr>
              <w:t xml:space="preserve"> </w:t>
            </w:r>
            <w:r>
              <w:rPr>
                <w:sz w:val="20"/>
              </w:rPr>
              <w:t>environment.</w:t>
            </w:r>
          </w:p>
        </w:tc>
        <w:tc>
          <w:tcPr>
            <w:tcW w:w="3890" w:type="dxa"/>
          </w:tcPr>
          <w:p w14:paraId="64EC43DC" w14:textId="77777777" w:rsidR="00266071" w:rsidRDefault="00266071">
            <w:pPr>
              <w:pStyle w:val="TableParagraph"/>
              <w:spacing w:before="2"/>
              <w:rPr>
                <w:b/>
                <w:sz w:val="17"/>
              </w:rPr>
            </w:pPr>
          </w:p>
          <w:p w14:paraId="56F444B5" w14:textId="77777777" w:rsidR="00266071" w:rsidRDefault="00F1702D">
            <w:pPr>
              <w:pStyle w:val="TableParagraph"/>
              <w:numPr>
                <w:ilvl w:val="0"/>
                <w:numId w:val="19"/>
              </w:numPr>
              <w:tabs>
                <w:tab w:val="left" w:pos="486"/>
                <w:tab w:val="left" w:pos="487"/>
              </w:tabs>
              <w:rPr>
                <w:sz w:val="20"/>
              </w:rPr>
            </w:pPr>
            <w:r>
              <w:rPr>
                <w:sz w:val="20"/>
              </w:rPr>
              <w:t>Did not submit required testing</w:t>
            </w:r>
            <w:r>
              <w:rPr>
                <w:spacing w:val="-20"/>
                <w:sz w:val="20"/>
              </w:rPr>
              <w:t xml:space="preserve"> </w:t>
            </w:r>
            <w:r>
              <w:rPr>
                <w:sz w:val="20"/>
              </w:rPr>
              <w:t>results.</w:t>
            </w:r>
          </w:p>
          <w:p w14:paraId="73FCC245" w14:textId="77777777" w:rsidR="00266071" w:rsidRDefault="00F1702D">
            <w:pPr>
              <w:pStyle w:val="TableParagraph"/>
              <w:numPr>
                <w:ilvl w:val="0"/>
                <w:numId w:val="19"/>
              </w:numPr>
              <w:tabs>
                <w:tab w:val="left" w:pos="486"/>
                <w:tab w:val="left" w:pos="487"/>
              </w:tabs>
              <w:spacing w:before="37" w:line="278" w:lineRule="auto"/>
              <w:ind w:right="742" w:hanging="360"/>
              <w:rPr>
                <w:sz w:val="20"/>
              </w:rPr>
            </w:pPr>
            <w:r>
              <w:rPr>
                <w:sz w:val="20"/>
              </w:rPr>
              <w:t>Facility immediately implements adequate corrective</w:t>
            </w:r>
            <w:r>
              <w:rPr>
                <w:spacing w:val="-14"/>
                <w:sz w:val="20"/>
              </w:rPr>
              <w:t xml:space="preserve"> </w:t>
            </w:r>
            <w:r>
              <w:rPr>
                <w:sz w:val="20"/>
              </w:rPr>
              <w:t>measures.</w:t>
            </w:r>
          </w:p>
        </w:tc>
      </w:tr>
      <w:tr w:rsidR="00266071" w14:paraId="0E985167" w14:textId="77777777">
        <w:trPr>
          <w:trHeight w:val="1530"/>
        </w:trPr>
        <w:tc>
          <w:tcPr>
            <w:tcW w:w="1560" w:type="dxa"/>
            <w:shd w:val="clear" w:color="auto" w:fill="DCC594"/>
          </w:tcPr>
          <w:p w14:paraId="53B43B31" w14:textId="77777777" w:rsidR="00266071" w:rsidRDefault="00266071">
            <w:pPr>
              <w:pStyle w:val="TableParagraph"/>
              <w:rPr>
                <w:b/>
                <w:sz w:val="20"/>
              </w:rPr>
            </w:pPr>
          </w:p>
          <w:p w14:paraId="444F9746" w14:textId="77777777" w:rsidR="00266071" w:rsidRDefault="00266071">
            <w:pPr>
              <w:pStyle w:val="TableParagraph"/>
              <w:rPr>
                <w:b/>
                <w:sz w:val="20"/>
              </w:rPr>
            </w:pPr>
          </w:p>
          <w:p w14:paraId="3C6B356B" w14:textId="77777777" w:rsidR="00266071" w:rsidRDefault="00F1702D">
            <w:pPr>
              <w:pStyle w:val="TableParagraph"/>
              <w:spacing w:before="144"/>
              <w:ind w:left="121"/>
              <w:rPr>
                <w:b/>
                <w:sz w:val="20"/>
              </w:rPr>
            </w:pPr>
            <w:r>
              <w:rPr>
                <w:b/>
                <w:sz w:val="20"/>
              </w:rPr>
              <w:t>Minor</w:t>
            </w:r>
          </w:p>
        </w:tc>
        <w:tc>
          <w:tcPr>
            <w:tcW w:w="3888" w:type="dxa"/>
          </w:tcPr>
          <w:p w14:paraId="77ED0D4E" w14:textId="5C3831E8" w:rsidR="00266071" w:rsidRDefault="00F1702D">
            <w:pPr>
              <w:pStyle w:val="TableParagraph"/>
              <w:tabs>
                <w:tab w:val="left" w:pos="481"/>
              </w:tabs>
              <w:spacing w:before="82" w:line="276" w:lineRule="auto"/>
              <w:ind w:left="481" w:right="216" w:hanging="360"/>
              <w:rPr>
                <w:sz w:val="20"/>
              </w:rPr>
            </w:pPr>
            <w:r>
              <w:rPr>
                <w:sz w:val="18"/>
              </w:rPr>
              <w:t>1.</w:t>
            </w:r>
            <w:r>
              <w:rPr>
                <w:sz w:val="18"/>
              </w:rPr>
              <w:tab/>
            </w:r>
            <w:r>
              <w:rPr>
                <w:sz w:val="20"/>
              </w:rPr>
              <w:t>Injection which actually results or is reasonably expected to result in pollution in a manner that represents</w:t>
            </w:r>
            <w:r w:rsidR="00CC2BF4">
              <w:rPr>
                <w:sz w:val="20"/>
              </w:rPr>
              <w:t xml:space="preserve"> </w:t>
            </w:r>
            <w:r>
              <w:rPr>
                <w:spacing w:val="-35"/>
                <w:sz w:val="20"/>
              </w:rPr>
              <w:t xml:space="preserve"> </w:t>
            </w:r>
            <w:r>
              <w:rPr>
                <w:sz w:val="20"/>
              </w:rPr>
              <w:t>a minimal threat to human health or the environment.</w:t>
            </w:r>
          </w:p>
        </w:tc>
        <w:tc>
          <w:tcPr>
            <w:tcW w:w="3890" w:type="dxa"/>
          </w:tcPr>
          <w:p w14:paraId="5C245575" w14:textId="77777777" w:rsidR="00266071" w:rsidRDefault="00F1702D">
            <w:pPr>
              <w:pStyle w:val="TableParagraph"/>
              <w:numPr>
                <w:ilvl w:val="0"/>
                <w:numId w:val="18"/>
              </w:numPr>
              <w:tabs>
                <w:tab w:val="left" w:pos="486"/>
                <w:tab w:val="left" w:pos="487"/>
              </w:tabs>
              <w:spacing w:before="22"/>
              <w:rPr>
                <w:sz w:val="20"/>
              </w:rPr>
            </w:pPr>
            <w:r>
              <w:rPr>
                <w:sz w:val="20"/>
              </w:rPr>
              <w:t>Submitted complete test</w:t>
            </w:r>
            <w:r>
              <w:rPr>
                <w:spacing w:val="-7"/>
                <w:sz w:val="20"/>
              </w:rPr>
              <w:t xml:space="preserve"> </w:t>
            </w:r>
            <w:r>
              <w:rPr>
                <w:sz w:val="20"/>
              </w:rPr>
              <w:t>results.</w:t>
            </w:r>
          </w:p>
          <w:p w14:paraId="78EF4789" w14:textId="77777777" w:rsidR="00266071" w:rsidRDefault="00F1702D">
            <w:pPr>
              <w:pStyle w:val="TableParagraph"/>
              <w:numPr>
                <w:ilvl w:val="0"/>
                <w:numId w:val="18"/>
              </w:numPr>
              <w:tabs>
                <w:tab w:val="left" w:pos="486"/>
                <w:tab w:val="left" w:pos="487"/>
              </w:tabs>
              <w:spacing w:before="37" w:line="276" w:lineRule="auto"/>
              <w:ind w:right="133" w:hanging="360"/>
              <w:rPr>
                <w:sz w:val="20"/>
              </w:rPr>
            </w:pPr>
            <w:r>
              <w:rPr>
                <w:sz w:val="20"/>
              </w:rPr>
              <w:t>Release</w:t>
            </w:r>
            <w:r>
              <w:rPr>
                <w:spacing w:val="-5"/>
                <w:sz w:val="20"/>
              </w:rPr>
              <w:t xml:space="preserve"> </w:t>
            </w:r>
            <w:r>
              <w:rPr>
                <w:sz w:val="20"/>
              </w:rPr>
              <w:t>or</w:t>
            </w:r>
            <w:r>
              <w:rPr>
                <w:spacing w:val="-3"/>
                <w:sz w:val="20"/>
              </w:rPr>
              <w:t xml:space="preserve"> </w:t>
            </w:r>
            <w:r>
              <w:rPr>
                <w:sz w:val="20"/>
              </w:rPr>
              <w:t>disposal</w:t>
            </w:r>
            <w:r>
              <w:rPr>
                <w:spacing w:val="-3"/>
                <w:sz w:val="20"/>
              </w:rPr>
              <w:t xml:space="preserve"> </w:t>
            </w:r>
            <w:r>
              <w:rPr>
                <w:sz w:val="20"/>
              </w:rPr>
              <w:t>was</w:t>
            </w:r>
            <w:r>
              <w:rPr>
                <w:spacing w:val="-3"/>
                <w:sz w:val="20"/>
              </w:rPr>
              <w:t xml:space="preserve"> </w:t>
            </w:r>
            <w:r>
              <w:rPr>
                <w:sz w:val="20"/>
              </w:rPr>
              <w:t>a</w:t>
            </w:r>
            <w:r>
              <w:rPr>
                <w:spacing w:val="-2"/>
                <w:sz w:val="20"/>
              </w:rPr>
              <w:t xml:space="preserve"> </w:t>
            </w:r>
            <w:r>
              <w:rPr>
                <w:sz w:val="20"/>
              </w:rPr>
              <w:t>result</w:t>
            </w:r>
            <w:r>
              <w:rPr>
                <w:spacing w:val="-3"/>
                <w:sz w:val="20"/>
              </w:rPr>
              <w:t xml:space="preserve"> </w:t>
            </w:r>
            <w:r>
              <w:rPr>
                <w:sz w:val="20"/>
              </w:rPr>
              <w:t>of</w:t>
            </w:r>
            <w:r>
              <w:rPr>
                <w:spacing w:val="-27"/>
                <w:sz w:val="20"/>
              </w:rPr>
              <w:t xml:space="preserve"> </w:t>
            </w:r>
            <w:r>
              <w:rPr>
                <w:sz w:val="20"/>
              </w:rPr>
              <w:t>failed equipment that had received proper maintenance or due to conditions beyond the control of the</w:t>
            </w:r>
            <w:r>
              <w:rPr>
                <w:spacing w:val="-18"/>
                <w:sz w:val="20"/>
              </w:rPr>
              <w:t xml:space="preserve"> </w:t>
            </w:r>
            <w:r>
              <w:rPr>
                <w:sz w:val="20"/>
              </w:rPr>
              <w:t>permittee.</w:t>
            </w:r>
          </w:p>
        </w:tc>
      </w:tr>
    </w:tbl>
    <w:p w14:paraId="04778F00" w14:textId="77777777" w:rsidR="00266071" w:rsidRDefault="00266071">
      <w:pPr>
        <w:spacing w:line="276" w:lineRule="auto"/>
        <w:rPr>
          <w:sz w:val="20"/>
        </w:rPr>
        <w:sectPr w:rsidR="00266071">
          <w:pgSz w:w="12240" w:h="15840"/>
          <w:pgMar w:top="1320" w:right="1080" w:bottom="1140" w:left="1320" w:header="720" w:footer="948" w:gutter="0"/>
          <w:cols w:space="720"/>
        </w:sectPr>
      </w:pPr>
    </w:p>
    <w:p w14:paraId="79B59769" w14:textId="77777777" w:rsidR="00266071" w:rsidRDefault="00F1702D">
      <w:pPr>
        <w:pStyle w:val="Heading1"/>
        <w:numPr>
          <w:ilvl w:val="0"/>
          <w:numId w:val="30"/>
        </w:numPr>
        <w:tabs>
          <w:tab w:val="left" w:pos="839"/>
          <w:tab w:val="left" w:pos="840"/>
        </w:tabs>
        <w:ind w:hanging="723"/>
      </w:pPr>
      <w:bookmarkStart w:id="15" w:name="VI._Mechanical_Integrity_Test_Violation"/>
      <w:bookmarkStart w:id="16" w:name="_bookmark6"/>
      <w:bookmarkEnd w:id="15"/>
      <w:bookmarkEnd w:id="16"/>
      <w:r>
        <w:lastRenderedPageBreak/>
        <w:t>Mechanical Integrity Test</w:t>
      </w:r>
      <w:r>
        <w:rPr>
          <w:spacing w:val="-5"/>
        </w:rPr>
        <w:t xml:space="preserve"> </w:t>
      </w:r>
      <w:r>
        <w:t>Violation</w:t>
      </w:r>
    </w:p>
    <w:p w14:paraId="467EA1FD" w14:textId="77777777" w:rsidR="00266071" w:rsidRDefault="00266071">
      <w:pPr>
        <w:pStyle w:val="BodyText"/>
        <w:rPr>
          <w:b/>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3CB68AF6" w14:textId="77777777">
        <w:trPr>
          <w:trHeight w:val="450"/>
        </w:trPr>
        <w:tc>
          <w:tcPr>
            <w:tcW w:w="1560" w:type="dxa"/>
            <w:shd w:val="clear" w:color="auto" w:fill="C59F4F"/>
          </w:tcPr>
          <w:p w14:paraId="031930B8" w14:textId="77777777" w:rsidR="00266071" w:rsidRDefault="00F1702D">
            <w:pPr>
              <w:pStyle w:val="TableParagraph"/>
              <w:spacing w:before="44"/>
              <w:ind w:left="227"/>
              <w:rPr>
                <w:b/>
                <w:sz w:val="20"/>
              </w:rPr>
            </w:pPr>
            <w:r>
              <w:rPr>
                <w:b/>
                <w:sz w:val="20"/>
              </w:rPr>
              <w:t>Matrix Factor</w:t>
            </w:r>
          </w:p>
        </w:tc>
        <w:tc>
          <w:tcPr>
            <w:tcW w:w="3888" w:type="dxa"/>
            <w:shd w:val="clear" w:color="auto" w:fill="DCC594"/>
          </w:tcPr>
          <w:p w14:paraId="786EB318" w14:textId="77777777" w:rsidR="00266071" w:rsidRDefault="00F1702D">
            <w:pPr>
              <w:pStyle w:val="TableParagraph"/>
              <w:spacing w:before="104"/>
              <w:ind w:left="1089"/>
              <w:rPr>
                <w:b/>
                <w:sz w:val="20"/>
              </w:rPr>
            </w:pPr>
            <w:r>
              <w:rPr>
                <w:b/>
                <w:sz w:val="20"/>
              </w:rPr>
              <w:t>Environmental Harm</w:t>
            </w:r>
          </w:p>
        </w:tc>
        <w:tc>
          <w:tcPr>
            <w:tcW w:w="3890" w:type="dxa"/>
            <w:shd w:val="clear" w:color="auto" w:fill="DCC594"/>
          </w:tcPr>
          <w:p w14:paraId="49D99F06" w14:textId="77777777" w:rsidR="00266071" w:rsidRDefault="00F1702D">
            <w:pPr>
              <w:pStyle w:val="TableParagraph"/>
              <w:spacing w:before="104"/>
              <w:ind w:left="364"/>
              <w:rPr>
                <w:b/>
                <w:sz w:val="20"/>
              </w:rPr>
            </w:pPr>
            <w:r>
              <w:rPr>
                <w:b/>
                <w:sz w:val="20"/>
              </w:rPr>
              <w:t>Extent of Deviation from Requirement</w:t>
            </w:r>
          </w:p>
        </w:tc>
      </w:tr>
      <w:tr w:rsidR="00266071" w14:paraId="14502A33" w14:textId="77777777">
        <w:trPr>
          <w:trHeight w:val="3275"/>
        </w:trPr>
        <w:tc>
          <w:tcPr>
            <w:tcW w:w="1560" w:type="dxa"/>
            <w:shd w:val="clear" w:color="auto" w:fill="DCC594"/>
          </w:tcPr>
          <w:p w14:paraId="41FDDAC8" w14:textId="77777777" w:rsidR="00266071" w:rsidRDefault="00266071">
            <w:pPr>
              <w:pStyle w:val="TableParagraph"/>
              <w:rPr>
                <w:b/>
                <w:sz w:val="20"/>
              </w:rPr>
            </w:pPr>
          </w:p>
          <w:p w14:paraId="42BEF536" w14:textId="77777777" w:rsidR="00266071" w:rsidRDefault="00266071">
            <w:pPr>
              <w:pStyle w:val="TableParagraph"/>
              <w:rPr>
                <w:b/>
                <w:sz w:val="20"/>
              </w:rPr>
            </w:pPr>
          </w:p>
          <w:p w14:paraId="32D1E831" w14:textId="77777777" w:rsidR="00266071" w:rsidRDefault="00266071">
            <w:pPr>
              <w:pStyle w:val="TableParagraph"/>
              <w:rPr>
                <w:b/>
                <w:sz w:val="20"/>
              </w:rPr>
            </w:pPr>
          </w:p>
          <w:p w14:paraId="39C575E5" w14:textId="77777777" w:rsidR="00266071" w:rsidRDefault="00266071">
            <w:pPr>
              <w:pStyle w:val="TableParagraph"/>
              <w:rPr>
                <w:b/>
                <w:sz w:val="20"/>
              </w:rPr>
            </w:pPr>
          </w:p>
          <w:p w14:paraId="6748A0B7" w14:textId="77777777" w:rsidR="00266071" w:rsidRDefault="00266071">
            <w:pPr>
              <w:pStyle w:val="TableParagraph"/>
              <w:rPr>
                <w:b/>
                <w:sz w:val="20"/>
              </w:rPr>
            </w:pPr>
          </w:p>
          <w:p w14:paraId="684A741B" w14:textId="77777777" w:rsidR="00266071" w:rsidRDefault="00266071">
            <w:pPr>
              <w:pStyle w:val="TableParagraph"/>
              <w:spacing w:before="4"/>
              <w:rPr>
                <w:b/>
                <w:sz w:val="23"/>
              </w:rPr>
            </w:pPr>
          </w:p>
          <w:p w14:paraId="0B5511AB" w14:textId="77777777" w:rsidR="00266071" w:rsidRDefault="00F1702D">
            <w:pPr>
              <w:pStyle w:val="TableParagraph"/>
              <w:ind w:left="121"/>
              <w:rPr>
                <w:b/>
                <w:sz w:val="20"/>
              </w:rPr>
            </w:pPr>
            <w:r>
              <w:rPr>
                <w:b/>
                <w:sz w:val="20"/>
              </w:rPr>
              <w:t>Major</w:t>
            </w:r>
          </w:p>
        </w:tc>
        <w:tc>
          <w:tcPr>
            <w:tcW w:w="3888" w:type="dxa"/>
          </w:tcPr>
          <w:p w14:paraId="59938923" w14:textId="77777777" w:rsidR="00266071" w:rsidRDefault="00266071">
            <w:pPr>
              <w:pStyle w:val="TableParagraph"/>
              <w:rPr>
                <w:b/>
                <w:sz w:val="20"/>
              </w:rPr>
            </w:pPr>
          </w:p>
          <w:p w14:paraId="0C00F084" w14:textId="77777777" w:rsidR="00266071" w:rsidRDefault="00266071">
            <w:pPr>
              <w:pStyle w:val="TableParagraph"/>
              <w:rPr>
                <w:b/>
                <w:sz w:val="20"/>
              </w:rPr>
            </w:pPr>
          </w:p>
          <w:p w14:paraId="1B17A18A" w14:textId="77777777" w:rsidR="00266071" w:rsidRDefault="00266071">
            <w:pPr>
              <w:pStyle w:val="TableParagraph"/>
              <w:rPr>
                <w:b/>
                <w:sz w:val="20"/>
              </w:rPr>
            </w:pPr>
          </w:p>
          <w:p w14:paraId="749CFDB3" w14:textId="77777777" w:rsidR="00266071" w:rsidRDefault="00266071">
            <w:pPr>
              <w:pStyle w:val="TableParagraph"/>
              <w:rPr>
                <w:b/>
                <w:sz w:val="20"/>
              </w:rPr>
            </w:pPr>
          </w:p>
          <w:p w14:paraId="45BDC2AC" w14:textId="5D655884" w:rsidR="00266071" w:rsidRDefault="00F1702D">
            <w:pPr>
              <w:pStyle w:val="TableParagraph"/>
              <w:tabs>
                <w:tab w:val="left" w:pos="481"/>
              </w:tabs>
              <w:spacing w:before="162"/>
              <w:ind w:left="481" w:right="216" w:hanging="360"/>
              <w:rPr>
                <w:sz w:val="20"/>
              </w:rPr>
            </w:pPr>
            <w:r>
              <w:rPr>
                <w:sz w:val="18"/>
              </w:rPr>
              <w:t>1.</w:t>
            </w:r>
            <w:r>
              <w:rPr>
                <w:sz w:val="18"/>
              </w:rPr>
              <w:tab/>
            </w:r>
            <w:r>
              <w:rPr>
                <w:sz w:val="20"/>
              </w:rPr>
              <w:t xml:space="preserve">Violation which actually results in pollution in a manner that </w:t>
            </w:r>
            <w:r w:rsidRPr="003F7F2E">
              <w:rPr>
                <w:sz w:val="20"/>
              </w:rPr>
              <w:t>represents</w:t>
            </w:r>
            <w:r w:rsidRPr="003F7F2E">
              <w:rPr>
                <w:spacing w:val="-35"/>
                <w:sz w:val="20"/>
              </w:rPr>
              <w:t xml:space="preserve"> </w:t>
            </w:r>
            <w:r w:rsidRPr="003F7F2E">
              <w:rPr>
                <w:sz w:val="20"/>
              </w:rPr>
              <w:t xml:space="preserve">a substantial threat </w:t>
            </w:r>
            <w:r>
              <w:rPr>
                <w:sz w:val="20"/>
              </w:rPr>
              <w:t>to human health or the</w:t>
            </w:r>
            <w:r>
              <w:rPr>
                <w:spacing w:val="-4"/>
                <w:sz w:val="20"/>
              </w:rPr>
              <w:t xml:space="preserve"> </w:t>
            </w:r>
            <w:r>
              <w:rPr>
                <w:sz w:val="20"/>
              </w:rPr>
              <w:t>environment.</w:t>
            </w:r>
          </w:p>
        </w:tc>
        <w:tc>
          <w:tcPr>
            <w:tcW w:w="3890" w:type="dxa"/>
          </w:tcPr>
          <w:p w14:paraId="1BE22A10" w14:textId="77777777" w:rsidR="00266071" w:rsidRDefault="00F1702D">
            <w:pPr>
              <w:pStyle w:val="TableParagraph"/>
              <w:numPr>
                <w:ilvl w:val="0"/>
                <w:numId w:val="17"/>
              </w:numPr>
              <w:tabs>
                <w:tab w:val="left" w:pos="486"/>
                <w:tab w:val="left" w:pos="487"/>
              </w:tabs>
              <w:spacing w:before="85" w:line="276" w:lineRule="auto"/>
              <w:ind w:right="206"/>
              <w:rPr>
                <w:sz w:val="20"/>
              </w:rPr>
            </w:pPr>
            <w:r>
              <w:rPr>
                <w:sz w:val="20"/>
              </w:rPr>
              <w:t>Failure of MIT allowing fluid</w:t>
            </w:r>
            <w:r>
              <w:rPr>
                <w:spacing w:val="-38"/>
                <w:sz w:val="20"/>
              </w:rPr>
              <w:t xml:space="preserve"> </w:t>
            </w:r>
            <w:r>
              <w:rPr>
                <w:sz w:val="20"/>
              </w:rPr>
              <w:t>movement into a</w:t>
            </w:r>
            <w:r>
              <w:rPr>
                <w:spacing w:val="-1"/>
                <w:sz w:val="20"/>
              </w:rPr>
              <w:t xml:space="preserve"> </w:t>
            </w:r>
            <w:r>
              <w:rPr>
                <w:sz w:val="20"/>
              </w:rPr>
              <w:t>USDW.</w:t>
            </w:r>
          </w:p>
          <w:p w14:paraId="4E7458AA" w14:textId="77777777" w:rsidR="00266071" w:rsidRDefault="00F1702D">
            <w:pPr>
              <w:pStyle w:val="TableParagraph"/>
              <w:numPr>
                <w:ilvl w:val="0"/>
                <w:numId w:val="17"/>
              </w:numPr>
              <w:tabs>
                <w:tab w:val="left" w:pos="486"/>
                <w:tab w:val="left" w:pos="487"/>
              </w:tabs>
              <w:spacing w:line="276" w:lineRule="auto"/>
              <w:ind w:right="336"/>
              <w:rPr>
                <w:sz w:val="20"/>
              </w:rPr>
            </w:pPr>
            <w:r>
              <w:rPr>
                <w:sz w:val="20"/>
              </w:rPr>
              <w:t>Failed MIT where location of leak or extent of vertical fluid movement has not been determined.</w:t>
            </w:r>
          </w:p>
          <w:p w14:paraId="607A5C14" w14:textId="77777777" w:rsidR="00266071" w:rsidRDefault="00F1702D">
            <w:pPr>
              <w:pStyle w:val="TableParagraph"/>
              <w:numPr>
                <w:ilvl w:val="0"/>
                <w:numId w:val="17"/>
              </w:numPr>
              <w:tabs>
                <w:tab w:val="left" w:pos="486"/>
                <w:tab w:val="left" w:pos="487"/>
              </w:tabs>
              <w:ind w:hanging="363"/>
              <w:rPr>
                <w:sz w:val="20"/>
              </w:rPr>
            </w:pPr>
            <w:r>
              <w:rPr>
                <w:sz w:val="20"/>
              </w:rPr>
              <w:t>No MIT</w:t>
            </w:r>
            <w:r>
              <w:rPr>
                <w:spacing w:val="-4"/>
                <w:sz w:val="20"/>
              </w:rPr>
              <w:t xml:space="preserve"> </w:t>
            </w:r>
            <w:r>
              <w:rPr>
                <w:sz w:val="20"/>
              </w:rPr>
              <w:t>performed.</w:t>
            </w:r>
          </w:p>
          <w:p w14:paraId="512B61CD" w14:textId="77777777" w:rsidR="00266071" w:rsidRDefault="00F1702D">
            <w:pPr>
              <w:pStyle w:val="TableParagraph"/>
              <w:numPr>
                <w:ilvl w:val="0"/>
                <w:numId w:val="17"/>
              </w:numPr>
              <w:tabs>
                <w:tab w:val="left" w:pos="486"/>
                <w:tab w:val="left" w:pos="487"/>
              </w:tabs>
              <w:spacing w:before="34" w:line="276" w:lineRule="auto"/>
              <w:ind w:right="141"/>
              <w:rPr>
                <w:sz w:val="20"/>
              </w:rPr>
            </w:pPr>
            <w:r>
              <w:rPr>
                <w:sz w:val="20"/>
              </w:rPr>
              <w:t>MIT completed over 3 months after</w:t>
            </w:r>
            <w:r>
              <w:rPr>
                <w:spacing w:val="-27"/>
                <w:sz w:val="20"/>
              </w:rPr>
              <w:t xml:space="preserve"> </w:t>
            </w:r>
            <w:r>
              <w:rPr>
                <w:sz w:val="20"/>
              </w:rPr>
              <w:t>due date.</w:t>
            </w:r>
          </w:p>
          <w:p w14:paraId="0853DCF4" w14:textId="77777777" w:rsidR="00266071" w:rsidRDefault="00F1702D">
            <w:pPr>
              <w:pStyle w:val="TableParagraph"/>
              <w:numPr>
                <w:ilvl w:val="0"/>
                <w:numId w:val="17"/>
              </w:numPr>
              <w:tabs>
                <w:tab w:val="left" w:pos="486"/>
                <w:tab w:val="left" w:pos="487"/>
              </w:tabs>
              <w:spacing w:line="276" w:lineRule="auto"/>
              <w:ind w:right="329"/>
              <w:rPr>
                <w:sz w:val="20"/>
              </w:rPr>
            </w:pPr>
            <w:r>
              <w:rPr>
                <w:sz w:val="20"/>
              </w:rPr>
              <w:t>MIT conducted using unauthorized or inappropriate equipment or tracer material.</w:t>
            </w:r>
          </w:p>
        </w:tc>
      </w:tr>
      <w:tr w:rsidR="00266071" w14:paraId="6819BF08" w14:textId="77777777">
        <w:trPr>
          <w:trHeight w:val="1343"/>
        </w:trPr>
        <w:tc>
          <w:tcPr>
            <w:tcW w:w="1560" w:type="dxa"/>
            <w:shd w:val="clear" w:color="auto" w:fill="DCC594"/>
          </w:tcPr>
          <w:p w14:paraId="626FAAC9" w14:textId="77777777" w:rsidR="00266071" w:rsidRDefault="00266071">
            <w:pPr>
              <w:pStyle w:val="TableParagraph"/>
              <w:rPr>
                <w:b/>
                <w:sz w:val="20"/>
              </w:rPr>
            </w:pPr>
          </w:p>
          <w:p w14:paraId="70F7CD10" w14:textId="77777777" w:rsidR="00266071" w:rsidRDefault="00266071">
            <w:pPr>
              <w:pStyle w:val="TableParagraph"/>
              <w:spacing w:before="4"/>
              <w:rPr>
                <w:b/>
                <w:sz w:val="24"/>
              </w:rPr>
            </w:pPr>
          </w:p>
          <w:p w14:paraId="6D82DC2A" w14:textId="77777777" w:rsidR="00266071" w:rsidRDefault="00F1702D">
            <w:pPr>
              <w:pStyle w:val="TableParagraph"/>
              <w:ind w:left="121"/>
              <w:rPr>
                <w:b/>
                <w:sz w:val="20"/>
              </w:rPr>
            </w:pPr>
            <w:r>
              <w:rPr>
                <w:b/>
                <w:sz w:val="20"/>
              </w:rPr>
              <w:t>Moderate</w:t>
            </w:r>
          </w:p>
        </w:tc>
        <w:tc>
          <w:tcPr>
            <w:tcW w:w="3888" w:type="dxa"/>
          </w:tcPr>
          <w:p w14:paraId="5045331D" w14:textId="77777777" w:rsidR="00266071" w:rsidRDefault="00F1702D">
            <w:pPr>
              <w:pStyle w:val="TableParagraph"/>
              <w:tabs>
                <w:tab w:val="left" w:pos="481"/>
              </w:tabs>
              <w:spacing w:before="82"/>
              <w:ind w:left="481" w:right="216" w:hanging="360"/>
              <w:rPr>
                <w:sz w:val="20"/>
              </w:rPr>
            </w:pPr>
            <w:r>
              <w:rPr>
                <w:sz w:val="18"/>
              </w:rPr>
              <w:t>1.</w:t>
            </w:r>
            <w:r>
              <w:rPr>
                <w:sz w:val="18"/>
              </w:rPr>
              <w:tab/>
            </w:r>
            <w:r>
              <w:rPr>
                <w:sz w:val="20"/>
              </w:rPr>
              <w:t>Violation which actually results or is reasonably expected to result in pollution in a manner that represents</w:t>
            </w:r>
            <w:r>
              <w:rPr>
                <w:spacing w:val="-35"/>
                <w:sz w:val="20"/>
              </w:rPr>
              <w:t xml:space="preserve"> </w:t>
            </w:r>
            <w:r>
              <w:rPr>
                <w:sz w:val="20"/>
              </w:rPr>
              <w:t>a significant threat to human health or the</w:t>
            </w:r>
            <w:r>
              <w:rPr>
                <w:spacing w:val="-4"/>
                <w:sz w:val="20"/>
              </w:rPr>
              <w:t xml:space="preserve"> </w:t>
            </w:r>
            <w:r>
              <w:rPr>
                <w:sz w:val="20"/>
              </w:rPr>
              <w:t>environment.</w:t>
            </w:r>
          </w:p>
        </w:tc>
        <w:tc>
          <w:tcPr>
            <w:tcW w:w="3890" w:type="dxa"/>
          </w:tcPr>
          <w:p w14:paraId="09C6C31E" w14:textId="77777777" w:rsidR="00266071" w:rsidRDefault="00266071">
            <w:pPr>
              <w:pStyle w:val="TableParagraph"/>
              <w:spacing w:before="9"/>
              <w:rPr>
                <w:b/>
                <w:sz w:val="28"/>
              </w:rPr>
            </w:pPr>
          </w:p>
          <w:p w14:paraId="293818BC" w14:textId="77777777" w:rsidR="00266071" w:rsidRDefault="00F1702D">
            <w:pPr>
              <w:pStyle w:val="TableParagraph"/>
              <w:tabs>
                <w:tab w:val="left" w:pos="486"/>
              </w:tabs>
              <w:spacing w:line="276" w:lineRule="auto"/>
              <w:ind w:left="486" w:right="424" w:hanging="361"/>
              <w:rPr>
                <w:sz w:val="20"/>
              </w:rPr>
            </w:pPr>
            <w:r>
              <w:rPr>
                <w:sz w:val="18"/>
              </w:rPr>
              <w:t>1.</w:t>
            </w:r>
            <w:r>
              <w:rPr>
                <w:sz w:val="18"/>
              </w:rPr>
              <w:tab/>
            </w:r>
            <w:r>
              <w:rPr>
                <w:sz w:val="20"/>
              </w:rPr>
              <w:t>MIT completed within 1 months to</w:t>
            </w:r>
            <w:r>
              <w:rPr>
                <w:spacing w:val="-25"/>
                <w:sz w:val="20"/>
              </w:rPr>
              <w:t xml:space="preserve"> </w:t>
            </w:r>
            <w:r>
              <w:rPr>
                <w:sz w:val="20"/>
              </w:rPr>
              <w:t>3 months after due</w:t>
            </w:r>
            <w:r>
              <w:rPr>
                <w:spacing w:val="-6"/>
                <w:sz w:val="20"/>
              </w:rPr>
              <w:t xml:space="preserve"> </w:t>
            </w:r>
            <w:r>
              <w:rPr>
                <w:sz w:val="20"/>
              </w:rPr>
              <w:t>date.</w:t>
            </w:r>
          </w:p>
        </w:tc>
      </w:tr>
      <w:tr w:rsidR="00266071" w14:paraId="1D7AF637" w14:textId="77777777">
        <w:trPr>
          <w:trHeight w:val="1532"/>
        </w:trPr>
        <w:tc>
          <w:tcPr>
            <w:tcW w:w="1560" w:type="dxa"/>
            <w:shd w:val="clear" w:color="auto" w:fill="DCC594"/>
          </w:tcPr>
          <w:p w14:paraId="3EC294D6" w14:textId="77777777" w:rsidR="00266071" w:rsidRDefault="00266071">
            <w:pPr>
              <w:pStyle w:val="TableParagraph"/>
              <w:rPr>
                <w:b/>
                <w:sz w:val="20"/>
              </w:rPr>
            </w:pPr>
          </w:p>
          <w:p w14:paraId="49D4A40B" w14:textId="77777777" w:rsidR="00266071" w:rsidRDefault="00266071">
            <w:pPr>
              <w:pStyle w:val="TableParagraph"/>
              <w:rPr>
                <w:b/>
                <w:sz w:val="20"/>
              </w:rPr>
            </w:pPr>
          </w:p>
          <w:p w14:paraId="7DA60CB7" w14:textId="77777777" w:rsidR="00266071" w:rsidRDefault="00F1702D">
            <w:pPr>
              <w:pStyle w:val="TableParagraph"/>
              <w:spacing w:before="146"/>
              <w:ind w:left="121"/>
              <w:rPr>
                <w:b/>
                <w:sz w:val="20"/>
              </w:rPr>
            </w:pPr>
            <w:r>
              <w:rPr>
                <w:b/>
                <w:sz w:val="20"/>
              </w:rPr>
              <w:t>Minor</w:t>
            </w:r>
          </w:p>
        </w:tc>
        <w:tc>
          <w:tcPr>
            <w:tcW w:w="3888" w:type="dxa"/>
          </w:tcPr>
          <w:p w14:paraId="6642B6B3" w14:textId="1B553E53" w:rsidR="00266071" w:rsidRDefault="00F1702D">
            <w:pPr>
              <w:pStyle w:val="TableParagraph"/>
              <w:tabs>
                <w:tab w:val="left" w:pos="481"/>
              </w:tabs>
              <w:spacing w:before="85" w:line="276" w:lineRule="auto"/>
              <w:ind w:left="481" w:right="216" w:hanging="360"/>
              <w:rPr>
                <w:sz w:val="20"/>
              </w:rPr>
            </w:pPr>
            <w:r>
              <w:rPr>
                <w:sz w:val="18"/>
              </w:rPr>
              <w:t>1.</w:t>
            </w:r>
            <w:r>
              <w:rPr>
                <w:sz w:val="18"/>
              </w:rPr>
              <w:tab/>
            </w:r>
            <w:r>
              <w:rPr>
                <w:sz w:val="20"/>
              </w:rPr>
              <w:t>Violation which actually results or is reasonably expected to result in pollution in a manner that represents</w:t>
            </w:r>
            <w:r>
              <w:rPr>
                <w:spacing w:val="-35"/>
                <w:sz w:val="20"/>
              </w:rPr>
              <w:t xml:space="preserve"> </w:t>
            </w:r>
            <w:r w:rsidR="00CC2BF4">
              <w:rPr>
                <w:spacing w:val="-35"/>
                <w:sz w:val="20"/>
              </w:rPr>
              <w:t xml:space="preserve"> </w:t>
            </w:r>
            <w:r>
              <w:rPr>
                <w:sz w:val="20"/>
              </w:rPr>
              <w:t>a minimal threat to human health or the environment.</w:t>
            </w:r>
          </w:p>
        </w:tc>
        <w:tc>
          <w:tcPr>
            <w:tcW w:w="3890" w:type="dxa"/>
          </w:tcPr>
          <w:p w14:paraId="2867D25C" w14:textId="77777777" w:rsidR="00266071" w:rsidRDefault="00266071">
            <w:pPr>
              <w:pStyle w:val="TableParagraph"/>
              <w:rPr>
                <w:b/>
                <w:sz w:val="20"/>
              </w:rPr>
            </w:pPr>
          </w:p>
          <w:p w14:paraId="31FDEB64" w14:textId="77777777" w:rsidR="00266071" w:rsidRDefault="00266071">
            <w:pPr>
              <w:pStyle w:val="TableParagraph"/>
              <w:spacing w:before="8"/>
              <w:rPr>
                <w:b/>
                <w:sz w:val="16"/>
              </w:rPr>
            </w:pPr>
          </w:p>
          <w:p w14:paraId="753C183E" w14:textId="77777777" w:rsidR="00266071" w:rsidRDefault="00F1702D">
            <w:pPr>
              <w:pStyle w:val="TableParagraph"/>
              <w:tabs>
                <w:tab w:val="left" w:pos="486"/>
              </w:tabs>
              <w:spacing w:line="276" w:lineRule="auto"/>
              <w:ind w:left="486" w:right="223" w:hanging="360"/>
              <w:rPr>
                <w:sz w:val="20"/>
              </w:rPr>
            </w:pPr>
            <w:r>
              <w:rPr>
                <w:sz w:val="18"/>
              </w:rPr>
              <w:t>1.</w:t>
            </w:r>
            <w:r>
              <w:rPr>
                <w:sz w:val="18"/>
              </w:rPr>
              <w:tab/>
            </w:r>
            <w:r>
              <w:rPr>
                <w:sz w:val="20"/>
              </w:rPr>
              <w:t>MIT completed less than 1 month</w:t>
            </w:r>
            <w:r>
              <w:rPr>
                <w:spacing w:val="-29"/>
                <w:sz w:val="20"/>
              </w:rPr>
              <w:t xml:space="preserve"> </w:t>
            </w:r>
            <w:r>
              <w:rPr>
                <w:sz w:val="20"/>
              </w:rPr>
              <w:t>after due</w:t>
            </w:r>
            <w:r>
              <w:rPr>
                <w:spacing w:val="-4"/>
                <w:sz w:val="20"/>
              </w:rPr>
              <w:t xml:space="preserve"> </w:t>
            </w:r>
            <w:r>
              <w:rPr>
                <w:sz w:val="20"/>
              </w:rPr>
              <w:t>date.</w:t>
            </w:r>
          </w:p>
        </w:tc>
      </w:tr>
    </w:tbl>
    <w:p w14:paraId="114460D8" w14:textId="77777777" w:rsidR="00266071" w:rsidRDefault="00266071">
      <w:pPr>
        <w:spacing w:line="276" w:lineRule="auto"/>
        <w:rPr>
          <w:sz w:val="20"/>
        </w:rPr>
        <w:sectPr w:rsidR="00266071">
          <w:pgSz w:w="12240" w:h="15840"/>
          <w:pgMar w:top="1320" w:right="1080" w:bottom="1140" w:left="1320" w:header="720" w:footer="948" w:gutter="0"/>
          <w:cols w:space="720"/>
        </w:sectPr>
      </w:pPr>
    </w:p>
    <w:p w14:paraId="0743EF2D" w14:textId="77777777" w:rsidR="00266071" w:rsidRDefault="00F1702D">
      <w:pPr>
        <w:pStyle w:val="Heading1"/>
        <w:numPr>
          <w:ilvl w:val="0"/>
          <w:numId w:val="30"/>
        </w:numPr>
        <w:tabs>
          <w:tab w:val="left" w:pos="839"/>
          <w:tab w:val="left" w:pos="840"/>
        </w:tabs>
        <w:ind w:hanging="723"/>
      </w:pPr>
      <w:bookmarkStart w:id="17" w:name="VII._Failure_to_Maintain_or_Operate_Equi"/>
      <w:bookmarkStart w:id="18" w:name="_bookmark7"/>
      <w:bookmarkEnd w:id="17"/>
      <w:bookmarkEnd w:id="18"/>
      <w:r>
        <w:lastRenderedPageBreak/>
        <w:t>Failure to Maintain or Operate</w:t>
      </w:r>
      <w:r>
        <w:rPr>
          <w:spacing w:val="5"/>
        </w:rPr>
        <w:t xml:space="preserve"> </w:t>
      </w:r>
      <w:r>
        <w:t>Equipment</w:t>
      </w:r>
    </w:p>
    <w:p w14:paraId="543B475F" w14:textId="77777777" w:rsidR="00266071" w:rsidRDefault="00266071">
      <w:pPr>
        <w:pStyle w:val="BodyText"/>
        <w:rPr>
          <w:b/>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8"/>
        <w:gridCol w:w="3384"/>
        <w:gridCol w:w="4399"/>
      </w:tblGrid>
      <w:tr w:rsidR="00266071" w14:paraId="6AA509F8" w14:textId="77777777">
        <w:trPr>
          <w:trHeight w:val="450"/>
        </w:trPr>
        <w:tc>
          <w:tcPr>
            <w:tcW w:w="1558" w:type="dxa"/>
            <w:shd w:val="clear" w:color="auto" w:fill="C59F4F"/>
          </w:tcPr>
          <w:p w14:paraId="012DDFEE" w14:textId="77777777" w:rsidR="00266071" w:rsidRDefault="00F1702D">
            <w:pPr>
              <w:pStyle w:val="TableParagraph"/>
              <w:spacing w:before="44"/>
              <w:ind w:left="225"/>
              <w:rPr>
                <w:b/>
                <w:sz w:val="20"/>
              </w:rPr>
            </w:pPr>
            <w:r>
              <w:rPr>
                <w:b/>
                <w:sz w:val="20"/>
              </w:rPr>
              <w:t>Matrix Factor</w:t>
            </w:r>
          </w:p>
        </w:tc>
        <w:tc>
          <w:tcPr>
            <w:tcW w:w="3384" w:type="dxa"/>
            <w:shd w:val="clear" w:color="auto" w:fill="DCC594"/>
          </w:tcPr>
          <w:p w14:paraId="57F46DD3" w14:textId="77777777" w:rsidR="00266071" w:rsidRDefault="00F1702D">
            <w:pPr>
              <w:pStyle w:val="TableParagraph"/>
              <w:spacing w:before="104"/>
              <w:ind w:left="836"/>
              <w:rPr>
                <w:b/>
                <w:sz w:val="20"/>
              </w:rPr>
            </w:pPr>
            <w:r>
              <w:rPr>
                <w:b/>
                <w:sz w:val="20"/>
              </w:rPr>
              <w:t>Environmental Harm</w:t>
            </w:r>
          </w:p>
        </w:tc>
        <w:tc>
          <w:tcPr>
            <w:tcW w:w="4399" w:type="dxa"/>
            <w:shd w:val="clear" w:color="auto" w:fill="DCC594"/>
          </w:tcPr>
          <w:p w14:paraId="5726129E" w14:textId="77777777" w:rsidR="00266071" w:rsidRDefault="00F1702D">
            <w:pPr>
              <w:pStyle w:val="TableParagraph"/>
              <w:spacing w:before="104"/>
              <w:ind w:left="616"/>
              <w:rPr>
                <w:b/>
                <w:sz w:val="20"/>
              </w:rPr>
            </w:pPr>
            <w:r>
              <w:rPr>
                <w:b/>
                <w:sz w:val="20"/>
              </w:rPr>
              <w:t>Extent of Deviation from Requirement</w:t>
            </w:r>
          </w:p>
        </w:tc>
      </w:tr>
      <w:tr w:rsidR="00266071" w14:paraId="42647F6E" w14:textId="77777777">
        <w:trPr>
          <w:trHeight w:val="4115"/>
        </w:trPr>
        <w:tc>
          <w:tcPr>
            <w:tcW w:w="1558" w:type="dxa"/>
            <w:shd w:val="clear" w:color="auto" w:fill="DCC594"/>
          </w:tcPr>
          <w:p w14:paraId="587C4F60" w14:textId="77777777" w:rsidR="00266071" w:rsidRDefault="00266071">
            <w:pPr>
              <w:pStyle w:val="TableParagraph"/>
              <w:rPr>
                <w:b/>
                <w:sz w:val="20"/>
              </w:rPr>
            </w:pPr>
          </w:p>
          <w:p w14:paraId="33FDFF60" w14:textId="77777777" w:rsidR="00266071" w:rsidRDefault="00266071">
            <w:pPr>
              <w:pStyle w:val="TableParagraph"/>
              <w:rPr>
                <w:b/>
                <w:sz w:val="20"/>
              </w:rPr>
            </w:pPr>
          </w:p>
          <w:p w14:paraId="323AD620" w14:textId="77777777" w:rsidR="00266071" w:rsidRDefault="00266071">
            <w:pPr>
              <w:pStyle w:val="TableParagraph"/>
              <w:rPr>
                <w:b/>
                <w:sz w:val="20"/>
              </w:rPr>
            </w:pPr>
          </w:p>
          <w:p w14:paraId="163551B5" w14:textId="77777777" w:rsidR="00266071" w:rsidRDefault="00266071">
            <w:pPr>
              <w:pStyle w:val="TableParagraph"/>
              <w:rPr>
                <w:b/>
                <w:sz w:val="20"/>
              </w:rPr>
            </w:pPr>
          </w:p>
          <w:p w14:paraId="168C5C8E" w14:textId="77777777" w:rsidR="00266071" w:rsidRDefault="00266071">
            <w:pPr>
              <w:pStyle w:val="TableParagraph"/>
              <w:rPr>
                <w:b/>
                <w:sz w:val="20"/>
              </w:rPr>
            </w:pPr>
          </w:p>
          <w:p w14:paraId="21C77839" w14:textId="77777777" w:rsidR="00266071" w:rsidRDefault="00266071">
            <w:pPr>
              <w:pStyle w:val="TableParagraph"/>
              <w:rPr>
                <w:b/>
                <w:sz w:val="20"/>
              </w:rPr>
            </w:pPr>
          </w:p>
          <w:p w14:paraId="7C5BE4DE" w14:textId="77777777" w:rsidR="00266071" w:rsidRDefault="00266071">
            <w:pPr>
              <w:pStyle w:val="TableParagraph"/>
              <w:rPr>
                <w:b/>
                <w:sz w:val="20"/>
              </w:rPr>
            </w:pPr>
          </w:p>
          <w:p w14:paraId="6C680165" w14:textId="77777777" w:rsidR="00266071" w:rsidRDefault="00266071">
            <w:pPr>
              <w:pStyle w:val="TableParagraph"/>
              <w:spacing w:before="9"/>
              <w:rPr>
                <w:b/>
                <w:sz w:val="17"/>
              </w:rPr>
            </w:pPr>
          </w:p>
          <w:p w14:paraId="6D0A7D7E" w14:textId="77777777" w:rsidR="00266071" w:rsidRDefault="00F1702D">
            <w:pPr>
              <w:pStyle w:val="TableParagraph"/>
              <w:ind w:left="121"/>
              <w:rPr>
                <w:b/>
                <w:sz w:val="20"/>
              </w:rPr>
            </w:pPr>
            <w:r>
              <w:rPr>
                <w:b/>
                <w:sz w:val="20"/>
              </w:rPr>
              <w:t>Major</w:t>
            </w:r>
          </w:p>
        </w:tc>
        <w:tc>
          <w:tcPr>
            <w:tcW w:w="3384" w:type="dxa"/>
          </w:tcPr>
          <w:p w14:paraId="467D4A14" w14:textId="77777777" w:rsidR="00266071" w:rsidRDefault="00266071">
            <w:pPr>
              <w:pStyle w:val="TableParagraph"/>
              <w:rPr>
                <w:b/>
                <w:sz w:val="20"/>
              </w:rPr>
            </w:pPr>
          </w:p>
          <w:p w14:paraId="4F8FAC1E" w14:textId="77777777" w:rsidR="00266071" w:rsidRDefault="00266071">
            <w:pPr>
              <w:pStyle w:val="TableParagraph"/>
              <w:rPr>
                <w:b/>
                <w:sz w:val="20"/>
              </w:rPr>
            </w:pPr>
          </w:p>
          <w:p w14:paraId="55CAE658" w14:textId="77777777" w:rsidR="00266071" w:rsidRDefault="00266071">
            <w:pPr>
              <w:pStyle w:val="TableParagraph"/>
              <w:rPr>
                <w:b/>
                <w:sz w:val="20"/>
              </w:rPr>
            </w:pPr>
          </w:p>
          <w:p w14:paraId="63F3A9F0" w14:textId="77777777" w:rsidR="00266071" w:rsidRDefault="00266071">
            <w:pPr>
              <w:pStyle w:val="TableParagraph"/>
              <w:rPr>
                <w:b/>
                <w:sz w:val="20"/>
              </w:rPr>
            </w:pPr>
          </w:p>
          <w:p w14:paraId="15CB5294" w14:textId="77777777" w:rsidR="00266071" w:rsidRDefault="00266071">
            <w:pPr>
              <w:pStyle w:val="TableParagraph"/>
              <w:rPr>
                <w:b/>
                <w:sz w:val="20"/>
              </w:rPr>
            </w:pPr>
          </w:p>
          <w:p w14:paraId="342BAAF1" w14:textId="77777777" w:rsidR="00266071" w:rsidRDefault="00266071">
            <w:pPr>
              <w:pStyle w:val="TableParagraph"/>
              <w:spacing w:before="10"/>
              <w:rPr>
                <w:b/>
                <w:sz w:val="17"/>
              </w:rPr>
            </w:pPr>
          </w:p>
          <w:p w14:paraId="0A49BBB7" w14:textId="14019FF0" w:rsidR="00266071" w:rsidRDefault="00F1702D">
            <w:pPr>
              <w:pStyle w:val="TableParagraph"/>
              <w:tabs>
                <w:tab w:val="left" w:pos="479"/>
              </w:tabs>
              <w:ind w:left="479" w:right="168" w:hanging="360"/>
              <w:rPr>
                <w:sz w:val="20"/>
              </w:rPr>
            </w:pPr>
            <w:r>
              <w:rPr>
                <w:sz w:val="18"/>
              </w:rPr>
              <w:t>1.</w:t>
            </w:r>
            <w:r>
              <w:rPr>
                <w:sz w:val="18"/>
              </w:rPr>
              <w:tab/>
            </w:r>
            <w:r>
              <w:rPr>
                <w:sz w:val="20"/>
              </w:rPr>
              <w:t xml:space="preserve">Failure which actually results in pollution in a manner that </w:t>
            </w:r>
            <w:r w:rsidRPr="003F7F2E">
              <w:rPr>
                <w:sz w:val="20"/>
              </w:rPr>
              <w:t>represents a substantial threat</w:t>
            </w:r>
            <w:r>
              <w:rPr>
                <w:sz w:val="20"/>
              </w:rPr>
              <w:t xml:space="preserve"> to human health or the environment.</w:t>
            </w:r>
          </w:p>
        </w:tc>
        <w:tc>
          <w:tcPr>
            <w:tcW w:w="4399" w:type="dxa"/>
          </w:tcPr>
          <w:p w14:paraId="49B31EFE" w14:textId="77777777" w:rsidR="00266071" w:rsidRDefault="00F1702D">
            <w:pPr>
              <w:pStyle w:val="TableParagraph"/>
              <w:numPr>
                <w:ilvl w:val="0"/>
                <w:numId w:val="16"/>
              </w:numPr>
              <w:tabs>
                <w:tab w:val="left" w:pos="481"/>
                <w:tab w:val="left" w:pos="482"/>
              </w:tabs>
              <w:spacing w:before="82" w:line="276" w:lineRule="auto"/>
              <w:ind w:right="184"/>
              <w:rPr>
                <w:sz w:val="20"/>
              </w:rPr>
            </w:pPr>
            <w:r>
              <w:rPr>
                <w:sz w:val="20"/>
              </w:rPr>
              <w:t>Primary equipment essential to the operation of the well is totally</w:t>
            </w:r>
            <w:r>
              <w:rPr>
                <w:spacing w:val="-9"/>
                <w:sz w:val="20"/>
              </w:rPr>
              <w:t xml:space="preserve"> </w:t>
            </w:r>
            <w:r>
              <w:rPr>
                <w:sz w:val="20"/>
              </w:rPr>
              <w:t>inoperative.</w:t>
            </w:r>
          </w:p>
          <w:p w14:paraId="77B8C2FF" w14:textId="77777777" w:rsidR="00266071" w:rsidRDefault="00F1702D">
            <w:pPr>
              <w:pStyle w:val="TableParagraph"/>
              <w:numPr>
                <w:ilvl w:val="0"/>
                <w:numId w:val="16"/>
              </w:numPr>
              <w:tabs>
                <w:tab w:val="left" w:pos="481"/>
                <w:tab w:val="left" w:pos="482"/>
              </w:tabs>
              <w:spacing w:before="1" w:line="276" w:lineRule="auto"/>
              <w:ind w:right="346" w:hanging="361"/>
              <w:rPr>
                <w:sz w:val="20"/>
              </w:rPr>
            </w:pPr>
            <w:r>
              <w:rPr>
                <w:sz w:val="20"/>
              </w:rPr>
              <w:t>Corrective measures not implemented</w:t>
            </w:r>
            <w:r>
              <w:rPr>
                <w:spacing w:val="-33"/>
                <w:sz w:val="20"/>
              </w:rPr>
              <w:t xml:space="preserve"> </w:t>
            </w:r>
            <w:r>
              <w:rPr>
                <w:sz w:val="20"/>
              </w:rPr>
              <w:t>after one written DEP notification is</w:t>
            </w:r>
            <w:r>
              <w:rPr>
                <w:spacing w:val="-11"/>
                <w:sz w:val="20"/>
              </w:rPr>
              <w:t xml:space="preserve"> </w:t>
            </w:r>
            <w:r>
              <w:rPr>
                <w:sz w:val="20"/>
              </w:rPr>
              <w:t>issued.</w:t>
            </w:r>
          </w:p>
          <w:p w14:paraId="061DB0D8" w14:textId="77777777" w:rsidR="00266071" w:rsidRDefault="00F1702D">
            <w:pPr>
              <w:pStyle w:val="TableParagraph"/>
              <w:numPr>
                <w:ilvl w:val="0"/>
                <w:numId w:val="16"/>
              </w:numPr>
              <w:tabs>
                <w:tab w:val="left" w:pos="481"/>
                <w:tab w:val="left" w:pos="482"/>
              </w:tabs>
              <w:spacing w:line="276" w:lineRule="auto"/>
              <w:ind w:right="467"/>
              <w:rPr>
                <w:sz w:val="20"/>
              </w:rPr>
            </w:pPr>
            <w:r>
              <w:rPr>
                <w:sz w:val="20"/>
              </w:rPr>
              <w:t>Failure to maintain fully operational Emergency Disposal System in accordance with Chapter 62-528, F.A.C., or permit’s specific</w:t>
            </w:r>
            <w:r>
              <w:rPr>
                <w:spacing w:val="-2"/>
                <w:sz w:val="20"/>
              </w:rPr>
              <w:t xml:space="preserve"> </w:t>
            </w:r>
            <w:r>
              <w:rPr>
                <w:sz w:val="20"/>
              </w:rPr>
              <w:t>conditions.</w:t>
            </w:r>
          </w:p>
          <w:p w14:paraId="3C15F9DA" w14:textId="77777777" w:rsidR="00266071" w:rsidRDefault="00F1702D">
            <w:pPr>
              <w:pStyle w:val="TableParagraph"/>
              <w:numPr>
                <w:ilvl w:val="0"/>
                <w:numId w:val="16"/>
              </w:numPr>
              <w:tabs>
                <w:tab w:val="left" w:pos="481"/>
                <w:tab w:val="left" w:pos="482"/>
              </w:tabs>
              <w:ind w:hanging="361"/>
              <w:rPr>
                <w:sz w:val="20"/>
              </w:rPr>
            </w:pPr>
            <w:r>
              <w:rPr>
                <w:sz w:val="20"/>
              </w:rPr>
              <w:t>Facility failed to perform routine</w:t>
            </w:r>
            <w:r>
              <w:rPr>
                <w:spacing w:val="-33"/>
                <w:sz w:val="20"/>
              </w:rPr>
              <w:t xml:space="preserve"> </w:t>
            </w:r>
            <w:r>
              <w:rPr>
                <w:sz w:val="20"/>
              </w:rPr>
              <w:t>maintenance.</w:t>
            </w:r>
          </w:p>
          <w:p w14:paraId="321F008E" w14:textId="16A9527A" w:rsidR="00266071" w:rsidRDefault="00F1702D">
            <w:pPr>
              <w:pStyle w:val="TableParagraph"/>
              <w:numPr>
                <w:ilvl w:val="0"/>
                <w:numId w:val="16"/>
              </w:numPr>
              <w:tabs>
                <w:tab w:val="left" w:pos="481"/>
                <w:tab w:val="left" w:pos="482"/>
              </w:tabs>
              <w:spacing w:before="36" w:line="276" w:lineRule="auto"/>
              <w:ind w:right="199"/>
              <w:rPr>
                <w:sz w:val="20"/>
              </w:rPr>
            </w:pPr>
            <w:r>
              <w:rPr>
                <w:sz w:val="20"/>
              </w:rPr>
              <w:t>More than one substantial deviation exists from the standard practices/procedures or from the operation and</w:t>
            </w:r>
            <w:r>
              <w:rPr>
                <w:spacing w:val="1"/>
                <w:sz w:val="20"/>
              </w:rPr>
              <w:t xml:space="preserve"> </w:t>
            </w:r>
            <w:r w:rsidR="00D22D4F">
              <w:rPr>
                <w:sz w:val="20"/>
              </w:rPr>
              <w:t>maintenance manual</w:t>
            </w:r>
            <w:r>
              <w:rPr>
                <w:sz w:val="20"/>
              </w:rPr>
              <w:t>.</w:t>
            </w:r>
          </w:p>
          <w:p w14:paraId="6A6511B0" w14:textId="3DFFE082" w:rsidR="00266071" w:rsidRDefault="00F1702D">
            <w:pPr>
              <w:pStyle w:val="TableParagraph"/>
              <w:numPr>
                <w:ilvl w:val="0"/>
                <w:numId w:val="16"/>
              </w:numPr>
              <w:tabs>
                <w:tab w:val="left" w:pos="481"/>
                <w:tab w:val="left" w:pos="482"/>
              </w:tabs>
              <w:spacing w:before="1" w:line="276" w:lineRule="auto"/>
              <w:ind w:right="408"/>
              <w:rPr>
                <w:sz w:val="20"/>
              </w:rPr>
            </w:pPr>
            <w:r>
              <w:rPr>
                <w:sz w:val="20"/>
              </w:rPr>
              <w:t>Results in the failure to obtain a UIC</w:t>
            </w:r>
            <w:r w:rsidR="00D22D4F">
              <w:rPr>
                <w:sz w:val="20"/>
              </w:rPr>
              <w:t xml:space="preserve"> </w:t>
            </w:r>
            <w:r>
              <w:rPr>
                <w:sz w:val="20"/>
              </w:rPr>
              <w:t>permit renewal.</w:t>
            </w:r>
          </w:p>
        </w:tc>
      </w:tr>
      <w:tr w:rsidR="00266071" w14:paraId="0490285A" w14:textId="77777777">
        <w:trPr>
          <w:trHeight w:val="3776"/>
        </w:trPr>
        <w:tc>
          <w:tcPr>
            <w:tcW w:w="1558" w:type="dxa"/>
            <w:shd w:val="clear" w:color="auto" w:fill="DCC594"/>
          </w:tcPr>
          <w:p w14:paraId="2479676B" w14:textId="77777777" w:rsidR="00266071" w:rsidRDefault="00266071">
            <w:pPr>
              <w:pStyle w:val="TableParagraph"/>
              <w:rPr>
                <w:b/>
                <w:sz w:val="20"/>
              </w:rPr>
            </w:pPr>
          </w:p>
          <w:p w14:paraId="60814025" w14:textId="77777777" w:rsidR="00266071" w:rsidRDefault="00266071">
            <w:pPr>
              <w:pStyle w:val="TableParagraph"/>
              <w:rPr>
                <w:b/>
                <w:sz w:val="20"/>
              </w:rPr>
            </w:pPr>
          </w:p>
          <w:p w14:paraId="5986C832" w14:textId="77777777" w:rsidR="00266071" w:rsidRDefault="00266071">
            <w:pPr>
              <w:pStyle w:val="TableParagraph"/>
              <w:rPr>
                <w:b/>
                <w:sz w:val="20"/>
              </w:rPr>
            </w:pPr>
          </w:p>
          <w:p w14:paraId="22BB1090" w14:textId="77777777" w:rsidR="00266071" w:rsidRDefault="00266071">
            <w:pPr>
              <w:pStyle w:val="TableParagraph"/>
              <w:rPr>
                <w:b/>
                <w:sz w:val="20"/>
              </w:rPr>
            </w:pPr>
          </w:p>
          <w:p w14:paraId="7D773B73" w14:textId="77777777" w:rsidR="00266071" w:rsidRDefault="00266071">
            <w:pPr>
              <w:pStyle w:val="TableParagraph"/>
              <w:rPr>
                <w:b/>
                <w:sz w:val="20"/>
              </w:rPr>
            </w:pPr>
          </w:p>
          <w:p w14:paraId="6230B47E" w14:textId="77777777" w:rsidR="00266071" w:rsidRDefault="00266071">
            <w:pPr>
              <w:pStyle w:val="TableParagraph"/>
              <w:rPr>
                <w:b/>
                <w:sz w:val="20"/>
              </w:rPr>
            </w:pPr>
          </w:p>
          <w:p w14:paraId="01894096" w14:textId="77777777" w:rsidR="00266071" w:rsidRDefault="00266071">
            <w:pPr>
              <w:pStyle w:val="TableParagraph"/>
              <w:rPr>
                <w:b/>
                <w:sz w:val="24"/>
              </w:rPr>
            </w:pPr>
          </w:p>
          <w:p w14:paraId="097F62CF" w14:textId="77777777" w:rsidR="00266071" w:rsidRDefault="00F1702D">
            <w:pPr>
              <w:pStyle w:val="TableParagraph"/>
              <w:ind w:left="121"/>
              <w:rPr>
                <w:b/>
                <w:sz w:val="20"/>
              </w:rPr>
            </w:pPr>
            <w:r>
              <w:rPr>
                <w:b/>
                <w:sz w:val="20"/>
              </w:rPr>
              <w:t>Moderate</w:t>
            </w:r>
          </w:p>
        </w:tc>
        <w:tc>
          <w:tcPr>
            <w:tcW w:w="3384" w:type="dxa"/>
          </w:tcPr>
          <w:p w14:paraId="76FE4809" w14:textId="77777777" w:rsidR="00266071" w:rsidRDefault="00266071">
            <w:pPr>
              <w:pStyle w:val="TableParagraph"/>
              <w:rPr>
                <w:b/>
                <w:sz w:val="20"/>
              </w:rPr>
            </w:pPr>
          </w:p>
          <w:p w14:paraId="141E6663" w14:textId="77777777" w:rsidR="00266071" w:rsidRDefault="00266071">
            <w:pPr>
              <w:pStyle w:val="TableParagraph"/>
              <w:rPr>
                <w:b/>
                <w:sz w:val="20"/>
              </w:rPr>
            </w:pPr>
          </w:p>
          <w:p w14:paraId="6D4AAF6A" w14:textId="77777777" w:rsidR="00266071" w:rsidRDefault="00266071">
            <w:pPr>
              <w:pStyle w:val="TableParagraph"/>
              <w:rPr>
                <w:b/>
                <w:sz w:val="20"/>
              </w:rPr>
            </w:pPr>
          </w:p>
          <w:p w14:paraId="65387256" w14:textId="77777777" w:rsidR="00266071" w:rsidRDefault="00266071">
            <w:pPr>
              <w:pStyle w:val="TableParagraph"/>
              <w:rPr>
                <w:b/>
                <w:sz w:val="20"/>
              </w:rPr>
            </w:pPr>
          </w:p>
          <w:p w14:paraId="41873EC2" w14:textId="77777777" w:rsidR="00266071" w:rsidRDefault="00266071">
            <w:pPr>
              <w:pStyle w:val="TableParagraph"/>
              <w:spacing w:before="5"/>
              <w:rPr>
                <w:b/>
                <w:sz w:val="16"/>
              </w:rPr>
            </w:pPr>
          </w:p>
          <w:p w14:paraId="7C7F796E" w14:textId="77777777" w:rsidR="00266071" w:rsidRDefault="00F1702D">
            <w:pPr>
              <w:pStyle w:val="TableParagraph"/>
              <w:tabs>
                <w:tab w:val="left" w:pos="479"/>
              </w:tabs>
              <w:ind w:left="479" w:right="145" w:hanging="360"/>
              <w:rPr>
                <w:sz w:val="20"/>
              </w:rPr>
            </w:pPr>
            <w:r>
              <w:rPr>
                <w:sz w:val="18"/>
              </w:rPr>
              <w:t>1.</w:t>
            </w:r>
            <w:r>
              <w:rPr>
                <w:sz w:val="18"/>
              </w:rPr>
              <w:tab/>
            </w:r>
            <w:r>
              <w:rPr>
                <w:sz w:val="20"/>
              </w:rPr>
              <w:t>Failure which actually results or is reasonably expected to result in pollution in a manner that represents a significant threat to human health or the environment.</w:t>
            </w:r>
          </w:p>
        </w:tc>
        <w:tc>
          <w:tcPr>
            <w:tcW w:w="4399" w:type="dxa"/>
          </w:tcPr>
          <w:p w14:paraId="416272D0" w14:textId="77777777" w:rsidR="00266071" w:rsidRDefault="00F1702D">
            <w:pPr>
              <w:pStyle w:val="TableParagraph"/>
              <w:numPr>
                <w:ilvl w:val="0"/>
                <w:numId w:val="15"/>
              </w:numPr>
              <w:tabs>
                <w:tab w:val="left" w:pos="481"/>
                <w:tab w:val="left" w:pos="482"/>
              </w:tabs>
              <w:spacing w:before="25" w:line="276" w:lineRule="auto"/>
              <w:ind w:right="584"/>
              <w:rPr>
                <w:sz w:val="20"/>
              </w:rPr>
            </w:pPr>
            <w:r>
              <w:rPr>
                <w:sz w:val="20"/>
              </w:rPr>
              <w:t>Support equipment, non-essential to the operation of the well, is</w:t>
            </w:r>
            <w:r>
              <w:rPr>
                <w:spacing w:val="-15"/>
                <w:sz w:val="20"/>
              </w:rPr>
              <w:t xml:space="preserve"> </w:t>
            </w:r>
            <w:r>
              <w:rPr>
                <w:sz w:val="20"/>
              </w:rPr>
              <w:t>inoperative.</w:t>
            </w:r>
          </w:p>
          <w:p w14:paraId="78DB6728" w14:textId="77777777" w:rsidR="00266071" w:rsidRDefault="00F1702D">
            <w:pPr>
              <w:pStyle w:val="TableParagraph"/>
              <w:numPr>
                <w:ilvl w:val="0"/>
                <w:numId w:val="15"/>
              </w:numPr>
              <w:tabs>
                <w:tab w:val="left" w:pos="481"/>
                <w:tab w:val="left" w:pos="482"/>
              </w:tabs>
              <w:spacing w:line="276" w:lineRule="auto"/>
              <w:ind w:right="346" w:hanging="361"/>
              <w:rPr>
                <w:sz w:val="20"/>
              </w:rPr>
            </w:pPr>
            <w:r>
              <w:rPr>
                <w:sz w:val="20"/>
              </w:rPr>
              <w:t>Corrective measures not implemented</w:t>
            </w:r>
            <w:r>
              <w:rPr>
                <w:spacing w:val="-33"/>
                <w:sz w:val="20"/>
              </w:rPr>
              <w:t xml:space="preserve"> </w:t>
            </w:r>
            <w:r>
              <w:rPr>
                <w:sz w:val="20"/>
              </w:rPr>
              <w:t>after one written DEP notification is</w:t>
            </w:r>
            <w:r>
              <w:rPr>
                <w:spacing w:val="-11"/>
                <w:sz w:val="20"/>
              </w:rPr>
              <w:t xml:space="preserve"> </w:t>
            </w:r>
            <w:r>
              <w:rPr>
                <w:sz w:val="20"/>
              </w:rPr>
              <w:t>issued.</w:t>
            </w:r>
          </w:p>
          <w:p w14:paraId="14116252" w14:textId="77777777" w:rsidR="00266071" w:rsidRDefault="00F1702D">
            <w:pPr>
              <w:pStyle w:val="TableParagraph"/>
              <w:numPr>
                <w:ilvl w:val="0"/>
                <w:numId w:val="15"/>
              </w:numPr>
              <w:tabs>
                <w:tab w:val="left" w:pos="481"/>
                <w:tab w:val="left" w:pos="482"/>
              </w:tabs>
              <w:spacing w:line="276" w:lineRule="auto"/>
              <w:ind w:right="467"/>
              <w:rPr>
                <w:sz w:val="20"/>
              </w:rPr>
            </w:pPr>
            <w:r>
              <w:rPr>
                <w:sz w:val="20"/>
              </w:rPr>
              <w:t>Failure to maintain fully operational Emergency Disposal System in accordance with Chapter 62-528, F.A.C., or permit’s specific</w:t>
            </w:r>
            <w:r>
              <w:rPr>
                <w:spacing w:val="-4"/>
                <w:sz w:val="20"/>
              </w:rPr>
              <w:t xml:space="preserve"> </w:t>
            </w:r>
            <w:r>
              <w:rPr>
                <w:sz w:val="20"/>
              </w:rPr>
              <w:t>conditions.</w:t>
            </w:r>
          </w:p>
          <w:p w14:paraId="79F58FC5" w14:textId="77777777" w:rsidR="00266071" w:rsidRDefault="00F1702D">
            <w:pPr>
              <w:pStyle w:val="TableParagraph"/>
              <w:numPr>
                <w:ilvl w:val="0"/>
                <w:numId w:val="15"/>
              </w:numPr>
              <w:tabs>
                <w:tab w:val="left" w:pos="481"/>
                <w:tab w:val="left" w:pos="482"/>
              </w:tabs>
              <w:spacing w:line="276" w:lineRule="auto"/>
              <w:ind w:right="298"/>
              <w:rPr>
                <w:sz w:val="20"/>
              </w:rPr>
            </w:pPr>
            <w:r>
              <w:rPr>
                <w:sz w:val="20"/>
              </w:rPr>
              <w:t>Substantial deviation exists from standard practices/ procedures or from the operation and maintenance manual.</w:t>
            </w:r>
          </w:p>
          <w:p w14:paraId="5C996A4E" w14:textId="77777777" w:rsidR="00266071" w:rsidRDefault="00F1702D">
            <w:pPr>
              <w:pStyle w:val="TableParagraph"/>
              <w:numPr>
                <w:ilvl w:val="0"/>
                <w:numId w:val="15"/>
              </w:numPr>
              <w:tabs>
                <w:tab w:val="left" w:pos="481"/>
                <w:tab w:val="left" w:pos="482"/>
              </w:tabs>
              <w:spacing w:line="276" w:lineRule="auto"/>
              <w:ind w:right="1091"/>
              <w:rPr>
                <w:sz w:val="20"/>
              </w:rPr>
            </w:pPr>
            <w:r>
              <w:rPr>
                <w:sz w:val="20"/>
              </w:rPr>
              <w:t>Facility failed to document routine maintenance.</w:t>
            </w:r>
          </w:p>
        </w:tc>
      </w:tr>
      <w:tr w:rsidR="00266071" w14:paraId="514B38E9" w14:textId="77777777">
        <w:trPr>
          <w:trHeight w:val="1811"/>
        </w:trPr>
        <w:tc>
          <w:tcPr>
            <w:tcW w:w="1558" w:type="dxa"/>
            <w:shd w:val="clear" w:color="auto" w:fill="DCC594"/>
          </w:tcPr>
          <w:p w14:paraId="2968BB65" w14:textId="77777777" w:rsidR="00266071" w:rsidRDefault="00266071">
            <w:pPr>
              <w:pStyle w:val="TableParagraph"/>
              <w:rPr>
                <w:b/>
                <w:sz w:val="20"/>
              </w:rPr>
            </w:pPr>
          </w:p>
          <w:p w14:paraId="31E9DC19" w14:textId="77777777" w:rsidR="00266071" w:rsidRDefault="00266071">
            <w:pPr>
              <w:pStyle w:val="TableParagraph"/>
              <w:rPr>
                <w:b/>
                <w:sz w:val="20"/>
              </w:rPr>
            </w:pPr>
          </w:p>
          <w:p w14:paraId="73AD6CB7" w14:textId="77777777" w:rsidR="00266071" w:rsidRDefault="00266071">
            <w:pPr>
              <w:pStyle w:val="TableParagraph"/>
              <w:spacing w:before="2"/>
              <w:rPr>
                <w:b/>
                <w:sz w:val="23"/>
              </w:rPr>
            </w:pPr>
          </w:p>
          <w:p w14:paraId="5F30AD2D" w14:textId="77777777" w:rsidR="00266071" w:rsidRDefault="00F1702D">
            <w:pPr>
              <w:pStyle w:val="TableParagraph"/>
              <w:ind w:left="121"/>
              <w:rPr>
                <w:b/>
                <w:sz w:val="20"/>
              </w:rPr>
            </w:pPr>
            <w:r>
              <w:rPr>
                <w:b/>
                <w:sz w:val="20"/>
              </w:rPr>
              <w:t>Minor</w:t>
            </w:r>
          </w:p>
        </w:tc>
        <w:tc>
          <w:tcPr>
            <w:tcW w:w="3384" w:type="dxa"/>
          </w:tcPr>
          <w:p w14:paraId="69708B8F" w14:textId="77777777" w:rsidR="00266071" w:rsidRDefault="00F1702D">
            <w:pPr>
              <w:pStyle w:val="TableParagraph"/>
              <w:tabs>
                <w:tab w:val="left" w:pos="479"/>
              </w:tabs>
              <w:spacing w:before="80" w:line="276" w:lineRule="auto"/>
              <w:ind w:left="479" w:right="145" w:hanging="360"/>
              <w:rPr>
                <w:sz w:val="20"/>
              </w:rPr>
            </w:pPr>
            <w:r>
              <w:rPr>
                <w:sz w:val="18"/>
              </w:rPr>
              <w:t>1.</w:t>
            </w:r>
            <w:r>
              <w:rPr>
                <w:sz w:val="18"/>
              </w:rPr>
              <w:tab/>
            </w:r>
            <w:r>
              <w:rPr>
                <w:sz w:val="20"/>
              </w:rPr>
              <w:t>Failure which actually results or is reasonably expected to result in pollution in a manner that represents a minimal threat to human health or the environment.</w:t>
            </w:r>
          </w:p>
        </w:tc>
        <w:tc>
          <w:tcPr>
            <w:tcW w:w="4399" w:type="dxa"/>
          </w:tcPr>
          <w:p w14:paraId="1DA6E297" w14:textId="77777777" w:rsidR="00266071" w:rsidRDefault="00F1702D">
            <w:pPr>
              <w:pStyle w:val="TableParagraph"/>
              <w:numPr>
                <w:ilvl w:val="0"/>
                <w:numId w:val="14"/>
              </w:numPr>
              <w:tabs>
                <w:tab w:val="left" w:pos="481"/>
                <w:tab w:val="left" w:pos="482"/>
              </w:tabs>
              <w:spacing w:before="162" w:line="278" w:lineRule="auto"/>
              <w:ind w:right="1100"/>
              <w:rPr>
                <w:sz w:val="20"/>
              </w:rPr>
            </w:pPr>
            <w:r>
              <w:rPr>
                <w:sz w:val="20"/>
              </w:rPr>
              <w:t>Equipment is operating at</w:t>
            </w:r>
            <w:r>
              <w:rPr>
                <w:spacing w:val="-34"/>
                <w:sz w:val="20"/>
              </w:rPr>
              <w:t xml:space="preserve"> </w:t>
            </w:r>
            <w:r>
              <w:rPr>
                <w:sz w:val="20"/>
              </w:rPr>
              <w:t>reduced mechanical/structural</w:t>
            </w:r>
            <w:r>
              <w:rPr>
                <w:spacing w:val="-9"/>
                <w:sz w:val="20"/>
              </w:rPr>
              <w:t xml:space="preserve"> </w:t>
            </w:r>
            <w:r>
              <w:rPr>
                <w:sz w:val="20"/>
              </w:rPr>
              <w:t>efficiency.</w:t>
            </w:r>
          </w:p>
          <w:p w14:paraId="264F7514" w14:textId="77777777" w:rsidR="00266071" w:rsidRDefault="00F1702D">
            <w:pPr>
              <w:pStyle w:val="TableParagraph"/>
              <w:numPr>
                <w:ilvl w:val="0"/>
                <w:numId w:val="14"/>
              </w:numPr>
              <w:tabs>
                <w:tab w:val="left" w:pos="481"/>
                <w:tab w:val="left" w:pos="482"/>
              </w:tabs>
              <w:spacing w:line="276" w:lineRule="auto"/>
              <w:ind w:right="363"/>
              <w:rPr>
                <w:sz w:val="20"/>
              </w:rPr>
            </w:pPr>
            <w:r>
              <w:rPr>
                <w:sz w:val="20"/>
              </w:rPr>
              <w:t>Deviations exist from standard practices/procedures or from the</w:t>
            </w:r>
            <w:r>
              <w:rPr>
                <w:spacing w:val="-37"/>
                <w:sz w:val="20"/>
              </w:rPr>
              <w:t xml:space="preserve"> </w:t>
            </w:r>
            <w:r>
              <w:rPr>
                <w:sz w:val="20"/>
              </w:rPr>
              <w:t>operation and maintenance manual.</w:t>
            </w:r>
          </w:p>
        </w:tc>
      </w:tr>
    </w:tbl>
    <w:p w14:paraId="4DD328C5" w14:textId="77777777" w:rsidR="00266071" w:rsidRDefault="00266071">
      <w:pPr>
        <w:spacing w:line="276" w:lineRule="auto"/>
        <w:rPr>
          <w:sz w:val="20"/>
        </w:rPr>
        <w:sectPr w:rsidR="00266071">
          <w:pgSz w:w="12240" w:h="15840"/>
          <w:pgMar w:top="1320" w:right="1080" w:bottom="1140" w:left="1320" w:header="720" w:footer="948" w:gutter="0"/>
          <w:cols w:space="720"/>
        </w:sectPr>
      </w:pPr>
    </w:p>
    <w:p w14:paraId="38CFFD83" w14:textId="77777777" w:rsidR="00266071" w:rsidRDefault="00F1702D">
      <w:pPr>
        <w:pStyle w:val="Heading1"/>
        <w:numPr>
          <w:ilvl w:val="0"/>
          <w:numId w:val="30"/>
        </w:numPr>
        <w:tabs>
          <w:tab w:val="left" w:pos="839"/>
          <w:tab w:val="left" w:pos="840"/>
        </w:tabs>
        <w:spacing w:before="51"/>
      </w:pPr>
      <w:bookmarkStart w:id="19" w:name="VIII._Failure_to_Maintain_Financial_Resp"/>
      <w:bookmarkStart w:id="20" w:name="_bookmark8"/>
      <w:bookmarkEnd w:id="19"/>
      <w:bookmarkEnd w:id="20"/>
      <w:r>
        <w:lastRenderedPageBreak/>
        <w:t>Failure to Maintain Financial Responsibility</w:t>
      </w:r>
    </w:p>
    <w:p w14:paraId="1E3D4C4E" w14:textId="77777777" w:rsidR="00266071" w:rsidRDefault="00266071">
      <w:pPr>
        <w:pStyle w:val="BodyText"/>
        <w:spacing w:before="11"/>
        <w:rPr>
          <w:b/>
          <w:sz w:val="23"/>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3"/>
      </w:tblGrid>
      <w:tr w:rsidR="00266071" w14:paraId="424CA9B0" w14:textId="77777777">
        <w:trPr>
          <w:trHeight w:val="450"/>
        </w:trPr>
        <w:tc>
          <w:tcPr>
            <w:tcW w:w="1560" w:type="dxa"/>
            <w:shd w:val="clear" w:color="auto" w:fill="C59F4F"/>
          </w:tcPr>
          <w:p w14:paraId="30A50B47" w14:textId="77777777" w:rsidR="00266071" w:rsidRDefault="00F1702D">
            <w:pPr>
              <w:pStyle w:val="TableParagraph"/>
              <w:spacing w:before="42"/>
              <w:ind w:left="227"/>
              <w:rPr>
                <w:b/>
                <w:sz w:val="20"/>
              </w:rPr>
            </w:pPr>
            <w:r>
              <w:rPr>
                <w:b/>
                <w:sz w:val="20"/>
              </w:rPr>
              <w:t>Matrix Factor</w:t>
            </w:r>
          </w:p>
        </w:tc>
        <w:tc>
          <w:tcPr>
            <w:tcW w:w="3888" w:type="dxa"/>
            <w:shd w:val="clear" w:color="auto" w:fill="DCC594"/>
          </w:tcPr>
          <w:p w14:paraId="46AE6C73" w14:textId="77777777" w:rsidR="00266071" w:rsidRDefault="00F1702D">
            <w:pPr>
              <w:pStyle w:val="TableParagraph"/>
              <w:spacing w:before="102"/>
              <w:ind w:left="1089"/>
              <w:rPr>
                <w:b/>
                <w:sz w:val="20"/>
              </w:rPr>
            </w:pPr>
            <w:r>
              <w:rPr>
                <w:b/>
                <w:sz w:val="20"/>
              </w:rPr>
              <w:t>Environmental Harm</w:t>
            </w:r>
          </w:p>
        </w:tc>
        <w:tc>
          <w:tcPr>
            <w:tcW w:w="3893" w:type="dxa"/>
            <w:shd w:val="clear" w:color="auto" w:fill="DCC594"/>
          </w:tcPr>
          <w:p w14:paraId="2C834076" w14:textId="77777777" w:rsidR="00266071" w:rsidRDefault="00F1702D">
            <w:pPr>
              <w:pStyle w:val="TableParagraph"/>
              <w:spacing w:before="102"/>
              <w:ind w:left="361"/>
              <w:rPr>
                <w:b/>
                <w:sz w:val="20"/>
              </w:rPr>
            </w:pPr>
            <w:r>
              <w:rPr>
                <w:b/>
                <w:sz w:val="20"/>
              </w:rPr>
              <w:t>Extent of Deviation from Requirement</w:t>
            </w:r>
          </w:p>
        </w:tc>
      </w:tr>
      <w:tr w:rsidR="00266071" w14:paraId="144E54EC" w14:textId="77777777">
        <w:trPr>
          <w:trHeight w:val="2151"/>
        </w:trPr>
        <w:tc>
          <w:tcPr>
            <w:tcW w:w="1560" w:type="dxa"/>
            <w:shd w:val="clear" w:color="auto" w:fill="DCC594"/>
          </w:tcPr>
          <w:p w14:paraId="12168EF8" w14:textId="77777777" w:rsidR="00266071" w:rsidRDefault="00266071">
            <w:pPr>
              <w:pStyle w:val="TableParagraph"/>
              <w:rPr>
                <w:b/>
                <w:sz w:val="20"/>
              </w:rPr>
            </w:pPr>
          </w:p>
          <w:p w14:paraId="06778542" w14:textId="77777777" w:rsidR="00266071" w:rsidRDefault="00266071">
            <w:pPr>
              <w:pStyle w:val="TableParagraph"/>
              <w:rPr>
                <w:b/>
                <w:sz w:val="20"/>
              </w:rPr>
            </w:pPr>
          </w:p>
          <w:p w14:paraId="323FDB31" w14:textId="77777777" w:rsidR="00266071" w:rsidRDefault="00266071">
            <w:pPr>
              <w:pStyle w:val="TableParagraph"/>
              <w:rPr>
                <w:b/>
                <w:sz w:val="20"/>
              </w:rPr>
            </w:pPr>
          </w:p>
          <w:p w14:paraId="56C8B2B4" w14:textId="77777777" w:rsidR="00266071" w:rsidRDefault="00266071">
            <w:pPr>
              <w:pStyle w:val="TableParagraph"/>
              <w:spacing w:before="2"/>
              <w:rPr>
                <w:b/>
                <w:sz w:val="17"/>
              </w:rPr>
            </w:pPr>
          </w:p>
          <w:p w14:paraId="6C7C7D4D" w14:textId="77777777" w:rsidR="00266071" w:rsidRDefault="00F1702D">
            <w:pPr>
              <w:pStyle w:val="TableParagraph"/>
              <w:ind w:left="121"/>
              <w:rPr>
                <w:b/>
                <w:sz w:val="20"/>
              </w:rPr>
            </w:pPr>
            <w:r>
              <w:rPr>
                <w:b/>
                <w:sz w:val="20"/>
              </w:rPr>
              <w:t>Major</w:t>
            </w:r>
          </w:p>
        </w:tc>
        <w:tc>
          <w:tcPr>
            <w:tcW w:w="3888" w:type="dxa"/>
          </w:tcPr>
          <w:p w14:paraId="7EDFF1F9" w14:textId="77777777" w:rsidR="00266071" w:rsidRDefault="00266071">
            <w:pPr>
              <w:pStyle w:val="TableParagraph"/>
              <w:rPr>
                <w:b/>
                <w:sz w:val="20"/>
              </w:rPr>
            </w:pPr>
          </w:p>
          <w:p w14:paraId="7052D929" w14:textId="77777777" w:rsidR="00266071" w:rsidRDefault="00266071">
            <w:pPr>
              <w:pStyle w:val="TableParagraph"/>
              <w:rPr>
                <w:b/>
                <w:sz w:val="20"/>
              </w:rPr>
            </w:pPr>
          </w:p>
          <w:p w14:paraId="3561F5E7" w14:textId="77777777" w:rsidR="00266071" w:rsidRDefault="00266071">
            <w:pPr>
              <w:pStyle w:val="TableParagraph"/>
              <w:rPr>
                <w:b/>
                <w:sz w:val="20"/>
              </w:rPr>
            </w:pPr>
          </w:p>
          <w:p w14:paraId="0A236A13" w14:textId="77777777" w:rsidR="00266071" w:rsidRDefault="00266071">
            <w:pPr>
              <w:pStyle w:val="TableParagraph"/>
              <w:spacing w:before="2"/>
              <w:rPr>
                <w:b/>
                <w:sz w:val="17"/>
              </w:rPr>
            </w:pPr>
          </w:p>
          <w:p w14:paraId="0BA91580" w14:textId="77777777" w:rsidR="00266071" w:rsidRDefault="00F1702D">
            <w:pPr>
              <w:pStyle w:val="TableParagraph"/>
              <w:tabs>
                <w:tab w:val="left" w:pos="481"/>
              </w:tabs>
              <w:ind w:left="121"/>
              <w:rPr>
                <w:sz w:val="20"/>
              </w:rPr>
            </w:pPr>
            <w:r>
              <w:rPr>
                <w:sz w:val="18"/>
              </w:rPr>
              <w:t>1.</w:t>
            </w:r>
            <w:r>
              <w:rPr>
                <w:sz w:val="18"/>
              </w:rPr>
              <w:tab/>
            </w:r>
            <w:r>
              <w:rPr>
                <w:sz w:val="20"/>
              </w:rPr>
              <w:t>N/A</w:t>
            </w:r>
          </w:p>
        </w:tc>
        <w:tc>
          <w:tcPr>
            <w:tcW w:w="3893" w:type="dxa"/>
          </w:tcPr>
          <w:p w14:paraId="70AA849F" w14:textId="77777777" w:rsidR="00266071" w:rsidRDefault="00F1702D">
            <w:pPr>
              <w:pStyle w:val="TableParagraph"/>
              <w:numPr>
                <w:ilvl w:val="0"/>
                <w:numId w:val="13"/>
              </w:numPr>
              <w:tabs>
                <w:tab w:val="left" w:pos="481"/>
                <w:tab w:val="left" w:pos="482"/>
              </w:tabs>
              <w:spacing w:before="85" w:line="276" w:lineRule="auto"/>
              <w:ind w:left="481" w:right="476"/>
              <w:rPr>
                <w:sz w:val="20"/>
              </w:rPr>
            </w:pPr>
            <w:r>
              <w:rPr>
                <w:sz w:val="20"/>
              </w:rPr>
              <w:t>No plugging and abandonment plan submitted.</w:t>
            </w:r>
          </w:p>
          <w:p w14:paraId="58AEBFA5" w14:textId="77777777" w:rsidR="00266071" w:rsidRDefault="00F1702D">
            <w:pPr>
              <w:pStyle w:val="TableParagraph"/>
              <w:numPr>
                <w:ilvl w:val="0"/>
                <w:numId w:val="13"/>
              </w:numPr>
              <w:tabs>
                <w:tab w:val="left" w:pos="481"/>
                <w:tab w:val="left" w:pos="482"/>
              </w:tabs>
              <w:spacing w:line="242" w:lineRule="exact"/>
              <w:ind w:hanging="361"/>
              <w:rPr>
                <w:sz w:val="20"/>
              </w:rPr>
            </w:pPr>
            <w:r>
              <w:rPr>
                <w:sz w:val="20"/>
              </w:rPr>
              <w:t>Expiration of financial</w:t>
            </w:r>
            <w:r>
              <w:rPr>
                <w:spacing w:val="-9"/>
                <w:sz w:val="20"/>
              </w:rPr>
              <w:t xml:space="preserve"> </w:t>
            </w:r>
            <w:r>
              <w:rPr>
                <w:sz w:val="20"/>
              </w:rPr>
              <w:t>mechanism.</w:t>
            </w:r>
          </w:p>
          <w:p w14:paraId="42FB0EC2" w14:textId="77777777" w:rsidR="00266071" w:rsidRDefault="00F1702D">
            <w:pPr>
              <w:pStyle w:val="TableParagraph"/>
              <w:numPr>
                <w:ilvl w:val="0"/>
                <w:numId w:val="13"/>
              </w:numPr>
              <w:tabs>
                <w:tab w:val="left" w:pos="481"/>
                <w:tab w:val="left" w:pos="482"/>
              </w:tabs>
              <w:spacing w:before="37"/>
              <w:ind w:hanging="361"/>
              <w:rPr>
                <w:sz w:val="20"/>
              </w:rPr>
            </w:pPr>
            <w:r>
              <w:rPr>
                <w:sz w:val="20"/>
              </w:rPr>
              <w:t>Department draws on Letter of</w:t>
            </w:r>
            <w:r>
              <w:rPr>
                <w:spacing w:val="-12"/>
                <w:sz w:val="20"/>
              </w:rPr>
              <w:t xml:space="preserve"> </w:t>
            </w:r>
            <w:r>
              <w:rPr>
                <w:sz w:val="20"/>
              </w:rPr>
              <w:t>Credit.</w:t>
            </w:r>
          </w:p>
          <w:p w14:paraId="3471FEF2" w14:textId="77777777" w:rsidR="00266071" w:rsidRDefault="00F1702D">
            <w:pPr>
              <w:pStyle w:val="TableParagraph"/>
              <w:numPr>
                <w:ilvl w:val="0"/>
                <w:numId w:val="13"/>
              </w:numPr>
              <w:tabs>
                <w:tab w:val="left" w:pos="481"/>
                <w:tab w:val="left" w:pos="482"/>
              </w:tabs>
              <w:spacing w:before="36" w:line="276" w:lineRule="auto"/>
              <w:ind w:left="481" w:right="85"/>
              <w:rPr>
                <w:sz w:val="20"/>
              </w:rPr>
            </w:pPr>
            <w:r>
              <w:rPr>
                <w:sz w:val="20"/>
              </w:rPr>
              <w:t>Insufficient funding to plug and abandon injection well system when abandonment becomes</w:t>
            </w:r>
            <w:r>
              <w:rPr>
                <w:spacing w:val="-6"/>
                <w:sz w:val="20"/>
              </w:rPr>
              <w:t xml:space="preserve"> </w:t>
            </w:r>
            <w:r>
              <w:rPr>
                <w:sz w:val="20"/>
              </w:rPr>
              <w:t>necessary.</w:t>
            </w:r>
          </w:p>
        </w:tc>
      </w:tr>
      <w:tr w:rsidR="00266071" w14:paraId="5B5B6C74" w14:textId="77777777">
        <w:trPr>
          <w:trHeight w:val="2087"/>
        </w:trPr>
        <w:tc>
          <w:tcPr>
            <w:tcW w:w="1560" w:type="dxa"/>
            <w:shd w:val="clear" w:color="auto" w:fill="DCC594"/>
          </w:tcPr>
          <w:p w14:paraId="1C1C8E65" w14:textId="77777777" w:rsidR="00266071" w:rsidRDefault="00266071">
            <w:pPr>
              <w:pStyle w:val="TableParagraph"/>
              <w:rPr>
                <w:b/>
                <w:sz w:val="20"/>
              </w:rPr>
            </w:pPr>
          </w:p>
          <w:p w14:paraId="0E8F7610" w14:textId="77777777" w:rsidR="00266071" w:rsidRDefault="00266071">
            <w:pPr>
              <w:pStyle w:val="TableParagraph"/>
              <w:rPr>
                <w:b/>
                <w:sz w:val="20"/>
              </w:rPr>
            </w:pPr>
          </w:p>
          <w:p w14:paraId="30B0EE39" w14:textId="77777777" w:rsidR="00266071" w:rsidRDefault="00266071">
            <w:pPr>
              <w:pStyle w:val="TableParagraph"/>
              <w:rPr>
                <w:b/>
                <w:sz w:val="20"/>
              </w:rPr>
            </w:pPr>
          </w:p>
          <w:p w14:paraId="0EAFD335" w14:textId="77777777" w:rsidR="00266071" w:rsidRDefault="00266071">
            <w:pPr>
              <w:pStyle w:val="TableParagraph"/>
              <w:spacing w:before="9"/>
              <w:rPr>
                <w:b/>
                <w:sz w:val="14"/>
              </w:rPr>
            </w:pPr>
          </w:p>
          <w:p w14:paraId="0A464B35" w14:textId="77777777" w:rsidR="00266071" w:rsidRDefault="00F1702D">
            <w:pPr>
              <w:pStyle w:val="TableParagraph"/>
              <w:spacing w:before="1"/>
              <w:ind w:left="121"/>
              <w:rPr>
                <w:b/>
                <w:sz w:val="20"/>
              </w:rPr>
            </w:pPr>
            <w:r>
              <w:rPr>
                <w:b/>
                <w:sz w:val="20"/>
              </w:rPr>
              <w:t>Moderate</w:t>
            </w:r>
          </w:p>
        </w:tc>
        <w:tc>
          <w:tcPr>
            <w:tcW w:w="3888" w:type="dxa"/>
          </w:tcPr>
          <w:p w14:paraId="45BFF783" w14:textId="77777777" w:rsidR="00266071" w:rsidRDefault="00266071">
            <w:pPr>
              <w:pStyle w:val="TableParagraph"/>
              <w:rPr>
                <w:b/>
                <w:sz w:val="20"/>
              </w:rPr>
            </w:pPr>
          </w:p>
          <w:p w14:paraId="70872C76" w14:textId="77777777" w:rsidR="00266071" w:rsidRDefault="00266071">
            <w:pPr>
              <w:pStyle w:val="TableParagraph"/>
              <w:rPr>
                <w:b/>
                <w:sz w:val="20"/>
              </w:rPr>
            </w:pPr>
          </w:p>
          <w:p w14:paraId="0CC19CD6" w14:textId="77777777" w:rsidR="00266071" w:rsidRDefault="00266071">
            <w:pPr>
              <w:pStyle w:val="TableParagraph"/>
              <w:rPr>
                <w:b/>
                <w:sz w:val="20"/>
              </w:rPr>
            </w:pPr>
          </w:p>
          <w:p w14:paraId="7AAA7BDB" w14:textId="77777777" w:rsidR="00266071" w:rsidRDefault="00266071">
            <w:pPr>
              <w:pStyle w:val="TableParagraph"/>
              <w:spacing w:before="2"/>
              <w:rPr>
                <w:b/>
                <w:sz w:val="17"/>
              </w:rPr>
            </w:pPr>
          </w:p>
          <w:p w14:paraId="795E70A6" w14:textId="77777777" w:rsidR="00266071" w:rsidRDefault="00F1702D">
            <w:pPr>
              <w:pStyle w:val="TableParagraph"/>
              <w:tabs>
                <w:tab w:val="left" w:pos="481"/>
              </w:tabs>
              <w:ind w:left="121"/>
              <w:rPr>
                <w:sz w:val="20"/>
              </w:rPr>
            </w:pPr>
            <w:r>
              <w:rPr>
                <w:sz w:val="18"/>
              </w:rPr>
              <w:t>1.</w:t>
            </w:r>
            <w:r>
              <w:rPr>
                <w:sz w:val="18"/>
              </w:rPr>
              <w:tab/>
            </w:r>
            <w:r>
              <w:rPr>
                <w:sz w:val="20"/>
              </w:rPr>
              <w:t>N/A</w:t>
            </w:r>
          </w:p>
        </w:tc>
        <w:tc>
          <w:tcPr>
            <w:tcW w:w="3893" w:type="dxa"/>
          </w:tcPr>
          <w:p w14:paraId="37148651" w14:textId="77777777" w:rsidR="00266071" w:rsidRDefault="00F1702D">
            <w:pPr>
              <w:pStyle w:val="TableParagraph"/>
              <w:numPr>
                <w:ilvl w:val="0"/>
                <w:numId w:val="12"/>
              </w:numPr>
              <w:tabs>
                <w:tab w:val="left" w:pos="481"/>
                <w:tab w:val="left" w:pos="482"/>
              </w:tabs>
              <w:spacing w:before="22"/>
              <w:ind w:hanging="361"/>
              <w:rPr>
                <w:sz w:val="20"/>
              </w:rPr>
            </w:pPr>
            <w:r>
              <w:rPr>
                <w:sz w:val="20"/>
              </w:rPr>
              <w:t>No current audited financial</w:t>
            </w:r>
            <w:r>
              <w:rPr>
                <w:spacing w:val="-6"/>
                <w:sz w:val="20"/>
              </w:rPr>
              <w:t xml:space="preserve"> </w:t>
            </w:r>
            <w:r>
              <w:rPr>
                <w:sz w:val="20"/>
              </w:rPr>
              <w:t>report.</w:t>
            </w:r>
          </w:p>
          <w:p w14:paraId="2971AE90" w14:textId="77777777" w:rsidR="00266071" w:rsidRDefault="00F1702D">
            <w:pPr>
              <w:pStyle w:val="TableParagraph"/>
              <w:numPr>
                <w:ilvl w:val="0"/>
                <w:numId w:val="12"/>
              </w:numPr>
              <w:tabs>
                <w:tab w:val="left" w:pos="481"/>
                <w:tab w:val="left" w:pos="482"/>
              </w:tabs>
              <w:spacing w:before="37" w:line="273" w:lineRule="auto"/>
              <w:ind w:left="481" w:right="228"/>
              <w:rPr>
                <w:sz w:val="20"/>
              </w:rPr>
            </w:pPr>
            <w:r>
              <w:rPr>
                <w:sz w:val="20"/>
              </w:rPr>
              <w:t>No current plugging and abandonment cost</w:t>
            </w:r>
            <w:r>
              <w:rPr>
                <w:spacing w:val="-1"/>
                <w:sz w:val="20"/>
              </w:rPr>
              <w:t xml:space="preserve"> </w:t>
            </w:r>
            <w:r>
              <w:rPr>
                <w:sz w:val="20"/>
              </w:rPr>
              <w:t>estimates.</w:t>
            </w:r>
          </w:p>
          <w:p w14:paraId="09429BB0" w14:textId="77777777" w:rsidR="00266071" w:rsidRDefault="00F1702D">
            <w:pPr>
              <w:pStyle w:val="TableParagraph"/>
              <w:numPr>
                <w:ilvl w:val="0"/>
                <w:numId w:val="12"/>
              </w:numPr>
              <w:tabs>
                <w:tab w:val="left" w:pos="481"/>
                <w:tab w:val="left" w:pos="482"/>
              </w:tabs>
              <w:spacing w:before="3" w:line="276" w:lineRule="auto"/>
              <w:ind w:left="481" w:right="303"/>
              <w:rPr>
                <w:sz w:val="20"/>
              </w:rPr>
            </w:pPr>
            <w:r>
              <w:rPr>
                <w:sz w:val="20"/>
              </w:rPr>
              <w:t>The permittee failed to submit a satisfactory Certificate of Financial Responsibility</w:t>
            </w:r>
            <w:r>
              <w:rPr>
                <w:spacing w:val="-7"/>
                <w:sz w:val="20"/>
              </w:rPr>
              <w:t xml:space="preserve"> </w:t>
            </w:r>
            <w:r>
              <w:rPr>
                <w:sz w:val="20"/>
              </w:rPr>
              <w:t>Demonstration</w:t>
            </w:r>
            <w:r>
              <w:rPr>
                <w:spacing w:val="-9"/>
                <w:sz w:val="20"/>
              </w:rPr>
              <w:t xml:space="preserve"> </w:t>
            </w:r>
            <w:r>
              <w:rPr>
                <w:sz w:val="20"/>
              </w:rPr>
              <w:t>for</w:t>
            </w:r>
            <w:r>
              <w:rPr>
                <w:spacing w:val="-25"/>
                <w:sz w:val="20"/>
              </w:rPr>
              <w:t xml:space="preserve"> </w:t>
            </w:r>
            <w:r>
              <w:rPr>
                <w:sz w:val="20"/>
              </w:rPr>
              <w:t>each well.</w:t>
            </w:r>
          </w:p>
        </w:tc>
      </w:tr>
      <w:tr w:rsidR="00266071" w14:paraId="4B0761FF" w14:textId="77777777">
        <w:trPr>
          <w:trHeight w:val="1532"/>
        </w:trPr>
        <w:tc>
          <w:tcPr>
            <w:tcW w:w="1560" w:type="dxa"/>
            <w:shd w:val="clear" w:color="auto" w:fill="DCC594"/>
          </w:tcPr>
          <w:p w14:paraId="5D5C7CD9" w14:textId="77777777" w:rsidR="00266071" w:rsidRDefault="00266071">
            <w:pPr>
              <w:pStyle w:val="TableParagraph"/>
              <w:rPr>
                <w:b/>
                <w:sz w:val="20"/>
              </w:rPr>
            </w:pPr>
          </w:p>
          <w:p w14:paraId="402E8173" w14:textId="77777777" w:rsidR="00266071" w:rsidRDefault="00266071">
            <w:pPr>
              <w:pStyle w:val="TableParagraph"/>
              <w:rPr>
                <w:b/>
                <w:sz w:val="20"/>
              </w:rPr>
            </w:pPr>
          </w:p>
          <w:p w14:paraId="5328F2D7" w14:textId="77777777" w:rsidR="00266071" w:rsidRDefault="00F1702D">
            <w:pPr>
              <w:pStyle w:val="TableParagraph"/>
              <w:spacing w:before="146"/>
              <w:ind w:left="121"/>
              <w:rPr>
                <w:b/>
                <w:sz w:val="20"/>
              </w:rPr>
            </w:pPr>
            <w:r>
              <w:rPr>
                <w:b/>
                <w:sz w:val="20"/>
              </w:rPr>
              <w:t>Minor</w:t>
            </w:r>
          </w:p>
        </w:tc>
        <w:tc>
          <w:tcPr>
            <w:tcW w:w="3888" w:type="dxa"/>
          </w:tcPr>
          <w:p w14:paraId="64F908AE" w14:textId="77777777" w:rsidR="00266071" w:rsidRDefault="00F1702D">
            <w:pPr>
              <w:pStyle w:val="TableParagraph"/>
              <w:tabs>
                <w:tab w:val="left" w:pos="481"/>
              </w:tabs>
              <w:spacing w:before="85" w:line="276" w:lineRule="auto"/>
              <w:ind w:left="481" w:right="216" w:hanging="360"/>
              <w:rPr>
                <w:sz w:val="20"/>
              </w:rPr>
            </w:pPr>
            <w:r>
              <w:rPr>
                <w:sz w:val="18"/>
              </w:rPr>
              <w:t>1.</w:t>
            </w:r>
            <w:r>
              <w:rPr>
                <w:sz w:val="18"/>
              </w:rPr>
              <w:tab/>
            </w:r>
            <w:r>
              <w:rPr>
                <w:sz w:val="20"/>
              </w:rPr>
              <w:t>Failure which actually results or is reasonably expected to result in pollution in a manner that represents</w:t>
            </w:r>
            <w:r>
              <w:rPr>
                <w:spacing w:val="-35"/>
                <w:sz w:val="20"/>
              </w:rPr>
              <w:t xml:space="preserve"> </w:t>
            </w:r>
            <w:r>
              <w:rPr>
                <w:sz w:val="20"/>
              </w:rPr>
              <w:t>a minimal threat to human health or the environment.</w:t>
            </w:r>
          </w:p>
        </w:tc>
        <w:tc>
          <w:tcPr>
            <w:tcW w:w="3893" w:type="dxa"/>
          </w:tcPr>
          <w:p w14:paraId="40CEEE9A" w14:textId="77777777" w:rsidR="00266071" w:rsidRDefault="00266071">
            <w:pPr>
              <w:pStyle w:val="TableParagraph"/>
              <w:rPr>
                <w:b/>
                <w:sz w:val="20"/>
              </w:rPr>
            </w:pPr>
          </w:p>
          <w:p w14:paraId="5DA4594B" w14:textId="77777777" w:rsidR="00266071" w:rsidRDefault="00266071">
            <w:pPr>
              <w:pStyle w:val="TableParagraph"/>
              <w:rPr>
                <w:b/>
                <w:sz w:val="28"/>
              </w:rPr>
            </w:pPr>
          </w:p>
          <w:p w14:paraId="050279CD" w14:textId="77777777" w:rsidR="00266071" w:rsidRDefault="00F1702D">
            <w:pPr>
              <w:pStyle w:val="TableParagraph"/>
              <w:tabs>
                <w:tab w:val="left" w:pos="481"/>
              </w:tabs>
              <w:spacing w:before="1"/>
              <w:ind w:left="121"/>
              <w:rPr>
                <w:sz w:val="20"/>
              </w:rPr>
            </w:pPr>
            <w:r>
              <w:rPr>
                <w:sz w:val="18"/>
              </w:rPr>
              <w:t>1.</w:t>
            </w:r>
            <w:r>
              <w:rPr>
                <w:sz w:val="18"/>
              </w:rPr>
              <w:tab/>
            </w:r>
            <w:r>
              <w:rPr>
                <w:sz w:val="20"/>
              </w:rPr>
              <w:t>N/A</w:t>
            </w:r>
          </w:p>
        </w:tc>
      </w:tr>
    </w:tbl>
    <w:p w14:paraId="75475A23" w14:textId="77777777" w:rsidR="00266071" w:rsidRDefault="00266071">
      <w:pPr>
        <w:rPr>
          <w:sz w:val="20"/>
        </w:rPr>
        <w:sectPr w:rsidR="00266071">
          <w:pgSz w:w="12240" w:h="15840"/>
          <w:pgMar w:top="1320" w:right="1080" w:bottom="1140" w:left="1320" w:header="720" w:footer="948" w:gutter="0"/>
          <w:cols w:space="720"/>
        </w:sectPr>
      </w:pPr>
    </w:p>
    <w:p w14:paraId="4D59DD23" w14:textId="77777777" w:rsidR="00266071" w:rsidRDefault="00F1702D">
      <w:pPr>
        <w:pStyle w:val="Heading1"/>
        <w:numPr>
          <w:ilvl w:val="0"/>
          <w:numId w:val="30"/>
        </w:numPr>
        <w:tabs>
          <w:tab w:val="left" w:pos="839"/>
          <w:tab w:val="left" w:pos="840"/>
        </w:tabs>
        <w:ind w:hanging="723"/>
      </w:pPr>
      <w:bookmarkStart w:id="21" w:name="IX._Lack_of_Confinement"/>
      <w:bookmarkStart w:id="22" w:name="_bookmark9"/>
      <w:bookmarkEnd w:id="21"/>
      <w:bookmarkEnd w:id="22"/>
      <w:r>
        <w:lastRenderedPageBreak/>
        <w:t>Lack of</w:t>
      </w:r>
      <w:r>
        <w:rPr>
          <w:spacing w:val="-4"/>
        </w:rPr>
        <w:t xml:space="preserve"> </w:t>
      </w:r>
      <w:r>
        <w:t>Confinement</w:t>
      </w:r>
    </w:p>
    <w:p w14:paraId="0B855B43" w14:textId="77777777" w:rsidR="00266071" w:rsidRDefault="00266071">
      <w:pPr>
        <w:pStyle w:val="BodyText"/>
        <w:rPr>
          <w:b/>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6"/>
        <w:gridCol w:w="3896"/>
      </w:tblGrid>
      <w:tr w:rsidR="00266071" w14:paraId="4E726AA2" w14:textId="77777777">
        <w:trPr>
          <w:trHeight w:val="450"/>
        </w:trPr>
        <w:tc>
          <w:tcPr>
            <w:tcW w:w="1560" w:type="dxa"/>
            <w:shd w:val="clear" w:color="auto" w:fill="C59F4F"/>
          </w:tcPr>
          <w:p w14:paraId="160AE120" w14:textId="77777777" w:rsidR="00266071" w:rsidRDefault="00F1702D">
            <w:pPr>
              <w:pStyle w:val="TableParagraph"/>
              <w:spacing w:before="44"/>
              <w:ind w:left="227"/>
              <w:rPr>
                <w:b/>
                <w:sz w:val="20"/>
              </w:rPr>
            </w:pPr>
            <w:r>
              <w:rPr>
                <w:b/>
                <w:sz w:val="20"/>
              </w:rPr>
              <w:t>Matrix Factor</w:t>
            </w:r>
          </w:p>
        </w:tc>
        <w:tc>
          <w:tcPr>
            <w:tcW w:w="3886" w:type="dxa"/>
            <w:shd w:val="clear" w:color="auto" w:fill="DCC594"/>
          </w:tcPr>
          <w:p w14:paraId="3A6B3C8D" w14:textId="77777777" w:rsidR="00266071" w:rsidRDefault="00F1702D">
            <w:pPr>
              <w:pStyle w:val="TableParagraph"/>
              <w:spacing w:before="104"/>
              <w:ind w:left="1089"/>
              <w:rPr>
                <w:b/>
                <w:sz w:val="20"/>
              </w:rPr>
            </w:pPr>
            <w:r>
              <w:rPr>
                <w:b/>
                <w:sz w:val="20"/>
              </w:rPr>
              <w:t>Environmental Harm</w:t>
            </w:r>
          </w:p>
        </w:tc>
        <w:tc>
          <w:tcPr>
            <w:tcW w:w="3896" w:type="dxa"/>
            <w:shd w:val="clear" w:color="auto" w:fill="DCC594"/>
          </w:tcPr>
          <w:p w14:paraId="3EFEC257" w14:textId="77777777" w:rsidR="00266071" w:rsidRDefault="00F1702D">
            <w:pPr>
              <w:pStyle w:val="TableParagraph"/>
              <w:spacing w:before="104"/>
              <w:ind w:left="361"/>
              <w:rPr>
                <w:b/>
                <w:sz w:val="20"/>
              </w:rPr>
            </w:pPr>
            <w:r>
              <w:rPr>
                <w:b/>
                <w:sz w:val="20"/>
              </w:rPr>
              <w:t>Extent of Deviation from Requirement</w:t>
            </w:r>
          </w:p>
        </w:tc>
      </w:tr>
      <w:tr w:rsidR="00266071" w14:paraId="5FB17546" w14:textId="77777777">
        <w:trPr>
          <w:trHeight w:val="2151"/>
        </w:trPr>
        <w:tc>
          <w:tcPr>
            <w:tcW w:w="1560" w:type="dxa"/>
            <w:shd w:val="clear" w:color="auto" w:fill="DCC594"/>
          </w:tcPr>
          <w:p w14:paraId="16719954" w14:textId="77777777" w:rsidR="00266071" w:rsidRDefault="00266071">
            <w:pPr>
              <w:pStyle w:val="TableParagraph"/>
              <w:rPr>
                <w:b/>
                <w:sz w:val="20"/>
              </w:rPr>
            </w:pPr>
          </w:p>
          <w:p w14:paraId="1F13E224" w14:textId="77777777" w:rsidR="00266071" w:rsidRDefault="00266071">
            <w:pPr>
              <w:pStyle w:val="TableParagraph"/>
              <w:rPr>
                <w:b/>
                <w:sz w:val="20"/>
              </w:rPr>
            </w:pPr>
          </w:p>
          <w:p w14:paraId="58D74283" w14:textId="77777777" w:rsidR="00266071" w:rsidRDefault="00266071">
            <w:pPr>
              <w:pStyle w:val="TableParagraph"/>
              <w:rPr>
                <w:b/>
                <w:sz w:val="20"/>
              </w:rPr>
            </w:pPr>
          </w:p>
          <w:p w14:paraId="551F87B6" w14:textId="77777777" w:rsidR="00266071" w:rsidRDefault="00266071">
            <w:pPr>
              <w:pStyle w:val="TableParagraph"/>
              <w:spacing w:before="4"/>
              <w:rPr>
                <w:b/>
                <w:sz w:val="17"/>
              </w:rPr>
            </w:pPr>
          </w:p>
          <w:p w14:paraId="35A62F14" w14:textId="77777777" w:rsidR="00266071" w:rsidRDefault="00F1702D">
            <w:pPr>
              <w:pStyle w:val="TableParagraph"/>
              <w:ind w:left="121"/>
              <w:rPr>
                <w:b/>
                <w:sz w:val="20"/>
              </w:rPr>
            </w:pPr>
            <w:r>
              <w:rPr>
                <w:b/>
                <w:sz w:val="20"/>
              </w:rPr>
              <w:t>Major</w:t>
            </w:r>
          </w:p>
        </w:tc>
        <w:tc>
          <w:tcPr>
            <w:tcW w:w="3886" w:type="dxa"/>
          </w:tcPr>
          <w:p w14:paraId="4368E390" w14:textId="77777777" w:rsidR="00266071" w:rsidRDefault="00266071">
            <w:pPr>
              <w:pStyle w:val="TableParagraph"/>
              <w:rPr>
                <w:b/>
                <w:sz w:val="20"/>
              </w:rPr>
            </w:pPr>
          </w:p>
          <w:p w14:paraId="29EEE83A" w14:textId="77777777" w:rsidR="00266071" w:rsidRDefault="00266071">
            <w:pPr>
              <w:pStyle w:val="TableParagraph"/>
              <w:spacing w:before="3"/>
              <w:rPr>
                <w:b/>
                <w:sz w:val="27"/>
              </w:rPr>
            </w:pPr>
          </w:p>
          <w:p w14:paraId="4D4FB589" w14:textId="1D6187D1" w:rsidR="00266071" w:rsidRDefault="00F1702D">
            <w:pPr>
              <w:pStyle w:val="TableParagraph"/>
              <w:tabs>
                <w:tab w:val="left" w:pos="481"/>
              </w:tabs>
              <w:ind w:left="481" w:right="159" w:hanging="360"/>
              <w:rPr>
                <w:sz w:val="20"/>
              </w:rPr>
            </w:pPr>
            <w:r>
              <w:rPr>
                <w:sz w:val="18"/>
              </w:rPr>
              <w:t>1.</w:t>
            </w:r>
            <w:r>
              <w:rPr>
                <w:sz w:val="18"/>
              </w:rPr>
              <w:tab/>
            </w:r>
            <w:r>
              <w:rPr>
                <w:sz w:val="20"/>
              </w:rPr>
              <w:t>Fluid movement which actually results in pollution in a manner that</w:t>
            </w:r>
            <w:r w:rsidR="00AD0947">
              <w:rPr>
                <w:sz w:val="20"/>
              </w:rPr>
              <w:t xml:space="preserve"> </w:t>
            </w:r>
            <w:r w:rsidRPr="003F7F2E">
              <w:rPr>
                <w:sz w:val="20"/>
              </w:rPr>
              <w:t>represents a substantial threat</w:t>
            </w:r>
            <w:r>
              <w:rPr>
                <w:sz w:val="20"/>
              </w:rPr>
              <w:t xml:space="preserve"> to human health or the</w:t>
            </w:r>
            <w:r>
              <w:rPr>
                <w:spacing w:val="-4"/>
                <w:sz w:val="20"/>
              </w:rPr>
              <w:t xml:space="preserve"> </w:t>
            </w:r>
            <w:r>
              <w:rPr>
                <w:sz w:val="20"/>
              </w:rPr>
              <w:t>environment.</w:t>
            </w:r>
          </w:p>
        </w:tc>
        <w:tc>
          <w:tcPr>
            <w:tcW w:w="3896" w:type="dxa"/>
          </w:tcPr>
          <w:p w14:paraId="05F43904" w14:textId="77777777" w:rsidR="00266071" w:rsidRDefault="00F1702D">
            <w:pPr>
              <w:pStyle w:val="TableParagraph"/>
              <w:numPr>
                <w:ilvl w:val="0"/>
                <w:numId w:val="11"/>
              </w:numPr>
              <w:tabs>
                <w:tab w:val="left" w:pos="481"/>
                <w:tab w:val="left" w:pos="482"/>
              </w:tabs>
              <w:spacing w:before="82"/>
              <w:ind w:hanging="361"/>
              <w:rPr>
                <w:sz w:val="20"/>
              </w:rPr>
            </w:pPr>
            <w:r>
              <w:rPr>
                <w:sz w:val="20"/>
              </w:rPr>
              <w:t>Fluid moved into the</w:t>
            </w:r>
            <w:r>
              <w:rPr>
                <w:spacing w:val="-4"/>
                <w:sz w:val="20"/>
              </w:rPr>
              <w:t xml:space="preserve"> </w:t>
            </w:r>
            <w:r>
              <w:rPr>
                <w:sz w:val="20"/>
              </w:rPr>
              <w:t>USDW.</w:t>
            </w:r>
          </w:p>
          <w:p w14:paraId="053C05AE" w14:textId="77777777" w:rsidR="00266071" w:rsidRDefault="00F1702D">
            <w:pPr>
              <w:pStyle w:val="TableParagraph"/>
              <w:numPr>
                <w:ilvl w:val="0"/>
                <w:numId w:val="11"/>
              </w:numPr>
              <w:tabs>
                <w:tab w:val="left" w:pos="481"/>
                <w:tab w:val="left" w:pos="482"/>
              </w:tabs>
              <w:spacing w:before="37" w:line="276" w:lineRule="auto"/>
              <w:ind w:right="130"/>
              <w:rPr>
                <w:sz w:val="20"/>
              </w:rPr>
            </w:pPr>
            <w:r>
              <w:rPr>
                <w:sz w:val="20"/>
              </w:rPr>
              <w:t>Water quality or pressure data indicates lack of confinement or deficient mechanical</w:t>
            </w:r>
            <w:r>
              <w:rPr>
                <w:spacing w:val="-2"/>
                <w:sz w:val="20"/>
              </w:rPr>
              <w:t xml:space="preserve"> </w:t>
            </w:r>
            <w:r>
              <w:rPr>
                <w:sz w:val="20"/>
              </w:rPr>
              <w:t>integrity.</w:t>
            </w:r>
          </w:p>
          <w:p w14:paraId="6AB292AA" w14:textId="77777777" w:rsidR="00266071" w:rsidRDefault="00F1702D">
            <w:pPr>
              <w:pStyle w:val="TableParagraph"/>
              <w:numPr>
                <w:ilvl w:val="0"/>
                <w:numId w:val="11"/>
              </w:numPr>
              <w:tabs>
                <w:tab w:val="left" w:pos="481"/>
                <w:tab w:val="left" w:pos="482"/>
              </w:tabs>
              <w:spacing w:line="276" w:lineRule="auto"/>
              <w:ind w:right="354"/>
              <w:rPr>
                <w:sz w:val="20"/>
              </w:rPr>
            </w:pPr>
            <w:r>
              <w:rPr>
                <w:sz w:val="20"/>
              </w:rPr>
              <w:t>Mechanical integrity testing indicates lack of confinement or deficient mechanical</w:t>
            </w:r>
            <w:r>
              <w:rPr>
                <w:spacing w:val="-2"/>
                <w:sz w:val="20"/>
              </w:rPr>
              <w:t xml:space="preserve"> </w:t>
            </w:r>
            <w:r>
              <w:rPr>
                <w:sz w:val="20"/>
              </w:rPr>
              <w:t>integrity.</w:t>
            </w:r>
          </w:p>
        </w:tc>
      </w:tr>
      <w:tr w:rsidR="00266071" w14:paraId="643885A8" w14:textId="77777777">
        <w:trPr>
          <w:trHeight w:val="1345"/>
        </w:trPr>
        <w:tc>
          <w:tcPr>
            <w:tcW w:w="1560" w:type="dxa"/>
            <w:shd w:val="clear" w:color="auto" w:fill="DCC594"/>
          </w:tcPr>
          <w:p w14:paraId="35ECDF63" w14:textId="77777777" w:rsidR="00266071" w:rsidRDefault="00266071">
            <w:pPr>
              <w:pStyle w:val="TableParagraph"/>
              <w:rPr>
                <w:b/>
                <w:sz w:val="20"/>
              </w:rPr>
            </w:pPr>
          </w:p>
          <w:p w14:paraId="5B42B473" w14:textId="77777777" w:rsidR="00266071" w:rsidRDefault="00266071">
            <w:pPr>
              <w:pStyle w:val="TableParagraph"/>
              <w:spacing w:before="4"/>
              <w:rPr>
                <w:b/>
                <w:sz w:val="24"/>
              </w:rPr>
            </w:pPr>
          </w:p>
          <w:p w14:paraId="291197AA" w14:textId="77777777" w:rsidR="00266071" w:rsidRDefault="00F1702D">
            <w:pPr>
              <w:pStyle w:val="TableParagraph"/>
              <w:ind w:left="121"/>
              <w:rPr>
                <w:b/>
                <w:sz w:val="20"/>
              </w:rPr>
            </w:pPr>
            <w:r>
              <w:rPr>
                <w:b/>
                <w:sz w:val="20"/>
              </w:rPr>
              <w:t>Moderate</w:t>
            </w:r>
          </w:p>
        </w:tc>
        <w:tc>
          <w:tcPr>
            <w:tcW w:w="3886" w:type="dxa"/>
          </w:tcPr>
          <w:p w14:paraId="22F42036" w14:textId="77777777" w:rsidR="00266071" w:rsidRDefault="00F1702D">
            <w:pPr>
              <w:pStyle w:val="TableParagraph"/>
              <w:tabs>
                <w:tab w:val="left" w:pos="481"/>
              </w:tabs>
              <w:spacing w:before="82"/>
              <w:ind w:left="481" w:right="214" w:hanging="360"/>
              <w:rPr>
                <w:sz w:val="20"/>
              </w:rPr>
            </w:pPr>
            <w:r>
              <w:rPr>
                <w:sz w:val="18"/>
              </w:rPr>
              <w:t>1.</w:t>
            </w:r>
            <w:r>
              <w:rPr>
                <w:sz w:val="18"/>
              </w:rPr>
              <w:tab/>
            </w:r>
            <w:r>
              <w:rPr>
                <w:sz w:val="20"/>
              </w:rPr>
              <w:t>Fluid movement which actually results or is reasonably expected to result in pollution in a manner that represents</w:t>
            </w:r>
            <w:r>
              <w:rPr>
                <w:spacing w:val="-35"/>
                <w:sz w:val="20"/>
              </w:rPr>
              <w:t xml:space="preserve"> </w:t>
            </w:r>
            <w:r>
              <w:rPr>
                <w:sz w:val="20"/>
              </w:rPr>
              <w:t>a significant threat to human health or the</w:t>
            </w:r>
            <w:r>
              <w:rPr>
                <w:spacing w:val="-4"/>
                <w:sz w:val="20"/>
              </w:rPr>
              <w:t xml:space="preserve"> </w:t>
            </w:r>
            <w:r>
              <w:rPr>
                <w:sz w:val="20"/>
              </w:rPr>
              <w:t>environment.</w:t>
            </w:r>
          </w:p>
        </w:tc>
        <w:tc>
          <w:tcPr>
            <w:tcW w:w="3896" w:type="dxa"/>
          </w:tcPr>
          <w:p w14:paraId="0A848E17" w14:textId="77777777" w:rsidR="00266071" w:rsidRDefault="00266071">
            <w:pPr>
              <w:pStyle w:val="TableParagraph"/>
              <w:spacing w:before="9"/>
              <w:rPr>
                <w:b/>
                <w:sz w:val="28"/>
              </w:rPr>
            </w:pPr>
          </w:p>
          <w:p w14:paraId="1A4BACFF" w14:textId="77777777" w:rsidR="00266071" w:rsidRDefault="00F1702D">
            <w:pPr>
              <w:pStyle w:val="TableParagraph"/>
              <w:tabs>
                <w:tab w:val="left" w:pos="481"/>
              </w:tabs>
              <w:spacing w:line="276" w:lineRule="auto"/>
              <w:ind w:left="481" w:right="269" w:hanging="360"/>
              <w:rPr>
                <w:sz w:val="20"/>
              </w:rPr>
            </w:pPr>
            <w:r>
              <w:rPr>
                <w:sz w:val="18"/>
              </w:rPr>
              <w:t>1.</w:t>
            </w:r>
            <w:r>
              <w:rPr>
                <w:sz w:val="18"/>
              </w:rPr>
              <w:tab/>
            </w:r>
            <w:r>
              <w:rPr>
                <w:sz w:val="20"/>
              </w:rPr>
              <w:t>Fluid moved into an unpermitted zone that is a</w:t>
            </w:r>
            <w:r>
              <w:rPr>
                <w:spacing w:val="-2"/>
                <w:sz w:val="20"/>
              </w:rPr>
              <w:t xml:space="preserve"> </w:t>
            </w:r>
            <w:r>
              <w:rPr>
                <w:sz w:val="20"/>
              </w:rPr>
              <w:t>non-USDW.</w:t>
            </w:r>
          </w:p>
        </w:tc>
      </w:tr>
      <w:tr w:rsidR="00266071" w14:paraId="499D03E3" w14:textId="77777777">
        <w:trPr>
          <w:trHeight w:val="3774"/>
        </w:trPr>
        <w:tc>
          <w:tcPr>
            <w:tcW w:w="1560" w:type="dxa"/>
            <w:shd w:val="clear" w:color="auto" w:fill="DCC594"/>
          </w:tcPr>
          <w:p w14:paraId="676C61C2" w14:textId="77777777" w:rsidR="00266071" w:rsidRDefault="00266071">
            <w:pPr>
              <w:pStyle w:val="TableParagraph"/>
              <w:rPr>
                <w:b/>
                <w:sz w:val="20"/>
              </w:rPr>
            </w:pPr>
          </w:p>
          <w:p w14:paraId="43EF469D" w14:textId="77777777" w:rsidR="00266071" w:rsidRDefault="00266071">
            <w:pPr>
              <w:pStyle w:val="TableParagraph"/>
              <w:rPr>
                <w:b/>
                <w:sz w:val="20"/>
              </w:rPr>
            </w:pPr>
          </w:p>
          <w:p w14:paraId="4D74C788" w14:textId="77777777" w:rsidR="00266071" w:rsidRDefault="00266071">
            <w:pPr>
              <w:pStyle w:val="TableParagraph"/>
              <w:rPr>
                <w:b/>
                <w:sz w:val="20"/>
              </w:rPr>
            </w:pPr>
          </w:p>
          <w:p w14:paraId="141785B9" w14:textId="77777777" w:rsidR="00266071" w:rsidRDefault="00266071">
            <w:pPr>
              <w:pStyle w:val="TableParagraph"/>
              <w:rPr>
                <w:b/>
                <w:sz w:val="20"/>
              </w:rPr>
            </w:pPr>
          </w:p>
          <w:p w14:paraId="6571D176" w14:textId="77777777" w:rsidR="00266071" w:rsidRDefault="00266071">
            <w:pPr>
              <w:pStyle w:val="TableParagraph"/>
              <w:rPr>
                <w:b/>
                <w:sz w:val="20"/>
              </w:rPr>
            </w:pPr>
          </w:p>
          <w:p w14:paraId="5A7D921A" w14:textId="77777777" w:rsidR="00266071" w:rsidRDefault="00266071">
            <w:pPr>
              <w:pStyle w:val="TableParagraph"/>
              <w:rPr>
                <w:b/>
                <w:sz w:val="20"/>
              </w:rPr>
            </w:pPr>
          </w:p>
          <w:p w14:paraId="1E5AE16A" w14:textId="77777777" w:rsidR="00266071" w:rsidRDefault="00266071">
            <w:pPr>
              <w:pStyle w:val="TableParagraph"/>
              <w:spacing w:before="9"/>
              <w:rPr>
                <w:b/>
                <w:sz w:val="23"/>
              </w:rPr>
            </w:pPr>
          </w:p>
          <w:p w14:paraId="1F865D8D" w14:textId="77777777" w:rsidR="00266071" w:rsidRDefault="00F1702D">
            <w:pPr>
              <w:pStyle w:val="TableParagraph"/>
              <w:spacing w:before="1"/>
              <w:ind w:left="121"/>
              <w:rPr>
                <w:b/>
                <w:sz w:val="20"/>
              </w:rPr>
            </w:pPr>
            <w:r>
              <w:rPr>
                <w:b/>
                <w:sz w:val="20"/>
              </w:rPr>
              <w:t>Minor</w:t>
            </w:r>
          </w:p>
        </w:tc>
        <w:tc>
          <w:tcPr>
            <w:tcW w:w="3886" w:type="dxa"/>
          </w:tcPr>
          <w:p w14:paraId="00BFACFD" w14:textId="77777777" w:rsidR="00266071" w:rsidRDefault="00266071">
            <w:pPr>
              <w:pStyle w:val="TableParagraph"/>
              <w:rPr>
                <w:b/>
                <w:sz w:val="20"/>
              </w:rPr>
            </w:pPr>
          </w:p>
          <w:p w14:paraId="545C1351" w14:textId="77777777" w:rsidR="00266071" w:rsidRDefault="00266071">
            <w:pPr>
              <w:pStyle w:val="TableParagraph"/>
              <w:rPr>
                <w:b/>
                <w:sz w:val="20"/>
              </w:rPr>
            </w:pPr>
          </w:p>
          <w:p w14:paraId="6B5DE71C" w14:textId="77777777" w:rsidR="00266071" w:rsidRDefault="00266071">
            <w:pPr>
              <w:pStyle w:val="TableParagraph"/>
              <w:rPr>
                <w:b/>
                <w:sz w:val="20"/>
              </w:rPr>
            </w:pPr>
          </w:p>
          <w:p w14:paraId="0C781CEE" w14:textId="77777777" w:rsidR="00266071" w:rsidRDefault="00266071">
            <w:pPr>
              <w:pStyle w:val="TableParagraph"/>
              <w:rPr>
                <w:b/>
                <w:sz w:val="20"/>
              </w:rPr>
            </w:pPr>
          </w:p>
          <w:p w14:paraId="76FA7E65" w14:textId="77777777" w:rsidR="00266071" w:rsidRDefault="00266071">
            <w:pPr>
              <w:pStyle w:val="TableParagraph"/>
              <w:spacing w:before="9"/>
              <w:rPr>
                <w:b/>
                <w:sz w:val="18"/>
              </w:rPr>
            </w:pPr>
          </w:p>
          <w:p w14:paraId="02CFE1C8" w14:textId="77777777" w:rsidR="00266071" w:rsidRDefault="00F1702D">
            <w:pPr>
              <w:pStyle w:val="TableParagraph"/>
              <w:tabs>
                <w:tab w:val="left" w:pos="481"/>
              </w:tabs>
              <w:spacing w:line="276" w:lineRule="auto"/>
              <w:ind w:left="481" w:right="214" w:hanging="360"/>
              <w:rPr>
                <w:sz w:val="20"/>
              </w:rPr>
            </w:pPr>
            <w:r>
              <w:rPr>
                <w:sz w:val="18"/>
              </w:rPr>
              <w:t>1.</w:t>
            </w:r>
            <w:r>
              <w:rPr>
                <w:sz w:val="18"/>
              </w:rPr>
              <w:tab/>
            </w:r>
            <w:r>
              <w:rPr>
                <w:sz w:val="20"/>
              </w:rPr>
              <w:t>Fluid movement which actually results or is reasonably expected to result in pollution in a manner that represents</w:t>
            </w:r>
            <w:r>
              <w:rPr>
                <w:spacing w:val="-35"/>
                <w:sz w:val="20"/>
              </w:rPr>
              <w:t xml:space="preserve"> </w:t>
            </w:r>
            <w:r>
              <w:rPr>
                <w:sz w:val="20"/>
              </w:rPr>
              <w:t>a minimal threat to human health or the environment.</w:t>
            </w:r>
          </w:p>
        </w:tc>
        <w:tc>
          <w:tcPr>
            <w:tcW w:w="3896" w:type="dxa"/>
          </w:tcPr>
          <w:p w14:paraId="7C155725" w14:textId="77777777" w:rsidR="00266071" w:rsidRDefault="00F1702D">
            <w:pPr>
              <w:pStyle w:val="TableParagraph"/>
              <w:numPr>
                <w:ilvl w:val="0"/>
                <w:numId w:val="10"/>
              </w:numPr>
              <w:tabs>
                <w:tab w:val="left" w:pos="481"/>
                <w:tab w:val="left" w:pos="482"/>
              </w:tabs>
              <w:spacing w:before="22" w:line="276" w:lineRule="auto"/>
              <w:ind w:right="286"/>
              <w:rPr>
                <w:sz w:val="20"/>
              </w:rPr>
            </w:pPr>
            <w:r>
              <w:rPr>
                <w:sz w:val="20"/>
              </w:rPr>
              <w:t>Pressure data, water quality data, and mechanical integrity testing provides reasonable assurance that mechanical integrity has been demonstrated and that waters of the State have been afforded protection against contamination.</w:t>
            </w:r>
          </w:p>
          <w:p w14:paraId="59BD2E10" w14:textId="77777777" w:rsidR="00266071" w:rsidRDefault="00F1702D">
            <w:pPr>
              <w:pStyle w:val="TableParagraph"/>
              <w:numPr>
                <w:ilvl w:val="0"/>
                <w:numId w:val="10"/>
              </w:numPr>
              <w:tabs>
                <w:tab w:val="left" w:pos="481"/>
                <w:tab w:val="left" w:pos="482"/>
              </w:tabs>
              <w:spacing w:before="1" w:line="276" w:lineRule="auto"/>
              <w:ind w:right="141"/>
              <w:rPr>
                <w:sz w:val="20"/>
              </w:rPr>
            </w:pPr>
            <w:r>
              <w:rPr>
                <w:sz w:val="20"/>
              </w:rPr>
              <w:t>Pressure data, water quality data, and mechanical integrity testing provides reasonable assurance that confinement has been demonstrated and that</w:t>
            </w:r>
            <w:r>
              <w:rPr>
                <w:spacing w:val="-28"/>
                <w:sz w:val="20"/>
              </w:rPr>
              <w:t xml:space="preserve"> </w:t>
            </w:r>
            <w:r>
              <w:rPr>
                <w:sz w:val="20"/>
              </w:rPr>
              <w:t>waters of the State have been afforded protection against</w:t>
            </w:r>
            <w:r>
              <w:rPr>
                <w:spacing w:val="-4"/>
                <w:sz w:val="20"/>
              </w:rPr>
              <w:t xml:space="preserve"> </w:t>
            </w:r>
            <w:r>
              <w:rPr>
                <w:sz w:val="20"/>
              </w:rPr>
              <w:t>contamination.</w:t>
            </w:r>
          </w:p>
        </w:tc>
      </w:tr>
    </w:tbl>
    <w:p w14:paraId="27AB00C5" w14:textId="77777777" w:rsidR="00266071" w:rsidRDefault="00266071">
      <w:pPr>
        <w:spacing w:line="276" w:lineRule="auto"/>
        <w:rPr>
          <w:sz w:val="20"/>
        </w:rPr>
        <w:sectPr w:rsidR="00266071">
          <w:pgSz w:w="12240" w:h="15840"/>
          <w:pgMar w:top="1320" w:right="1080" w:bottom="1140" w:left="1320" w:header="720" w:footer="948" w:gutter="0"/>
          <w:cols w:space="720"/>
        </w:sectPr>
      </w:pPr>
    </w:p>
    <w:p w14:paraId="66494F38" w14:textId="77777777" w:rsidR="00266071" w:rsidRDefault="00F1702D">
      <w:pPr>
        <w:pStyle w:val="ListParagraph"/>
        <w:numPr>
          <w:ilvl w:val="0"/>
          <w:numId w:val="30"/>
        </w:numPr>
        <w:tabs>
          <w:tab w:val="left" w:pos="839"/>
          <w:tab w:val="left" w:pos="840"/>
        </w:tabs>
        <w:spacing w:before="99"/>
        <w:ind w:hanging="723"/>
        <w:rPr>
          <w:b/>
          <w:sz w:val="20"/>
        </w:rPr>
      </w:pPr>
      <w:r>
        <w:rPr>
          <w:b/>
          <w:sz w:val="20"/>
        </w:rPr>
        <w:lastRenderedPageBreak/>
        <w:t>Operation of Well Without a Valid Permit or Authorization</w:t>
      </w:r>
    </w:p>
    <w:p w14:paraId="25710664" w14:textId="77777777" w:rsidR="00266071" w:rsidRDefault="00266071">
      <w:pPr>
        <w:pStyle w:val="BodyText"/>
        <w:rPr>
          <w:b/>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1BC1347F" w14:textId="77777777">
        <w:trPr>
          <w:trHeight w:val="450"/>
        </w:trPr>
        <w:tc>
          <w:tcPr>
            <w:tcW w:w="1560" w:type="dxa"/>
            <w:shd w:val="clear" w:color="auto" w:fill="C59F4F"/>
          </w:tcPr>
          <w:p w14:paraId="7C0EE525" w14:textId="77777777" w:rsidR="00266071" w:rsidRDefault="00F1702D">
            <w:pPr>
              <w:pStyle w:val="TableParagraph"/>
              <w:spacing w:before="44"/>
              <w:ind w:left="227"/>
              <w:rPr>
                <w:b/>
                <w:sz w:val="20"/>
              </w:rPr>
            </w:pPr>
            <w:r>
              <w:rPr>
                <w:b/>
                <w:sz w:val="20"/>
              </w:rPr>
              <w:t>Matrix Factor</w:t>
            </w:r>
          </w:p>
        </w:tc>
        <w:tc>
          <w:tcPr>
            <w:tcW w:w="3888" w:type="dxa"/>
            <w:shd w:val="clear" w:color="auto" w:fill="DCC594"/>
          </w:tcPr>
          <w:p w14:paraId="6279ACD5" w14:textId="77777777" w:rsidR="00266071" w:rsidRDefault="00F1702D">
            <w:pPr>
              <w:pStyle w:val="TableParagraph"/>
              <w:spacing w:before="104"/>
              <w:ind w:left="1089"/>
              <w:rPr>
                <w:b/>
                <w:sz w:val="20"/>
              </w:rPr>
            </w:pPr>
            <w:r>
              <w:rPr>
                <w:b/>
                <w:sz w:val="20"/>
              </w:rPr>
              <w:t>Environmental Harm</w:t>
            </w:r>
          </w:p>
        </w:tc>
        <w:tc>
          <w:tcPr>
            <w:tcW w:w="3890" w:type="dxa"/>
            <w:shd w:val="clear" w:color="auto" w:fill="DCC594"/>
          </w:tcPr>
          <w:p w14:paraId="70E852E6" w14:textId="77777777" w:rsidR="00266071" w:rsidRDefault="00F1702D">
            <w:pPr>
              <w:pStyle w:val="TableParagraph"/>
              <w:spacing w:before="104"/>
              <w:ind w:left="364"/>
              <w:rPr>
                <w:b/>
                <w:sz w:val="20"/>
              </w:rPr>
            </w:pPr>
            <w:r>
              <w:rPr>
                <w:b/>
                <w:sz w:val="20"/>
              </w:rPr>
              <w:t>Extent of Deviation from Requirement</w:t>
            </w:r>
          </w:p>
        </w:tc>
      </w:tr>
      <w:tr w:rsidR="00266071" w14:paraId="66BB2866" w14:textId="77777777">
        <w:trPr>
          <w:trHeight w:val="2430"/>
        </w:trPr>
        <w:tc>
          <w:tcPr>
            <w:tcW w:w="1560" w:type="dxa"/>
            <w:shd w:val="clear" w:color="auto" w:fill="DCC594"/>
          </w:tcPr>
          <w:p w14:paraId="5E07B830" w14:textId="77777777" w:rsidR="00266071" w:rsidRDefault="00266071">
            <w:pPr>
              <w:pStyle w:val="TableParagraph"/>
              <w:rPr>
                <w:b/>
                <w:sz w:val="20"/>
              </w:rPr>
            </w:pPr>
          </w:p>
          <w:p w14:paraId="6931F149" w14:textId="77777777" w:rsidR="00266071" w:rsidRDefault="00266071">
            <w:pPr>
              <w:pStyle w:val="TableParagraph"/>
              <w:rPr>
                <w:b/>
                <w:sz w:val="20"/>
              </w:rPr>
            </w:pPr>
          </w:p>
          <w:p w14:paraId="3C027448" w14:textId="77777777" w:rsidR="00266071" w:rsidRDefault="00266071">
            <w:pPr>
              <w:pStyle w:val="TableParagraph"/>
              <w:rPr>
                <w:b/>
                <w:sz w:val="20"/>
              </w:rPr>
            </w:pPr>
          </w:p>
          <w:p w14:paraId="4533C42D" w14:textId="77777777" w:rsidR="00266071" w:rsidRDefault="00266071">
            <w:pPr>
              <w:pStyle w:val="TableParagraph"/>
              <w:spacing w:before="9"/>
              <w:rPr>
                <w:b/>
                <w:sz w:val="28"/>
              </w:rPr>
            </w:pPr>
          </w:p>
          <w:p w14:paraId="6DF9B9E7" w14:textId="77777777" w:rsidR="00266071" w:rsidRDefault="00F1702D">
            <w:pPr>
              <w:pStyle w:val="TableParagraph"/>
              <w:ind w:left="121"/>
              <w:rPr>
                <w:b/>
                <w:sz w:val="20"/>
              </w:rPr>
            </w:pPr>
            <w:r>
              <w:rPr>
                <w:b/>
                <w:sz w:val="20"/>
              </w:rPr>
              <w:t>Major</w:t>
            </w:r>
          </w:p>
        </w:tc>
        <w:tc>
          <w:tcPr>
            <w:tcW w:w="3888" w:type="dxa"/>
          </w:tcPr>
          <w:p w14:paraId="205DBEAB" w14:textId="77777777" w:rsidR="00266071" w:rsidRDefault="00266071">
            <w:pPr>
              <w:pStyle w:val="TableParagraph"/>
              <w:rPr>
                <w:b/>
                <w:sz w:val="20"/>
              </w:rPr>
            </w:pPr>
          </w:p>
          <w:p w14:paraId="47686164" w14:textId="77777777" w:rsidR="00266071" w:rsidRDefault="00266071">
            <w:pPr>
              <w:pStyle w:val="TableParagraph"/>
              <w:rPr>
                <w:b/>
                <w:sz w:val="20"/>
              </w:rPr>
            </w:pPr>
          </w:p>
          <w:p w14:paraId="0A6D06CF" w14:textId="77777777" w:rsidR="00266071" w:rsidRDefault="00266071">
            <w:pPr>
              <w:pStyle w:val="TableParagraph"/>
              <w:spacing w:before="10"/>
              <w:rPr>
                <w:b/>
                <w:sz w:val="18"/>
              </w:rPr>
            </w:pPr>
          </w:p>
          <w:p w14:paraId="13AADFA2" w14:textId="41A4174C" w:rsidR="00266071" w:rsidRDefault="00F1702D">
            <w:pPr>
              <w:pStyle w:val="TableParagraph"/>
              <w:tabs>
                <w:tab w:val="left" w:pos="481"/>
              </w:tabs>
              <w:ind w:left="481" w:right="444" w:hanging="360"/>
              <w:rPr>
                <w:sz w:val="20"/>
              </w:rPr>
            </w:pPr>
            <w:r>
              <w:rPr>
                <w:sz w:val="18"/>
              </w:rPr>
              <w:t>1.</w:t>
            </w:r>
            <w:r>
              <w:rPr>
                <w:sz w:val="18"/>
              </w:rPr>
              <w:tab/>
            </w:r>
            <w:r>
              <w:rPr>
                <w:sz w:val="20"/>
              </w:rPr>
              <w:t xml:space="preserve">Operation of the well which actually results in pollution in a manner that </w:t>
            </w:r>
            <w:r w:rsidRPr="003F7F2E">
              <w:rPr>
                <w:sz w:val="20"/>
              </w:rPr>
              <w:t>represents a substantial threat</w:t>
            </w:r>
            <w:r w:rsidRPr="00AD0947">
              <w:rPr>
                <w:sz w:val="20"/>
              </w:rPr>
              <w:t xml:space="preserve"> to</w:t>
            </w:r>
            <w:r>
              <w:rPr>
                <w:sz w:val="20"/>
              </w:rPr>
              <w:t xml:space="preserve"> human health or the</w:t>
            </w:r>
            <w:r>
              <w:rPr>
                <w:spacing w:val="-17"/>
                <w:sz w:val="20"/>
              </w:rPr>
              <w:t xml:space="preserve"> </w:t>
            </w:r>
            <w:r>
              <w:rPr>
                <w:sz w:val="20"/>
              </w:rPr>
              <w:t>environment.</w:t>
            </w:r>
          </w:p>
        </w:tc>
        <w:tc>
          <w:tcPr>
            <w:tcW w:w="3890" w:type="dxa"/>
          </w:tcPr>
          <w:p w14:paraId="1D5218AE" w14:textId="77777777" w:rsidR="00266071" w:rsidRDefault="00F1702D">
            <w:pPr>
              <w:pStyle w:val="TableParagraph"/>
              <w:numPr>
                <w:ilvl w:val="0"/>
                <w:numId w:val="9"/>
              </w:numPr>
              <w:tabs>
                <w:tab w:val="left" w:pos="486"/>
                <w:tab w:val="left" w:pos="487"/>
              </w:tabs>
              <w:spacing w:before="82"/>
              <w:rPr>
                <w:sz w:val="20"/>
              </w:rPr>
            </w:pPr>
            <w:r>
              <w:rPr>
                <w:sz w:val="20"/>
              </w:rPr>
              <w:t>Non-submittal of an</w:t>
            </w:r>
            <w:r>
              <w:rPr>
                <w:spacing w:val="-6"/>
                <w:sz w:val="20"/>
              </w:rPr>
              <w:t xml:space="preserve"> </w:t>
            </w:r>
            <w:r>
              <w:rPr>
                <w:sz w:val="20"/>
              </w:rPr>
              <w:t>application.</w:t>
            </w:r>
          </w:p>
          <w:p w14:paraId="718981FB" w14:textId="77777777" w:rsidR="00266071" w:rsidRDefault="00F1702D">
            <w:pPr>
              <w:pStyle w:val="TableParagraph"/>
              <w:numPr>
                <w:ilvl w:val="0"/>
                <w:numId w:val="9"/>
              </w:numPr>
              <w:tabs>
                <w:tab w:val="left" w:pos="486"/>
                <w:tab w:val="left" w:pos="487"/>
              </w:tabs>
              <w:spacing w:before="37" w:line="276" w:lineRule="auto"/>
              <w:ind w:right="773"/>
              <w:rPr>
                <w:sz w:val="20"/>
              </w:rPr>
            </w:pPr>
            <w:r>
              <w:rPr>
                <w:sz w:val="20"/>
              </w:rPr>
              <w:t>Submittal of an application</w:t>
            </w:r>
            <w:r>
              <w:rPr>
                <w:spacing w:val="-34"/>
                <w:sz w:val="20"/>
              </w:rPr>
              <w:t xml:space="preserve"> </w:t>
            </w:r>
            <w:r>
              <w:rPr>
                <w:sz w:val="20"/>
              </w:rPr>
              <w:t>after expiration date of operation or construction permit.</w:t>
            </w:r>
          </w:p>
          <w:p w14:paraId="434C71EB" w14:textId="77777777" w:rsidR="00266071" w:rsidRDefault="00F1702D">
            <w:pPr>
              <w:pStyle w:val="TableParagraph"/>
              <w:numPr>
                <w:ilvl w:val="0"/>
                <w:numId w:val="9"/>
              </w:numPr>
              <w:tabs>
                <w:tab w:val="left" w:pos="486"/>
                <w:tab w:val="left" w:pos="487"/>
              </w:tabs>
              <w:spacing w:line="276" w:lineRule="auto"/>
              <w:ind w:right="155" w:hanging="360"/>
              <w:rPr>
                <w:sz w:val="20"/>
              </w:rPr>
            </w:pPr>
            <w:r>
              <w:rPr>
                <w:sz w:val="20"/>
              </w:rPr>
              <w:t>Injection well system operating without possessing an appropriate valid permit or other valid authorization from the Department.</w:t>
            </w:r>
          </w:p>
        </w:tc>
      </w:tr>
      <w:tr w:rsidR="00266071" w14:paraId="26F02F61" w14:textId="77777777">
        <w:trPr>
          <w:trHeight w:val="1347"/>
        </w:trPr>
        <w:tc>
          <w:tcPr>
            <w:tcW w:w="1560" w:type="dxa"/>
            <w:shd w:val="clear" w:color="auto" w:fill="DCC594"/>
          </w:tcPr>
          <w:p w14:paraId="3509BDB4" w14:textId="77777777" w:rsidR="00266071" w:rsidRDefault="00266071">
            <w:pPr>
              <w:pStyle w:val="TableParagraph"/>
              <w:rPr>
                <w:b/>
                <w:sz w:val="20"/>
              </w:rPr>
            </w:pPr>
          </w:p>
          <w:p w14:paraId="51BF6467" w14:textId="77777777" w:rsidR="00266071" w:rsidRDefault="00266071">
            <w:pPr>
              <w:pStyle w:val="TableParagraph"/>
              <w:spacing w:before="6"/>
              <w:rPr>
                <w:b/>
                <w:sz w:val="24"/>
              </w:rPr>
            </w:pPr>
          </w:p>
          <w:p w14:paraId="367B9E3B" w14:textId="77777777" w:rsidR="00266071" w:rsidRDefault="00F1702D">
            <w:pPr>
              <w:pStyle w:val="TableParagraph"/>
              <w:ind w:left="121"/>
              <w:rPr>
                <w:b/>
                <w:sz w:val="20"/>
              </w:rPr>
            </w:pPr>
            <w:r>
              <w:rPr>
                <w:b/>
                <w:sz w:val="20"/>
              </w:rPr>
              <w:t>Moderate</w:t>
            </w:r>
          </w:p>
        </w:tc>
        <w:tc>
          <w:tcPr>
            <w:tcW w:w="3888" w:type="dxa"/>
          </w:tcPr>
          <w:p w14:paraId="3F721CF8" w14:textId="77777777" w:rsidR="00266071" w:rsidRDefault="00F1702D">
            <w:pPr>
              <w:pStyle w:val="TableParagraph"/>
              <w:tabs>
                <w:tab w:val="left" w:pos="481"/>
              </w:tabs>
              <w:spacing w:before="85"/>
              <w:ind w:left="481" w:right="114" w:hanging="360"/>
              <w:rPr>
                <w:sz w:val="20"/>
              </w:rPr>
            </w:pPr>
            <w:r>
              <w:rPr>
                <w:sz w:val="18"/>
              </w:rPr>
              <w:t>1.</w:t>
            </w:r>
            <w:r>
              <w:rPr>
                <w:sz w:val="18"/>
              </w:rPr>
              <w:tab/>
            </w:r>
            <w:r>
              <w:rPr>
                <w:sz w:val="20"/>
              </w:rPr>
              <w:t>Operation of the well which actually results or is reasonably expected to result in pollution in a manner that represents a significant threat to human health or the</w:t>
            </w:r>
            <w:r>
              <w:rPr>
                <w:spacing w:val="-4"/>
                <w:sz w:val="20"/>
              </w:rPr>
              <w:t xml:space="preserve"> </w:t>
            </w:r>
            <w:r>
              <w:rPr>
                <w:sz w:val="20"/>
              </w:rPr>
              <w:t>environment.</w:t>
            </w:r>
          </w:p>
        </w:tc>
        <w:tc>
          <w:tcPr>
            <w:tcW w:w="3890" w:type="dxa"/>
          </w:tcPr>
          <w:p w14:paraId="17CE2047" w14:textId="77777777" w:rsidR="00266071" w:rsidRDefault="00266071">
            <w:pPr>
              <w:pStyle w:val="TableParagraph"/>
              <w:spacing w:before="7"/>
              <w:rPr>
                <w:b/>
                <w:sz w:val="17"/>
              </w:rPr>
            </w:pPr>
          </w:p>
          <w:p w14:paraId="59B8F086" w14:textId="77777777" w:rsidR="00266071" w:rsidRDefault="00F1702D">
            <w:pPr>
              <w:pStyle w:val="TableParagraph"/>
              <w:tabs>
                <w:tab w:val="left" w:pos="486"/>
              </w:tabs>
              <w:spacing w:line="276" w:lineRule="auto"/>
              <w:ind w:left="486" w:right="230" w:hanging="360"/>
              <w:rPr>
                <w:sz w:val="20"/>
              </w:rPr>
            </w:pPr>
            <w:r>
              <w:rPr>
                <w:sz w:val="18"/>
              </w:rPr>
              <w:t>1.</w:t>
            </w:r>
            <w:r>
              <w:rPr>
                <w:sz w:val="18"/>
              </w:rPr>
              <w:tab/>
            </w:r>
            <w:r>
              <w:rPr>
                <w:sz w:val="20"/>
              </w:rPr>
              <w:t>Submittal of an incomplete application less than 60 days before expiration of the operation or construction</w:t>
            </w:r>
            <w:r>
              <w:rPr>
                <w:spacing w:val="-23"/>
                <w:sz w:val="20"/>
              </w:rPr>
              <w:t xml:space="preserve"> </w:t>
            </w:r>
            <w:r>
              <w:rPr>
                <w:sz w:val="20"/>
              </w:rPr>
              <w:t>permit.</w:t>
            </w:r>
          </w:p>
        </w:tc>
      </w:tr>
      <w:tr w:rsidR="00266071" w14:paraId="2F9E4E27" w14:textId="77777777">
        <w:trPr>
          <w:trHeight w:val="1530"/>
        </w:trPr>
        <w:tc>
          <w:tcPr>
            <w:tcW w:w="1560" w:type="dxa"/>
            <w:shd w:val="clear" w:color="auto" w:fill="DCC594"/>
          </w:tcPr>
          <w:p w14:paraId="675668E3" w14:textId="77777777" w:rsidR="00266071" w:rsidRDefault="00266071">
            <w:pPr>
              <w:pStyle w:val="TableParagraph"/>
              <w:rPr>
                <w:b/>
                <w:sz w:val="20"/>
              </w:rPr>
            </w:pPr>
          </w:p>
          <w:p w14:paraId="7902C5B2" w14:textId="77777777" w:rsidR="00266071" w:rsidRDefault="00266071">
            <w:pPr>
              <w:pStyle w:val="TableParagraph"/>
              <w:rPr>
                <w:b/>
                <w:sz w:val="20"/>
              </w:rPr>
            </w:pPr>
          </w:p>
          <w:p w14:paraId="7A6739D1" w14:textId="77777777" w:rsidR="00266071" w:rsidRDefault="00F1702D">
            <w:pPr>
              <w:pStyle w:val="TableParagraph"/>
              <w:spacing w:before="144"/>
              <w:ind w:left="121"/>
              <w:rPr>
                <w:b/>
                <w:sz w:val="20"/>
              </w:rPr>
            </w:pPr>
            <w:r>
              <w:rPr>
                <w:b/>
                <w:sz w:val="20"/>
              </w:rPr>
              <w:t>Minor</w:t>
            </w:r>
          </w:p>
        </w:tc>
        <w:tc>
          <w:tcPr>
            <w:tcW w:w="3888" w:type="dxa"/>
          </w:tcPr>
          <w:p w14:paraId="65220660" w14:textId="77777777" w:rsidR="00266071" w:rsidRDefault="00F1702D">
            <w:pPr>
              <w:pStyle w:val="TableParagraph"/>
              <w:tabs>
                <w:tab w:val="left" w:pos="481"/>
              </w:tabs>
              <w:spacing w:before="80" w:line="276" w:lineRule="auto"/>
              <w:ind w:left="481" w:right="283" w:hanging="360"/>
              <w:rPr>
                <w:sz w:val="20"/>
              </w:rPr>
            </w:pPr>
            <w:r>
              <w:rPr>
                <w:sz w:val="18"/>
              </w:rPr>
              <w:t>1.</w:t>
            </w:r>
            <w:r>
              <w:rPr>
                <w:sz w:val="18"/>
              </w:rPr>
              <w:tab/>
            </w:r>
            <w:r>
              <w:rPr>
                <w:sz w:val="20"/>
              </w:rPr>
              <w:t>Operation of the well which actually results or is reasonably expected to result in pollution in a manner that represents a minimal threat to human health or the</w:t>
            </w:r>
            <w:r>
              <w:rPr>
                <w:spacing w:val="-4"/>
                <w:sz w:val="20"/>
              </w:rPr>
              <w:t xml:space="preserve"> </w:t>
            </w:r>
            <w:r>
              <w:rPr>
                <w:sz w:val="20"/>
              </w:rPr>
              <w:t>environment.</w:t>
            </w:r>
          </w:p>
        </w:tc>
        <w:tc>
          <w:tcPr>
            <w:tcW w:w="3890" w:type="dxa"/>
          </w:tcPr>
          <w:p w14:paraId="655B9007" w14:textId="77777777" w:rsidR="00266071" w:rsidRDefault="00266071">
            <w:pPr>
              <w:pStyle w:val="TableParagraph"/>
              <w:rPr>
                <w:b/>
                <w:sz w:val="20"/>
              </w:rPr>
            </w:pPr>
          </w:p>
          <w:p w14:paraId="04B13FC1" w14:textId="77777777" w:rsidR="00266071" w:rsidRDefault="00266071">
            <w:pPr>
              <w:pStyle w:val="TableParagraph"/>
              <w:spacing w:before="8"/>
              <w:rPr>
                <w:b/>
                <w:sz w:val="27"/>
              </w:rPr>
            </w:pPr>
          </w:p>
          <w:p w14:paraId="1EE76F1C" w14:textId="77777777" w:rsidR="00266071" w:rsidRDefault="00F1702D">
            <w:pPr>
              <w:pStyle w:val="TableParagraph"/>
              <w:tabs>
                <w:tab w:val="left" w:pos="486"/>
              </w:tabs>
              <w:ind w:left="126"/>
              <w:rPr>
                <w:sz w:val="20"/>
              </w:rPr>
            </w:pPr>
            <w:r>
              <w:rPr>
                <w:sz w:val="18"/>
              </w:rPr>
              <w:t>1.</w:t>
            </w:r>
            <w:r>
              <w:rPr>
                <w:sz w:val="18"/>
              </w:rPr>
              <w:tab/>
            </w:r>
            <w:r>
              <w:rPr>
                <w:sz w:val="20"/>
              </w:rPr>
              <w:t>N/A</w:t>
            </w:r>
          </w:p>
        </w:tc>
      </w:tr>
    </w:tbl>
    <w:p w14:paraId="672904DC" w14:textId="77777777" w:rsidR="00266071" w:rsidRDefault="00266071">
      <w:pPr>
        <w:rPr>
          <w:sz w:val="20"/>
        </w:rPr>
        <w:sectPr w:rsidR="00266071">
          <w:pgSz w:w="12240" w:h="15840"/>
          <w:pgMar w:top="1320" w:right="1080" w:bottom="1140" w:left="1320" w:header="720" w:footer="948" w:gutter="0"/>
          <w:cols w:space="720"/>
        </w:sectPr>
      </w:pPr>
    </w:p>
    <w:p w14:paraId="2BAC4BD5" w14:textId="77777777" w:rsidR="00266071" w:rsidRDefault="00F1702D">
      <w:pPr>
        <w:pStyle w:val="Heading1"/>
        <w:numPr>
          <w:ilvl w:val="0"/>
          <w:numId w:val="30"/>
        </w:numPr>
        <w:tabs>
          <w:tab w:val="left" w:pos="839"/>
          <w:tab w:val="left" w:pos="840"/>
        </w:tabs>
        <w:spacing w:before="51"/>
      </w:pPr>
      <w:bookmarkStart w:id="23" w:name="XI._Unauthorized_Plugging_and_Abandonmen"/>
      <w:bookmarkStart w:id="24" w:name="_bookmark10"/>
      <w:bookmarkEnd w:id="23"/>
      <w:bookmarkEnd w:id="24"/>
      <w:r>
        <w:lastRenderedPageBreak/>
        <w:t>Unauthorized Plugging and Abandonment</w:t>
      </w:r>
    </w:p>
    <w:p w14:paraId="0BE5F10A" w14:textId="77777777" w:rsidR="00266071" w:rsidRDefault="00266071">
      <w:pPr>
        <w:pStyle w:val="BodyText"/>
        <w:spacing w:before="11"/>
        <w:rPr>
          <w:b/>
          <w:sz w:val="23"/>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24F8E9F5" w14:textId="77777777">
        <w:trPr>
          <w:trHeight w:val="450"/>
        </w:trPr>
        <w:tc>
          <w:tcPr>
            <w:tcW w:w="1560" w:type="dxa"/>
            <w:shd w:val="clear" w:color="auto" w:fill="C59F4F"/>
          </w:tcPr>
          <w:p w14:paraId="0F5CCB20" w14:textId="77777777" w:rsidR="00266071" w:rsidRDefault="00F1702D">
            <w:pPr>
              <w:pStyle w:val="TableParagraph"/>
              <w:spacing w:before="42"/>
              <w:ind w:left="227"/>
              <w:rPr>
                <w:b/>
                <w:sz w:val="20"/>
              </w:rPr>
            </w:pPr>
            <w:r>
              <w:rPr>
                <w:b/>
                <w:sz w:val="20"/>
              </w:rPr>
              <w:t>Matrix Factor</w:t>
            </w:r>
          </w:p>
        </w:tc>
        <w:tc>
          <w:tcPr>
            <w:tcW w:w="3888" w:type="dxa"/>
            <w:shd w:val="clear" w:color="auto" w:fill="DCC594"/>
          </w:tcPr>
          <w:p w14:paraId="75E950D4" w14:textId="77777777" w:rsidR="00266071" w:rsidRDefault="00F1702D">
            <w:pPr>
              <w:pStyle w:val="TableParagraph"/>
              <w:spacing w:before="102"/>
              <w:ind w:left="1089"/>
              <w:rPr>
                <w:b/>
                <w:sz w:val="20"/>
              </w:rPr>
            </w:pPr>
            <w:r>
              <w:rPr>
                <w:b/>
                <w:sz w:val="20"/>
              </w:rPr>
              <w:t>Environmental Harm</w:t>
            </w:r>
          </w:p>
        </w:tc>
        <w:tc>
          <w:tcPr>
            <w:tcW w:w="3890" w:type="dxa"/>
            <w:shd w:val="clear" w:color="auto" w:fill="DCC594"/>
          </w:tcPr>
          <w:p w14:paraId="12CEDCCA" w14:textId="77777777" w:rsidR="00266071" w:rsidRDefault="00F1702D">
            <w:pPr>
              <w:pStyle w:val="TableParagraph"/>
              <w:spacing w:before="102"/>
              <w:ind w:left="364"/>
              <w:rPr>
                <w:b/>
                <w:sz w:val="20"/>
              </w:rPr>
            </w:pPr>
            <w:r>
              <w:rPr>
                <w:b/>
                <w:sz w:val="20"/>
              </w:rPr>
              <w:t>Extent of Deviation from Requirement</w:t>
            </w:r>
          </w:p>
        </w:tc>
      </w:tr>
      <w:tr w:rsidR="00266071" w14:paraId="1AC7C3D6" w14:textId="77777777">
        <w:trPr>
          <w:trHeight w:val="2151"/>
        </w:trPr>
        <w:tc>
          <w:tcPr>
            <w:tcW w:w="1560" w:type="dxa"/>
            <w:shd w:val="clear" w:color="auto" w:fill="DCC594"/>
          </w:tcPr>
          <w:p w14:paraId="7C3414CC" w14:textId="77777777" w:rsidR="00266071" w:rsidRDefault="00266071">
            <w:pPr>
              <w:pStyle w:val="TableParagraph"/>
              <w:rPr>
                <w:b/>
                <w:sz w:val="20"/>
              </w:rPr>
            </w:pPr>
          </w:p>
          <w:p w14:paraId="750ECA2C" w14:textId="77777777" w:rsidR="00266071" w:rsidRDefault="00266071">
            <w:pPr>
              <w:pStyle w:val="TableParagraph"/>
              <w:rPr>
                <w:b/>
                <w:sz w:val="20"/>
              </w:rPr>
            </w:pPr>
          </w:p>
          <w:p w14:paraId="536EE1C2" w14:textId="77777777" w:rsidR="00266071" w:rsidRDefault="00266071">
            <w:pPr>
              <w:pStyle w:val="TableParagraph"/>
              <w:rPr>
                <w:b/>
                <w:sz w:val="20"/>
              </w:rPr>
            </w:pPr>
          </w:p>
          <w:p w14:paraId="5FD7BF58" w14:textId="77777777" w:rsidR="00266071" w:rsidRDefault="00266071">
            <w:pPr>
              <w:pStyle w:val="TableParagraph"/>
              <w:spacing w:before="2"/>
              <w:rPr>
                <w:b/>
                <w:sz w:val="17"/>
              </w:rPr>
            </w:pPr>
          </w:p>
          <w:p w14:paraId="72D47413" w14:textId="77777777" w:rsidR="00266071" w:rsidRDefault="00F1702D">
            <w:pPr>
              <w:pStyle w:val="TableParagraph"/>
              <w:ind w:left="121"/>
              <w:rPr>
                <w:b/>
                <w:sz w:val="20"/>
              </w:rPr>
            </w:pPr>
            <w:r>
              <w:rPr>
                <w:b/>
                <w:sz w:val="20"/>
              </w:rPr>
              <w:t>Major</w:t>
            </w:r>
          </w:p>
        </w:tc>
        <w:tc>
          <w:tcPr>
            <w:tcW w:w="3888" w:type="dxa"/>
          </w:tcPr>
          <w:p w14:paraId="5B75E653" w14:textId="77777777" w:rsidR="00266071" w:rsidRDefault="00266071">
            <w:pPr>
              <w:pStyle w:val="TableParagraph"/>
              <w:rPr>
                <w:b/>
                <w:sz w:val="20"/>
              </w:rPr>
            </w:pPr>
          </w:p>
          <w:p w14:paraId="5511EDDF" w14:textId="77777777" w:rsidR="00266071" w:rsidRDefault="00266071">
            <w:pPr>
              <w:pStyle w:val="TableParagraph"/>
              <w:spacing w:before="3"/>
              <w:rPr>
                <w:b/>
                <w:sz w:val="27"/>
              </w:rPr>
            </w:pPr>
          </w:p>
          <w:p w14:paraId="2BDF572F" w14:textId="4F1E8531" w:rsidR="00266071" w:rsidRDefault="00F1702D">
            <w:pPr>
              <w:pStyle w:val="TableParagraph"/>
              <w:tabs>
                <w:tab w:val="left" w:pos="481"/>
              </w:tabs>
              <w:ind w:left="481" w:right="197" w:hanging="360"/>
              <w:rPr>
                <w:sz w:val="20"/>
              </w:rPr>
            </w:pPr>
            <w:r>
              <w:rPr>
                <w:sz w:val="18"/>
              </w:rPr>
              <w:t>1.</w:t>
            </w:r>
            <w:r>
              <w:rPr>
                <w:sz w:val="18"/>
              </w:rPr>
              <w:tab/>
            </w:r>
            <w:r>
              <w:rPr>
                <w:sz w:val="20"/>
              </w:rPr>
              <w:t>Plugging and Abandonment which actually</w:t>
            </w:r>
            <w:r>
              <w:rPr>
                <w:spacing w:val="-4"/>
                <w:sz w:val="20"/>
              </w:rPr>
              <w:t xml:space="preserve"> </w:t>
            </w:r>
            <w:r>
              <w:rPr>
                <w:sz w:val="20"/>
              </w:rPr>
              <w:t>results</w:t>
            </w:r>
            <w:r>
              <w:rPr>
                <w:spacing w:val="-3"/>
                <w:sz w:val="20"/>
              </w:rPr>
              <w:t xml:space="preserve"> </w:t>
            </w:r>
            <w:r>
              <w:rPr>
                <w:sz w:val="20"/>
              </w:rPr>
              <w:t>in</w:t>
            </w:r>
            <w:r>
              <w:rPr>
                <w:spacing w:val="-3"/>
                <w:sz w:val="20"/>
              </w:rPr>
              <w:t xml:space="preserve"> </w:t>
            </w:r>
            <w:r>
              <w:rPr>
                <w:sz w:val="20"/>
              </w:rPr>
              <w:t>pollution</w:t>
            </w:r>
            <w:r>
              <w:rPr>
                <w:spacing w:val="-4"/>
                <w:sz w:val="20"/>
              </w:rPr>
              <w:t xml:space="preserve"> </w:t>
            </w:r>
            <w:r>
              <w:rPr>
                <w:sz w:val="20"/>
              </w:rPr>
              <w:t>in</w:t>
            </w:r>
            <w:r>
              <w:rPr>
                <w:spacing w:val="-6"/>
                <w:sz w:val="20"/>
              </w:rPr>
              <w:t xml:space="preserve"> </w:t>
            </w:r>
            <w:r>
              <w:rPr>
                <w:sz w:val="20"/>
              </w:rPr>
              <w:t>a</w:t>
            </w:r>
            <w:r>
              <w:rPr>
                <w:spacing w:val="-23"/>
                <w:sz w:val="20"/>
              </w:rPr>
              <w:t xml:space="preserve"> </w:t>
            </w:r>
            <w:r>
              <w:rPr>
                <w:sz w:val="20"/>
              </w:rPr>
              <w:t xml:space="preserve">manner that </w:t>
            </w:r>
            <w:r w:rsidRPr="003F7F2E">
              <w:rPr>
                <w:sz w:val="20"/>
              </w:rPr>
              <w:t>represents a substantial threat</w:t>
            </w:r>
            <w:r>
              <w:rPr>
                <w:sz w:val="20"/>
              </w:rPr>
              <w:t xml:space="preserve"> to human health or the</w:t>
            </w:r>
            <w:r>
              <w:rPr>
                <w:spacing w:val="-10"/>
                <w:sz w:val="20"/>
              </w:rPr>
              <w:t xml:space="preserve"> </w:t>
            </w:r>
            <w:r>
              <w:rPr>
                <w:sz w:val="20"/>
              </w:rPr>
              <w:t>environment.</w:t>
            </w:r>
          </w:p>
        </w:tc>
        <w:tc>
          <w:tcPr>
            <w:tcW w:w="3890" w:type="dxa"/>
          </w:tcPr>
          <w:p w14:paraId="32207161" w14:textId="77777777" w:rsidR="00266071" w:rsidRDefault="00F1702D">
            <w:pPr>
              <w:pStyle w:val="TableParagraph"/>
              <w:numPr>
                <w:ilvl w:val="0"/>
                <w:numId w:val="8"/>
              </w:numPr>
              <w:tabs>
                <w:tab w:val="left" w:pos="486"/>
                <w:tab w:val="left" w:pos="487"/>
              </w:tabs>
              <w:spacing w:before="85" w:line="276" w:lineRule="auto"/>
              <w:ind w:right="303"/>
              <w:rPr>
                <w:sz w:val="20"/>
              </w:rPr>
            </w:pPr>
            <w:r>
              <w:rPr>
                <w:sz w:val="20"/>
              </w:rPr>
              <w:t>Plugging and Abandonment without a permit.</w:t>
            </w:r>
          </w:p>
          <w:p w14:paraId="21AA5EC5" w14:textId="77777777" w:rsidR="00266071" w:rsidRDefault="00F1702D">
            <w:pPr>
              <w:pStyle w:val="TableParagraph"/>
              <w:numPr>
                <w:ilvl w:val="0"/>
                <w:numId w:val="8"/>
              </w:numPr>
              <w:tabs>
                <w:tab w:val="left" w:pos="486"/>
                <w:tab w:val="left" w:pos="487"/>
              </w:tabs>
              <w:spacing w:line="276" w:lineRule="auto"/>
              <w:ind w:right="617" w:hanging="363"/>
              <w:rPr>
                <w:sz w:val="20"/>
              </w:rPr>
            </w:pPr>
            <w:r>
              <w:rPr>
                <w:sz w:val="20"/>
              </w:rPr>
              <w:t>Plugging and Abandonment</w:t>
            </w:r>
            <w:r>
              <w:rPr>
                <w:spacing w:val="-34"/>
                <w:sz w:val="20"/>
              </w:rPr>
              <w:t xml:space="preserve"> </w:t>
            </w:r>
            <w:r>
              <w:rPr>
                <w:sz w:val="20"/>
              </w:rPr>
              <w:t>which allows fluid movement between aquifers.</w:t>
            </w:r>
          </w:p>
          <w:p w14:paraId="20027ED0" w14:textId="77777777" w:rsidR="00266071" w:rsidRDefault="00F1702D">
            <w:pPr>
              <w:pStyle w:val="TableParagraph"/>
              <w:numPr>
                <w:ilvl w:val="0"/>
                <w:numId w:val="8"/>
              </w:numPr>
              <w:tabs>
                <w:tab w:val="left" w:pos="486"/>
                <w:tab w:val="left" w:pos="487"/>
              </w:tabs>
              <w:spacing w:line="276" w:lineRule="auto"/>
              <w:ind w:right="642"/>
              <w:rPr>
                <w:sz w:val="20"/>
              </w:rPr>
            </w:pPr>
            <w:r>
              <w:rPr>
                <w:sz w:val="20"/>
              </w:rPr>
              <w:t>Plugging and Abandonment by an unlicensed contractor.</w:t>
            </w:r>
          </w:p>
        </w:tc>
      </w:tr>
      <w:tr w:rsidR="00266071" w14:paraId="6C78EE9E" w14:textId="77777777">
        <w:trPr>
          <w:trHeight w:val="1588"/>
        </w:trPr>
        <w:tc>
          <w:tcPr>
            <w:tcW w:w="1560" w:type="dxa"/>
            <w:shd w:val="clear" w:color="auto" w:fill="DCC594"/>
          </w:tcPr>
          <w:p w14:paraId="7CB0AD26" w14:textId="77777777" w:rsidR="00266071" w:rsidRDefault="00266071">
            <w:pPr>
              <w:pStyle w:val="TableParagraph"/>
              <w:rPr>
                <w:b/>
                <w:sz w:val="20"/>
              </w:rPr>
            </w:pPr>
          </w:p>
          <w:p w14:paraId="20EF84CA" w14:textId="77777777" w:rsidR="00266071" w:rsidRDefault="00266071">
            <w:pPr>
              <w:pStyle w:val="TableParagraph"/>
              <w:rPr>
                <w:b/>
                <w:sz w:val="20"/>
              </w:rPr>
            </w:pPr>
          </w:p>
          <w:p w14:paraId="1FC60822" w14:textId="77777777" w:rsidR="00266071" w:rsidRDefault="00F1702D">
            <w:pPr>
              <w:pStyle w:val="TableParagraph"/>
              <w:spacing w:before="173"/>
              <w:ind w:left="121"/>
              <w:rPr>
                <w:b/>
                <w:sz w:val="20"/>
              </w:rPr>
            </w:pPr>
            <w:r>
              <w:rPr>
                <w:b/>
                <w:sz w:val="20"/>
              </w:rPr>
              <w:t>Moderate</w:t>
            </w:r>
          </w:p>
        </w:tc>
        <w:tc>
          <w:tcPr>
            <w:tcW w:w="3888" w:type="dxa"/>
          </w:tcPr>
          <w:p w14:paraId="0B32D686" w14:textId="77777777" w:rsidR="00266071" w:rsidRDefault="00F1702D">
            <w:pPr>
              <w:pStyle w:val="TableParagraph"/>
              <w:tabs>
                <w:tab w:val="left" w:pos="481"/>
              </w:tabs>
              <w:spacing w:before="82"/>
              <w:ind w:left="481" w:right="456" w:hanging="360"/>
              <w:rPr>
                <w:sz w:val="20"/>
              </w:rPr>
            </w:pPr>
            <w:r>
              <w:rPr>
                <w:sz w:val="18"/>
              </w:rPr>
              <w:t>1.</w:t>
            </w:r>
            <w:r>
              <w:rPr>
                <w:sz w:val="18"/>
              </w:rPr>
              <w:tab/>
            </w:r>
            <w:r>
              <w:rPr>
                <w:sz w:val="20"/>
              </w:rPr>
              <w:t>Plugging and Abandonment which actually results or is reasonably expected to result in pollution in a manner that represents a</w:t>
            </w:r>
            <w:r>
              <w:rPr>
                <w:spacing w:val="-34"/>
                <w:sz w:val="20"/>
              </w:rPr>
              <w:t xml:space="preserve"> </w:t>
            </w:r>
            <w:r>
              <w:rPr>
                <w:sz w:val="20"/>
              </w:rPr>
              <w:t>significant threat to human health or the environment.</w:t>
            </w:r>
          </w:p>
        </w:tc>
        <w:tc>
          <w:tcPr>
            <w:tcW w:w="3890" w:type="dxa"/>
          </w:tcPr>
          <w:p w14:paraId="385C81CF" w14:textId="77777777" w:rsidR="00266071" w:rsidRDefault="00266071">
            <w:pPr>
              <w:pStyle w:val="TableParagraph"/>
              <w:spacing w:before="10"/>
              <w:rPr>
                <w:b/>
                <w:sz w:val="15"/>
              </w:rPr>
            </w:pPr>
          </w:p>
          <w:p w14:paraId="4FECC5B4" w14:textId="77777777" w:rsidR="00266071" w:rsidRDefault="00F1702D">
            <w:pPr>
              <w:pStyle w:val="TableParagraph"/>
              <w:numPr>
                <w:ilvl w:val="0"/>
                <w:numId w:val="7"/>
              </w:numPr>
              <w:tabs>
                <w:tab w:val="left" w:pos="486"/>
                <w:tab w:val="left" w:pos="487"/>
              </w:tabs>
              <w:spacing w:line="276" w:lineRule="auto"/>
              <w:ind w:right="356"/>
              <w:rPr>
                <w:sz w:val="20"/>
              </w:rPr>
            </w:pPr>
            <w:r>
              <w:rPr>
                <w:sz w:val="20"/>
              </w:rPr>
              <w:t>Use of materials not approved by the Department.</w:t>
            </w:r>
          </w:p>
          <w:p w14:paraId="49696C9F" w14:textId="77777777" w:rsidR="00266071" w:rsidRDefault="00F1702D">
            <w:pPr>
              <w:pStyle w:val="TableParagraph"/>
              <w:numPr>
                <w:ilvl w:val="0"/>
                <w:numId w:val="7"/>
              </w:numPr>
              <w:tabs>
                <w:tab w:val="left" w:pos="486"/>
                <w:tab w:val="left" w:pos="487"/>
              </w:tabs>
              <w:spacing w:line="276" w:lineRule="auto"/>
              <w:ind w:right="166"/>
              <w:rPr>
                <w:sz w:val="20"/>
              </w:rPr>
            </w:pPr>
            <w:r>
              <w:rPr>
                <w:sz w:val="20"/>
              </w:rPr>
              <w:t>Failure</w:t>
            </w:r>
            <w:r>
              <w:rPr>
                <w:spacing w:val="-7"/>
                <w:sz w:val="20"/>
              </w:rPr>
              <w:t xml:space="preserve"> </w:t>
            </w:r>
            <w:r>
              <w:rPr>
                <w:sz w:val="20"/>
              </w:rPr>
              <w:t>to</w:t>
            </w:r>
            <w:r>
              <w:rPr>
                <w:spacing w:val="-5"/>
                <w:sz w:val="20"/>
              </w:rPr>
              <w:t xml:space="preserve"> </w:t>
            </w:r>
            <w:r>
              <w:rPr>
                <w:sz w:val="20"/>
              </w:rPr>
              <w:t>provide</w:t>
            </w:r>
            <w:r>
              <w:rPr>
                <w:spacing w:val="-7"/>
                <w:sz w:val="20"/>
              </w:rPr>
              <w:t xml:space="preserve"> </w:t>
            </w:r>
            <w:r>
              <w:rPr>
                <w:sz w:val="20"/>
              </w:rPr>
              <w:t>required</w:t>
            </w:r>
            <w:r>
              <w:rPr>
                <w:spacing w:val="-26"/>
                <w:sz w:val="20"/>
              </w:rPr>
              <w:t xml:space="preserve"> </w:t>
            </w:r>
            <w:r>
              <w:rPr>
                <w:sz w:val="20"/>
              </w:rPr>
              <w:t>notifications to the</w:t>
            </w:r>
            <w:r>
              <w:rPr>
                <w:spacing w:val="-3"/>
                <w:sz w:val="20"/>
              </w:rPr>
              <w:t xml:space="preserve"> </w:t>
            </w:r>
            <w:r>
              <w:rPr>
                <w:sz w:val="20"/>
              </w:rPr>
              <w:t>Department.</w:t>
            </w:r>
          </w:p>
        </w:tc>
      </w:tr>
      <w:tr w:rsidR="00266071" w14:paraId="0A5CC729" w14:textId="77777777">
        <w:trPr>
          <w:trHeight w:val="1813"/>
        </w:trPr>
        <w:tc>
          <w:tcPr>
            <w:tcW w:w="1560" w:type="dxa"/>
            <w:shd w:val="clear" w:color="auto" w:fill="DCC594"/>
          </w:tcPr>
          <w:p w14:paraId="766721F3" w14:textId="77777777" w:rsidR="00266071" w:rsidRDefault="00266071">
            <w:pPr>
              <w:pStyle w:val="TableParagraph"/>
              <w:rPr>
                <w:b/>
                <w:sz w:val="20"/>
              </w:rPr>
            </w:pPr>
          </w:p>
          <w:p w14:paraId="6D8E5F89" w14:textId="77777777" w:rsidR="00266071" w:rsidRDefault="00266071">
            <w:pPr>
              <w:pStyle w:val="TableParagraph"/>
              <w:rPr>
                <w:b/>
                <w:sz w:val="20"/>
              </w:rPr>
            </w:pPr>
          </w:p>
          <w:p w14:paraId="09F3F924" w14:textId="77777777" w:rsidR="00266071" w:rsidRDefault="00266071">
            <w:pPr>
              <w:pStyle w:val="TableParagraph"/>
              <w:spacing w:before="4"/>
              <w:rPr>
                <w:b/>
                <w:sz w:val="23"/>
              </w:rPr>
            </w:pPr>
          </w:p>
          <w:p w14:paraId="6FA9A2FB" w14:textId="77777777" w:rsidR="00266071" w:rsidRDefault="00F1702D">
            <w:pPr>
              <w:pStyle w:val="TableParagraph"/>
              <w:spacing w:before="1"/>
              <w:ind w:left="121"/>
              <w:rPr>
                <w:b/>
                <w:sz w:val="20"/>
              </w:rPr>
            </w:pPr>
            <w:r>
              <w:rPr>
                <w:b/>
                <w:sz w:val="20"/>
              </w:rPr>
              <w:t>Minor</w:t>
            </w:r>
          </w:p>
        </w:tc>
        <w:tc>
          <w:tcPr>
            <w:tcW w:w="3888" w:type="dxa"/>
          </w:tcPr>
          <w:p w14:paraId="59DE6D45" w14:textId="77777777" w:rsidR="00266071" w:rsidRDefault="00F1702D">
            <w:pPr>
              <w:pStyle w:val="TableParagraph"/>
              <w:tabs>
                <w:tab w:val="left" w:pos="481"/>
              </w:tabs>
              <w:spacing w:before="85" w:line="276" w:lineRule="auto"/>
              <w:ind w:left="481" w:right="598" w:hanging="360"/>
              <w:rPr>
                <w:sz w:val="20"/>
              </w:rPr>
            </w:pPr>
            <w:r>
              <w:rPr>
                <w:sz w:val="18"/>
              </w:rPr>
              <w:t>1.</w:t>
            </w:r>
            <w:r>
              <w:rPr>
                <w:sz w:val="18"/>
              </w:rPr>
              <w:tab/>
            </w:r>
            <w:r>
              <w:rPr>
                <w:sz w:val="20"/>
              </w:rPr>
              <w:t>Plugging and Abandonment which actually results or is reasonably expected to result in pollution in a manner that represents a minimal threat to human health or the environment.</w:t>
            </w:r>
          </w:p>
        </w:tc>
        <w:tc>
          <w:tcPr>
            <w:tcW w:w="3890" w:type="dxa"/>
          </w:tcPr>
          <w:p w14:paraId="4512D418" w14:textId="77777777" w:rsidR="00266071" w:rsidRDefault="00266071">
            <w:pPr>
              <w:pStyle w:val="TableParagraph"/>
              <w:rPr>
                <w:b/>
                <w:sz w:val="20"/>
              </w:rPr>
            </w:pPr>
          </w:p>
          <w:p w14:paraId="7E5F895C" w14:textId="77777777" w:rsidR="00266071" w:rsidRDefault="00266071">
            <w:pPr>
              <w:pStyle w:val="TableParagraph"/>
              <w:rPr>
                <w:b/>
                <w:sz w:val="20"/>
              </w:rPr>
            </w:pPr>
          </w:p>
          <w:p w14:paraId="32259D29" w14:textId="77777777" w:rsidR="00266071" w:rsidRDefault="00266071">
            <w:pPr>
              <w:pStyle w:val="TableParagraph"/>
              <w:spacing w:before="5"/>
              <w:rPr>
                <w:b/>
                <w:sz w:val="19"/>
              </w:rPr>
            </w:pPr>
          </w:p>
          <w:p w14:paraId="680B08C8" w14:textId="77777777" w:rsidR="00266071" w:rsidRDefault="00F1702D">
            <w:pPr>
              <w:pStyle w:val="TableParagraph"/>
              <w:tabs>
                <w:tab w:val="left" w:pos="486"/>
              </w:tabs>
              <w:ind w:left="126"/>
              <w:rPr>
                <w:sz w:val="20"/>
              </w:rPr>
            </w:pPr>
            <w:r>
              <w:rPr>
                <w:sz w:val="18"/>
              </w:rPr>
              <w:t>1.</w:t>
            </w:r>
            <w:r>
              <w:rPr>
                <w:sz w:val="18"/>
              </w:rPr>
              <w:tab/>
            </w:r>
            <w:r>
              <w:rPr>
                <w:sz w:val="20"/>
              </w:rPr>
              <w:t>N/A</w:t>
            </w:r>
          </w:p>
        </w:tc>
      </w:tr>
    </w:tbl>
    <w:p w14:paraId="245135F4" w14:textId="77777777" w:rsidR="00266071" w:rsidRDefault="00266071">
      <w:pPr>
        <w:rPr>
          <w:sz w:val="20"/>
        </w:rPr>
        <w:sectPr w:rsidR="00266071">
          <w:pgSz w:w="12240" w:h="15840"/>
          <w:pgMar w:top="1320" w:right="1080" w:bottom="1140" w:left="1320" w:header="720" w:footer="948" w:gutter="0"/>
          <w:cols w:space="720"/>
        </w:sectPr>
      </w:pPr>
    </w:p>
    <w:p w14:paraId="5A8FA51C" w14:textId="77777777" w:rsidR="00266071" w:rsidRDefault="00F1702D">
      <w:pPr>
        <w:pStyle w:val="Heading1"/>
        <w:numPr>
          <w:ilvl w:val="0"/>
          <w:numId w:val="30"/>
        </w:numPr>
        <w:tabs>
          <w:tab w:val="left" w:pos="839"/>
          <w:tab w:val="left" w:pos="840"/>
        </w:tabs>
        <w:spacing w:before="49"/>
      </w:pPr>
      <w:bookmarkStart w:id="25" w:name="XII._Failure_to_Meet_Permit_Limitations_"/>
      <w:bookmarkStart w:id="26" w:name="_bookmark11"/>
      <w:bookmarkEnd w:id="25"/>
      <w:bookmarkEnd w:id="26"/>
      <w:r>
        <w:lastRenderedPageBreak/>
        <w:t>Failure to Meet Permit Limitations or Water Quality Standards</w:t>
      </w:r>
    </w:p>
    <w:p w14:paraId="53BE0A59" w14:textId="77777777" w:rsidR="00266071" w:rsidRDefault="00266071">
      <w:pPr>
        <w:pStyle w:val="BodyText"/>
        <w:spacing w:before="8"/>
        <w:rPr>
          <w:b/>
          <w:sz w:val="23"/>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90"/>
        <w:gridCol w:w="3888"/>
      </w:tblGrid>
      <w:tr w:rsidR="00266071" w14:paraId="74F1D2D3" w14:textId="77777777">
        <w:trPr>
          <w:trHeight w:val="450"/>
        </w:trPr>
        <w:tc>
          <w:tcPr>
            <w:tcW w:w="1560" w:type="dxa"/>
            <w:shd w:val="clear" w:color="auto" w:fill="C59F4F"/>
          </w:tcPr>
          <w:p w14:paraId="3C9FD6BE" w14:textId="77777777" w:rsidR="00266071" w:rsidRDefault="00F1702D">
            <w:pPr>
              <w:pStyle w:val="TableParagraph"/>
              <w:spacing w:before="44"/>
              <w:ind w:left="227"/>
              <w:rPr>
                <w:b/>
                <w:sz w:val="20"/>
              </w:rPr>
            </w:pPr>
            <w:r>
              <w:rPr>
                <w:b/>
                <w:sz w:val="20"/>
              </w:rPr>
              <w:t>Matrix Factor</w:t>
            </w:r>
          </w:p>
        </w:tc>
        <w:tc>
          <w:tcPr>
            <w:tcW w:w="3890" w:type="dxa"/>
            <w:shd w:val="clear" w:color="auto" w:fill="DCC594"/>
          </w:tcPr>
          <w:p w14:paraId="5AFE0BC4" w14:textId="77777777" w:rsidR="00266071" w:rsidRDefault="00F1702D">
            <w:pPr>
              <w:pStyle w:val="TableParagraph"/>
              <w:spacing w:before="104"/>
              <w:ind w:left="1093"/>
              <w:rPr>
                <w:b/>
                <w:sz w:val="20"/>
              </w:rPr>
            </w:pPr>
            <w:r>
              <w:rPr>
                <w:b/>
                <w:sz w:val="20"/>
              </w:rPr>
              <w:t>Environmental Harm</w:t>
            </w:r>
          </w:p>
        </w:tc>
        <w:tc>
          <w:tcPr>
            <w:tcW w:w="3888" w:type="dxa"/>
            <w:shd w:val="clear" w:color="auto" w:fill="DCC594"/>
          </w:tcPr>
          <w:p w14:paraId="5F1648C0" w14:textId="77777777" w:rsidR="00266071" w:rsidRDefault="00F1702D">
            <w:pPr>
              <w:pStyle w:val="TableParagraph"/>
              <w:spacing w:before="104"/>
              <w:ind w:left="359"/>
              <w:rPr>
                <w:b/>
                <w:sz w:val="20"/>
              </w:rPr>
            </w:pPr>
            <w:r>
              <w:rPr>
                <w:b/>
                <w:sz w:val="20"/>
              </w:rPr>
              <w:t>Extent of Deviation from Requirement</w:t>
            </w:r>
          </w:p>
        </w:tc>
      </w:tr>
      <w:tr w:rsidR="00266071" w14:paraId="6C344F9B" w14:textId="77777777">
        <w:trPr>
          <w:trHeight w:val="2432"/>
        </w:trPr>
        <w:tc>
          <w:tcPr>
            <w:tcW w:w="1560" w:type="dxa"/>
            <w:shd w:val="clear" w:color="auto" w:fill="DCC594"/>
          </w:tcPr>
          <w:p w14:paraId="7C31EA20" w14:textId="77777777" w:rsidR="00266071" w:rsidRDefault="00266071">
            <w:pPr>
              <w:pStyle w:val="TableParagraph"/>
              <w:rPr>
                <w:b/>
                <w:sz w:val="20"/>
              </w:rPr>
            </w:pPr>
          </w:p>
          <w:p w14:paraId="21EFC909" w14:textId="77777777" w:rsidR="00266071" w:rsidRDefault="00266071">
            <w:pPr>
              <w:pStyle w:val="TableParagraph"/>
              <w:rPr>
                <w:b/>
                <w:sz w:val="20"/>
              </w:rPr>
            </w:pPr>
          </w:p>
          <w:p w14:paraId="0700180B" w14:textId="77777777" w:rsidR="00266071" w:rsidRDefault="00266071">
            <w:pPr>
              <w:pStyle w:val="TableParagraph"/>
              <w:rPr>
                <w:b/>
                <w:sz w:val="20"/>
              </w:rPr>
            </w:pPr>
          </w:p>
          <w:p w14:paraId="29A71332" w14:textId="77777777" w:rsidR="00266071" w:rsidRDefault="00266071">
            <w:pPr>
              <w:pStyle w:val="TableParagraph"/>
              <w:spacing w:before="11"/>
              <w:rPr>
                <w:b/>
                <w:sz w:val="28"/>
              </w:rPr>
            </w:pPr>
          </w:p>
          <w:p w14:paraId="09983DA8" w14:textId="77777777" w:rsidR="00266071" w:rsidRDefault="00F1702D">
            <w:pPr>
              <w:pStyle w:val="TableParagraph"/>
              <w:ind w:left="121"/>
              <w:rPr>
                <w:b/>
                <w:sz w:val="20"/>
              </w:rPr>
            </w:pPr>
            <w:r>
              <w:rPr>
                <w:b/>
                <w:sz w:val="20"/>
              </w:rPr>
              <w:t>Major</w:t>
            </w:r>
          </w:p>
        </w:tc>
        <w:tc>
          <w:tcPr>
            <w:tcW w:w="3890" w:type="dxa"/>
          </w:tcPr>
          <w:p w14:paraId="30821D5D" w14:textId="77777777" w:rsidR="00266071" w:rsidRDefault="00266071">
            <w:pPr>
              <w:pStyle w:val="TableParagraph"/>
              <w:rPr>
                <w:b/>
                <w:sz w:val="20"/>
              </w:rPr>
            </w:pPr>
          </w:p>
          <w:p w14:paraId="0AAD4FA1" w14:textId="77777777" w:rsidR="00266071" w:rsidRDefault="00266071">
            <w:pPr>
              <w:pStyle w:val="TableParagraph"/>
              <w:rPr>
                <w:b/>
                <w:sz w:val="20"/>
              </w:rPr>
            </w:pPr>
          </w:p>
          <w:p w14:paraId="35D49AF9" w14:textId="77777777" w:rsidR="00266071" w:rsidRDefault="00266071">
            <w:pPr>
              <w:pStyle w:val="TableParagraph"/>
              <w:spacing w:before="10"/>
              <w:rPr>
                <w:b/>
                <w:sz w:val="18"/>
              </w:rPr>
            </w:pPr>
          </w:p>
          <w:p w14:paraId="384A00E0" w14:textId="60E886AF" w:rsidR="00266071" w:rsidRDefault="00F1702D">
            <w:pPr>
              <w:pStyle w:val="TableParagraph"/>
              <w:tabs>
                <w:tab w:val="left" w:pos="486"/>
              </w:tabs>
              <w:ind w:left="486" w:right="213" w:hanging="360"/>
              <w:rPr>
                <w:sz w:val="20"/>
              </w:rPr>
            </w:pPr>
            <w:r>
              <w:rPr>
                <w:sz w:val="18"/>
              </w:rPr>
              <w:t>1.</w:t>
            </w:r>
            <w:r>
              <w:rPr>
                <w:sz w:val="18"/>
              </w:rPr>
              <w:tab/>
            </w:r>
            <w:r>
              <w:rPr>
                <w:sz w:val="20"/>
              </w:rPr>
              <w:t xml:space="preserve">Failure which actually results in pollution in a manner that </w:t>
            </w:r>
            <w:r w:rsidRPr="003F7F2E">
              <w:rPr>
                <w:sz w:val="20"/>
              </w:rPr>
              <w:t>represents</w:t>
            </w:r>
            <w:r w:rsidRPr="003F7F2E">
              <w:rPr>
                <w:spacing w:val="-35"/>
                <w:sz w:val="20"/>
              </w:rPr>
              <w:t xml:space="preserve"> </w:t>
            </w:r>
            <w:r w:rsidRPr="003F7F2E">
              <w:rPr>
                <w:sz w:val="20"/>
              </w:rPr>
              <w:t xml:space="preserve">a substantial threat </w:t>
            </w:r>
            <w:r>
              <w:rPr>
                <w:sz w:val="20"/>
              </w:rPr>
              <w:t>to human health or the</w:t>
            </w:r>
            <w:r>
              <w:rPr>
                <w:spacing w:val="-4"/>
                <w:sz w:val="20"/>
              </w:rPr>
              <w:t xml:space="preserve"> </w:t>
            </w:r>
            <w:r>
              <w:rPr>
                <w:sz w:val="20"/>
              </w:rPr>
              <w:t>environment.</w:t>
            </w:r>
          </w:p>
        </w:tc>
        <w:tc>
          <w:tcPr>
            <w:tcW w:w="3888" w:type="dxa"/>
          </w:tcPr>
          <w:p w14:paraId="0A10509E" w14:textId="77777777" w:rsidR="00266071" w:rsidRDefault="00F1702D">
            <w:pPr>
              <w:pStyle w:val="TableParagraph"/>
              <w:numPr>
                <w:ilvl w:val="0"/>
                <w:numId w:val="6"/>
              </w:numPr>
              <w:tabs>
                <w:tab w:val="left" w:pos="484"/>
                <w:tab w:val="left" w:pos="485"/>
              </w:tabs>
              <w:spacing w:before="85" w:line="276" w:lineRule="auto"/>
              <w:ind w:left="484" w:right="504" w:hanging="361"/>
              <w:rPr>
                <w:sz w:val="20"/>
              </w:rPr>
            </w:pPr>
            <w:r>
              <w:rPr>
                <w:sz w:val="20"/>
              </w:rPr>
              <w:t>Injection of hazardous waste</w:t>
            </w:r>
            <w:r>
              <w:rPr>
                <w:spacing w:val="-33"/>
                <w:sz w:val="20"/>
              </w:rPr>
              <w:t xml:space="preserve"> </w:t>
            </w:r>
            <w:r>
              <w:rPr>
                <w:sz w:val="20"/>
              </w:rPr>
              <w:t>unless permitted to do so.</w:t>
            </w:r>
          </w:p>
          <w:p w14:paraId="2EF17C90" w14:textId="77777777" w:rsidR="00266071" w:rsidRDefault="00F1702D">
            <w:pPr>
              <w:pStyle w:val="TableParagraph"/>
              <w:numPr>
                <w:ilvl w:val="0"/>
                <w:numId w:val="6"/>
              </w:numPr>
              <w:tabs>
                <w:tab w:val="left" w:pos="484"/>
                <w:tab w:val="left" w:pos="485"/>
              </w:tabs>
              <w:spacing w:line="276" w:lineRule="auto"/>
              <w:ind w:left="484" w:right="287"/>
              <w:rPr>
                <w:sz w:val="20"/>
              </w:rPr>
            </w:pPr>
            <w:r>
              <w:rPr>
                <w:sz w:val="20"/>
              </w:rPr>
              <w:t>Violation of a federal primary drinking water</w:t>
            </w:r>
            <w:r>
              <w:rPr>
                <w:spacing w:val="-1"/>
                <w:sz w:val="20"/>
              </w:rPr>
              <w:t xml:space="preserve"> </w:t>
            </w:r>
            <w:r>
              <w:rPr>
                <w:sz w:val="20"/>
              </w:rPr>
              <w:t>standard.</w:t>
            </w:r>
          </w:p>
          <w:p w14:paraId="01447EE0" w14:textId="77777777" w:rsidR="00266071" w:rsidRDefault="00F1702D">
            <w:pPr>
              <w:pStyle w:val="TableParagraph"/>
              <w:numPr>
                <w:ilvl w:val="0"/>
                <w:numId w:val="6"/>
              </w:numPr>
              <w:tabs>
                <w:tab w:val="left" w:pos="484"/>
                <w:tab w:val="left" w:pos="485"/>
              </w:tabs>
              <w:ind w:left="484" w:hanging="363"/>
              <w:rPr>
                <w:sz w:val="20"/>
              </w:rPr>
            </w:pPr>
            <w:r>
              <w:rPr>
                <w:sz w:val="20"/>
              </w:rPr>
              <w:t>Violation of a flow or pressure</w:t>
            </w:r>
            <w:r>
              <w:rPr>
                <w:spacing w:val="-12"/>
                <w:sz w:val="20"/>
              </w:rPr>
              <w:t xml:space="preserve"> </w:t>
            </w:r>
            <w:r>
              <w:rPr>
                <w:sz w:val="20"/>
              </w:rPr>
              <w:t>limit.</w:t>
            </w:r>
          </w:p>
          <w:p w14:paraId="3BC413B1" w14:textId="77777777" w:rsidR="00266071" w:rsidRDefault="00F1702D">
            <w:pPr>
              <w:pStyle w:val="TableParagraph"/>
              <w:numPr>
                <w:ilvl w:val="0"/>
                <w:numId w:val="6"/>
              </w:numPr>
              <w:tabs>
                <w:tab w:val="left" w:pos="484"/>
                <w:tab w:val="left" w:pos="485"/>
              </w:tabs>
              <w:spacing w:before="37" w:line="276" w:lineRule="auto"/>
              <w:ind w:left="484" w:right="547"/>
              <w:rPr>
                <w:sz w:val="20"/>
              </w:rPr>
            </w:pPr>
            <w:r>
              <w:rPr>
                <w:sz w:val="20"/>
              </w:rPr>
              <w:t>Failure to comply with</w:t>
            </w:r>
            <w:r>
              <w:rPr>
                <w:spacing w:val="-30"/>
                <w:sz w:val="20"/>
              </w:rPr>
              <w:t xml:space="preserve"> </w:t>
            </w:r>
            <w:r>
              <w:rPr>
                <w:sz w:val="20"/>
              </w:rPr>
              <w:t>Department authorized operational testing conditions.</w:t>
            </w:r>
          </w:p>
        </w:tc>
      </w:tr>
      <w:tr w:rsidR="00266071" w14:paraId="659CC148" w14:textId="77777777">
        <w:trPr>
          <w:trHeight w:val="1808"/>
        </w:trPr>
        <w:tc>
          <w:tcPr>
            <w:tcW w:w="1560" w:type="dxa"/>
            <w:shd w:val="clear" w:color="auto" w:fill="DCC594"/>
          </w:tcPr>
          <w:p w14:paraId="2DDEDE9A" w14:textId="77777777" w:rsidR="00266071" w:rsidRDefault="00266071">
            <w:pPr>
              <w:pStyle w:val="TableParagraph"/>
              <w:rPr>
                <w:b/>
                <w:sz w:val="20"/>
              </w:rPr>
            </w:pPr>
          </w:p>
          <w:p w14:paraId="5A0E85FF" w14:textId="77777777" w:rsidR="00266071" w:rsidRDefault="00266071">
            <w:pPr>
              <w:pStyle w:val="TableParagraph"/>
              <w:rPr>
                <w:b/>
                <w:sz w:val="20"/>
              </w:rPr>
            </w:pPr>
          </w:p>
          <w:p w14:paraId="7A376F7C" w14:textId="77777777" w:rsidR="00266071" w:rsidRDefault="00266071">
            <w:pPr>
              <w:pStyle w:val="TableParagraph"/>
              <w:spacing w:before="2"/>
              <w:rPr>
                <w:b/>
                <w:sz w:val="23"/>
              </w:rPr>
            </w:pPr>
          </w:p>
          <w:p w14:paraId="3BBCDECF" w14:textId="77777777" w:rsidR="00266071" w:rsidRDefault="00F1702D">
            <w:pPr>
              <w:pStyle w:val="TableParagraph"/>
              <w:ind w:left="121"/>
              <w:rPr>
                <w:b/>
                <w:sz w:val="20"/>
              </w:rPr>
            </w:pPr>
            <w:r>
              <w:rPr>
                <w:b/>
                <w:sz w:val="20"/>
              </w:rPr>
              <w:t>Moderate</w:t>
            </w:r>
          </w:p>
        </w:tc>
        <w:tc>
          <w:tcPr>
            <w:tcW w:w="3890" w:type="dxa"/>
          </w:tcPr>
          <w:p w14:paraId="57BC814A" w14:textId="77777777" w:rsidR="00266071" w:rsidRDefault="00266071">
            <w:pPr>
              <w:pStyle w:val="TableParagraph"/>
              <w:spacing w:before="10"/>
              <w:rPr>
                <w:b/>
                <w:sz w:val="25"/>
              </w:rPr>
            </w:pPr>
          </w:p>
          <w:p w14:paraId="75B8E8C5" w14:textId="77777777" w:rsidR="00266071" w:rsidRDefault="00F1702D">
            <w:pPr>
              <w:pStyle w:val="TableParagraph"/>
              <w:tabs>
                <w:tab w:val="left" w:pos="486"/>
              </w:tabs>
              <w:ind w:left="486" w:right="213" w:hanging="360"/>
              <w:rPr>
                <w:sz w:val="20"/>
              </w:rPr>
            </w:pPr>
            <w:r>
              <w:rPr>
                <w:sz w:val="18"/>
              </w:rPr>
              <w:t>1.</w:t>
            </w:r>
            <w:r>
              <w:rPr>
                <w:sz w:val="18"/>
              </w:rPr>
              <w:tab/>
            </w:r>
            <w:r>
              <w:rPr>
                <w:sz w:val="20"/>
              </w:rPr>
              <w:t>Failure which actually results or is reasonably expected to result in pollution in a manner that represents</w:t>
            </w:r>
            <w:r>
              <w:rPr>
                <w:spacing w:val="-35"/>
                <w:sz w:val="20"/>
              </w:rPr>
              <w:t xml:space="preserve"> </w:t>
            </w:r>
            <w:r>
              <w:rPr>
                <w:sz w:val="20"/>
              </w:rPr>
              <w:t>a significant threat to human health or the</w:t>
            </w:r>
            <w:r>
              <w:rPr>
                <w:spacing w:val="-4"/>
                <w:sz w:val="20"/>
              </w:rPr>
              <w:t xml:space="preserve"> </w:t>
            </w:r>
            <w:r>
              <w:rPr>
                <w:sz w:val="20"/>
              </w:rPr>
              <w:t>environment.</w:t>
            </w:r>
          </w:p>
        </w:tc>
        <w:tc>
          <w:tcPr>
            <w:tcW w:w="3888" w:type="dxa"/>
          </w:tcPr>
          <w:p w14:paraId="51C6B531" w14:textId="77777777" w:rsidR="00266071" w:rsidRDefault="00F1702D">
            <w:pPr>
              <w:pStyle w:val="TableParagraph"/>
              <w:numPr>
                <w:ilvl w:val="0"/>
                <w:numId w:val="5"/>
              </w:numPr>
              <w:tabs>
                <w:tab w:val="left" w:pos="484"/>
                <w:tab w:val="left" w:pos="485"/>
              </w:tabs>
              <w:spacing w:before="22" w:line="276" w:lineRule="auto"/>
              <w:ind w:right="248"/>
              <w:rPr>
                <w:sz w:val="20"/>
              </w:rPr>
            </w:pPr>
            <w:r>
              <w:rPr>
                <w:sz w:val="20"/>
              </w:rPr>
              <w:t>Violation of a water quality criteria exemption limit, a state secondary drinking water standard or the sodium standard.</w:t>
            </w:r>
          </w:p>
          <w:p w14:paraId="4F21FABB" w14:textId="77777777" w:rsidR="00266071" w:rsidRDefault="00F1702D">
            <w:pPr>
              <w:pStyle w:val="TableParagraph"/>
              <w:numPr>
                <w:ilvl w:val="0"/>
                <w:numId w:val="5"/>
              </w:numPr>
              <w:tabs>
                <w:tab w:val="left" w:pos="484"/>
                <w:tab w:val="left" w:pos="485"/>
              </w:tabs>
              <w:spacing w:before="1" w:line="276" w:lineRule="auto"/>
              <w:ind w:right="547"/>
              <w:rPr>
                <w:sz w:val="20"/>
              </w:rPr>
            </w:pPr>
            <w:r>
              <w:rPr>
                <w:sz w:val="20"/>
              </w:rPr>
              <w:t>Failure to comply with</w:t>
            </w:r>
            <w:r>
              <w:rPr>
                <w:spacing w:val="-30"/>
                <w:sz w:val="20"/>
              </w:rPr>
              <w:t xml:space="preserve"> </w:t>
            </w:r>
            <w:r>
              <w:rPr>
                <w:sz w:val="20"/>
              </w:rPr>
              <w:t>Department authorized cycle testing</w:t>
            </w:r>
            <w:r>
              <w:rPr>
                <w:spacing w:val="-20"/>
                <w:sz w:val="20"/>
              </w:rPr>
              <w:t xml:space="preserve"> </w:t>
            </w:r>
            <w:r>
              <w:rPr>
                <w:sz w:val="20"/>
              </w:rPr>
              <w:t>schedule.</w:t>
            </w:r>
          </w:p>
        </w:tc>
      </w:tr>
      <w:tr w:rsidR="00266071" w14:paraId="0D2A4979" w14:textId="77777777">
        <w:trPr>
          <w:trHeight w:val="1530"/>
        </w:trPr>
        <w:tc>
          <w:tcPr>
            <w:tcW w:w="1560" w:type="dxa"/>
            <w:shd w:val="clear" w:color="auto" w:fill="DCC594"/>
          </w:tcPr>
          <w:p w14:paraId="49AFCFD5" w14:textId="77777777" w:rsidR="00266071" w:rsidRDefault="00266071">
            <w:pPr>
              <w:pStyle w:val="TableParagraph"/>
              <w:rPr>
                <w:b/>
                <w:sz w:val="20"/>
              </w:rPr>
            </w:pPr>
          </w:p>
          <w:p w14:paraId="78C4EEB3" w14:textId="77777777" w:rsidR="00266071" w:rsidRDefault="00266071">
            <w:pPr>
              <w:pStyle w:val="TableParagraph"/>
              <w:rPr>
                <w:b/>
                <w:sz w:val="20"/>
              </w:rPr>
            </w:pPr>
          </w:p>
          <w:p w14:paraId="36063E71" w14:textId="77777777" w:rsidR="00266071" w:rsidRDefault="00F1702D">
            <w:pPr>
              <w:pStyle w:val="TableParagraph"/>
              <w:spacing w:before="144"/>
              <w:ind w:left="121"/>
              <w:rPr>
                <w:b/>
                <w:sz w:val="20"/>
              </w:rPr>
            </w:pPr>
            <w:r>
              <w:rPr>
                <w:b/>
                <w:sz w:val="20"/>
              </w:rPr>
              <w:t>Minor</w:t>
            </w:r>
          </w:p>
        </w:tc>
        <w:tc>
          <w:tcPr>
            <w:tcW w:w="3890" w:type="dxa"/>
          </w:tcPr>
          <w:p w14:paraId="289640CE" w14:textId="77777777" w:rsidR="00266071" w:rsidRDefault="00F1702D">
            <w:pPr>
              <w:pStyle w:val="TableParagraph"/>
              <w:tabs>
                <w:tab w:val="left" w:pos="486"/>
              </w:tabs>
              <w:spacing w:before="82" w:line="276" w:lineRule="auto"/>
              <w:ind w:left="486" w:right="213" w:hanging="360"/>
              <w:rPr>
                <w:sz w:val="20"/>
              </w:rPr>
            </w:pPr>
            <w:r>
              <w:rPr>
                <w:sz w:val="18"/>
              </w:rPr>
              <w:t>1.</w:t>
            </w:r>
            <w:r>
              <w:rPr>
                <w:sz w:val="18"/>
              </w:rPr>
              <w:tab/>
            </w:r>
            <w:r>
              <w:rPr>
                <w:sz w:val="20"/>
              </w:rPr>
              <w:t>Failure which actually results or is reasonably expected to result in pollution in a manner that represents</w:t>
            </w:r>
            <w:r>
              <w:rPr>
                <w:spacing w:val="-35"/>
                <w:sz w:val="20"/>
              </w:rPr>
              <w:t xml:space="preserve"> </w:t>
            </w:r>
            <w:r>
              <w:rPr>
                <w:sz w:val="20"/>
              </w:rPr>
              <w:t>a minimal threat to human health or the environment.</w:t>
            </w:r>
          </w:p>
        </w:tc>
        <w:tc>
          <w:tcPr>
            <w:tcW w:w="3888" w:type="dxa"/>
          </w:tcPr>
          <w:p w14:paraId="2740EAD1" w14:textId="77777777" w:rsidR="00266071" w:rsidRDefault="00266071">
            <w:pPr>
              <w:pStyle w:val="TableParagraph"/>
              <w:rPr>
                <w:b/>
                <w:sz w:val="20"/>
              </w:rPr>
            </w:pPr>
          </w:p>
          <w:p w14:paraId="007D0E73" w14:textId="77777777" w:rsidR="00266071" w:rsidRDefault="00266071">
            <w:pPr>
              <w:pStyle w:val="TableParagraph"/>
              <w:spacing w:before="10"/>
              <w:rPr>
                <w:b/>
                <w:sz w:val="27"/>
              </w:rPr>
            </w:pPr>
          </w:p>
          <w:p w14:paraId="589FFFEF" w14:textId="77777777" w:rsidR="00266071" w:rsidRDefault="00F1702D">
            <w:pPr>
              <w:pStyle w:val="TableParagraph"/>
              <w:tabs>
                <w:tab w:val="left" w:pos="484"/>
              </w:tabs>
              <w:ind w:left="124"/>
              <w:rPr>
                <w:sz w:val="20"/>
              </w:rPr>
            </w:pPr>
            <w:r>
              <w:rPr>
                <w:sz w:val="18"/>
              </w:rPr>
              <w:t>1.</w:t>
            </w:r>
            <w:r>
              <w:rPr>
                <w:sz w:val="18"/>
              </w:rPr>
              <w:tab/>
            </w:r>
            <w:r>
              <w:rPr>
                <w:sz w:val="20"/>
              </w:rPr>
              <w:t>N/A</w:t>
            </w:r>
          </w:p>
        </w:tc>
      </w:tr>
    </w:tbl>
    <w:p w14:paraId="2A515723" w14:textId="77777777" w:rsidR="00266071" w:rsidRDefault="00266071">
      <w:pPr>
        <w:rPr>
          <w:sz w:val="20"/>
        </w:rPr>
        <w:sectPr w:rsidR="00266071">
          <w:pgSz w:w="12240" w:h="15840"/>
          <w:pgMar w:top="1320" w:right="1080" w:bottom="1140" w:left="1320" w:header="720" w:footer="948" w:gutter="0"/>
          <w:cols w:space="720"/>
        </w:sectPr>
      </w:pPr>
    </w:p>
    <w:p w14:paraId="0D88ABB1" w14:textId="77777777" w:rsidR="00266071" w:rsidRDefault="00F1702D">
      <w:pPr>
        <w:pStyle w:val="Heading1"/>
        <w:numPr>
          <w:ilvl w:val="0"/>
          <w:numId w:val="30"/>
        </w:numPr>
        <w:tabs>
          <w:tab w:val="left" w:pos="839"/>
          <w:tab w:val="left" w:pos="840"/>
        </w:tabs>
        <w:spacing w:before="49"/>
      </w:pPr>
      <w:bookmarkStart w:id="27" w:name="XIII._Failure_to_Conduct_Water_Quality_M"/>
      <w:bookmarkStart w:id="28" w:name="_bookmark12"/>
      <w:bookmarkEnd w:id="27"/>
      <w:bookmarkEnd w:id="28"/>
      <w:r>
        <w:lastRenderedPageBreak/>
        <w:t>Failure to Conduct Water Quality Monitoring</w:t>
      </w:r>
    </w:p>
    <w:p w14:paraId="4F2F4DD6" w14:textId="77777777" w:rsidR="00266071" w:rsidRDefault="00266071">
      <w:pPr>
        <w:pStyle w:val="BodyText"/>
        <w:spacing w:before="10"/>
        <w:rPr>
          <w:b/>
          <w:sz w:val="28"/>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4"/>
        <w:gridCol w:w="2398"/>
        <w:gridCol w:w="5840"/>
      </w:tblGrid>
      <w:tr w:rsidR="00266071" w14:paraId="6124ACFF" w14:textId="77777777">
        <w:trPr>
          <w:trHeight w:val="695"/>
        </w:trPr>
        <w:tc>
          <w:tcPr>
            <w:tcW w:w="1104" w:type="dxa"/>
            <w:shd w:val="clear" w:color="auto" w:fill="C59F4F"/>
          </w:tcPr>
          <w:p w14:paraId="64C9EED8" w14:textId="77777777" w:rsidR="00266071" w:rsidRDefault="00F1702D">
            <w:pPr>
              <w:pStyle w:val="TableParagraph"/>
              <w:spacing w:before="44"/>
              <w:ind w:left="299" w:right="227" w:hanging="17"/>
              <w:rPr>
                <w:b/>
                <w:sz w:val="20"/>
              </w:rPr>
            </w:pPr>
            <w:r>
              <w:rPr>
                <w:b/>
                <w:sz w:val="20"/>
              </w:rPr>
              <w:t>Matrix Factor</w:t>
            </w:r>
          </w:p>
        </w:tc>
        <w:tc>
          <w:tcPr>
            <w:tcW w:w="2398" w:type="dxa"/>
            <w:shd w:val="clear" w:color="auto" w:fill="DCC594"/>
          </w:tcPr>
          <w:p w14:paraId="31DCC816" w14:textId="77777777" w:rsidR="00266071" w:rsidRDefault="00266071">
            <w:pPr>
              <w:pStyle w:val="TableParagraph"/>
              <w:spacing w:before="7"/>
              <w:rPr>
                <w:b/>
                <w:sz w:val="18"/>
              </w:rPr>
            </w:pPr>
          </w:p>
          <w:p w14:paraId="7DF4B1E1" w14:textId="77777777" w:rsidR="00266071" w:rsidRDefault="00F1702D">
            <w:pPr>
              <w:pStyle w:val="TableParagraph"/>
              <w:ind w:left="345"/>
              <w:rPr>
                <w:b/>
                <w:sz w:val="20"/>
              </w:rPr>
            </w:pPr>
            <w:r>
              <w:rPr>
                <w:b/>
                <w:sz w:val="20"/>
              </w:rPr>
              <w:t>Environmental Harm</w:t>
            </w:r>
          </w:p>
        </w:tc>
        <w:tc>
          <w:tcPr>
            <w:tcW w:w="5840" w:type="dxa"/>
            <w:shd w:val="clear" w:color="auto" w:fill="DCC594"/>
          </w:tcPr>
          <w:p w14:paraId="2F59064A" w14:textId="77777777" w:rsidR="00266071" w:rsidRDefault="00266071">
            <w:pPr>
              <w:pStyle w:val="TableParagraph"/>
              <w:spacing w:before="7"/>
              <w:rPr>
                <w:b/>
                <w:sz w:val="18"/>
              </w:rPr>
            </w:pPr>
          </w:p>
          <w:p w14:paraId="055320F9" w14:textId="77777777" w:rsidR="00266071" w:rsidRDefault="00F1702D">
            <w:pPr>
              <w:pStyle w:val="TableParagraph"/>
              <w:ind w:left="1331"/>
              <w:rPr>
                <w:b/>
                <w:sz w:val="20"/>
              </w:rPr>
            </w:pPr>
            <w:r>
              <w:rPr>
                <w:b/>
                <w:sz w:val="20"/>
              </w:rPr>
              <w:t>Extent of Deviation from Requirement</w:t>
            </w:r>
          </w:p>
        </w:tc>
      </w:tr>
      <w:tr w:rsidR="00266071" w14:paraId="0AFBD014" w14:textId="77777777">
        <w:trPr>
          <w:trHeight w:val="3834"/>
        </w:trPr>
        <w:tc>
          <w:tcPr>
            <w:tcW w:w="1104" w:type="dxa"/>
            <w:shd w:val="clear" w:color="auto" w:fill="DCC594"/>
          </w:tcPr>
          <w:p w14:paraId="570DA9D9" w14:textId="77777777" w:rsidR="00266071" w:rsidRDefault="00266071">
            <w:pPr>
              <w:pStyle w:val="TableParagraph"/>
              <w:rPr>
                <w:b/>
                <w:sz w:val="20"/>
              </w:rPr>
            </w:pPr>
          </w:p>
          <w:p w14:paraId="4239C34C" w14:textId="77777777" w:rsidR="00266071" w:rsidRDefault="00266071">
            <w:pPr>
              <w:pStyle w:val="TableParagraph"/>
              <w:rPr>
                <w:b/>
                <w:sz w:val="20"/>
              </w:rPr>
            </w:pPr>
          </w:p>
          <w:p w14:paraId="3D060FCE" w14:textId="77777777" w:rsidR="00266071" w:rsidRDefault="00266071">
            <w:pPr>
              <w:pStyle w:val="TableParagraph"/>
              <w:rPr>
                <w:b/>
                <w:sz w:val="20"/>
              </w:rPr>
            </w:pPr>
          </w:p>
          <w:p w14:paraId="2C991978" w14:textId="77777777" w:rsidR="00266071" w:rsidRDefault="00266071">
            <w:pPr>
              <w:pStyle w:val="TableParagraph"/>
              <w:rPr>
                <w:b/>
                <w:sz w:val="20"/>
              </w:rPr>
            </w:pPr>
          </w:p>
          <w:p w14:paraId="0872DCF3" w14:textId="77777777" w:rsidR="00266071" w:rsidRDefault="00266071">
            <w:pPr>
              <w:pStyle w:val="TableParagraph"/>
              <w:rPr>
                <w:b/>
                <w:sz w:val="20"/>
              </w:rPr>
            </w:pPr>
          </w:p>
          <w:p w14:paraId="39930D47" w14:textId="77777777" w:rsidR="00266071" w:rsidRDefault="00266071">
            <w:pPr>
              <w:pStyle w:val="TableParagraph"/>
              <w:rPr>
                <w:b/>
                <w:sz w:val="20"/>
              </w:rPr>
            </w:pPr>
          </w:p>
          <w:p w14:paraId="59711CB5" w14:textId="77777777" w:rsidR="00266071" w:rsidRDefault="00266071">
            <w:pPr>
              <w:pStyle w:val="TableParagraph"/>
              <w:spacing w:before="4"/>
              <w:rPr>
                <w:b/>
                <w:sz w:val="26"/>
              </w:rPr>
            </w:pPr>
          </w:p>
          <w:p w14:paraId="63672345" w14:textId="77777777" w:rsidR="00266071" w:rsidRDefault="00F1702D">
            <w:pPr>
              <w:pStyle w:val="TableParagraph"/>
              <w:ind w:left="121"/>
              <w:rPr>
                <w:b/>
                <w:sz w:val="20"/>
              </w:rPr>
            </w:pPr>
            <w:r>
              <w:rPr>
                <w:b/>
                <w:sz w:val="20"/>
              </w:rPr>
              <w:t>Major</w:t>
            </w:r>
          </w:p>
        </w:tc>
        <w:tc>
          <w:tcPr>
            <w:tcW w:w="2398" w:type="dxa"/>
          </w:tcPr>
          <w:p w14:paraId="06C0EDE7" w14:textId="77777777" w:rsidR="00266071" w:rsidRDefault="00266071">
            <w:pPr>
              <w:pStyle w:val="TableParagraph"/>
              <w:rPr>
                <w:b/>
                <w:sz w:val="20"/>
              </w:rPr>
            </w:pPr>
          </w:p>
          <w:p w14:paraId="3273769C" w14:textId="77777777" w:rsidR="00266071" w:rsidRDefault="00266071">
            <w:pPr>
              <w:pStyle w:val="TableParagraph"/>
              <w:rPr>
                <w:b/>
                <w:sz w:val="20"/>
              </w:rPr>
            </w:pPr>
          </w:p>
          <w:p w14:paraId="129A0149" w14:textId="77777777" w:rsidR="00266071" w:rsidRDefault="00266071">
            <w:pPr>
              <w:pStyle w:val="TableParagraph"/>
              <w:rPr>
                <w:b/>
                <w:sz w:val="20"/>
              </w:rPr>
            </w:pPr>
          </w:p>
          <w:p w14:paraId="3930135A" w14:textId="77777777" w:rsidR="00266071" w:rsidRDefault="00266071">
            <w:pPr>
              <w:pStyle w:val="TableParagraph"/>
              <w:spacing w:before="4"/>
              <w:rPr>
                <w:b/>
                <w:sz w:val="26"/>
              </w:rPr>
            </w:pPr>
          </w:p>
          <w:p w14:paraId="046348A1" w14:textId="5383D844" w:rsidR="00266071" w:rsidRDefault="00F1702D">
            <w:pPr>
              <w:pStyle w:val="TableParagraph"/>
              <w:tabs>
                <w:tab w:val="left" w:pos="481"/>
              </w:tabs>
              <w:spacing w:before="1"/>
              <w:ind w:left="482" w:right="152" w:hanging="361"/>
              <w:rPr>
                <w:sz w:val="20"/>
              </w:rPr>
            </w:pPr>
            <w:r>
              <w:rPr>
                <w:sz w:val="20"/>
              </w:rPr>
              <w:t>1.</w:t>
            </w:r>
            <w:r>
              <w:rPr>
                <w:sz w:val="20"/>
              </w:rPr>
              <w:tab/>
              <w:t>Failure which</w:t>
            </w:r>
            <w:r>
              <w:rPr>
                <w:spacing w:val="-27"/>
                <w:sz w:val="20"/>
              </w:rPr>
              <w:t xml:space="preserve"> </w:t>
            </w:r>
            <w:r>
              <w:rPr>
                <w:sz w:val="20"/>
              </w:rPr>
              <w:t xml:space="preserve">actually results in pollution in a manner that </w:t>
            </w:r>
            <w:r w:rsidRPr="003F7F2E">
              <w:rPr>
                <w:sz w:val="20"/>
              </w:rPr>
              <w:t>represents a substantial threat</w:t>
            </w:r>
            <w:r>
              <w:rPr>
                <w:sz w:val="20"/>
              </w:rPr>
              <w:t xml:space="preserve"> to human health or the environment.</w:t>
            </w:r>
          </w:p>
        </w:tc>
        <w:tc>
          <w:tcPr>
            <w:tcW w:w="5840" w:type="dxa"/>
          </w:tcPr>
          <w:p w14:paraId="6FE5EF4C" w14:textId="77777777" w:rsidR="00266071" w:rsidRDefault="00F1702D">
            <w:pPr>
              <w:pStyle w:val="TableParagraph"/>
              <w:numPr>
                <w:ilvl w:val="0"/>
                <w:numId w:val="4"/>
              </w:numPr>
              <w:tabs>
                <w:tab w:val="left" w:pos="481"/>
                <w:tab w:val="left" w:pos="482"/>
              </w:tabs>
              <w:spacing w:before="87" w:line="273" w:lineRule="auto"/>
              <w:ind w:right="280"/>
              <w:rPr>
                <w:sz w:val="20"/>
              </w:rPr>
            </w:pPr>
            <w:r>
              <w:rPr>
                <w:sz w:val="20"/>
              </w:rPr>
              <w:t>Required daily monitoring of a parameter is not conducted for 30 or more monitoring</w:t>
            </w:r>
            <w:r>
              <w:rPr>
                <w:spacing w:val="1"/>
                <w:sz w:val="20"/>
              </w:rPr>
              <w:t xml:space="preserve"> </w:t>
            </w:r>
            <w:r>
              <w:rPr>
                <w:sz w:val="20"/>
              </w:rPr>
              <w:t>days.</w:t>
            </w:r>
          </w:p>
          <w:p w14:paraId="631A3A42" w14:textId="1E6B42A2" w:rsidR="00266071" w:rsidRDefault="00F1702D">
            <w:pPr>
              <w:pStyle w:val="TableParagraph"/>
              <w:numPr>
                <w:ilvl w:val="0"/>
                <w:numId w:val="4"/>
              </w:numPr>
              <w:tabs>
                <w:tab w:val="left" w:pos="481"/>
                <w:tab w:val="left" w:pos="482"/>
              </w:tabs>
              <w:spacing w:before="3" w:line="276" w:lineRule="auto"/>
              <w:ind w:right="194"/>
              <w:rPr>
                <w:sz w:val="20"/>
              </w:rPr>
            </w:pPr>
            <w:r>
              <w:rPr>
                <w:sz w:val="20"/>
              </w:rPr>
              <w:t xml:space="preserve">Required bi-weekly monitoring of a parameter is </w:t>
            </w:r>
            <w:r w:rsidR="00D22D4F">
              <w:rPr>
                <w:sz w:val="20"/>
              </w:rPr>
              <w:t>not conducted</w:t>
            </w:r>
            <w:r>
              <w:rPr>
                <w:sz w:val="20"/>
              </w:rPr>
              <w:t xml:space="preserve"> for 12 or more </w:t>
            </w:r>
            <w:r w:rsidR="00D22D4F">
              <w:rPr>
                <w:sz w:val="20"/>
              </w:rPr>
              <w:t>weeks or</w:t>
            </w:r>
            <w:r>
              <w:rPr>
                <w:sz w:val="20"/>
              </w:rPr>
              <w:t xml:space="preserve"> required weekly monitoring of a parameter is not conducted for 6 or more</w:t>
            </w:r>
            <w:r>
              <w:rPr>
                <w:spacing w:val="-9"/>
                <w:sz w:val="20"/>
              </w:rPr>
              <w:t xml:space="preserve"> </w:t>
            </w:r>
            <w:r>
              <w:rPr>
                <w:sz w:val="20"/>
              </w:rPr>
              <w:t>weeks.</w:t>
            </w:r>
          </w:p>
          <w:p w14:paraId="0039D55D" w14:textId="475DEC1D" w:rsidR="00266071" w:rsidRDefault="00F1702D">
            <w:pPr>
              <w:pStyle w:val="TableParagraph"/>
              <w:numPr>
                <w:ilvl w:val="0"/>
                <w:numId w:val="4"/>
              </w:numPr>
              <w:tabs>
                <w:tab w:val="left" w:pos="481"/>
                <w:tab w:val="left" w:pos="482"/>
              </w:tabs>
              <w:spacing w:line="276" w:lineRule="auto"/>
              <w:ind w:right="196"/>
              <w:rPr>
                <w:sz w:val="20"/>
              </w:rPr>
            </w:pPr>
            <w:r>
              <w:rPr>
                <w:sz w:val="20"/>
              </w:rPr>
              <w:t xml:space="preserve">Required quarterly monitoring of a parameter is not conducted for 6 or more </w:t>
            </w:r>
            <w:r w:rsidR="00D22D4F">
              <w:rPr>
                <w:sz w:val="20"/>
              </w:rPr>
              <w:t>months or</w:t>
            </w:r>
            <w:r>
              <w:rPr>
                <w:sz w:val="20"/>
              </w:rPr>
              <w:t xml:space="preserve"> required monthly monitoring of a parameter is not conducted for 3 or more</w:t>
            </w:r>
            <w:r>
              <w:rPr>
                <w:spacing w:val="-11"/>
                <w:sz w:val="20"/>
              </w:rPr>
              <w:t xml:space="preserve"> </w:t>
            </w:r>
            <w:r>
              <w:rPr>
                <w:sz w:val="20"/>
              </w:rPr>
              <w:t>months.</w:t>
            </w:r>
          </w:p>
          <w:p w14:paraId="45BB0D07" w14:textId="77777777" w:rsidR="00266071" w:rsidRDefault="00F1702D">
            <w:pPr>
              <w:pStyle w:val="TableParagraph"/>
              <w:numPr>
                <w:ilvl w:val="0"/>
                <w:numId w:val="4"/>
              </w:numPr>
              <w:tabs>
                <w:tab w:val="left" w:pos="479"/>
                <w:tab w:val="left" w:pos="480"/>
              </w:tabs>
              <w:spacing w:line="276" w:lineRule="auto"/>
              <w:ind w:left="479" w:right="142"/>
              <w:rPr>
                <w:sz w:val="20"/>
              </w:rPr>
            </w:pPr>
            <w:r>
              <w:rPr>
                <w:sz w:val="20"/>
              </w:rPr>
              <w:t>Required</w:t>
            </w:r>
            <w:r>
              <w:rPr>
                <w:spacing w:val="-3"/>
                <w:sz w:val="20"/>
              </w:rPr>
              <w:t xml:space="preserve"> </w:t>
            </w:r>
            <w:r>
              <w:rPr>
                <w:sz w:val="20"/>
              </w:rPr>
              <w:t>annual</w:t>
            </w:r>
            <w:r>
              <w:rPr>
                <w:spacing w:val="-4"/>
                <w:sz w:val="20"/>
              </w:rPr>
              <w:t xml:space="preserve"> </w:t>
            </w:r>
            <w:r>
              <w:rPr>
                <w:sz w:val="20"/>
              </w:rPr>
              <w:t>monitoring</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parameter</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conducted</w:t>
            </w:r>
            <w:r>
              <w:rPr>
                <w:spacing w:val="-29"/>
                <w:sz w:val="20"/>
              </w:rPr>
              <w:t xml:space="preserve"> </w:t>
            </w:r>
            <w:r>
              <w:rPr>
                <w:sz w:val="20"/>
              </w:rPr>
              <w:t>for 3 consecutive years, or semi-annual monitoring of a parameter is not conducted for 18 or more</w:t>
            </w:r>
            <w:r>
              <w:rPr>
                <w:spacing w:val="-7"/>
                <w:sz w:val="20"/>
              </w:rPr>
              <w:t xml:space="preserve"> </w:t>
            </w:r>
            <w:r>
              <w:rPr>
                <w:sz w:val="20"/>
              </w:rPr>
              <w:t>months.</w:t>
            </w:r>
          </w:p>
          <w:p w14:paraId="33EFA0E2" w14:textId="77777777" w:rsidR="00266071" w:rsidRDefault="00F1702D">
            <w:pPr>
              <w:pStyle w:val="TableParagraph"/>
              <w:numPr>
                <w:ilvl w:val="0"/>
                <w:numId w:val="4"/>
              </w:numPr>
              <w:tabs>
                <w:tab w:val="left" w:pos="479"/>
                <w:tab w:val="left" w:pos="480"/>
              </w:tabs>
              <w:spacing w:line="276" w:lineRule="auto"/>
              <w:ind w:left="479" w:right="800"/>
              <w:rPr>
                <w:sz w:val="20"/>
              </w:rPr>
            </w:pPr>
            <w:r>
              <w:rPr>
                <w:sz w:val="20"/>
              </w:rPr>
              <w:t>Failure to obtain background water quality data prior to injection.</w:t>
            </w:r>
          </w:p>
        </w:tc>
      </w:tr>
      <w:tr w:rsidR="00266071" w14:paraId="77E44CAE" w14:textId="77777777">
        <w:trPr>
          <w:trHeight w:val="3215"/>
        </w:trPr>
        <w:tc>
          <w:tcPr>
            <w:tcW w:w="1104" w:type="dxa"/>
            <w:shd w:val="clear" w:color="auto" w:fill="DCC594"/>
          </w:tcPr>
          <w:p w14:paraId="796A37CC" w14:textId="77777777" w:rsidR="00266071" w:rsidRDefault="00266071">
            <w:pPr>
              <w:pStyle w:val="TableParagraph"/>
              <w:rPr>
                <w:b/>
                <w:sz w:val="20"/>
              </w:rPr>
            </w:pPr>
          </w:p>
          <w:p w14:paraId="7AEB9793" w14:textId="77777777" w:rsidR="00266071" w:rsidRDefault="00266071">
            <w:pPr>
              <w:pStyle w:val="TableParagraph"/>
              <w:rPr>
                <w:b/>
                <w:sz w:val="20"/>
              </w:rPr>
            </w:pPr>
          </w:p>
          <w:p w14:paraId="3B22D604" w14:textId="77777777" w:rsidR="00266071" w:rsidRDefault="00266071">
            <w:pPr>
              <w:pStyle w:val="TableParagraph"/>
              <w:rPr>
                <w:b/>
                <w:sz w:val="20"/>
              </w:rPr>
            </w:pPr>
          </w:p>
          <w:p w14:paraId="42793BC8" w14:textId="77777777" w:rsidR="00266071" w:rsidRDefault="00266071">
            <w:pPr>
              <w:pStyle w:val="TableParagraph"/>
              <w:rPr>
                <w:b/>
                <w:sz w:val="20"/>
              </w:rPr>
            </w:pPr>
          </w:p>
          <w:p w14:paraId="3FF749D0" w14:textId="77777777" w:rsidR="00266071" w:rsidRDefault="00266071">
            <w:pPr>
              <w:pStyle w:val="TableParagraph"/>
              <w:rPr>
                <w:b/>
                <w:sz w:val="20"/>
              </w:rPr>
            </w:pPr>
          </w:p>
          <w:p w14:paraId="0CD78875" w14:textId="77777777" w:rsidR="00266071" w:rsidRDefault="00266071">
            <w:pPr>
              <w:pStyle w:val="TableParagraph"/>
              <w:rPr>
                <w:b/>
                <w:sz w:val="21"/>
              </w:rPr>
            </w:pPr>
          </w:p>
          <w:p w14:paraId="439AA674" w14:textId="77777777" w:rsidR="00266071" w:rsidRDefault="00F1702D">
            <w:pPr>
              <w:pStyle w:val="TableParagraph"/>
              <w:ind w:left="121"/>
              <w:rPr>
                <w:b/>
                <w:sz w:val="20"/>
              </w:rPr>
            </w:pPr>
            <w:r>
              <w:rPr>
                <w:b/>
                <w:sz w:val="20"/>
              </w:rPr>
              <w:t>Moderate</w:t>
            </w:r>
          </w:p>
        </w:tc>
        <w:tc>
          <w:tcPr>
            <w:tcW w:w="2398" w:type="dxa"/>
          </w:tcPr>
          <w:p w14:paraId="1EF08197" w14:textId="77777777" w:rsidR="00266071" w:rsidRDefault="00266071">
            <w:pPr>
              <w:pStyle w:val="TableParagraph"/>
              <w:rPr>
                <w:b/>
                <w:sz w:val="20"/>
              </w:rPr>
            </w:pPr>
          </w:p>
          <w:p w14:paraId="0BA84258" w14:textId="77777777" w:rsidR="00266071" w:rsidRDefault="00266071">
            <w:pPr>
              <w:pStyle w:val="TableParagraph"/>
              <w:spacing w:before="6"/>
              <w:rPr>
                <w:b/>
                <w:sz w:val="23"/>
              </w:rPr>
            </w:pPr>
          </w:p>
          <w:p w14:paraId="5105DE31" w14:textId="77777777" w:rsidR="00266071" w:rsidRDefault="00F1702D">
            <w:pPr>
              <w:pStyle w:val="TableParagraph"/>
              <w:tabs>
                <w:tab w:val="left" w:pos="481"/>
              </w:tabs>
              <w:ind w:left="482" w:right="152" w:hanging="361"/>
              <w:rPr>
                <w:sz w:val="20"/>
              </w:rPr>
            </w:pPr>
            <w:r>
              <w:rPr>
                <w:sz w:val="20"/>
              </w:rPr>
              <w:t>1.</w:t>
            </w:r>
            <w:r>
              <w:rPr>
                <w:sz w:val="20"/>
              </w:rPr>
              <w:tab/>
              <w:t>Failure which</w:t>
            </w:r>
            <w:r>
              <w:rPr>
                <w:spacing w:val="-27"/>
                <w:sz w:val="20"/>
              </w:rPr>
              <w:t xml:space="preserve"> </w:t>
            </w:r>
            <w:r>
              <w:rPr>
                <w:sz w:val="20"/>
              </w:rPr>
              <w:t>actually results or is reasonably expected to result in pollution in a manner that represents a significant threat to human health or the environment.</w:t>
            </w:r>
          </w:p>
        </w:tc>
        <w:tc>
          <w:tcPr>
            <w:tcW w:w="5840" w:type="dxa"/>
          </w:tcPr>
          <w:p w14:paraId="6929EECA" w14:textId="77777777" w:rsidR="00266071" w:rsidRDefault="00F1702D">
            <w:pPr>
              <w:pStyle w:val="TableParagraph"/>
              <w:numPr>
                <w:ilvl w:val="0"/>
                <w:numId w:val="3"/>
              </w:numPr>
              <w:tabs>
                <w:tab w:val="left" w:pos="479"/>
                <w:tab w:val="left" w:pos="480"/>
              </w:tabs>
              <w:spacing w:before="22" w:line="278" w:lineRule="auto"/>
              <w:ind w:right="282"/>
              <w:rPr>
                <w:sz w:val="20"/>
              </w:rPr>
            </w:pPr>
            <w:r>
              <w:rPr>
                <w:sz w:val="20"/>
              </w:rPr>
              <w:t>Required daily monitoring of a parameter is not conducted for 11 to 30 monitoring</w:t>
            </w:r>
            <w:r>
              <w:rPr>
                <w:spacing w:val="-2"/>
                <w:sz w:val="20"/>
              </w:rPr>
              <w:t xml:space="preserve"> </w:t>
            </w:r>
            <w:r>
              <w:rPr>
                <w:sz w:val="20"/>
              </w:rPr>
              <w:t>days.</w:t>
            </w:r>
          </w:p>
          <w:p w14:paraId="08BAB84B" w14:textId="2AAFA7A5" w:rsidR="00266071" w:rsidRDefault="00F1702D">
            <w:pPr>
              <w:pStyle w:val="TableParagraph"/>
              <w:numPr>
                <w:ilvl w:val="0"/>
                <w:numId w:val="3"/>
              </w:numPr>
              <w:tabs>
                <w:tab w:val="left" w:pos="479"/>
                <w:tab w:val="left" w:pos="480"/>
              </w:tabs>
              <w:spacing w:line="276" w:lineRule="auto"/>
              <w:ind w:right="194"/>
              <w:rPr>
                <w:sz w:val="20"/>
              </w:rPr>
            </w:pPr>
            <w:r>
              <w:rPr>
                <w:sz w:val="20"/>
              </w:rPr>
              <w:t xml:space="preserve">Required bi-weekly monitoring of a parameter is </w:t>
            </w:r>
            <w:r w:rsidR="00D22D4F">
              <w:rPr>
                <w:sz w:val="20"/>
              </w:rPr>
              <w:t>not conducted</w:t>
            </w:r>
            <w:r>
              <w:rPr>
                <w:sz w:val="20"/>
              </w:rPr>
              <w:t xml:space="preserve"> for 5 to 12 weeks, or weekly monitoring of parameter is not conducted for 3 to 6</w:t>
            </w:r>
            <w:r>
              <w:rPr>
                <w:spacing w:val="-1"/>
                <w:sz w:val="20"/>
              </w:rPr>
              <w:t xml:space="preserve"> </w:t>
            </w:r>
            <w:r>
              <w:rPr>
                <w:sz w:val="20"/>
              </w:rPr>
              <w:t>weeks.</w:t>
            </w:r>
          </w:p>
          <w:p w14:paraId="7E3CC0DA" w14:textId="77777777" w:rsidR="00266071" w:rsidRDefault="00F1702D">
            <w:pPr>
              <w:pStyle w:val="TableParagraph"/>
              <w:numPr>
                <w:ilvl w:val="0"/>
                <w:numId w:val="3"/>
              </w:numPr>
              <w:tabs>
                <w:tab w:val="left" w:pos="480"/>
              </w:tabs>
              <w:spacing w:line="276" w:lineRule="auto"/>
              <w:ind w:right="196"/>
              <w:jc w:val="both"/>
              <w:rPr>
                <w:sz w:val="20"/>
              </w:rPr>
            </w:pPr>
            <w:r>
              <w:rPr>
                <w:sz w:val="20"/>
              </w:rPr>
              <w:t>Required quarterly monitoring of a parameter is not conducted for 4 to 6 months, or monthly monitoring of a parameter is not conducted for up to 2 months.</w:t>
            </w:r>
          </w:p>
          <w:p w14:paraId="7BBF6074" w14:textId="77777777" w:rsidR="00266071" w:rsidRDefault="00F1702D">
            <w:pPr>
              <w:pStyle w:val="TableParagraph"/>
              <w:numPr>
                <w:ilvl w:val="0"/>
                <w:numId w:val="3"/>
              </w:numPr>
              <w:tabs>
                <w:tab w:val="left" w:pos="479"/>
                <w:tab w:val="left" w:pos="480"/>
              </w:tabs>
              <w:spacing w:line="276" w:lineRule="auto"/>
              <w:ind w:right="142"/>
              <w:rPr>
                <w:sz w:val="20"/>
              </w:rPr>
            </w:pPr>
            <w:r>
              <w:rPr>
                <w:sz w:val="20"/>
              </w:rPr>
              <w:t>Required</w:t>
            </w:r>
            <w:r>
              <w:rPr>
                <w:spacing w:val="-3"/>
                <w:sz w:val="20"/>
              </w:rPr>
              <w:t xml:space="preserve"> </w:t>
            </w:r>
            <w:r>
              <w:rPr>
                <w:sz w:val="20"/>
              </w:rPr>
              <w:t>annual</w:t>
            </w:r>
            <w:r>
              <w:rPr>
                <w:spacing w:val="-4"/>
                <w:sz w:val="20"/>
              </w:rPr>
              <w:t xml:space="preserve"> </w:t>
            </w:r>
            <w:r>
              <w:rPr>
                <w:sz w:val="20"/>
              </w:rPr>
              <w:t>monitoring</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parameter</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conducted</w:t>
            </w:r>
            <w:r>
              <w:rPr>
                <w:spacing w:val="-29"/>
                <w:sz w:val="20"/>
              </w:rPr>
              <w:t xml:space="preserve"> </w:t>
            </w:r>
            <w:r>
              <w:rPr>
                <w:sz w:val="20"/>
              </w:rPr>
              <w:t>for 2 consecutive years, or semi-annual monitoring of a parameter is not conducted for 12 consecutive</w:t>
            </w:r>
            <w:r>
              <w:rPr>
                <w:spacing w:val="-6"/>
                <w:sz w:val="20"/>
              </w:rPr>
              <w:t xml:space="preserve"> </w:t>
            </w:r>
            <w:r>
              <w:rPr>
                <w:sz w:val="20"/>
              </w:rPr>
              <w:t>months.</w:t>
            </w:r>
          </w:p>
        </w:tc>
      </w:tr>
      <w:tr w:rsidR="00266071" w14:paraId="12DF94D7" w14:textId="77777777">
        <w:trPr>
          <w:trHeight w:val="3215"/>
        </w:trPr>
        <w:tc>
          <w:tcPr>
            <w:tcW w:w="1104" w:type="dxa"/>
            <w:shd w:val="clear" w:color="auto" w:fill="DCC594"/>
          </w:tcPr>
          <w:p w14:paraId="0C5EA9DF" w14:textId="77777777" w:rsidR="00266071" w:rsidRDefault="00266071">
            <w:pPr>
              <w:pStyle w:val="TableParagraph"/>
              <w:rPr>
                <w:b/>
                <w:sz w:val="20"/>
              </w:rPr>
            </w:pPr>
          </w:p>
          <w:p w14:paraId="26A790D4" w14:textId="77777777" w:rsidR="00266071" w:rsidRDefault="00266071">
            <w:pPr>
              <w:pStyle w:val="TableParagraph"/>
              <w:rPr>
                <w:b/>
                <w:sz w:val="20"/>
              </w:rPr>
            </w:pPr>
          </w:p>
          <w:p w14:paraId="056BCD11" w14:textId="77777777" w:rsidR="00266071" w:rsidRDefault="00266071">
            <w:pPr>
              <w:pStyle w:val="TableParagraph"/>
              <w:rPr>
                <w:b/>
                <w:sz w:val="20"/>
              </w:rPr>
            </w:pPr>
          </w:p>
          <w:p w14:paraId="13A6B38F" w14:textId="77777777" w:rsidR="00266071" w:rsidRDefault="00266071">
            <w:pPr>
              <w:pStyle w:val="TableParagraph"/>
              <w:rPr>
                <w:b/>
                <w:sz w:val="20"/>
              </w:rPr>
            </w:pPr>
          </w:p>
          <w:p w14:paraId="7D433921" w14:textId="77777777" w:rsidR="00266071" w:rsidRDefault="00266071">
            <w:pPr>
              <w:pStyle w:val="TableParagraph"/>
              <w:rPr>
                <w:b/>
                <w:sz w:val="20"/>
              </w:rPr>
            </w:pPr>
          </w:p>
          <w:p w14:paraId="16F3B26F" w14:textId="77777777" w:rsidR="00266071" w:rsidRDefault="00266071">
            <w:pPr>
              <w:pStyle w:val="TableParagraph"/>
              <w:spacing w:before="9"/>
              <w:rPr>
                <w:b/>
                <w:sz w:val="20"/>
              </w:rPr>
            </w:pPr>
          </w:p>
          <w:p w14:paraId="1E110127" w14:textId="77777777" w:rsidR="00266071" w:rsidRDefault="00F1702D">
            <w:pPr>
              <w:pStyle w:val="TableParagraph"/>
              <w:spacing w:before="1"/>
              <w:ind w:left="121"/>
              <w:rPr>
                <w:b/>
                <w:sz w:val="20"/>
              </w:rPr>
            </w:pPr>
            <w:r>
              <w:rPr>
                <w:b/>
                <w:sz w:val="20"/>
              </w:rPr>
              <w:t>Minor</w:t>
            </w:r>
          </w:p>
        </w:tc>
        <w:tc>
          <w:tcPr>
            <w:tcW w:w="2398" w:type="dxa"/>
          </w:tcPr>
          <w:p w14:paraId="0D65EAD2" w14:textId="77777777" w:rsidR="00266071" w:rsidRDefault="00266071">
            <w:pPr>
              <w:pStyle w:val="TableParagraph"/>
              <w:spacing w:before="11"/>
              <w:rPr>
                <w:b/>
                <w:sz w:val="29"/>
              </w:rPr>
            </w:pPr>
          </w:p>
          <w:p w14:paraId="19EE2FDE" w14:textId="77777777" w:rsidR="00266071" w:rsidRDefault="00F1702D">
            <w:pPr>
              <w:pStyle w:val="TableParagraph"/>
              <w:tabs>
                <w:tab w:val="left" w:pos="481"/>
              </w:tabs>
              <w:spacing w:before="1" w:line="276" w:lineRule="auto"/>
              <w:ind w:left="482" w:right="152" w:hanging="361"/>
              <w:rPr>
                <w:sz w:val="20"/>
              </w:rPr>
            </w:pPr>
            <w:r>
              <w:rPr>
                <w:sz w:val="20"/>
              </w:rPr>
              <w:t>1.</w:t>
            </w:r>
            <w:r>
              <w:rPr>
                <w:sz w:val="20"/>
              </w:rPr>
              <w:tab/>
              <w:t>Failure which</w:t>
            </w:r>
            <w:r>
              <w:rPr>
                <w:spacing w:val="-27"/>
                <w:sz w:val="20"/>
              </w:rPr>
              <w:t xml:space="preserve"> </w:t>
            </w:r>
            <w:r>
              <w:rPr>
                <w:sz w:val="20"/>
              </w:rPr>
              <w:t>actually results or is reasonably expected to result in pollution in a manner that represents a minimal threat to human health or the environment.</w:t>
            </w:r>
          </w:p>
        </w:tc>
        <w:tc>
          <w:tcPr>
            <w:tcW w:w="5840" w:type="dxa"/>
          </w:tcPr>
          <w:p w14:paraId="61AF0641" w14:textId="77777777" w:rsidR="00266071" w:rsidRDefault="00F1702D">
            <w:pPr>
              <w:pStyle w:val="TableParagraph"/>
              <w:numPr>
                <w:ilvl w:val="0"/>
                <w:numId w:val="2"/>
              </w:numPr>
              <w:tabs>
                <w:tab w:val="left" w:pos="480"/>
              </w:tabs>
              <w:spacing w:before="22" w:line="278" w:lineRule="auto"/>
              <w:ind w:right="282"/>
              <w:jc w:val="both"/>
              <w:rPr>
                <w:sz w:val="20"/>
              </w:rPr>
            </w:pPr>
            <w:r>
              <w:rPr>
                <w:sz w:val="20"/>
              </w:rPr>
              <w:t>Required daily monitoring of a parameter is not conducted for 10 or less monitoring</w:t>
            </w:r>
            <w:r>
              <w:rPr>
                <w:spacing w:val="-3"/>
                <w:sz w:val="20"/>
              </w:rPr>
              <w:t xml:space="preserve"> </w:t>
            </w:r>
            <w:r>
              <w:rPr>
                <w:sz w:val="20"/>
              </w:rPr>
              <w:t>days.</w:t>
            </w:r>
          </w:p>
          <w:p w14:paraId="128FC4B5" w14:textId="63913B51" w:rsidR="00266071" w:rsidRDefault="00F1702D">
            <w:pPr>
              <w:pStyle w:val="TableParagraph"/>
              <w:numPr>
                <w:ilvl w:val="0"/>
                <w:numId w:val="2"/>
              </w:numPr>
              <w:tabs>
                <w:tab w:val="left" w:pos="480"/>
              </w:tabs>
              <w:spacing w:line="276" w:lineRule="auto"/>
              <w:ind w:right="196"/>
              <w:jc w:val="both"/>
              <w:rPr>
                <w:sz w:val="20"/>
              </w:rPr>
            </w:pPr>
            <w:r>
              <w:rPr>
                <w:sz w:val="20"/>
              </w:rPr>
              <w:t xml:space="preserve">Required bi-weekly monitoring of a parameter is </w:t>
            </w:r>
            <w:r w:rsidR="00D22D4F">
              <w:rPr>
                <w:sz w:val="20"/>
              </w:rPr>
              <w:t>not conducted</w:t>
            </w:r>
            <w:r>
              <w:rPr>
                <w:sz w:val="20"/>
              </w:rPr>
              <w:t xml:space="preserve"> for 4 or less weeks, or weekly monitoring of a parameter is not conducted for 2 or less weeks.</w:t>
            </w:r>
          </w:p>
          <w:p w14:paraId="307A061B" w14:textId="77777777" w:rsidR="00266071" w:rsidRDefault="00F1702D">
            <w:pPr>
              <w:pStyle w:val="TableParagraph"/>
              <w:numPr>
                <w:ilvl w:val="0"/>
                <w:numId w:val="2"/>
              </w:numPr>
              <w:tabs>
                <w:tab w:val="left" w:pos="479"/>
                <w:tab w:val="left" w:pos="480"/>
              </w:tabs>
              <w:spacing w:line="276" w:lineRule="auto"/>
              <w:ind w:right="199"/>
              <w:rPr>
                <w:sz w:val="20"/>
              </w:rPr>
            </w:pPr>
            <w:r>
              <w:rPr>
                <w:sz w:val="20"/>
              </w:rPr>
              <w:t>Required quarterly monitoring of a parameter is not conducted for 3 or less months, or required monthly monitoring of a parameter is not conducted for a</w:t>
            </w:r>
            <w:r>
              <w:rPr>
                <w:spacing w:val="-3"/>
                <w:sz w:val="20"/>
              </w:rPr>
              <w:t xml:space="preserve"> </w:t>
            </w:r>
            <w:r>
              <w:rPr>
                <w:sz w:val="20"/>
              </w:rPr>
              <w:t>month.</w:t>
            </w:r>
          </w:p>
          <w:p w14:paraId="5449160B" w14:textId="77777777" w:rsidR="00266071" w:rsidRDefault="00F1702D">
            <w:pPr>
              <w:pStyle w:val="TableParagraph"/>
              <w:numPr>
                <w:ilvl w:val="0"/>
                <w:numId w:val="2"/>
              </w:numPr>
              <w:tabs>
                <w:tab w:val="left" w:pos="479"/>
                <w:tab w:val="left" w:pos="480"/>
              </w:tabs>
              <w:spacing w:line="276" w:lineRule="auto"/>
              <w:ind w:right="124"/>
              <w:rPr>
                <w:sz w:val="20"/>
              </w:rPr>
            </w:pPr>
            <w:r>
              <w:rPr>
                <w:sz w:val="20"/>
              </w:rPr>
              <w:t>Required annual monitoring of a parameter is not conducted, or semi-annual monitoring of a parameter is conducted only once in a twelve-month</w:t>
            </w:r>
            <w:r>
              <w:rPr>
                <w:spacing w:val="4"/>
                <w:sz w:val="20"/>
              </w:rPr>
              <w:t xml:space="preserve"> </w:t>
            </w:r>
            <w:r>
              <w:rPr>
                <w:sz w:val="20"/>
              </w:rPr>
              <w:t>period.</w:t>
            </w:r>
          </w:p>
        </w:tc>
      </w:tr>
    </w:tbl>
    <w:p w14:paraId="265DC4B6" w14:textId="77777777" w:rsidR="00266071" w:rsidRDefault="00266071">
      <w:pPr>
        <w:spacing w:line="276" w:lineRule="auto"/>
        <w:rPr>
          <w:sz w:val="20"/>
        </w:rPr>
        <w:sectPr w:rsidR="00266071">
          <w:pgSz w:w="12240" w:h="15840"/>
          <w:pgMar w:top="1320" w:right="1080" w:bottom="1140" w:left="1320" w:header="720" w:footer="948" w:gutter="0"/>
          <w:cols w:space="720"/>
        </w:sectPr>
      </w:pPr>
    </w:p>
    <w:p w14:paraId="76505454" w14:textId="77777777" w:rsidR="00266071" w:rsidRDefault="00F1702D">
      <w:pPr>
        <w:pStyle w:val="ListParagraph"/>
        <w:numPr>
          <w:ilvl w:val="0"/>
          <w:numId w:val="30"/>
        </w:numPr>
        <w:tabs>
          <w:tab w:val="left" w:pos="839"/>
          <w:tab w:val="left" w:pos="840"/>
        </w:tabs>
        <w:spacing w:before="51"/>
        <w:rPr>
          <w:b/>
          <w:sz w:val="20"/>
        </w:rPr>
      </w:pPr>
      <w:r>
        <w:rPr>
          <w:b/>
          <w:sz w:val="20"/>
        </w:rPr>
        <w:lastRenderedPageBreak/>
        <w:t>Improper Well Construction or Failure to Construct In Accordance With Approved</w:t>
      </w:r>
      <w:r>
        <w:rPr>
          <w:b/>
          <w:spacing w:val="-10"/>
          <w:sz w:val="20"/>
        </w:rPr>
        <w:t xml:space="preserve"> </w:t>
      </w:r>
      <w:r>
        <w:rPr>
          <w:b/>
          <w:sz w:val="20"/>
        </w:rPr>
        <w:t>Plans</w:t>
      </w:r>
    </w:p>
    <w:p w14:paraId="02C00F08" w14:textId="77777777" w:rsidR="00266071" w:rsidRDefault="00266071">
      <w:pPr>
        <w:pStyle w:val="BodyText"/>
        <w:spacing w:before="10"/>
        <w:rPr>
          <w:b/>
          <w:sz w:val="28"/>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3888"/>
        <w:gridCol w:w="3890"/>
      </w:tblGrid>
      <w:tr w:rsidR="00266071" w14:paraId="19A5B1DB" w14:textId="77777777">
        <w:trPr>
          <w:trHeight w:val="450"/>
        </w:trPr>
        <w:tc>
          <w:tcPr>
            <w:tcW w:w="1560" w:type="dxa"/>
            <w:shd w:val="clear" w:color="auto" w:fill="C59F4F"/>
          </w:tcPr>
          <w:p w14:paraId="1D0D6AC5" w14:textId="77777777" w:rsidR="00266071" w:rsidRDefault="00F1702D">
            <w:pPr>
              <w:pStyle w:val="TableParagraph"/>
              <w:spacing w:before="42"/>
              <w:ind w:left="227"/>
              <w:rPr>
                <w:b/>
                <w:sz w:val="20"/>
              </w:rPr>
            </w:pPr>
            <w:r>
              <w:rPr>
                <w:b/>
                <w:sz w:val="20"/>
              </w:rPr>
              <w:t>Matrix Factor</w:t>
            </w:r>
          </w:p>
        </w:tc>
        <w:tc>
          <w:tcPr>
            <w:tcW w:w="3888" w:type="dxa"/>
            <w:shd w:val="clear" w:color="auto" w:fill="DCC594"/>
          </w:tcPr>
          <w:p w14:paraId="26C5B846" w14:textId="77777777" w:rsidR="00266071" w:rsidRDefault="00F1702D">
            <w:pPr>
              <w:pStyle w:val="TableParagraph"/>
              <w:spacing w:before="102"/>
              <w:ind w:left="1089"/>
              <w:rPr>
                <w:b/>
                <w:sz w:val="20"/>
              </w:rPr>
            </w:pPr>
            <w:r>
              <w:rPr>
                <w:b/>
                <w:sz w:val="20"/>
              </w:rPr>
              <w:t>Environmental Harm</w:t>
            </w:r>
          </w:p>
        </w:tc>
        <w:tc>
          <w:tcPr>
            <w:tcW w:w="3890" w:type="dxa"/>
            <w:shd w:val="clear" w:color="auto" w:fill="DCC594"/>
          </w:tcPr>
          <w:p w14:paraId="0A3B2276" w14:textId="77777777" w:rsidR="00266071" w:rsidRDefault="00F1702D">
            <w:pPr>
              <w:pStyle w:val="TableParagraph"/>
              <w:spacing w:before="102"/>
              <w:ind w:left="364"/>
              <w:rPr>
                <w:b/>
                <w:sz w:val="20"/>
              </w:rPr>
            </w:pPr>
            <w:r>
              <w:rPr>
                <w:b/>
                <w:sz w:val="20"/>
              </w:rPr>
              <w:t>Extent of Deviation from Requirement</w:t>
            </w:r>
          </w:p>
        </w:tc>
      </w:tr>
      <w:tr w:rsidR="00266071" w14:paraId="167806BD" w14:textId="77777777">
        <w:trPr>
          <w:trHeight w:val="2152"/>
        </w:trPr>
        <w:tc>
          <w:tcPr>
            <w:tcW w:w="1560" w:type="dxa"/>
            <w:shd w:val="clear" w:color="auto" w:fill="DCC594"/>
          </w:tcPr>
          <w:p w14:paraId="04A4DFC0" w14:textId="77777777" w:rsidR="00266071" w:rsidRDefault="00266071">
            <w:pPr>
              <w:pStyle w:val="TableParagraph"/>
              <w:rPr>
                <w:b/>
                <w:sz w:val="20"/>
              </w:rPr>
            </w:pPr>
          </w:p>
          <w:p w14:paraId="44287D46" w14:textId="77777777" w:rsidR="00266071" w:rsidRDefault="00266071">
            <w:pPr>
              <w:pStyle w:val="TableParagraph"/>
              <w:rPr>
                <w:b/>
                <w:sz w:val="20"/>
              </w:rPr>
            </w:pPr>
          </w:p>
          <w:p w14:paraId="605ACCEE" w14:textId="77777777" w:rsidR="00266071" w:rsidRDefault="00266071">
            <w:pPr>
              <w:pStyle w:val="TableParagraph"/>
              <w:rPr>
                <w:b/>
                <w:sz w:val="20"/>
              </w:rPr>
            </w:pPr>
          </w:p>
          <w:p w14:paraId="1674B2E3" w14:textId="77777777" w:rsidR="00266071" w:rsidRDefault="00266071">
            <w:pPr>
              <w:pStyle w:val="TableParagraph"/>
              <w:spacing w:before="2"/>
              <w:rPr>
                <w:b/>
                <w:sz w:val="17"/>
              </w:rPr>
            </w:pPr>
          </w:p>
          <w:p w14:paraId="15FF5B93" w14:textId="77777777" w:rsidR="00266071" w:rsidRDefault="00F1702D">
            <w:pPr>
              <w:pStyle w:val="TableParagraph"/>
              <w:ind w:left="121"/>
              <w:rPr>
                <w:b/>
                <w:sz w:val="20"/>
              </w:rPr>
            </w:pPr>
            <w:r>
              <w:rPr>
                <w:b/>
                <w:sz w:val="20"/>
              </w:rPr>
              <w:t>Major</w:t>
            </w:r>
          </w:p>
        </w:tc>
        <w:tc>
          <w:tcPr>
            <w:tcW w:w="3888" w:type="dxa"/>
          </w:tcPr>
          <w:p w14:paraId="0068D738" w14:textId="77777777" w:rsidR="00266071" w:rsidRDefault="00266071">
            <w:pPr>
              <w:pStyle w:val="TableParagraph"/>
              <w:rPr>
                <w:b/>
                <w:sz w:val="20"/>
              </w:rPr>
            </w:pPr>
          </w:p>
          <w:p w14:paraId="51153764" w14:textId="77777777" w:rsidR="00266071" w:rsidRDefault="00266071">
            <w:pPr>
              <w:pStyle w:val="TableParagraph"/>
              <w:spacing w:before="3"/>
              <w:rPr>
                <w:b/>
                <w:sz w:val="27"/>
              </w:rPr>
            </w:pPr>
          </w:p>
          <w:p w14:paraId="35FACC13" w14:textId="040C89BD" w:rsidR="00266071" w:rsidRDefault="00F1702D">
            <w:pPr>
              <w:pStyle w:val="TableParagraph"/>
              <w:tabs>
                <w:tab w:val="left" w:pos="481"/>
              </w:tabs>
              <w:ind w:left="482" w:right="216" w:hanging="360"/>
              <w:rPr>
                <w:sz w:val="20"/>
              </w:rPr>
            </w:pPr>
            <w:r>
              <w:rPr>
                <w:sz w:val="18"/>
              </w:rPr>
              <w:t>1.</w:t>
            </w:r>
            <w:r>
              <w:rPr>
                <w:sz w:val="18"/>
              </w:rPr>
              <w:tab/>
            </w:r>
            <w:r>
              <w:rPr>
                <w:sz w:val="20"/>
              </w:rPr>
              <w:t>Construction which actually results in pollution in a manner that</w:t>
            </w:r>
            <w:r w:rsidR="00AD0947">
              <w:rPr>
                <w:sz w:val="20"/>
              </w:rPr>
              <w:t xml:space="preserve"> </w:t>
            </w:r>
            <w:r w:rsidRPr="003F7F2E">
              <w:rPr>
                <w:sz w:val="20"/>
              </w:rPr>
              <w:t>represents</w:t>
            </w:r>
            <w:r w:rsidRPr="003F7F2E">
              <w:rPr>
                <w:spacing w:val="-36"/>
                <w:sz w:val="20"/>
              </w:rPr>
              <w:t xml:space="preserve"> </w:t>
            </w:r>
            <w:r w:rsidRPr="003F7F2E">
              <w:rPr>
                <w:sz w:val="20"/>
              </w:rPr>
              <w:t>a substantial threat</w:t>
            </w:r>
            <w:r>
              <w:rPr>
                <w:sz w:val="20"/>
              </w:rPr>
              <w:t xml:space="preserve"> to human health or the</w:t>
            </w:r>
            <w:r>
              <w:rPr>
                <w:spacing w:val="-4"/>
                <w:sz w:val="20"/>
              </w:rPr>
              <w:t xml:space="preserve"> </w:t>
            </w:r>
            <w:r>
              <w:rPr>
                <w:sz w:val="20"/>
              </w:rPr>
              <w:t>environment.</w:t>
            </w:r>
          </w:p>
        </w:tc>
        <w:tc>
          <w:tcPr>
            <w:tcW w:w="3890" w:type="dxa"/>
          </w:tcPr>
          <w:p w14:paraId="7173C778" w14:textId="77777777" w:rsidR="00266071" w:rsidRDefault="00F1702D">
            <w:pPr>
              <w:pStyle w:val="TableParagraph"/>
              <w:numPr>
                <w:ilvl w:val="0"/>
                <w:numId w:val="1"/>
              </w:numPr>
              <w:tabs>
                <w:tab w:val="left" w:pos="486"/>
                <w:tab w:val="left" w:pos="487"/>
              </w:tabs>
              <w:spacing w:before="85" w:line="276" w:lineRule="auto"/>
              <w:ind w:right="236"/>
              <w:rPr>
                <w:sz w:val="20"/>
              </w:rPr>
            </w:pPr>
            <w:r>
              <w:rPr>
                <w:sz w:val="20"/>
              </w:rPr>
              <w:t>Substantial construction deviations</w:t>
            </w:r>
            <w:r>
              <w:rPr>
                <w:spacing w:val="-38"/>
                <w:sz w:val="20"/>
              </w:rPr>
              <w:t xml:space="preserve"> </w:t>
            </w:r>
            <w:r>
              <w:rPr>
                <w:sz w:val="20"/>
              </w:rPr>
              <w:t>are discovered after completion of construction without notice</w:t>
            </w:r>
            <w:r>
              <w:rPr>
                <w:spacing w:val="-27"/>
                <w:sz w:val="20"/>
              </w:rPr>
              <w:t xml:space="preserve"> </w:t>
            </w:r>
            <w:r>
              <w:rPr>
                <w:sz w:val="20"/>
              </w:rPr>
              <w:t>provided.</w:t>
            </w:r>
          </w:p>
          <w:p w14:paraId="01B84D3E" w14:textId="63FFA654" w:rsidR="00266071" w:rsidRDefault="00F1702D">
            <w:pPr>
              <w:pStyle w:val="TableParagraph"/>
              <w:numPr>
                <w:ilvl w:val="0"/>
                <w:numId w:val="1"/>
              </w:numPr>
              <w:tabs>
                <w:tab w:val="left" w:pos="486"/>
                <w:tab w:val="left" w:pos="487"/>
              </w:tabs>
              <w:spacing w:line="276" w:lineRule="auto"/>
              <w:ind w:right="130"/>
              <w:rPr>
                <w:sz w:val="20"/>
              </w:rPr>
            </w:pPr>
            <w:r>
              <w:rPr>
                <w:sz w:val="20"/>
              </w:rPr>
              <w:t xml:space="preserve">Substantial construction </w:t>
            </w:r>
            <w:r w:rsidR="00D22D4F">
              <w:rPr>
                <w:sz w:val="20"/>
              </w:rPr>
              <w:t>deviations such</w:t>
            </w:r>
            <w:r>
              <w:rPr>
                <w:sz w:val="20"/>
              </w:rPr>
              <w:t xml:space="preserve"> as location change, casing landing, cementing, or actual drilling occurred during</w:t>
            </w:r>
            <w:r>
              <w:rPr>
                <w:spacing w:val="-1"/>
                <w:sz w:val="20"/>
              </w:rPr>
              <w:t xml:space="preserve"> </w:t>
            </w:r>
            <w:r>
              <w:rPr>
                <w:sz w:val="20"/>
              </w:rPr>
              <w:t>construction.</w:t>
            </w:r>
          </w:p>
        </w:tc>
      </w:tr>
      <w:tr w:rsidR="00266071" w14:paraId="13220DF7" w14:textId="77777777">
        <w:trPr>
          <w:trHeight w:val="1525"/>
        </w:trPr>
        <w:tc>
          <w:tcPr>
            <w:tcW w:w="1560" w:type="dxa"/>
            <w:shd w:val="clear" w:color="auto" w:fill="DCC594"/>
          </w:tcPr>
          <w:p w14:paraId="15A73185" w14:textId="77777777" w:rsidR="00266071" w:rsidRDefault="00266071">
            <w:pPr>
              <w:pStyle w:val="TableParagraph"/>
              <w:rPr>
                <w:b/>
                <w:sz w:val="20"/>
              </w:rPr>
            </w:pPr>
          </w:p>
          <w:p w14:paraId="4A236FEA" w14:textId="77777777" w:rsidR="00266071" w:rsidRDefault="00266071">
            <w:pPr>
              <w:pStyle w:val="TableParagraph"/>
              <w:rPr>
                <w:b/>
                <w:sz w:val="20"/>
              </w:rPr>
            </w:pPr>
          </w:p>
          <w:p w14:paraId="4C89517A" w14:textId="77777777" w:rsidR="00266071" w:rsidRDefault="00F1702D">
            <w:pPr>
              <w:pStyle w:val="TableParagraph"/>
              <w:spacing w:before="144"/>
              <w:ind w:left="121"/>
              <w:rPr>
                <w:b/>
                <w:sz w:val="20"/>
              </w:rPr>
            </w:pPr>
            <w:r>
              <w:rPr>
                <w:b/>
                <w:sz w:val="20"/>
              </w:rPr>
              <w:t>Moderate</w:t>
            </w:r>
          </w:p>
        </w:tc>
        <w:tc>
          <w:tcPr>
            <w:tcW w:w="3888" w:type="dxa"/>
          </w:tcPr>
          <w:p w14:paraId="4B079D9F" w14:textId="77777777" w:rsidR="00266071" w:rsidRDefault="00F1702D">
            <w:pPr>
              <w:pStyle w:val="TableParagraph"/>
              <w:tabs>
                <w:tab w:val="left" w:pos="481"/>
              </w:tabs>
              <w:spacing w:before="174"/>
              <w:ind w:left="481" w:right="176" w:hanging="360"/>
              <w:rPr>
                <w:sz w:val="20"/>
              </w:rPr>
            </w:pPr>
            <w:r>
              <w:rPr>
                <w:sz w:val="18"/>
              </w:rPr>
              <w:t>1.</w:t>
            </w:r>
            <w:r>
              <w:rPr>
                <w:sz w:val="18"/>
              </w:rPr>
              <w:tab/>
            </w:r>
            <w:r>
              <w:rPr>
                <w:sz w:val="20"/>
              </w:rPr>
              <w:t>Construction</w:t>
            </w:r>
            <w:r>
              <w:rPr>
                <w:spacing w:val="-4"/>
                <w:sz w:val="20"/>
              </w:rPr>
              <w:t xml:space="preserve"> </w:t>
            </w:r>
            <w:r>
              <w:rPr>
                <w:sz w:val="20"/>
              </w:rPr>
              <w:t>which</w:t>
            </w:r>
            <w:r>
              <w:rPr>
                <w:spacing w:val="-4"/>
                <w:sz w:val="20"/>
              </w:rPr>
              <w:t xml:space="preserve"> </w:t>
            </w:r>
            <w:r>
              <w:rPr>
                <w:sz w:val="20"/>
              </w:rPr>
              <w:t>actually</w:t>
            </w:r>
            <w:r>
              <w:rPr>
                <w:spacing w:val="-4"/>
                <w:sz w:val="20"/>
              </w:rPr>
              <w:t xml:space="preserve"> </w:t>
            </w:r>
            <w:r>
              <w:rPr>
                <w:sz w:val="20"/>
              </w:rPr>
              <w:t>results</w:t>
            </w:r>
            <w:r>
              <w:rPr>
                <w:spacing w:val="-4"/>
                <w:sz w:val="20"/>
              </w:rPr>
              <w:t xml:space="preserve"> </w:t>
            </w:r>
            <w:r>
              <w:rPr>
                <w:sz w:val="20"/>
              </w:rPr>
              <w:t>or</w:t>
            </w:r>
            <w:r>
              <w:rPr>
                <w:spacing w:val="-25"/>
                <w:sz w:val="20"/>
              </w:rPr>
              <w:t xml:space="preserve"> </w:t>
            </w:r>
            <w:r>
              <w:rPr>
                <w:sz w:val="20"/>
              </w:rPr>
              <w:t>is reasonably expected to result in pollution in a manner that represents a significant threat to human health or the</w:t>
            </w:r>
            <w:r>
              <w:rPr>
                <w:spacing w:val="-4"/>
                <w:sz w:val="20"/>
              </w:rPr>
              <w:t xml:space="preserve"> </w:t>
            </w:r>
            <w:r>
              <w:rPr>
                <w:sz w:val="20"/>
              </w:rPr>
              <w:t>environment.</w:t>
            </w:r>
          </w:p>
        </w:tc>
        <w:tc>
          <w:tcPr>
            <w:tcW w:w="3890" w:type="dxa"/>
          </w:tcPr>
          <w:p w14:paraId="7E36B09A" w14:textId="77777777" w:rsidR="00266071" w:rsidRDefault="00F1702D">
            <w:pPr>
              <w:pStyle w:val="TableParagraph"/>
              <w:tabs>
                <w:tab w:val="left" w:pos="486"/>
              </w:tabs>
              <w:spacing w:before="22" w:line="276" w:lineRule="auto"/>
              <w:ind w:left="486" w:right="196" w:hanging="360"/>
              <w:rPr>
                <w:sz w:val="20"/>
              </w:rPr>
            </w:pPr>
            <w:r>
              <w:rPr>
                <w:sz w:val="18"/>
              </w:rPr>
              <w:t>1.</w:t>
            </w:r>
            <w:r>
              <w:rPr>
                <w:sz w:val="18"/>
              </w:rPr>
              <w:tab/>
            </w:r>
            <w:r>
              <w:rPr>
                <w:sz w:val="20"/>
              </w:rPr>
              <w:t>Substantial construction deviations are discovered during construction with no notice provided and does not involve activities such as casing landing, cementing or actual</w:t>
            </w:r>
            <w:r>
              <w:rPr>
                <w:spacing w:val="-6"/>
                <w:sz w:val="20"/>
              </w:rPr>
              <w:t xml:space="preserve"> </w:t>
            </w:r>
            <w:r>
              <w:rPr>
                <w:sz w:val="20"/>
              </w:rPr>
              <w:t>drilling.</w:t>
            </w:r>
          </w:p>
        </w:tc>
      </w:tr>
      <w:tr w:rsidR="00266071" w14:paraId="44879DD5" w14:textId="77777777">
        <w:trPr>
          <w:trHeight w:val="1530"/>
        </w:trPr>
        <w:tc>
          <w:tcPr>
            <w:tcW w:w="1560" w:type="dxa"/>
            <w:shd w:val="clear" w:color="auto" w:fill="DCC594"/>
          </w:tcPr>
          <w:p w14:paraId="1C7E86B0" w14:textId="77777777" w:rsidR="00266071" w:rsidRDefault="00266071">
            <w:pPr>
              <w:pStyle w:val="TableParagraph"/>
              <w:rPr>
                <w:b/>
                <w:sz w:val="20"/>
              </w:rPr>
            </w:pPr>
          </w:p>
          <w:p w14:paraId="3D01CC21" w14:textId="77777777" w:rsidR="00266071" w:rsidRDefault="00266071">
            <w:pPr>
              <w:pStyle w:val="TableParagraph"/>
              <w:rPr>
                <w:b/>
                <w:sz w:val="20"/>
              </w:rPr>
            </w:pPr>
          </w:p>
          <w:p w14:paraId="0900DEB1" w14:textId="77777777" w:rsidR="00266071" w:rsidRDefault="00F1702D">
            <w:pPr>
              <w:pStyle w:val="TableParagraph"/>
              <w:spacing w:before="146"/>
              <w:ind w:left="121"/>
              <w:rPr>
                <w:b/>
                <w:sz w:val="20"/>
              </w:rPr>
            </w:pPr>
            <w:r>
              <w:rPr>
                <w:b/>
                <w:sz w:val="20"/>
              </w:rPr>
              <w:t>Minor</w:t>
            </w:r>
          </w:p>
        </w:tc>
        <w:tc>
          <w:tcPr>
            <w:tcW w:w="3888" w:type="dxa"/>
          </w:tcPr>
          <w:p w14:paraId="016BD178" w14:textId="77777777" w:rsidR="00266071" w:rsidRDefault="00F1702D">
            <w:pPr>
              <w:pStyle w:val="TableParagraph"/>
              <w:tabs>
                <w:tab w:val="left" w:pos="481"/>
              </w:tabs>
              <w:spacing w:before="85" w:line="276" w:lineRule="auto"/>
              <w:ind w:left="481" w:right="176" w:hanging="360"/>
              <w:rPr>
                <w:sz w:val="20"/>
              </w:rPr>
            </w:pPr>
            <w:r>
              <w:rPr>
                <w:sz w:val="18"/>
              </w:rPr>
              <w:t>1.</w:t>
            </w:r>
            <w:r>
              <w:rPr>
                <w:sz w:val="18"/>
              </w:rPr>
              <w:tab/>
            </w:r>
            <w:r>
              <w:rPr>
                <w:sz w:val="20"/>
              </w:rPr>
              <w:t>Construction</w:t>
            </w:r>
            <w:r>
              <w:rPr>
                <w:spacing w:val="-4"/>
                <w:sz w:val="20"/>
              </w:rPr>
              <w:t xml:space="preserve"> </w:t>
            </w:r>
            <w:r>
              <w:rPr>
                <w:sz w:val="20"/>
              </w:rPr>
              <w:t>which</w:t>
            </w:r>
            <w:r>
              <w:rPr>
                <w:spacing w:val="-4"/>
                <w:sz w:val="20"/>
              </w:rPr>
              <w:t xml:space="preserve"> </w:t>
            </w:r>
            <w:r>
              <w:rPr>
                <w:sz w:val="20"/>
              </w:rPr>
              <w:t>actually</w:t>
            </w:r>
            <w:r>
              <w:rPr>
                <w:spacing w:val="-4"/>
                <w:sz w:val="20"/>
              </w:rPr>
              <w:t xml:space="preserve"> </w:t>
            </w:r>
            <w:r>
              <w:rPr>
                <w:sz w:val="20"/>
              </w:rPr>
              <w:t>results</w:t>
            </w:r>
            <w:r>
              <w:rPr>
                <w:spacing w:val="-4"/>
                <w:sz w:val="20"/>
              </w:rPr>
              <w:t xml:space="preserve"> </w:t>
            </w:r>
            <w:r>
              <w:rPr>
                <w:sz w:val="20"/>
              </w:rPr>
              <w:t>or</w:t>
            </w:r>
            <w:r>
              <w:rPr>
                <w:spacing w:val="-25"/>
                <w:sz w:val="20"/>
              </w:rPr>
              <w:t xml:space="preserve"> </w:t>
            </w:r>
            <w:r>
              <w:rPr>
                <w:sz w:val="20"/>
              </w:rPr>
              <w:t>is reasonably expected to result in pollution in a manner that represents a minimal threat to human health or the environment.</w:t>
            </w:r>
          </w:p>
        </w:tc>
        <w:tc>
          <w:tcPr>
            <w:tcW w:w="3890" w:type="dxa"/>
          </w:tcPr>
          <w:p w14:paraId="204F9FAB" w14:textId="77777777" w:rsidR="00266071" w:rsidRDefault="00266071">
            <w:pPr>
              <w:pStyle w:val="TableParagraph"/>
              <w:rPr>
                <w:b/>
                <w:sz w:val="20"/>
              </w:rPr>
            </w:pPr>
          </w:p>
          <w:p w14:paraId="29AD2A02" w14:textId="77777777" w:rsidR="00266071" w:rsidRDefault="00266071">
            <w:pPr>
              <w:pStyle w:val="TableParagraph"/>
              <w:spacing w:before="10"/>
              <w:rPr>
                <w:b/>
                <w:sz w:val="27"/>
              </w:rPr>
            </w:pPr>
          </w:p>
          <w:p w14:paraId="73314742" w14:textId="77777777" w:rsidR="00266071" w:rsidRDefault="00F1702D">
            <w:pPr>
              <w:pStyle w:val="TableParagraph"/>
              <w:tabs>
                <w:tab w:val="left" w:pos="486"/>
              </w:tabs>
              <w:ind w:left="126"/>
              <w:rPr>
                <w:sz w:val="20"/>
              </w:rPr>
            </w:pPr>
            <w:r>
              <w:rPr>
                <w:sz w:val="18"/>
              </w:rPr>
              <w:t>1.</w:t>
            </w:r>
            <w:r>
              <w:rPr>
                <w:sz w:val="18"/>
              </w:rPr>
              <w:tab/>
            </w:r>
            <w:r>
              <w:rPr>
                <w:sz w:val="20"/>
              </w:rPr>
              <w:t>N/A</w:t>
            </w:r>
          </w:p>
        </w:tc>
      </w:tr>
    </w:tbl>
    <w:p w14:paraId="21BED75D" w14:textId="77777777" w:rsidR="00F1702D" w:rsidRDefault="00F1702D"/>
    <w:sectPr w:rsidR="00F1702D">
      <w:pgSz w:w="12240" w:h="15840"/>
      <w:pgMar w:top="1320" w:right="1080" w:bottom="1140" w:left="1320" w:header="72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06F9" w14:textId="77777777" w:rsidR="00E77C67" w:rsidRDefault="00E77C67">
      <w:r>
        <w:separator/>
      </w:r>
    </w:p>
  </w:endnote>
  <w:endnote w:type="continuationSeparator" w:id="0">
    <w:p w14:paraId="04E139C2" w14:textId="77777777" w:rsidR="00E77C67" w:rsidRDefault="00E7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8BE9" w14:textId="77777777" w:rsidR="00D22D4F" w:rsidRDefault="00D22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C2F3" w14:textId="77777777" w:rsidR="00D22D4F" w:rsidRDefault="00D22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E8A4" w14:textId="77777777" w:rsidR="00D22D4F" w:rsidRDefault="00D22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B2F8" w14:textId="49CB066B" w:rsidR="00266071" w:rsidRDefault="00C16463">
    <w:pPr>
      <w:pStyle w:val="BodyText"/>
      <w:spacing w:line="14" w:lineRule="auto"/>
    </w:pPr>
    <w:r>
      <w:rPr>
        <w:noProof/>
      </w:rPr>
      <mc:AlternateContent>
        <mc:Choice Requires="wps">
          <w:drawing>
            <wp:anchor distT="0" distB="0" distL="114300" distR="114300" simplePos="0" relativeHeight="250230784" behindDoc="1" locked="0" layoutInCell="1" allowOverlap="1" wp14:anchorId="1B731136" wp14:editId="3DC5012E">
              <wp:simplePos x="0" y="0"/>
              <wp:positionH relativeFrom="page">
                <wp:posOffset>3803650</wp:posOffset>
              </wp:positionH>
              <wp:positionV relativeFrom="page">
                <wp:posOffset>9316720</wp:posOffset>
              </wp:positionV>
              <wp:extent cx="16319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E370" w14:textId="77777777" w:rsidR="00266071" w:rsidRDefault="00F1702D">
                          <w:pPr>
                            <w:pStyle w:val="BodyText"/>
                            <w:spacing w:line="223" w:lineRule="exact"/>
                            <w:ind w:left="60"/>
                          </w:pPr>
                          <w:r>
                            <w:fldChar w:fldCharType="begin"/>
                          </w:r>
                          <w: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1136" id="_x0000_t202" coordsize="21600,21600" o:spt="202" path="m,l,21600r21600,l21600,xe">
              <v:stroke joinstyle="miter"/>
              <v:path gradientshapeok="t" o:connecttype="rect"/>
            </v:shapetype>
            <v:shape id="Text Box 3" o:spid="_x0000_s1027" type="#_x0000_t202" style="position:absolute;margin-left:299.5pt;margin-top:733.6pt;width:12.85pt;height:12pt;z-index:-2530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Q0sQ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" filled="f" stroked="f">
              <v:textbox inset="0,0,0,0">
                <w:txbxContent>
                  <w:p w14:paraId="3085E370" w14:textId="77777777" w:rsidR="00266071" w:rsidRDefault="00F1702D">
                    <w:pPr>
                      <w:pStyle w:val="BodyText"/>
                      <w:spacing w:line="223" w:lineRule="exact"/>
                      <w:ind w:left="60"/>
                    </w:pPr>
                    <w:r>
                      <w:fldChar w:fldCharType="begin"/>
                    </w:r>
                    <w:r>
                      <w:instrText xml:space="preserve"> PAGE  \* roman </w:instrText>
                    </w:r>
                    <w:r>
                      <w:fldChar w:fldCharType="separate"/>
                    </w:r>
                    <w:r>
                      <w:t>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9158" w14:textId="482F6395" w:rsidR="00266071" w:rsidRDefault="00C16463">
    <w:pPr>
      <w:pStyle w:val="BodyText"/>
      <w:spacing w:line="14" w:lineRule="auto"/>
    </w:pPr>
    <w:r>
      <w:rPr>
        <w:noProof/>
      </w:rPr>
      <mc:AlternateContent>
        <mc:Choice Requires="wps">
          <w:drawing>
            <wp:anchor distT="0" distB="0" distL="114300" distR="114300" simplePos="0" relativeHeight="250232832" behindDoc="1" locked="0" layoutInCell="1" allowOverlap="1" wp14:anchorId="49B63407" wp14:editId="44D205A5">
              <wp:simplePos x="0" y="0"/>
              <wp:positionH relativeFrom="page">
                <wp:posOffset>3783965</wp:posOffset>
              </wp:positionH>
              <wp:positionV relativeFrom="page">
                <wp:posOffset>9316720</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774BD" w14:textId="77777777" w:rsidR="00266071" w:rsidRDefault="00F1702D">
                          <w:pPr>
                            <w:pStyle w:val="BodyText"/>
                            <w:spacing w:line="223"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63407" id="_x0000_t202" coordsize="21600,21600" o:spt="202" path="m,l,21600r21600,l21600,xe">
              <v:stroke joinstyle="miter"/>
              <v:path gradientshapeok="t" o:connecttype="rect"/>
            </v:shapetype>
            <v:shape id="Text Box 1" o:spid="_x0000_s1029" type="#_x0000_t202" style="position:absolute;margin-left:297.95pt;margin-top:733.6pt;width:16.1pt;height:12pt;z-index:-2530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Eyrw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" filled="f" stroked="f">
              <v:textbox inset="0,0,0,0">
                <w:txbxContent>
                  <w:p w14:paraId="092774BD" w14:textId="77777777" w:rsidR="00266071" w:rsidRDefault="00F1702D">
                    <w:pPr>
                      <w:pStyle w:val="BodyTex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77CC" w14:textId="77777777" w:rsidR="00E77C67" w:rsidRDefault="00E77C67">
      <w:r>
        <w:separator/>
      </w:r>
    </w:p>
  </w:footnote>
  <w:footnote w:type="continuationSeparator" w:id="0">
    <w:p w14:paraId="7A79E835" w14:textId="77777777" w:rsidR="00E77C67" w:rsidRDefault="00E7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577F" w14:textId="77777777" w:rsidR="00D22D4F" w:rsidRDefault="00D22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E073" w14:textId="77777777" w:rsidR="00D22D4F" w:rsidRDefault="00D22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26DE" w14:textId="77777777" w:rsidR="00D22D4F" w:rsidRDefault="00D22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5DB5" w14:textId="1CD04EED" w:rsidR="00266071" w:rsidRDefault="00C16463">
    <w:pPr>
      <w:pStyle w:val="BodyText"/>
      <w:spacing w:line="14" w:lineRule="auto"/>
    </w:pPr>
    <w:r>
      <w:rPr>
        <w:noProof/>
      </w:rPr>
      <mc:AlternateContent>
        <mc:Choice Requires="wps">
          <w:drawing>
            <wp:anchor distT="0" distB="0" distL="114300" distR="114300" simplePos="0" relativeHeight="250229760" behindDoc="1" locked="0" layoutInCell="1" allowOverlap="1" wp14:anchorId="0AC05A8D" wp14:editId="3A2E49C1">
              <wp:simplePos x="0" y="0"/>
              <wp:positionH relativeFrom="page">
                <wp:posOffset>901700</wp:posOffset>
              </wp:positionH>
              <wp:positionV relativeFrom="page">
                <wp:posOffset>444500</wp:posOffset>
              </wp:positionV>
              <wp:extent cx="5987415" cy="234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147A" w14:textId="1F78496A" w:rsidR="00266071" w:rsidRDefault="00F1702D">
                          <w:pPr>
                            <w:tabs>
                              <w:tab w:val="left" w:pos="9408"/>
                            </w:tabs>
                            <w:spacing w:before="20"/>
                            <w:ind w:left="20"/>
                            <w:rPr>
                              <w:rFonts w:ascii="Cambria"/>
                              <w:b/>
                              <w:sz w:val="28"/>
                            </w:rPr>
                          </w:pPr>
                          <w:r>
                            <w:rPr>
                              <w:rFonts w:ascii="Cambria"/>
                              <w:b/>
                              <w:sz w:val="28"/>
                              <w:u w:val="thick"/>
                            </w:rPr>
                            <w:t>Guidelines for Characterizing UIC</w:t>
                          </w:r>
                          <w:r>
                            <w:rPr>
                              <w:rFonts w:ascii="Cambria"/>
                              <w:b/>
                              <w:spacing w:val="-37"/>
                              <w:sz w:val="28"/>
                              <w:u w:val="thick"/>
                            </w:rPr>
                            <w:t xml:space="preserve"> </w:t>
                          </w:r>
                          <w:r w:rsidR="003D69FD">
                            <w:rPr>
                              <w:rFonts w:ascii="Cambria"/>
                              <w:b/>
                              <w:spacing w:val="-37"/>
                              <w:sz w:val="28"/>
                              <w:u w:val="thick"/>
                            </w:rPr>
                            <w:t xml:space="preserve"> </w:t>
                          </w:r>
                          <w:r>
                            <w:rPr>
                              <w:rFonts w:ascii="Cambria"/>
                              <w:b/>
                              <w:sz w:val="28"/>
                              <w:u w:val="thick"/>
                            </w:rPr>
                            <w:t>Violations</w:t>
                          </w:r>
                          <w:r>
                            <w:rPr>
                              <w:rFonts w:ascii="Cambria"/>
                              <w:b/>
                              <w:sz w:val="28"/>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05A8D" id="_x0000_t202" coordsize="21600,21600" o:spt="202" path="m,l,21600r21600,l21600,xe">
              <v:stroke joinstyle="miter"/>
              <v:path gradientshapeok="t" o:connecttype="rect"/>
            </v:shapetype>
            <v:shape id="Text Box 4" o:spid="_x0000_s1026" type="#_x0000_t202" style="position:absolute;margin-left:71pt;margin-top:35pt;width:471.45pt;height:18.5pt;z-index:-2530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7DrwIAAKk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" filled="f" stroked="f">
              <v:textbox inset="0,0,0,0">
                <w:txbxContent>
                  <w:p w14:paraId="510A147A" w14:textId="1F78496A" w:rsidR="00266071" w:rsidRDefault="00F1702D">
                    <w:pPr>
                      <w:tabs>
                        <w:tab w:val="left" w:pos="9408"/>
                      </w:tabs>
                      <w:spacing w:before="20"/>
                      <w:ind w:left="20"/>
                      <w:rPr>
                        <w:rFonts w:ascii="Cambria"/>
                        <w:b/>
                        <w:sz w:val="28"/>
                      </w:rPr>
                    </w:pPr>
                    <w:r>
                      <w:rPr>
                        <w:rFonts w:ascii="Cambria"/>
                        <w:b/>
                        <w:sz w:val="28"/>
                        <w:u w:val="thick"/>
                      </w:rPr>
                      <w:t>Guidelines for Characterizing UIC</w:t>
                    </w:r>
                    <w:r>
                      <w:rPr>
                        <w:rFonts w:ascii="Cambria"/>
                        <w:b/>
                        <w:spacing w:val="-37"/>
                        <w:sz w:val="28"/>
                        <w:u w:val="thick"/>
                      </w:rPr>
                      <w:t xml:space="preserve"> </w:t>
                    </w:r>
                    <w:r w:rsidR="003D69FD">
                      <w:rPr>
                        <w:rFonts w:ascii="Cambria"/>
                        <w:b/>
                        <w:spacing w:val="-37"/>
                        <w:sz w:val="28"/>
                        <w:u w:val="thick"/>
                      </w:rPr>
                      <w:t xml:space="preserve"> </w:t>
                    </w:r>
                    <w:r>
                      <w:rPr>
                        <w:rFonts w:ascii="Cambria"/>
                        <w:b/>
                        <w:sz w:val="28"/>
                        <w:u w:val="thick"/>
                      </w:rPr>
                      <w:t>Violations</w:t>
                    </w:r>
                    <w:r>
                      <w:rPr>
                        <w:rFonts w:ascii="Cambria"/>
                        <w:b/>
                        <w:sz w:val="28"/>
                        <w:u w:val="thick"/>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78C8" w14:textId="40CAF3A9" w:rsidR="00266071" w:rsidRDefault="00C16463">
    <w:pPr>
      <w:pStyle w:val="BodyText"/>
      <w:spacing w:line="14" w:lineRule="auto"/>
    </w:pPr>
    <w:r>
      <w:rPr>
        <w:noProof/>
      </w:rPr>
      <mc:AlternateContent>
        <mc:Choice Requires="wps">
          <w:drawing>
            <wp:anchor distT="0" distB="0" distL="114300" distR="114300" simplePos="0" relativeHeight="250231808" behindDoc="1" locked="0" layoutInCell="1" allowOverlap="1" wp14:anchorId="2179053F" wp14:editId="73849813">
              <wp:simplePos x="0" y="0"/>
              <wp:positionH relativeFrom="page">
                <wp:posOffset>901700</wp:posOffset>
              </wp:positionH>
              <wp:positionV relativeFrom="page">
                <wp:posOffset>444500</wp:posOffset>
              </wp:positionV>
              <wp:extent cx="5987415" cy="234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7150" w14:textId="77777777" w:rsidR="00266071" w:rsidRDefault="00F1702D">
                          <w:pPr>
                            <w:tabs>
                              <w:tab w:val="left" w:pos="9408"/>
                            </w:tabs>
                            <w:spacing w:before="20"/>
                            <w:ind w:left="20"/>
                            <w:rPr>
                              <w:rFonts w:ascii="Cambria"/>
                              <w:b/>
                              <w:sz w:val="28"/>
                            </w:rPr>
                          </w:pPr>
                          <w:r>
                            <w:rPr>
                              <w:rFonts w:ascii="Cambria"/>
                              <w:b/>
                              <w:sz w:val="28"/>
                              <w:u w:val="thick"/>
                            </w:rPr>
                            <w:t>Guidelines for Characterizing UIC</w:t>
                          </w:r>
                          <w:r>
                            <w:rPr>
                              <w:rFonts w:ascii="Cambria"/>
                              <w:b/>
                              <w:spacing w:val="-37"/>
                              <w:sz w:val="28"/>
                              <w:u w:val="thick"/>
                            </w:rPr>
                            <w:t xml:space="preserve"> </w:t>
                          </w:r>
                          <w:r>
                            <w:rPr>
                              <w:rFonts w:ascii="Cambria"/>
                              <w:b/>
                              <w:sz w:val="28"/>
                              <w:u w:val="thick"/>
                            </w:rPr>
                            <w:t>Violations</w:t>
                          </w:r>
                          <w:r>
                            <w:rPr>
                              <w:rFonts w:ascii="Cambria"/>
                              <w:b/>
                              <w:sz w:val="28"/>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053F" id="_x0000_t202" coordsize="21600,21600" o:spt="202" path="m,l,21600r21600,l21600,xe">
              <v:stroke joinstyle="miter"/>
              <v:path gradientshapeok="t" o:connecttype="rect"/>
            </v:shapetype>
            <v:shape id="Text Box 2" o:spid="_x0000_s1028" type="#_x0000_t202" style="position:absolute;margin-left:71pt;margin-top:35pt;width:471.45pt;height:18.5pt;z-index:-2530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" filled="f" stroked="f">
              <v:textbox inset="0,0,0,0">
                <w:txbxContent>
                  <w:p w14:paraId="72257150" w14:textId="77777777" w:rsidR="00266071" w:rsidRDefault="00F1702D">
                    <w:pPr>
                      <w:tabs>
                        <w:tab w:val="left" w:pos="9408"/>
                      </w:tabs>
                      <w:spacing w:before="20"/>
                      <w:ind w:left="20"/>
                      <w:rPr>
                        <w:rFonts w:ascii="Cambria"/>
                        <w:b/>
                        <w:sz w:val="28"/>
                      </w:rPr>
                    </w:pPr>
                    <w:r>
                      <w:rPr>
                        <w:rFonts w:ascii="Cambria"/>
                        <w:b/>
                        <w:sz w:val="28"/>
                        <w:u w:val="thick"/>
                      </w:rPr>
                      <w:t>Guidelines for Characterizing UIC</w:t>
                    </w:r>
                    <w:r>
                      <w:rPr>
                        <w:rFonts w:ascii="Cambria"/>
                        <w:b/>
                        <w:spacing w:val="-37"/>
                        <w:sz w:val="28"/>
                        <w:u w:val="thick"/>
                      </w:rPr>
                      <w:t xml:space="preserve"> </w:t>
                    </w:r>
                    <w:r>
                      <w:rPr>
                        <w:rFonts w:ascii="Cambria"/>
                        <w:b/>
                        <w:sz w:val="28"/>
                        <w:u w:val="thick"/>
                      </w:rPr>
                      <w:t>Violations</w:t>
                    </w:r>
                    <w:r>
                      <w:rPr>
                        <w:rFonts w:ascii="Cambria"/>
                        <w:b/>
                        <w:sz w:val="28"/>
                        <w:u w:val="thick"/>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FD0"/>
    <w:multiLevelType w:val="hybridMultilevel"/>
    <w:tmpl w:val="849859E6"/>
    <w:lvl w:ilvl="0" w:tplc="341C8BB8">
      <w:start w:val="1"/>
      <w:numFmt w:val="upperRoman"/>
      <w:lvlText w:val="%1."/>
      <w:lvlJc w:val="left"/>
      <w:pPr>
        <w:ind w:left="840" w:hanging="720"/>
        <w:jc w:val="left"/>
      </w:pPr>
      <w:rPr>
        <w:rFonts w:ascii="Calibri" w:eastAsia="Calibri" w:hAnsi="Calibri" w:cs="Calibri" w:hint="default"/>
        <w:b/>
        <w:bCs/>
        <w:w w:val="98"/>
        <w:sz w:val="20"/>
        <w:szCs w:val="20"/>
        <w:lang w:val="en-US" w:eastAsia="en-US" w:bidi="en-US"/>
      </w:rPr>
    </w:lvl>
    <w:lvl w:ilvl="1" w:tplc="8244D9CA">
      <w:numFmt w:val="bullet"/>
      <w:lvlText w:val="•"/>
      <w:lvlJc w:val="left"/>
      <w:pPr>
        <w:ind w:left="1740" w:hanging="720"/>
      </w:pPr>
      <w:rPr>
        <w:rFonts w:hint="default"/>
        <w:lang w:val="en-US" w:eastAsia="en-US" w:bidi="en-US"/>
      </w:rPr>
    </w:lvl>
    <w:lvl w:ilvl="2" w:tplc="CF209C9A">
      <w:numFmt w:val="bullet"/>
      <w:lvlText w:val="•"/>
      <w:lvlJc w:val="left"/>
      <w:pPr>
        <w:ind w:left="2640" w:hanging="720"/>
      </w:pPr>
      <w:rPr>
        <w:rFonts w:hint="default"/>
        <w:lang w:val="en-US" w:eastAsia="en-US" w:bidi="en-US"/>
      </w:rPr>
    </w:lvl>
    <w:lvl w:ilvl="3" w:tplc="6A78E654">
      <w:numFmt w:val="bullet"/>
      <w:lvlText w:val="•"/>
      <w:lvlJc w:val="left"/>
      <w:pPr>
        <w:ind w:left="3540" w:hanging="720"/>
      </w:pPr>
      <w:rPr>
        <w:rFonts w:hint="default"/>
        <w:lang w:val="en-US" w:eastAsia="en-US" w:bidi="en-US"/>
      </w:rPr>
    </w:lvl>
    <w:lvl w:ilvl="4" w:tplc="E5F8084A">
      <w:numFmt w:val="bullet"/>
      <w:lvlText w:val="•"/>
      <w:lvlJc w:val="left"/>
      <w:pPr>
        <w:ind w:left="4440" w:hanging="720"/>
      </w:pPr>
      <w:rPr>
        <w:rFonts w:hint="default"/>
        <w:lang w:val="en-US" w:eastAsia="en-US" w:bidi="en-US"/>
      </w:rPr>
    </w:lvl>
    <w:lvl w:ilvl="5" w:tplc="46A6DC18">
      <w:numFmt w:val="bullet"/>
      <w:lvlText w:val="•"/>
      <w:lvlJc w:val="left"/>
      <w:pPr>
        <w:ind w:left="5340" w:hanging="720"/>
      </w:pPr>
      <w:rPr>
        <w:rFonts w:hint="default"/>
        <w:lang w:val="en-US" w:eastAsia="en-US" w:bidi="en-US"/>
      </w:rPr>
    </w:lvl>
    <w:lvl w:ilvl="6" w:tplc="3A8A0CBC">
      <w:numFmt w:val="bullet"/>
      <w:lvlText w:val="•"/>
      <w:lvlJc w:val="left"/>
      <w:pPr>
        <w:ind w:left="6240" w:hanging="720"/>
      </w:pPr>
      <w:rPr>
        <w:rFonts w:hint="default"/>
        <w:lang w:val="en-US" w:eastAsia="en-US" w:bidi="en-US"/>
      </w:rPr>
    </w:lvl>
    <w:lvl w:ilvl="7" w:tplc="FAA88CA4">
      <w:numFmt w:val="bullet"/>
      <w:lvlText w:val="•"/>
      <w:lvlJc w:val="left"/>
      <w:pPr>
        <w:ind w:left="7140" w:hanging="720"/>
      </w:pPr>
      <w:rPr>
        <w:rFonts w:hint="default"/>
        <w:lang w:val="en-US" w:eastAsia="en-US" w:bidi="en-US"/>
      </w:rPr>
    </w:lvl>
    <w:lvl w:ilvl="8" w:tplc="126ADF7A">
      <w:numFmt w:val="bullet"/>
      <w:lvlText w:val="•"/>
      <w:lvlJc w:val="left"/>
      <w:pPr>
        <w:ind w:left="8040" w:hanging="720"/>
      </w:pPr>
      <w:rPr>
        <w:rFonts w:hint="default"/>
        <w:lang w:val="en-US" w:eastAsia="en-US" w:bidi="en-US"/>
      </w:rPr>
    </w:lvl>
  </w:abstractNum>
  <w:abstractNum w:abstractNumId="1" w15:restartNumberingAfterBreak="0">
    <w:nsid w:val="07516960"/>
    <w:multiLevelType w:val="hybridMultilevel"/>
    <w:tmpl w:val="BDB8F37A"/>
    <w:lvl w:ilvl="0" w:tplc="424CD12E">
      <w:start w:val="1"/>
      <w:numFmt w:val="upperRoman"/>
      <w:lvlText w:val="%1."/>
      <w:lvlJc w:val="left"/>
      <w:pPr>
        <w:ind w:left="840" w:hanging="723"/>
        <w:jc w:val="left"/>
      </w:pPr>
      <w:rPr>
        <w:rFonts w:ascii="Calibri" w:eastAsia="Calibri" w:hAnsi="Calibri" w:cs="Calibri" w:hint="default"/>
        <w:w w:val="98"/>
        <w:sz w:val="20"/>
        <w:szCs w:val="20"/>
        <w:lang w:val="en-US" w:eastAsia="en-US" w:bidi="en-US"/>
      </w:rPr>
    </w:lvl>
    <w:lvl w:ilvl="1" w:tplc="7E72763C">
      <w:numFmt w:val="bullet"/>
      <w:lvlText w:val=""/>
      <w:lvlJc w:val="left"/>
      <w:pPr>
        <w:ind w:left="840" w:hanging="363"/>
      </w:pPr>
      <w:rPr>
        <w:rFonts w:ascii="Symbol" w:eastAsia="Symbol" w:hAnsi="Symbol" w:cs="Symbol" w:hint="default"/>
        <w:w w:val="97"/>
        <w:sz w:val="20"/>
        <w:szCs w:val="20"/>
        <w:lang w:val="en-US" w:eastAsia="en-US" w:bidi="en-US"/>
      </w:rPr>
    </w:lvl>
    <w:lvl w:ilvl="2" w:tplc="708070E4">
      <w:numFmt w:val="bullet"/>
      <w:lvlText w:val="•"/>
      <w:lvlJc w:val="left"/>
      <w:pPr>
        <w:ind w:left="2640" w:hanging="363"/>
      </w:pPr>
      <w:rPr>
        <w:rFonts w:hint="default"/>
        <w:lang w:val="en-US" w:eastAsia="en-US" w:bidi="en-US"/>
      </w:rPr>
    </w:lvl>
    <w:lvl w:ilvl="3" w:tplc="774C2B32">
      <w:numFmt w:val="bullet"/>
      <w:lvlText w:val="•"/>
      <w:lvlJc w:val="left"/>
      <w:pPr>
        <w:ind w:left="3540" w:hanging="363"/>
      </w:pPr>
      <w:rPr>
        <w:rFonts w:hint="default"/>
        <w:lang w:val="en-US" w:eastAsia="en-US" w:bidi="en-US"/>
      </w:rPr>
    </w:lvl>
    <w:lvl w:ilvl="4" w:tplc="7F6E032E">
      <w:numFmt w:val="bullet"/>
      <w:lvlText w:val="•"/>
      <w:lvlJc w:val="left"/>
      <w:pPr>
        <w:ind w:left="4440" w:hanging="363"/>
      </w:pPr>
      <w:rPr>
        <w:rFonts w:hint="default"/>
        <w:lang w:val="en-US" w:eastAsia="en-US" w:bidi="en-US"/>
      </w:rPr>
    </w:lvl>
    <w:lvl w:ilvl="5" w:tplc="76C4C0E2">
      <w:numFmt w:val="bullet"/>
      <w:lvlText w:val="•"/>
      <w:lvlJc w:val="left"/>
      <w:pPr>
        <w:ind w:left="5340" w:hanging="363"/>
      </w:pPr>
      <w:rPr>
        <w:rFonts w:hint="default"/>
        <w:lang w:val="en-US" w:eastAsia="en-US" w:bidi="en-US"/>
      </w:rPr>
    </w:lvl>
    <w:lvl w:ilvl="6" w:tplc="3C62D2BA">
      <w:numFmt w:val="bullet"/>
      <w:lvlText w:val="•"/>
      <w:lvlJc w:val="left"/>
      <w:pPr>
        <w:ind w:left="6240" w:hanging="363"/>
      </w:pPr>
      <w:rPr>
        <w:rFonts w:hint="default"/>
        <w:lang w:val="en-US" w:eastAsia="en-US" w:bidi="en-US"/>
      </w:rPr>
    </w:lvl>
    <w:lvl w:ilvl="7" w:tplc="D09EF336">
      <w:numFmt w:val="bullet"/>
      <w:lvlText w:val="•"/>
      <w:lvlJc w:val="left"/>
      <w:pPr>
        <w:ind w:left="7140" w:hanging="363"/>
      </w:pPr>
      <w:rPr>
        <w:rFonts w:hint="default"/>
        <w:lang w:val="en-US" w:eastAsia="en-US" w:bidi="en-US"/>
      </w:rPr>
    </w:lvl>
    <w:lvl w:ilvl="8" w:tplc="09C2A17C">
      <w:numFmt w:val="bullet"/>
      <w:lvlText w:val="•"/>
      <w:lvlJc w:val="left"/>
      <w:pPr>
        <w:ind w:left="8040" w:hanging="363"/>
      </w:pPr>
      <w:rPr>
        <w:rFonts w:hint="default"/>
        <w:lang w:val="en-US" w:eastAsia="en-US" w:bidi="en-US"/>
      </w:rPr>
    </w:lvl>
  </w:abstractNum>
  <w:abstractNum w:abstractNumId="2" w15:restartNumberingAfterBreak="0">
    <w:nsid w:val="0C507F8F"/>
    <w:multiLevelType w:val="hybridMultilevel"/>
    <w:tmpl w:val="D74AD7D6"/>
    <w:lvl w:ilvl="0" w:tplc="D27A3D8E">
      <w:start w:val="1"/>
      <w:numFmt w:val="decimal"/>
      <w:lvlText w:val="%1."/>
      <w:lvlJc w:val="left"/>
      <w:pPr>
        <w:ind w:left="484" w:hanging="360"/>
        <w:jc w:val="left"/>
      </w:pPr>
      <w:rPr>
        <w:rFonts w:ascii="Calibri" w:eastAsia="Calibri" w:hAnsi="Calibri" w:cs="Calibri" w:hint="default"/>
        <w:spacing w:val="-4"/>
        <w:w w:val="98"/>
        <w:sz w:val="18"/>
        <w:szCs w:val="18"/>
        <w:lang w:val="en-US" w:eastAsia="en-US" w:bidi="en-US"/>
      </w:rPr>
    </w:lvl>
    <w:lvl w:ilvl="1" w:tplc="05222A3A">
      <w:numFmt w:val="bullet"/>
      <w:lvlText w:val="•"/>
      <w:lvlJc w:val="left"/>
      <w:pPr>
        <w:ind w:left="819" w:hanging="360"/>
      </w:pPr>
      <w:rPr>
        <w:rFonts w:hint="default"/>
        <w:lang w:val="en-US" w:eastAsia="en-US" w:bidi="en-US"/>
      </w:rPr>
    </w:lvl>
    <w:lvl w:ilvl="2" w:tplc="7122AF90">
      <w:numFmt w:val="bullet"/>
      <w:lvlText w:val="•"/>
      <w:lvlJc w:val="left"/>
      <w:pPr>
        <w:ind w:left="1158" w:hanging="360"/>
      </w:pPr>
      <w:rPr>
        <w:rFonts w:hint="default"/>
        <w:lang w:val="en-US" w:eastAsia="en-US" w:bidi="en-US"/>
      </w:rPr>
    </w:lvl>
    <w:lvl w:ilvl="3" w:tplc="D3C2636A">
      <w:numFmt w:val="bullet"/>
      <w:lvlText w:val="•"/>
      <w:lvlJc w:val="left"/>
      <w:pPr>
        <w:ind w:left="1497" w:hanging="360"/>
      </w:pPr>
      <w:rPr>
        <w:rFonts w:hint="default"/>
        <w:lang w:val="en-US" w:eastAsia="en-US" w:bidi="en-US"/>
      </w:rPr>
    </w:lvl>
    <w:lvl w:ilvl="4" w:tplc="7978886C">
      <w:numFmt w:val="bullet"/>
      <w:lvlText w:val="•"/>
      <w:lvlJc w:val="left"/>
      <w:pPr>
        <w:ind w:left="1836" w:hanging="360"/>
      </w:pPr>
      <w:rPr>
        <w:rFonts w:hint="default"/>
        <w:lang w:val="en-US" w:eastAsia="en-US" w:bidi="en-US"/>
      </w:rPr>
    </w:lvl>
    <w:lvl w:ilvl="5" w:tplc="0158CA28">
      <w:numFmt w:val="bullet"/>
      <w:lvlText w:val="•"/>
      <w:lvlJc w:val="left"/>
      <w:pPr>
        <w:ind w:left="2175" w:hanging="360"/>
      </w:pPr>
      <w:rPr>
        <w:rFonts w:hint="default"/>
        <w:lang w:val="en-US" w:eastAsia="en-US" w:bidi="en-US"/>
      </w:rPr>
    </w:lvl>
    <w:lvl w:ilvl="6" w:tplc="1D1409FC">
      <w:numFmt w:val="bullet"/>
      <w:lvlText w:val="•"/>
      <w:lvlJc w:val="left"/>
      <w:pPr>
        <w:ind w:left="2514" w:hanging="360"/>
      </w:pPr>
      <w:rPr>
        <w:rFonts w:hint="default"/>
        <w:lang w:val="en-US" w:eastAsia="en-US" w:bidi="en-US"/>
      </w:rPr>
    </w:lvl>
    <w:lvl w:ilvl="7" w:tplc="55E80FA0">
      <w:numFmt w:val="bullet"/>
      <w:lvlText w:val="•"/>
      <w:lvlJc w:val="left"/>
      <w:pPr>
        <w:ind w:left="2853" w:hanging="360"/>
      </w:pPr>
      <w:rPr>
        <w:rFonts w:hint="default"/>
        <w:lang w:val="en-US" w:eastAsia="en-US" w:bidi="en-US"/>
      </w:rPr>
    </w:lvl>
    <w:lvl w:ilvl="8" w:tplc="B848577C">
      <w:numFmt w:val="bullet"/>
      <w:lvlText w:val="•"/>
      <w:lvlJc w:val="left"/>
      <w:pPr>
        <w:ind w:left="3192" w:hanging="360"/>
      </w:pPr>
      <w:rPr>
        <w:rFonts w:hint="default"/>
        <w:lang w:val="en-US" w:eastAsia="en-US" w:bidi="en-US"/>
      </w:rPr>
    </w:lvl>
  </w:abstractNum>
  <w:abstractNum w:abstractNumId="3" w15:restartNumberingAfterBreak="0">
    <w:nsid w:val="0D6805D2"/>
    <w:multiLevelType w:val="hybridMultilevel"/>
    <w:tmpl w:val="0EC4E71E"/>
    <w:lvl w:ilvl="0" w:tplc="122EAA80">
      <w:start w:val="1"/>
      <w:numFmt w:val="decimal"/>
      <w:lvlText w:val="%1."/>
      <w:lvlJc w:val="left"/>
      <w:pPr>
        <w:ind w:left="486" w:hanging="363"/>
        <w:jc w:val="left"/>
      </w:pPr>
      <w:rPr>
        <w:rFonts w:ascii="Calibri" w:eastAsia="Calibri" w:hAnsi="Calibri" w:cs="Calibri" w:hint="default"/>
        <w:spacing w:val="-4"/>
        <w:w w:val="98"/>
        <w:sz w:val="18"/>
        <w:szCs w:val="18"/>
        <w:lang w:val="en-US" w:eastAsia="en-US" w:bidi="en-US"/>
      </w:rPr>
    </w:lvl>
    <w:lvl w:ilvl="1" w:tplc="6E96CA90">
      <w:numFmt w:val="bullet"/>
      <w:lvlText w:val="•"/>
      <w:lvlJc w:val="left"/>
      <w:pPr>
        <w:ind w:left="819" w:hanging="363"/>
      </w:pPr>
      <w:rPr>
        <w:rFonts w:hint="default"/>
        <w:lang w:val="en-US" w:eastAsia="en-US" w:bidi="en-US"/>
      </w:rPr>
    </w:lvl>
    <w:lvl w:ilvl="2" w:tplc="8166A676">
      <w:numFmt w:val="bullet"/>
      <w:lvlText w:val="•"/>
      <w:lvlJc w:val="left"/>
      <w:pPr>
        <w:ind w:left="1158" w:hanging="363"/>
      </w:pPr>
      <w:rPr>
        <w:rFonts w:hint="default"/>
        <w:lang w:val="en-US" w:eastAsia="en-US" w:bidi="en-US"/>
      </w:rPr>
    </w:lvl>
    <w:lvl w:ilvl="3" w:tplc="7B06F580">
      <w:numFmt w:val="bullet"/>
      <w:lvlText w:val="•"/>
      <w:lvlJc w:val="left"/>
      <w:pPr>
        <w:ind w:left="1497" w:hanging="363"/>
      </w:pPr>
      <w:rPr>
        <w:rFonts w:hint="default"/>
        <w:lang w:val="en-US" w:eastAsia="en-US" w:bidi="en-US"/>
      </w:rPr>
    </w:lvl>
    <w:lvl w:ilvl="4" w:tplc="F9E8CF1C">
      <w:numFmt w:val="bullet"/>
      <w:lvlText w:val="•"/>
      <w:lvlJc w:val="left"/>
      <w:pPr>
        <w:ind w:left="1836" w:hanging="363"/>
      </w:pPr>
      <w:rPr>
        <w:rFonts w:hint="default"/>
        <w:lang w:val="en-US" w:eastAsia="en-US" w:bidi="en-US"/>
      </w:rPr>
    </w:lvl>
    <w:lvl w:ilvl="5" w:tplc="22B28558">
      <w:numFmt w:val="bullet"/>
      <w:lvlText w:val="•"/>
      <w:lvlJc w:val="left"/>
      <w:pPr>
        <w:ind w:left="2175" w:hanging="363"/>
      </w:pPr>
      <w:rPr>
        <w:rFonts w:hint="default"/>
        <w:lang w:val="en-US" w:eastAsia="en-US" w:bidi="en-US"/>
      </w:rPr>
    </w:lvl>
    <w:lvl w:ilvl="6" w:tplc="09B82B42">
      <w:numFmt w:val="bullet"/>
      <w:lvlText w:val="•"/>
      <w:lvlJc w:val="left"/>
      <w:pPr>
        <w:ind w:left="2514" w:hanging="363"/>
      </w:pPr>
      <w:rPr>
        <w:rFonts w:hint="default"/>
        <w:lang w:val="en-US" w:eastAsia="en-US" w:bidi="en-US"/>
      </w:rPr>
    </w:lvl>
    <w:lvl w:ilvl="7" w:tplc="FE0A489C">
      <w:numFmt w:val="bullet"/>
      <w:lvlText w:val="•"/>
      <w:lvlJc w:val="left"/>
      <w:pPr>
        <w:ind w:left="2853" w:hanging="363"/>
      </w:pPr>
      <w:rPr>
        <w:rFonts w:hint="default"/>
        <w:lang w:val="en-US" w:eastAsia="en-US" w:bidi="en-US"/>
      </w:rPr>
    </w:lvl>
    <w:lvl w:ilvl="8" w:tplc="E6E0CBCC">
      <w:numFmt w:val="bullet"/>
      <w:lvlText w:val="•"/>
      <w:lvlJc w:val="left"/>
      <w:pPr>
        <w:ind w:left="3192" w:hanging="363"/>
      </w:pPr>
      <w:rPr>
        <w:rFonts w:hint="default"/>
        <w:lang w:val="en-US" w:eastAsia="en-US" w:bidi="en-US"/>
      </w:rPr>
    </w:lvl>
  </w:abstractNum>
  <w:abstractNum w:abstractNumId="4" w15:restartNumberingAfterBreak="0">
    <w:nsid w:val="0D82628E"/>
    <w:multiLevelType w:val="hybridMultilevel"/>
    <w:tmpl w:val="6BCCE0B8"/>
    <w:lvl w:ilvl="0" w:tplc="7BB42758">
      <w:start w:val="1"/>
      <w:numFmt w:val="decimal"/>
      <w:lvlText w:val="%1."/>
      <w:lvlJc w:val="left"/>
      <w:pPr>
        <w:ind w:left="486" w:hanging="360"/>
        <w:jc w:val="left"/>
      </w:pPr>
      <w:rPr>
        <w:rFonts w:ascii="Calibri" w:eastAsia="Calibri" w:hAnsi="Calibri" w:cs="Calibri" w:hint="default"/>
        <w:spacing w:val="-2"/>
        <w:w w:val="98"/>
        <w:sz w:val="18"/>
        <w:szCs w:val="18"/>
        <w:lang w:val="en-US" w:eastAsia="en-US" w:bidi="en-US"/>
      </w:rPr>
    </w:lvl>
    <w:lvl w:ilvl="1" w:tplc="AE44ED54">
      <w:numFmt w:val="bullet"/>
      <w:lvlText w:val="•"/>
      <w:lvlJc w:val="left"/>
      <w:pPr>
        <w:ind w:left="819" w:hanging="360"/>
      </w:pPr>
      <w:rPr>
        <w:rFonts w:hint="default"/>
        <w:lang w:val="en-US" w:eastAsia="en-US" w:bidi="en-US"/>
      </w:rPr>
    </w:lvl>
    <w:lvl w:ilvl="2" w:tplc="4FA03B04">
      <w:numFmt w:val="bullet"/>
      <w:lvlText w:val="•"/>
      <w:lvlJc w:val="left"/>
      <w:pPr>
        <w:ind w:left="1158" w:hanging="360"/>
      </w:pPr>
      <w:rPr>
        <w:rFonts w:hint="default"/>
        <w:lang w:val="en-US" w:eastAsia="en-US" w:bidi="en-US"/>
      </w:rPr>
    </w:lvl>
    <w:lvl w:ilvl="3" w:tplc="89ECC4D8">
      <w:numFmt w:val="bullet"/>
      <w:lvlText w:val="•"/>
      <w:lvlJc w:val="left"/>
      <w:pPr>
        <w:ind w:left="1497" w:hanging="360"/>
      </w:pPr>
      <w:rPr>
        <w:rFonts w:hint="default"/>
        <w:lang w:val="en-US" w:eastAsia="en-US" w:bidi="en-US"/>
      </w:rPr>
    </w:lvl>
    <w:lvl w:ilvl="4" w:tplc="45B6E664">
      <w:numFmt w:val="bullet"/>
      <w:lvlText w:val="•"/>
      <w:lvlJc w:val="left"/>
      <w:pPr>
        <w:ind w:left="1836" w:hanging="360"/>
      </w:pPr>
      <w:rPr>
        <w:rFonts w:hint="default"/>
        <w:lang w:val="en-US" w:eastAsia="en-US" w:bidi="en-US"/>
      </w:rPr>
    </w:lvl>
    <w:lvl w:ilvl="5" w:tplc="32A66948">
      <w:numFmt w:val="bullet"/>
      <w:lvlText w:val="•"/>
      <w:lvlJc w:val="left"/>
      <w:pPr>
        <w:ind w:left="2175" w:hanging="360"/>
      </w:pPr>
      <w:rPr>
        <w:rFonts w:hint="default"/>
        <w:lang w:val="en-US" w:eastAsia="en-US" w:bidi="en-US"/>
      </w:rPr>
    </w:lvl>
    <w:lvl w:ilvl="6" w:tplc="867AA0E6">
      <w:numFmt w:val="bullet"/>
      <w:lvlText w:val="•"/>
      <w:lvlJc w:val="left"/>
      <w:pPr>
        <w:ind w:left="2514" w:hanging="360"/>
      </w:pPr>
      <w:rPr>
        <w:rFonts w:hint="default"/>
        <w:lang w:val="en-US" w:eastAsia="en-US" w:bidi="en-US"/>
      </w:rPr>
    </w:lvl>
    <w:lvl w:ilvl="7" w:tplc="0D7A629C">
      <w:numFmt w:val="bullet"/>
      <w:lvlText w:val="•"/>
      <w:lvlJc w:val="left"/>
      <w:pPr>
        <w:ind w:left="2853" w:hanging="360"/>
      </w:pPr>
      <w:rPr>
        <w:rFonts w:hint="default"/>
        <w:lang w:val="en-US" w:eastAsia="en-US" w:bidi="en-US"/>
      </w:rPr>
    </w:lvl>
    <w:lvl w:ilvl="8" w:tplc="72CA24D4">
      <w:numFmt w:val="bullet"/>
      <w:lvlText w:val="•"/>
      <w:lvlJc w:val="left"/>
      <w:pPr>
        <w:ind w:left="3192" w:hanging="360"/>
      </w:pPr>
      <w:rPr>
        <w:rFonts w:hint="default"/>
        <w:lang w:val="en-US" w:eastAsia="en-US" w:bidi="en-US"/>
      </w:rPr>
    </w:lvl>
  </w:abstractNum>
  <w:abstractNum w:abstractNumId="5" w15:restartNumberingAfterBreak="0">
    <w:nsid w:val="12114148"/>
    <w:multiLevelType w:val="hybridMultilevel"/>
    <w:tmpl w:val="3348BE52"/>
    <w:lvl w:ilvl="0" w:tplc="BFACBF52">
      <w:start w:val="1"/>
      <w:numFmt w:val="decimal"/>
      <w:lvlText w:val="%1."/>
      <w:lvlJc w:val="left"/>
      <w:pPr>
        <w:ind w:left="484" w:hanging="360"/>
        <w:jc w:val="left"/>
      </w:pPr>
      <w:rPr>
        <w:rFonts w:ascii="Calibri" w:eastAsia="Calibri" w:hAnsi="Calibri" w:cs="Calibri" w:hint="default"/>
        <w:spacing w:val="-4"/>
        <w:w w:val="98"/>
        <w:sz w:val="18"/>
        <w:szCs w:val="18"/>
        <w:lang w:val="en-US" w:eastAsia="en-US" w:bidi="en-US"/>
      </w:rPr>
    </w:lvl>
    <w:lvl w:ilvl="1" w:tplc="4C36082C">
      <w:numFmt w:val="bullet"/>
      <w:lvlText w:val="•"/>
      <w:lvlJc w:val="left"/>
      <w:pPr>
        <w:ind w:left="818" w:hanging="360"/>
      </w:pPr>
      <w:rPr>
        <w:rFonts w:hint="default"/>
        <w:lang w:val="en-US" w:eastAsia="en-US" w:bidi="en-US"/>
      </w:rPr>
    </w:lvl>
    <w:lvl w:ilvl="2" w:tplc="FBE2ABC2">
      <w:numFmt w:val="bullet"/>
      <w:lvlText w:val="•"/>
      <w:lvlJc w:val="left"/>
      <w:pPr>
        <w:ind w:left="1157" w:hanging="360"/>
      </w:pPr>
      <w:rPr>
        <w:rFonts w:hint="default"/>
        <w:lang w:val="en-US" w:eastAsia="en-US" w:bidi="en-US"/>
      </w:rPr>
    </w:lvl>
    <w:lvl w:ilvl="3" w:tplc="BB78A574">
      <w:numFmt w:val="bullet"/>
      <w:lvlText w:val="•"/>
      <w:lvlJc w:val="left"/>
      <w:pPr>
        <w:ind w:left="1496" w:hanging="360"/>
      </w:pPr>
      <w:rPr>
        <w:rFonts w:hint="default"/>
        <w:lang w:val="en-US" w:eastAsia="en-US" w:bidi="en-US"/>
      </w:rPr>
    </w:lvl>
    <w:lvl w:ilvl="4" w:tplc="F3C44F9E">
      <w:numFmt w:val="bullet"/>
      <w:lvlText w:val="•"/>
      <w:lvlJc w:val="left"/>
      <w:pPr>
        <w:ind w:left="1835" w:hanging="360"/>
      </w:pPr>
      <w:rPr>
        <w:rFonts w:hint="default"/>
        <w:lang w:val="en-US" w:eastAsia="en-US" w:bidi="en-US"/>
      </w:rPr>
    </w:lvl>
    <w:lvl w:ilvl="5" w:tplc="AF40BF7C">
      <w:numFmt w:val="bullet"/>
      <w:lvlText w:val="•"/>
      <w:lvlJc w:val="left"/>
      <w:pPr>
        <w:ind w:left="2174" w:hanging="360"/>
      </w:pPr>
      <w:rPr>
        <w:rFonts w:hint="default"/>
        <w:lang w:val="en-US" w:eastAsia="en-US" w:bidi="en-US"/>
      </w:rPr>
    </w:lvl>
    <w:lvl w:ilvl="6" w:tplc="A2B8FCBC">
      <w:numFmt w:val="bullet"/>
      <w:lvlText w:val="•"/>
      <w:lvlJc w:val="left"/>
      <w:pPr>
        <w:ind w:left="2512" w:hanging="360"/>
      </w:pPr>
      <w:rPr>
        <w:rFonts w:hint="default"/>
        <w:lang w:val="en-US" w:eastAsia="en-US" w:bidi="en-US"/>
      </w:rPr>
    </w:lvl>
    <w:lvl w:ilvl="7" w:tplc="75F000BA">
      <w:numFmt w:val="bullet"/>
      <w:lvlText w:val="•"/>
      <w:lvlJc w:val="left"/>
      <w:pPr>
        <w:ind w:left="2851" w:hanging="360"/>
      </w:pPr>
      <w:rPr>
        <w:rFonts w:hint="default"/>
        <w:lang w:val="en-US" w:eastAsia="en-US" w:bidi="en-US"/>
      </w:rPr>
    </w:lvl>
    <w:lvl w:ilvl="8" w:tplc="5FC477B2">
      <w:numFmt w:val="bullet"/>
      <w:lvlText w:val="•"/>
      <w:lvlJc w:val="left"/>
      <w:pPr>
        <w:ind w:left="3190" w:hanging="360"/>
      </w:pPr>
      <w:rPr>
        <w:rFonts w:hint="default"/>
        <w:lang w:val="en-US" w:eastAsia="en-US" w:bidi="en-US"/>
      </w:rPr>
    </w:lvl>
  </w:abstractNum>
  <w:abstractNum w:abstractNumId="6" w15:restartNumberingAfterBreak="0">
    <w:nsid w:val="1A846DFC"/>
    <w:multiLevelType w:val="hybridMultilevel"/>
    <w:tmpl w:val="7B54CFA6"/>
    <w:lvl w:ilvl="0" w:tplc="998E5FBA">
      <w:start w:val="1"/>
      <w:numFmt w:val="decimal"/>
      <w:lvlText w:val="%1."/>
      <w:lvlJc w:val="left"/>
      <w:pPr>
        <w:ind w:left="487" w:hanging="360"/>
        <w:jc w:val="left"/>
      </w:pPr>
      <w:rPr>
        <w:rFonts w:ascii="Calibri" w:eastAsia="Calibri" w:hAnsi="Calibri" w:cs="Calibri" w:hint="default"/>
        <w:spacing w:val="-4"/>
        <w:w w:val="98"/>
        <w:sz w:val="18"/>
        <w:szCs w:val="18"/>
        <w:lang w:val="en-US" w:eastAsia="en-US" w:bidi="en-US"/>
      </w:rPr>
    </w:lvl>
    <w:lvl w:ilvl="1" w:tplc="C0785F38">
      <w:numFmt w:val="bullet"/>
      <w:lvlText w:val="•"/>
      <w:lvlJc w:val="left"/>
      <w:pPr>
        <w:ind w:left="819" w:hanging="360"/>
      </w:pPr>
      <w:rPr>
        <w:rFonts w:hint="default"/>
        <w:lang w:val="en-US" w:eastAsia="en-US" w:bidi="en-US"/>
      </w:rPr>
    </w:lvl>
    <w:lvl w:ilvl="2" w:tplc="817865B8">
      <w:numFmt w:val="bullet"/>
      <w:lvlText w:val="•"/>
      <w:lvlJc w:val="left"/>
      <w:pPr>
        <w:ind w:left="1158" w:hanging="360"/>
      </w:pPr>
      <w:rPr>
        <w:rFonts w:hint="default"/>
        <w:lang w:val="en-US" w:eastAsia="en-US" w:bidi="en-US"/>
      </w:rPr>
    </w:lvl>
    <w:lvl w:ilvl="3" w:tplc="BC14F574">
      <w:numFmt w:val="bullet"/>
      <w:lvlText w:val="•"/>
      <w:lvlJc w:val="left"/>
      <w:pPr>
        <w:ind w:left="1497" w:hanging="360"/>
      </w:pPr>
      <w:rPr>
        <w:rFonts w:hint="default"/>
        <w:lang w:val="en-US" w:eastAsia="en-US" w:bidi="en-US"/>
      </w:rPr>
    </w:lvl>
    <w:lvl w:ilvl="4" w:tplc="FEF6E07E">
      <w:numFmt w:val="bullet"/>
      <w:lvlText w:val="•"/>
      <w:lvlJc w:val="left"/>
      <w:pPr>
        <w:ind w:left="1836" w:hanging="360"/>
      </w:pPr>
      <w:rPr>
        <w:rFonts w:hint="default"/>
        <w:lang w:val="en-US" w:eastAsia="en-US" w:bidi="en-US"/>
      </w:rPr>
    </w:lvl>
    <w:lvl w:ilvl="5" w:tplc="FD80D252">
      <w:numFmt w:val="bullet"/>
      <w:lvlText w:val="•"/>
      <w:lvlJc w:val="left"/>
      <w:pPr>
        <w:ind w:left="2175" w:hanging="360"/>
      </w:pPr>
      <w:rPr>
        <w:rFonts w:hint="default"/>
        <w:lang w:val="en-US" w:eastAsia="en-US" w:bidi="en-US"/>
      </w:rPr>
    </w:lvl>
    <w:lvl w:ilvl="6" w:tplc="263AF4A6">
      <w:numFmt w:val="bullet"/>
      <w:lvlText w:val="•"/>
      <w:lvlJc w:val="left"/>
      <w:pPr>
        <w:ind w:left="2514" w:hanging="360"/>
      </w:pPr>
      <w:rPr>
        <w:rFonts w:hint="default"/>
        <w:lang w:val="en-US" w:eastAsia="en-US" w:bidi="en-US"/>
      </w:rPr>
    </w:lvl>
    <w:lvl w:ilvl="7" w:tplc="38B26F50">
      <w:numFmt w:val="bullet"/>
      <w:lvlText w:val="•"/>
      <w:lvlJc w:val="left"/>
      <w:pPr>
        <w:ind w:left="2853" w:hanging="360"/>
      </w:pPr>
      <w:rPr>
        <w:rFonts w:hint="default"/>
        <w:lang w:val="en-US" w:eastAsia="en-US" w:bidi="en-US"/>
      </w:rPr>
    </w:lvl>
    <w:lvl w:ilvl="8" w:tplc="A9F812E6">
      <w:numFmt w:val="bullet"/>
      <w:lvlText w:val="•"/>
      <w:lvlJc w:val="left"/>
      <w:pPr>
        <w:ind w:left="3192" w:hanging="360"/>
      </w:pPr>
      <w:rPr>
        <w:rFonts w:hint="default"/>
        <w:lang w:val="en-US" w:eastAsia="en-US" w:bidi="en-US"/>
      </w:rPr>
    </w:lvl>
  </w:abstractNum>
  <w:abstractNum w:abstractNumId="7" w15:restartNumberingAfterBreak="0">
    <w:nsid w:val="1C134184"/>
    <w:multiLevelType w:val="hybridMultilevel"/>
    <w:tmpl w:val="734EFB7C"/>
    <w:lvl w:ilvl="0" w:tplc="46580A32">
      <w:start w:val="1"/>
      <w:numFmt w:val="decimal"/>
      <w:lvlText w:val="%1."/>
      <w:lvlJc w:val="left"/>
      <w:pPr>
        <w:ind w:left="479" w:hanging="360"/>
        <w:jc w:val="left"/>
      </w:pPr>
      <w:rPr>
        <w:rFonts w:ascii="Calibri" w:eastAsia="Calibri" w:hAnsi="Calibri" w:cs="Calibri" w:hint="default"/>
        <w:spacing w:val="-2"/>
        <w:w w:val="98"/>
        <w:sz w:val="20"/>
        <w:szCs w:val="20"/>
        <w:lang w:val="en-US" w:eastAsia="en-US" w:bidi="en-US"/>
      </w:rPr>
    </w:lvl>
    <w:lvl w:ilvl="1" w:tplc="9A6CC182">
      <w:numFmt w:val="bullet"/>
      <w:lvlText w:val="•"/>
      <w:lvlJc w:val="left"/>
      <w:pPr>
        <w:ind w:left="1014" w:hanging="360"/>
      </w:pPr>
      <w:rPr>
        <w:rFonts w:hint="default"/>
        <w:lang w:val="en-US" w:eastAsia="en-US" w:bidi="en-US"/>
      </w:rPr>
    </w:lvl>
    <w:lvl w:ilvl="2" w:tplc="2F7889D4">
      <w:numFmt w:val="bullet"/>
      <w:lvlText w:val="•"/>
      <w:lvlJc w:val="left"/>
      <w:pPr>
        <w:ind w:left="1548" w:hanging="360"/>
      </w:pPr>
      <w:rPr>
        <w:rFonts w:hint="default"/>
        <w:lang w:val="en-US" w:eastAsia="en-US" w:bidi="en-US"/>
      </w:rPr>
    </w:lvl>
    <w:lvl w:ilvl="3" w:tplc="2C0C197E">
      <w:numFmt w:val="bullet"/>
      <w:lvlText w:val="•"/>
      <w:lvlJc w:val="left"/>
      <w:pPr>
        <w:ind w:left="2082" w:hanging="360"/>
      </w:pPr>
      <w:rPr>
        <w:rFonts w:hint="default"/>
        <w:lang w:val="en-US" w:eastAsia="en-US" w:bidi="en-US"/>
      </w:rPr>
    </w:lvl>
    <w:lvl w:ilvl="4" w:tplc="53928E94">
      <w:numFmt w:val="bullet"/>
      <w:lvlText w:val="•"/>
      <w:lvlJc w:val="left"/>
      <w:pPr>
        <w:ind w:left="2616" w:hanging="360"/>
      </w:pPr>
      <w:rPr>
        <w:rFonts w:hint="default"/>
        <w:lang w:val="en-US" w:eastAsia="en-US" w:bidi="en-US"/>
      </w:rPr>
    </w:lvl>
    <w:lvl w:ilvl="5" w:tplc="390CD1D4">
      <w:numFmt w:val="bullet"/>
      <w:lvlText w:val="•"/>
      <w:lvlJc w:val="left"/>
      <w:pPr>
        <w:ind w:left="3150" w:hanging="360"/>
      </w:pPr>
      <w:rPr>
        <w:rFonts w:hint="default"/>
        <w:lang w:val="en-US" w:eastAsia="en-US" w:bidi="en-US"/>
      </w:rPr>
    </w:lvl>
    <w:lvl w:ilvl="6" w:tplc="5CC42804">
      <w:numFmt w:val="bullet"/>
      <w:lvlText w:val="•"/>
      <w:lvlJc w:val="left"/>
      <w:pPr>
        <w:ind w:left="3684" w:hanging="360"/>
      </w:pPr>
      <w:rPr>
        <w:rFonts w:hint="default"/>
        <w:lang w:val="en-US" w:eastAsia="en-US" w:bidi="en-US"/>
      </w:rPr>
    </w:lvl>
    <w:lvl w:ilvl="7" w:tplc="6D1A19EA">
      <w:numFmt w:val="bullet"/>
      <w:lvlText w:val="•"/>
      <w:lvlJc w:val="left"/>
      <w:pPr>
        <w:ind w:left="4218" w:hanging="360"/>
      </w:pPr>
      <w:rPr>
        <w:rFonts w:hint="default"/>
        <w:lang w:val="en-US" w:eastAsia="en-US" w:bidi="en-US"/>
      </w:rPr>
    </w:lvl>
    <w:lvl w:ilvl="8" w:tplc="68921C00">
      <w:numFmt w:val="bullet"/>
      <w:lvlText w:val="•"/>
      <w:lvlJc w:val="left"/>
      <w:pPr>
        <w:ind w:left="4752" w:hanging="360"/>
      </w:pPr>
      <w:rPr>
        <w:rFonts w:hint="default"/>
        <w:lang w:val="en-US" w:eastAsia="en-US" w:bidi="en-US"/>
      </w:rPr>
    </w:lvl>
  </w:abstractNum>
  <w:abstractNum w:abstractNumId="8" w15:restartNumberingAfterBreak="0">
    <w:nsid w:val="1C494993"/>
    <w:multiLevelType w:val="hybridMultilevel"/>
    <w:tmpl w:val="BBE6D9EA"/>
    <w:lvl w:ilvl="0" w:tplc="7BEEFD1A">
      <w:start w:val="1"/>
      <w:numFmt w:val="decimal"/>
      <w:lvlText w:val="%1."/>
      <w:lvlJc w:val="left"/>
      <w:pPr>
        <w:ind w:left="482" w:hanging="360"/>
        <w:jc w:val="left"/>
      </w:pPr>
      <w:rPr>
        <w:rFonts w:ascii="Calibri" w:eastAsia="Calibri" w:hAnsi="Calibri" w:cs="Calibri" w:hint="default"/>
        <w:spacing w:val="-2"/>
        <w:w w:val="98"/>
        <w:sz w:val="18"/>
        <w:szCs w:val="18"/>
        <w:lang w:val="en-US" w:eastAsia="en-US" w:bidi="en-US"/>
      </w:rPr>
    </w:lvl>
    <w:lvl w:ilvl="1" w:tplc="99804C96">
      <w:numFmt w:val="bullet"/>
      <w:lvlText w:val="•"/>
      <w:lvlJc w:val="left"/>
      <w:pPr>
        <w:ind w:left="819" w:hanging="360"/>
      </w:pPr>
      <w:rPr>
        <w:rFonts w:hint="default"/>
        <w:lang w:val="en-US" w:eastAsia="en-US" w:bidi="en-US"/>
      </w:rPr>
    </w:lvl>
    <w:lvl w:ilvl="2" w:tplc="76668F08">
      <w:numFmt w:val="bullet"/>
      <w:lvlText w:val="•"/>
      <w:lvlJc w:val="left"/>
      <w:pPr>
        <w:ind w:left="1158" w:hanging="360"/>
      </w:pPr>
      <w:rPr>
        <w:rFonts w:hint="default"/>
        <w:lang w:val="en-US" w:eastAsia="en-US" w:bidi="en-US"/>
      </w:rPr>
    </w:lvl>
    <w:lvl w:ilvl="3" w:tplc="9A8672AA">
      <w:numFmt w:val="bullet"/>
      <w:lvlText w:val="•"/>
      <w:lvlJc w:val="left"/>
      <w:pPr>
        <w:ind w:left="1497" w:hanging="360"/>
      </w:pPr>
      <w:rPr>
        <w:rFonts w:hint="default"/>
        <w:lang w:val="en-US" w:eastAsia="en-US" w:bidi="en-US"/>
      </w:rPr>
    </w:lvl>
    <w:lvl w:ilvl="4" w:tplc="5BECEAB6">
      <w:numFmt w:val="bullet"/>
      <w:lvlText w:val="•"/>
      <w:lvlJc w:val="left"/>
      <w:pPr>
        <w:ind w:left="1837" w:hanging="360"/>
      </w:pPr>
      <w:rPr>
        <w:rFonts w:hint="default"/>
        <w:lang w:val="en-US" w:eastAsia="en-US" w:bidi="en-US"/>
      </w:rPr>
    </w:lvl>
    <w:lvl w:ilvl="5" w:tplc="F94EC9AC">
      <w:numFmt w:val="bullet"/>
      <w:lvlText w:val="•"/>
      <w:lvlJc w:val="left"/>
      <w:pPr>
        <w:ind w:left="2176" w:hanging="360"/>
      </w:pPr>
      <w:rPr>
        <w:rFonts w:hint="default"/>
        <w:lang w:val="en-US" w:eastAsia="en-US" w:bidi="en-US"/>
      </w:rPr>
    </w:lvl>
    <w:lvl w:ilvl="6" w:tplc="70F601E6">
      <w:numFmt w:val="bullet"/>
      <w:lvlText w:val="•"/>
      <w:lvlJc w:val="left"/>
      <w:pPr>
        <w:ind w:left="2515" w:hanging="360"/>
      </w:pPr>
      <w:rPr>
        <w:rFonts w:hint="default"/>
        <w:lang w:val="en-US" w:eastAsia="en-US" w:bidi="en-US"/>
      </w:rPr>
    </w:lvl>
    <w:lvl w:ilvl="7" w:tplc="2AD0F6F6">
      <w:numFmt w:val="bullet"/>
      <w:lvlText w:val="•"/>
      <w:lvlJc w:val="left"/>
      <w:pPr>
        <w:ind w:left="2855" w:hanging="360"/>
      </w:pPr>
      <w:rPr>
        <w:rFonts w:hint="default"/>
        <w:lang w:val="en-US" w:eastAsia="en-US" w:bidi="en-US"/>
      </w:rPr>
    </w:lvl>
    <w:lvl w:ilvl="8" w:tplc="D49AAD38">
      <w:numFmt w:val="bullet"/>
      <w:lvlText w:val="•"/>
      <w:lvlJc w:val="left"/>
      <w:pPr>
        <w:ind w:left="3194" w:hanging="360"/>
      </w:pPr>
      <w:rPr>
        <w:rFonts w:hint="default"/>
        <w:lang w:val="en-US" w:eastAsia="en-US" w:bidi="en-US"/>
      </w:rPr>
    </w:lvl>
  </w:abstractNum>
  <w:abstractNum w:abstractNumId="9" w15:restartNumberingAfterBreak="0">
    <w:nsid w:val="1DC7209F"/>
    <w:multiLevelType w:val="hybridMultilevel"/>
    <w:tmpl w:val="6CF6930A"/>
    <w:lvl w:ilvl="0" w:tplc="5526EC36">
      <w:start w:val="1"/>
      <w:numFmt w:val="decimal"/>
      <w:lvlText w:val="%1."/>
      <w:lvlJc w:val="left"/>
      <w:pPr>
        <w:ind w:left="481" w:hanging="360"/>
        <w:jc w:val="left"/>
      </w:pPr>
      <w:rPr>
        <w:rFonts w:ascii="Calibri" w:eastAsia="Calibri" w:hAnsi="Calibri" w:cs="Calibri" w:hint="default"/>
        <w:spacing w:val="-4"/>
        <w:w w:val="98"/>
        <w:sz w:val="18"/>
        <w:szCs w:val="18"/>
        <w:lang w:val="en-US" w:eastAsia="en-US" w:bidi="en-US"/>
      </w:rPr>
    </w:lvl>
    <w:lvl w:ilvl="1" w:tplc="6C068880">
      <w:numFmt w:val="bullet"/>
      <w:lvlText w:val="•"/>
      <w:lvlJc w:val="left"/>
      <w:pPr>
        <w:ind w:left="819" w:hanging="360"/>
      </w:pPr>
      <w:rPr>
        <w:rFonts w:hint="default"/>
        <w:lang w:val="en-US" w:eastAsia="en-US" w:bidi="en-US"/>
      </w:rPr>
    </w:lvl>
    <w:lvl w:ilvl="2" w:tplc="15D61896">
      <w:numFmt w:val="bullet"/>
      <w:lvlText w:val="•"/>
      <w:lvlJc w:val="left"/>
      <w:pPr>
        <w:ind w:left="1159" w:hanging="360"/>
      </w:pPr>
      <w:rPr>
        <w:rFonts w:hint="default"/>
        <w:lang w:val="en-US" w:eastAsia="en-US" w:bidi="en-US"/>
      </w:rPr>
    </w:lvl>
    <w:lvl w:ilvl="3" w:tplc="76B0BFDC">
      <w:numFmt w:val="bullet"/>
      <w:lvlText w:val="•"/>
      <w:lvlJc w:val="left"/>
      <w:pPr>
        <w:ind w:left="1498" w:hanging="360"/>
      </w:pPr>
      <w:rPr>
        <w:rFonts w:hint="default"/>
        <w:lang w:val="en-US" w:eastAsia="en-US" w:bidi="en-US"/>
      </w:rPr>
    </w:lvl>
    <w:lvl w:ilvl="4" w:tplc="E46202D2">
      <w:numFmt w:val="bullet"/>
      <w:lvlText w:val="•"/>
      <w:lvlJc w:val="left"/>
      <w:pPr>
        <w:ind w:left="1838" w:hanging="360"/>
      </w:pPr>
      <w:rPr>
        <w:rFonts w:hint="default"/>
        <w:lang w:val="en-US" w:eastAsia="en-US" w:bidi="en-US"/>
      </w:rPr>
    </w:lvl>
    <w:lvl w:ilvl="5" w:tplc="797E775E">
      <w:numFmt w:val="bullet"/>
      <w:lvlText w:val="•"/>
      <w:lvlJc w:val="left"/>
      <w:pPr>
        <w:ind w:left="2178" w:hanging="360"/>
      </w:pPr>
      <w:rPr>
        <w:rFonts w:hint="default"/>
        <w:lang w:val="en-US" w:eastAsia="en-US" w:bidi="en-US"/>
      </w:rPr>
    </w:lvl>
    <w:lvl w:ilvl="6" w:tplc="E82C7A98">
      <w:numFmt w:val="bullet"/>
      <w:lvlText w:val="•"/>
      <w:lvlJc w:val="left"/>
      <w:pPr>
        <w:ind w:left="2517" w:hanging="360"/>
      </w:pPr>
      <w:rPr>
        <w:rFonts w:hint="default"/>
        <w:lang w:val="en-US" w:eastAsia="en-US" w:bidi="en-US"/>
      </w:rPr>
    </w:lvl>
    <w:lvl w:ilvl="7" w:tplc="77E623C4">
      <w:numFmt w:val="bullet"/>
      <w:lvlText w:val="•"/>
      <w:lvlJc w:val="left"/>
      <w:pPr>
        <w:ind w:left="2857" w:hanging="360"/>
      </w:pPr>
      <w:rPr>
        <w:rFonts w:hint="default"/>
        <w:lang w:val="en-US" w:eastAsia="en-US" w:bidi="en-US"/>
      </w:rPr>
    </w:lvl>
    <w:lvl w:ilvl="8" w:tplc="9636275E">
      <w:numFmt w:val="bullet"/>
      <w:lvlText w:val="•"/>
      <w:lvlJc w:val="left"/>
      <w:pPr>
        <w:ind w:left="3196" w:hanging="360"/>
      </w:pPr>
      <w:rPr>
        <w:rFonts w:hint="default"/>
        <w:lang w:val="en-US" w:eastAsia="en-US" w:bidi="en-US"/>
      </w:rPr>
    </w:lvl>
  </w:abstractNum>
  <w:abstractNum w:abstractNumId="10" w15:restartNumberingAfterBreak="0">
    <w:nsid w:val="222C2393"/>
    <w:multiLevelType w:val="hybridMultilevel"/>
    <w:tmpl w:val="CD74860C"/>
    <w:lvl w:ilvl="0" w:tplc="0AD85AE8">
      <w:start w:val="1"/>
      <w:numFmt w:val="decimal"/>
      <w:lvlText w:val="%1."/>
      <w:lvlJc w:val="left"/>
      <w:pPr>
        <w:ind w:left="481" w:hanging="360"/>
        <w:jc w:val="left"/>
      </w:pPr>
      <w:rPr>
        <w:rFonts w:ascii="Calibri" w:eastAsia="Calibri" w:hAnsi="Calibri" w:cs="Calibri" w:hint="default"/>
        <w:spacing w:val="-4"/>
        <w:w w:val="98"/>
        <w:sz w:val="18"/>
        <w:szCs w:val="18"/>
        <w:lang w:val="en-US" w:eastAsia="en-US" w:bidi="en-US"/>
      </w:rPr>
    </w:lvl>
    <w:lvl w:ilvl="1" w:tplc="DCC27B2E">
      <w:numFmt w:val="bullet"/>
      <w:lvlText w:val="•"/>
      <w:lvlJc w:val="left"/>
      <w:pPr>
        <w:ind w:left="869" w:hanging="360"/>
      </w:pPr>
      <w:rPr>
        <w:rFonts w:hint="default"/>
        <w:lang w:val="en-US" w:eastAsia="en-US" w:bidi="en-US"/>
      </w:rPr>
    </w:lvl>
    <w:lvl w:ilvl="2" w:tplc="2C8412D8">
      <w:numFmt w:val="bullet"/>
      <w:lvlText w:val="•"/>
      <w:lvlJc w:val="left"/>
      <w:pPr>
        <w:ind w:left="1259" w:hanging="360"/>
      </w:pPr>
      <w:rPr>
        <w:rFonts w:hint="default"/>
        <w:lang w:val="en-US" w:eastAsia="en-US" w:bidi="en-US"/>
      </w:rPr>
    </w:lvl>
    <w:lvl w:ilvl="3" w:tplc="24BCB128">
      <w:numFmt w:val="bullet"/>
      <w:lvlText w:val="•"/>
      <w:lvlJc w:val="left"/>
      <w:pPr>
        <w:ind w:left="1649" w:hanging="360"/>
      </w:pPr>
      <w:rPr>
        <w:rFonts w:hint="default"/>
        <w:lang w:val="en-US" w:eastAsia="en-US" w:bidi="en-US"/>
      </w:rPr>
    </w:lvl>
    <w:lvl w:ilvl="4" w:tplc="F338525C">
      <w:numFmt w:val="bullet"/>
      <w:lvlText w:val="•"/>
      <w:lvlJc w:val="left"/>
      <w:pPr>
        <w:ind w:left="2039" w:hanging="360"/>
      </w:pPr>
      <w:rPr>
        <w:rFonts w:hint="default"/>
        <w:lang w:val="en-US" w:eastAsia="en-US" w:bidi="en-US"/>
      </w:rPr>
    </w:lvl>
    <w:lvl w:ilvl="5" w:tplc="F5C63DB6">
      <w:numFmt w:val="bullet"/>
      <w:lvlText w:val="•"/>
      <w:lvlJc w:val="left"/>
      <w:pPr>
        <w:ind w:left="2429" w:hanging="360"/>
      </w:pPr>
      <w:rPr>
        <w:rFonts w:hint="default"/>
        <w:lang w:val="en-US" w:eastAsia="en-US" w:bidi="en-US"/>
      </w:rPr>
    </w:lvl>
    <w:lvl w:ilvl="6" w:tplc="F4A61FFA">
      <w:numFmt w:val="bullet"/>
      <w:lvlText w:val="•"/>
      <w:lvlJc w:val="left"/>
      <w:pPr>
        <w:ind w:left="2819" w:hanging="360"/>
      </w:pPr>
      <w:rPr>
        <w:rFonts w:hint="default"/>
        <w:lang w:val="en-US" w:eastAsia="en-US" w:bidi="en-US"/>
      </w:rPr>
    </w:lvl>
    <w:lvl w:ilvl="7" w:tplc="FA2ABA60">
      <w:numFmt w:val="bullet"/>
      <w:lvlText w:val="•"/>
      <w:lvlJc w:val="left"/>
      <w:pPr>
        <w:ind w:left="3209" w:hanging="360"/>
      </w:pPr>
      <w:rPr>
        <w:rFonts w:hint="default"/>
        <w:lang w:val="en-US" w:eastAsia="en-US" w:bidi="en-US"/>
      </w:rPr>
    </w:lvl>
    <w:lvl w:ilvl="8" w:tplc="78E2F9CE">
      <w:numFmt w:val="bullet"/>
      <w:lvlText w:val="•"/>
      <w:lvlJc w:val="left"/>
      <w:pPr>
        <w:ind w:left="3599" w:hanging="360"/>
      </w:pPr>
      <w:rPr>
        <w:rFonts w:hint="default"/>
        <w:lang w:val="en-US" w:eastAsia="en-US" w:bidi="en-US"/>
      </w:rPr>
    </w:lvl>
  </w:abstractNum>
  <w:abstractNum w:abstractNumId="11" w15:restartNumberingAfterBreak="0">
    <w:nsid w:val="23983553"/>
    <w:multiLevelType w:val="hybridMultilevel"/>
    <w:tmpl w:val="EF30CC74"/>
    <w:lvl w:ilvl="0" w:tplc="255A5F96">
      <w:start w:val="1"/>
      <w:numFmt w:val="decimal"/>
      <w:lvlText w:val="%1."/>
      <w:lvlJc w:val="left"/>
      <w:pPr>
        <w:ind w:left="481" w:hanging="360"/>
        <w:jc w:val="left"/>
      </w:pPr>
      <w:rPr>
        <w:rFonts w:ascii="Calibri" w:eastAsia="Calibri" w:hAnsi="Calibri" w:cs="Calibri" w:hint="default"/>
        <w:spacing w:val="-2"/>
        <w:w w:val="98"/>
        <w:sz w:val="18"/>
        <w:szCs w:val="18"/>
        <w:lang w:val="en-US" w:eastAsia="en-US" w:bidi="en-US"/>
      </w:rPr>
    </w:lvl>
    <w:lvl w:ilvl="1" w:tplc="97E81D6C">
      <w:numFmt w:val="bullet"/>
      <w:lvlText w:val="•"/>
      <w:lvlJc w:val="left"/>
      <w:pPr>
        <w:ind w:left="819" w:hanging="360"/>
      </w:pPr>
      <w:rPr>
        <w:rFonts w:hint="default"/>
        <w:lang w:val="en-US" w:eastAsia="en-US" w:bidi="en-US"/>
      </w:rPr>
    </w:lvl>
    <w:lvl w:ilvl="2" w:tplc="382A2042">
      <w:numFmt w:val="bullet"/>
      <w:lvlText w:val="•"/>
      <w:lvlJc w:val="left"/>
      <w:pPr>
        <w:ind w:left="1159" w:hanging="360"/>
      </w:pPr>
      <w:rPr>
        <w:rFonts w:hint="default"/>
        <w:lang w:val="en-US" w:eastAsia="en-US" w:bidi="en-US"/>
      </w:rPr>
    </w:lvl>
    <w:lvl w:ilvl="3" w:tplc="FC366712">
      <w:numFmt w:val="bullet"/>
      <w:lvlText w:val="•"/>
      <w:lvlJc w:val="left"/>
      <w:pPr>
        <w:ind w:left="1498" w:hanging="360"/>
      </w:pPr>
      <w:rPr>
        <w:rFonts w:hint="default"/>
        <w:lang w:val="en-US" w:eastAsia="en-US" w:bidi="en-US"/>
      </w:rPr>
    </w:lvl>
    <w:lvl w:ilvl="4" w:tplc="AA88ADE2">
      <w:numFmt w:val="bullet"/>
      <w:lvlText w:val="•"/>
      <w:lvlJc w:val="left"/>
      <w:pPr>
        <w:ind w:left="1838" w:hanging="360"/>
      </w:pPr>
      <w:rPr>
        <w:rFonts w:hint="default"/>
        <w:lang w:val="en-US" w:eastAsia="en-US" w:bidi="en-US"/>
      </w:rPr>
    </w:lvl>
    <w:lvl w:ilvl="5" w:tplc="48DEC374">
      <w:numFmt w:val="bullet"/>
      <w:lvlText w:val="•"/>
      <w:lvlJc w:val="left"/>
      <w:pPr>
        <w:ind w:left="2178" w:hanging="360"/>
      </w:pPr>
      <w:rPr>
        <w:rFonts w:hint="default"/>
        <w:lang w:val="en-US" w:eastAsia="en-US" w:bidi="en-US"/>
      </w:rPr>
    </w:lvl>
    <w:lvl w:ilvl="6" w:tplc="E4286F88">
      <w:numFmt w:val="bullet"/>
      <w:lvlText w:val="•"/>
      <w:lvlJc w:val="left"/>
      <w:pPr>
        <w:ind w:left="2517" w:hanging="360"/>
      </w:pPr>
      <w:rPr>
        <w:rFonts w:hint="default"/>
        <w:lang w:val="en-US" w:eastAsia="en-US" w:bidi="en-US"/>
      </w:rPr>
    </w:lvl>
    <w:lvl w:ilvl="7" w:tplc="4C9088CE">
      <w:numFmt w:val="bullet"/>
      <w:lvlText w:val="•"/>
      <w:lvlJc w:val="left"/>
      <w:pPr>
        <w:ind w:left="2857" w:hanging="360"/>
      </w:pPr>
      <w:rPr>
        <w:rFonts w:hint="default"/>
        <w:lang w:val="en-US" w:eastAsia="en-US" w:bidi="en-US"/>
      </w:rPr>
    </w:lvl>
    <w:lvl w:ilvl="8" w:tplc="BFD4A34A">
      <w:numFmt w:val="bullet"/>
      <w:lvlText w:val="•"/>
      <w:lvlJc w:val="left"/>
      <w:pPr>
        <w:ind w:left="3196" w:hanging="360"/>
      </w:pPr>
      <w:rPr>
        <w:rFonts w:hint="default"/>
        <w:lang w:val="en-US" w:eastAsia="en-US" w:bidi="en-US"/>
      </w:rPr>
    </w:lvl>
  </w:abstractNum>
  <w:abstractNum w:abstractNumId="12" w15:restartNumberingAfterBreak="0">
    <w:nsid w:val="26680F03"/>
    <w:multiLevelType w:val="hybridMultilevel"/>
    <w:tmpl w:val="2B0A67CA"/>
    <w:lvl w:ilvl="0" w:tplc="0672A4F4">
      <w:start w:val="1"/>
      <w:numFmt w:val="decimal"/>
      <w:lvlText w:val="%1."/>
      <w:lvlJc w:val="left"/>
      <w:pPr>
        <w:ind w:left="486" w:hanging="360"/>
        <w:jc w:val="left"/>
      </w:pPr>
      <w:rPr>
        <w:rFonts w:ascii="Calibri" w:eastAsia="Calibri" w:hAnsi="Calibri" w:cs="Calibri" w:hint="default"/>
        <w:spacing w:val="-2"/>
        <w:w w:val="98"/>
        <w:sz w:val="18"/>
        <w:szCs w:val="18"/>
        <w:lang w:val="en-US" w:eastAsia="en-US" w:bidi="en-US"/>
      </w:rPr>
    </w:lvl>
    <w:lvl w:ilvl="1" w:tplc="AE440274">
      <w:numFmt w:val="bullet"/>
      <w:lvlText w:val="•"/>
      <w:lvlJc w:val="left"/>
      <w:pPr>
        <w:ind w:left="819" w:hanging="360"/>
      </w:pPr>
      <w:rPr>
        <w:rFonts w:hint="default"/>
        <w:lang w:val="en-US" w:eastAsia="en-US" w:bidi="en-US"/>
      </w:rPr>
    </w:lvl>
    <w:lvl w:ilvl="2" w:tplc="56161494">
      <w:numFmt w:val="bullet"/>
      <w:lvlText w:val="•"/>
      <w:lvlJc w:val="left"/>
      <w:pPr>
        <w:ind w:left="1158" w:hanging="360"/>
      </w:pPr>
      <w:rPr>
        <w:rFonts w:hint="default"/>
        <w:lang w:val="en-US" w:eastAsia="en-US" w:bidi="en-US"/>
      </w:rPr>
    </w:lvl>
    <w:lvl w:ilvl="3" w:tplc="D98C493A">
      <w:numFmt w:val="bullet"/>
      <w:lvlText w:val="•"/>
      <w:lvlJc w:val="left"/>
      <w:pPr>
        <w:ind w:left="1497" w:hanging="360"/>
      </w:pPr>
      <w:rPr>
        <w:rFonts w:hint="default"/>
        <w:lang w:val="en-US" w:eastAsia="en-US" w:bidi="en-US"/>
      </w:rPr>
    </w:lvl>
    <w:lvl w:ilvl="4" w:tplc="A0901E64">
      <w:numFmt w:val="bullet"/>
      <w:lvlText w:val="•"/>
      <w:lvlJc w:val="left"/>
      <w:pPr>
        <w:ind w:left="1836" w:hanging="360"/>
      </w:pPr>
      <w:rPr>
        <w:rFonts w:hint="default"/>
        <w:lang w:val="en-US" w:eastAsia="en-US" w:bidi="en-US"/>
      </w:rPr>
    </w:lvl>
    <w:lvl w:ilvl="5" w:tplc="4BC07730">
      <w:numFmt w:val="bullet"/>
      <w:lvlText w:val="•"/>
      <w:lvlJc w:val="left"/>
      <w:pPr>
        <w:ind w:left="2175" w:hanging="360"/>
      </w:pPr>
      <w:rPr>
        <w:rFonts w:hint="default"/>
        <w:lang w:val="en-US" w:eastAsia="en-US" w:bidi="en-US"/>
      </w:rPr>
    </w:lvl>
    <w:lvl w:ilvl="6" w:tplc="D7A465AA">
      <w:numFmt w:val="bullet"/>
      <w:lvlText w:val="•"/>
      <w:lvlJc w:val="left"/>
      <w:pPr>
        <w:ind w:left="2514" w:hanging="360"/>
      </w:pPr>
      <w:rPr>
        <w:rFonts w:hint="default"/>
        <w:lang w:val="en-US" w:eastAsia="en-US" w:bidi="en-US"/>
      </w:rPr>
    </w:lvl>
    <w:lvl w:ilvl="7" w:tplc="CA0A5FC6">
      <w:numFmt w:val="bullet"/>
      <w:lvlText w:val="•"/>
      <w:lvlJc w:val="left"/>
      <w:pPr>
        <w:ind w:left="2853" w:hanging="360"/>
      </w:pPr>
      <w:rPr>
        <w:rFonts w:hint="default"/>
        <w:lang w:val="en-US" w:eastAsia="en-US" w:bidi="en-US"/>
      </w:rPr>
    </w:lvl>
    <w:lvl w:ilvl="8" w:tplc="AB66FE34">
      <w:numFmt w:val="bullet"/>
      <w:lvlText w:val="•"/>
      <w:lvlJc w:val="left"/>
      <w:pPr>
        <w:ind w:left="3192" w:hanging="360"/>
      </w:pPr>
      <w:rPr>
        <w:rFonts w:hint="default"/>
        <w:lang w:val="en-US" w:eastAsia="en-US" w:bidi="en-US"/>
      </w:rPr>
    </w:lvl>
  </w:abstractNum>
  <w:abstractNum w:abstractNumId="13" w15:restartNumberingAfterBreak="0">
    <w:nsid w:val="2BBE4E9B"/>
    <w:multiLevelType w:val="hybridMultilevel"/>
    <w:tmpl w:val="AAC60FF8"/>
    <w:lvl w:ilvl="0" w:tplc="EC365280">
      <w:start w:val="1"/>
      <w:numFmt w:val="decimal"/>
      <w:lvlText w:val="%1."/>
      <w:lvlJc w:val="left"/>
      <w:pPr>
        <w:ind w:left="485" w:hanging="360"/>
        <w:jc w:val="left"/>
      </w:pPr>
      <w:rPr>
        <w:rFonts w:ascii="Calibri" w:eastAsia="Calibri" w:hAnsi="Calibri" w:cs="Calibri" w:hint="default"/>
        <w:spacing w:val="-4"/>
        <w:w w:val="98"/>
        <w:sz w:val="18"/>
        <w:szCs w:val="18"/>
        <w:lang w:val="en-US" w:eastAsia="en-US" w:bidi="en-US"/>
      </w:rPr>
    </w:lvl>
    <w:lvl w:ilvl="1" w:tplc="8BB2B9B8">
      <w:numFmt w:val="bullet"/>
      <w:lvlText w:val="•"/>
      <w:lvlJc w:val="left"/>
      <w:pPr>
        <w:ind w:left="818" w:hanging="360"/>
      </w:pPr>
      <w:rPr>
        <w:rFonts w:hint="default"/>
        <w:lang w:val="en-US" w:eastAsia="en-US" w:bidi="en-US"/>
      </w:rPr>
    </w:lvl>
    <w:lvl w:ilvl="2" w:tplc="5804EA90">
      <w:numFmt w:val="bullet"/>
      <w:lvlText w:val="•"/>
      <w:lvlJc w:val="left"/>
      <w:pPr>
        <w:ind w:left="1157" w:hanging="360"/>
      </w:pPr>
      <w:rPr>
        <w:rFonts w:hint="default"/>
        <w:lang w:val="en-US" w:eastAsia="en-US" w:bidi="en-US"/>
      </w:rPr>
    </w:lvl>
    <w:lvl w:ilvl="3" w:tplc="1EE802B0">
      <w:numFmt w:val="bullet"/>
      <w:lvlText w:val="•"/>
      <w:lvlJc w:val="left"/>
      <w:pPr>
        <w:ind w:left="1496" w:hanging="360"/>
      </w:pPr>
      <w:rPr>
        <w:rFonts w:hint="default"/>
        <w:lang w:val="en-US" w:eastAsia="en-US" w:bidi="en-US"/>
      </w:rPr>
    </w:lvl>
    <w:lvl w:ilvl="4" w:tplc="54665CDC">
      <w:numFmt w:val="bullet"/>
      <w:lvlText w:val="•"/>
      <w:lvlJc w:val="left"/>
      <w:pPr>
        <w:ind w:left="1835" w:hanging="360"/>
      </w:pPr>
      <w:rPr>
        <w:rFonts w:hint="default"/>
        <w:lang w:val="en-US" w:eastAsia="en-US" w:bidi="en-US"/>
      </w:rPr>
    </w:lvl>
    <w:lvl w:ilvl="5" w:tplc="C92AD0B2">
      <w:numFmt w:val="bullet"/>
      <w:lvlText w:val="•"/>
      <w:lvlJc w:val="left"/>
      <w:pPr>
        <w:ind w:left="2174" w:hanging="360"/>
      </w:pPr>
      <w:rPr>
        <w:rFonts w:hint="default"/>
        <w:lang w:val="en-US" w:eastAsia="en-US" w:bidi="en-US"/>
      </w:rPr>
    </w:lvl>
    <w:lvl w:ilvl="6" w:tplc="E3B65620">
      <w:numFmt w:val="bullet"/>
      <w:lvlText w:val="•"/>
      <w:lvlJc w:val="left"/>
      <w:pPr>
        <w:ind w:left="2512" w:hanging="360"/>
      </w:pPr>
      <w:rPr>
        <w:rFonts w:hint="default"/>
        <w:lang w:val="en-US" w:eastAsia="en-US" w:bidi="en-US"/>
      </w:rPr>
    </w:lvl>
    <w:lvl w:ilvl="7" w:tplc="69D0B20E">
      <w:numFmt w:val="bullet"/>
      <w:lvlText w:val="•"/>
      <w:lvlJc w:val="left"/>
      <w:pPr>
        <w:ind w:left="2851" w:hanging="360"/>
      </w:pPr>
      <w:rPr>
        <w:rFonts w:hint="default"/>
        <w:lang w:val="en-US" w:eastAsia="en-US" w:bidi="en-US"/>
      </w:rPr>
    </w:lvl>
    <w:lvl w:ilvl="8" w:tplc="553E8724">
      <w:numFmt w:val="bullet"/>
      <w:lvlText w:val="•"/>
      <w:lvlJc w:val="left"/>
      <w:pPr>
        <w:ind w:left="3190" w:hanging="360"/>
      </w:pPr>
      <w:rPr>
        <w:rFonts w:hint="default"/>
        <w:lang w:val="en-US" w:eastAsia="en-US" w:bidi="en-US"/>
      </w:rPr>
    </w:lvl>
  </w:abstractNum>
  <w:abstractNum w:abstractNumId="14" w15:restartNumberingAfterBreak="0">
    <w:nsid w:val="2F226C8F"/>
    <w:multiLevelType w:val="hybridMultilevel"/>
    <w:tmpl w:val="08C02FBE"/>
    <w:lvl w:ilvl="0" w:tplc="FA52C746">
      <w:start w:val="1"/>
      <w:numFmt w:val="decimal"/>
      <w:lvlText w:val="%1."/>
      <w:lvlJc w:val="left"/>
      <w:pPr>
        <w:ind w:left="481" w:hanging="360"/>
        <w:jc w:val="left"/>
      </w:pPr>
      <w:rPr>
        <w:rFonts w:ascii="Calibri" w:eastAsia="Calibri" w:hAnsi="Calibri" w:cs="Calibri" w:hint="default"/>
        <w:spacing w:val="-4"/>
        <w:w w:val="98"/>
        <w:sz w:val="18"/>
        <w:szCs w:val="18"/>
        <w:lang w:val="en-US" w:eastAsia="en-US" w:bidi="en-US"/>
      </w:rPr>
    </w:lvl>
    <w:lvl w:ilvl="1" w:tplc="4C3C1F56">
      <w:numFmt w:val="bullet"/>
      <w:lvlText w:val="•"/>
      <w:lvlJc w:val="left"/>
      <w:pPr>
        <w:ind w:left="819" w:hanging="360"/>
      </w:pPr>
      <w:rPr>
        <w:rFonts w:hint="default"/>
        <w:lang w:val="en-US" w:eastAsia="en-US" w:bidi="en-US"/>
      </w:rPr>
    </w:lvl>
    <w:lvl w:ilvl="2" w:tplc="9BBE2F52">
      <w:numFmt w:val="bullet"/>
      <w:lvlText w:val="•"/>
      <w:lvlJc w:val="left"/>
      <w:pPr>
        <w:ind w:left="1159" w:hanging="360"/>
      </w:pPr>
      <w:rPr>
        <w:rFonts w:hint="default"/>
        <w:lang w:val="en-US" w:eastAsia="en-US" w:bidi="en-US"/>
      </w:rPr>
    </w:lvl>
    <w:lvl w:ilvl="3" w:tplc="BD668360">
      <w:numFmt w:val="bullet"/>
      <w:lvlText w:val="•"/>
      <w:lvlJc w:val="left"/>
      <w:pPr>
        <w:ind w:left="1498" w:hanging="360"/>
      </w:pPr>
      <w:rPr>
        <w:rFonts w:hint="default"/>
        <w:lang w:val="en-US" w:eastAsia="en-US" w:bidi="en-US"/>
      </w:rPr>
    </w:lvl>
    <w:lvl w:ilvl="4" w:tplc="6366A4EE">
      <w:numFmt w:val="bullet"/>
      <w:lvlText w:val="•"/>
      <w:lvlJc w:val="left"/>
      <w:pPr>
        <w:ind w:left="1838" w:hanging="360"/>
      </w:pPr>
      <w:rPr>
        <w:rFonts w:hint="default"/>
        <w:lang w:val="en-US" w:eastAsia="en-US" w:bidi="en-US"/>
      </w:rPr>
    </w:lvl>
    <w:lvl w:ilvl="5" w:tplc="C5D61C04">
      <w:numFmt w:val="bullet"/>
      <w:lvlText w:val="•"/>
      <w:lvlJc w:val="left"/>
      <w:pPr>
        <w:ind w:left="2178" w:hanging="360"/>
      </w:pPr>
      <w:rPr>
        <w:rFonts w:hint="default"/>
        <w:lang w:val="en-US" w:eastAsia="en-US" w:bidi="en-US"/>
      </w:rPr>
    </w:lvl>
    <w:lvl w:ilvl="6" w:tplc="144CF686">
      <w:numFmt w:val="bullet"/>
      <w:lvlText w:val="•"/>
      <w:lvlJc w:val="left"/>
      <w:pPr>
        <w:ind w:left="2517" w:hanging="360"/>
      </w:pPr>
      <w:rPr>
        <w:rFonts w:hint="default"/>
        <w:lang w:val="en-US" w:eastAsia="en-US" w:bidi="en-US"/>
      </w:rPr>
    </w:lvl>
    <w:lvl w:ilvl="7" w:tplc="0E9E2E1E">
      <w:numFmt w:val="bullet"/>
      <w:lvlText w:val="•"/>
      <w:lvlJc w:val="left"/>
      <w:pPr>
        <w:ind w:left="2857" w:hanging="360"/>
      </w:pPr>
      <w:rPr>
        <w:rFonts w:hint="default"/>
        <w:lang w:val="en-US" w:eastAsia="en-US" w:bidi="en-US"/>
      </w:rPr>
    </w:lvl>
    <w:lvl w:ilvl="8" w:tplc="845A03F0">
      <w:numFmt w:val="bullet"/>
      <w:lvlText w:val="•"/>
      <w:lvlJc w:val="left"/>
      <w:pPr>
        <w:ind w:left="3196" w:hanging="360"/>
      </w:pPr>
      <w:rPr>
        <w:rFonts w:hint="default"/>
        <w:lang w:val="en-US" w:eastAsia="en-US" w:bidi="en-US"/>
      </w:rPr>
    </w:lvl>
  </w:abstractNum>
  <w:abstractNum w:abstractNumId="15" w15:restartNumberingAfterBreak="0">
    <w:nsid w:val="2FA4557A"/>
    <w:multiLevelType w:val="hybridMultilevel"/>
    <w:tmpl w:val="D3FE4E40"/>
    <w:lvl w:ilvl="0" w:tplc="68249116">
      <w:start w:val="1"/>
      <w:numFmt w:val="decimal"/>
      <w:lvlText w:val="%1."/>
      <w:lvlJc w:val="left"/>
      <w:pPr>
        <w:ind w:left="481" w:hanging="360"/>
        <w:jc w:val="left"/>
      </w:pPr>
      <w:rPr>
        <w:rFonts w:ascii="Calibri" w:eastAsia="Calibri" w:hAnsi="Calibri" w:cs="Calibri" w:hint="default"/>
        <w:spacing w:val="-2"/>
        <w:w w:val="98"/>
        <w:sz w:val="20"/>
        <w:szCs w:val="20"/>
        <w:lang w:val="en-US" w:eastAsia="en-US" w:bidi="en-US"/>
      </w:rPr>
    </w:lvl>
    <w:lvl w:ilvl="1" w:tplc="8A7C4BC6">
      <w:numFmt w:val="bullet"/>
      <w:lvlText w:val="•"/>
      <w:lvlJc w:val="left"/>
      <w:pPr>
        <w:ind w:left="1014" w:hanging="360"/>
      </w:pPr>
      <w:rPr>
        <w:rFonts w:hint="default"/>
        <w:lang w:val="en-US" w:eastAsia="en-US" w:bidi="en-US"/>
      </w:rPr>
    </w:lvl>
    <w:lvl w:ilvl="2" w:tplc="4A88B6CC">
      <w:numFmt w:val="bullet"/>
      <w:lvlText w:val="•"/>
      <w:lvlJc w:val="left"/>
      <w:pPr>
        <w:ind w:left="1548" w:hanging="360"/>
      </w:pPr>
      <w:rPr>
        <w:rFonts w:hint="default"/>
        <w:lang w:val="en-US" w:eastAsia="en-US" w:bidi="en-US"/>
      </w:rPr>
    </w:lvl>
    <w:lvl w:ilvl="3" w:tplc="45DEE42C">
      <w:numFmt w:val="bullet"/>
      <w:lvlText w:val="•"/>
      <w:lvlJc w:val="left"/>
      <w:pPr>
        <w:ind w:left="2082" w:hanging="360"/>
      </w:pPr>
      <w:rPr>
        <w:rFonts w:hint="default"/>
        <w:lang w:val="en-US" w:eastAsia="en-US" w:bidi="en-US"/>
      </w:rPr>
    </w:lvl>
    <w:lvl w:ilvl="4" w:tplc="2B2EE6FA">
      <w:numFmt w:val="bullet"/>
      <w:lvlText w:val="•"/>
      <w:lvlJc w:val="left"/>
      <w:pPr>
        <w:ind w:left="2616" w:hanging="360"/>
      </w:pPr>
      <w:rPr>
        <w:rFonts w:hint="default"/>
        <w:lang w:val="en-US" w:eastAsia="en-US" w:bidi="en-US"/>
      </w:rPr>
    </w:lvl>
    <w:lvl w:ilvl="5" w:tplc="C7686192">
      <w:numFmt w:val="bullet"/>
      <w:lvlText w:val="•"/>
      <w:lvlJc w:val="left"/>
      <w:pPr>
        <w:ind w:left="3150" w:hanging="360"/>
      </w:pPr>
      <w:rPr>
        <w:rFonts w:hint="default"/>
        <w:lang w:val="en-US" w:eastAsia="en-US" w:bidi="en-US"/>
      </w:rPr>
    </w:lvl>
    <w:lvl w:ilvl="6" w:tplc="B100D07A">
      <w:numFmt w:val="bullet"/>
      <w:lvlText w:val="•"/>
      <w:lvlJc w:val="left"/>
      <w:pPr>
        <w:ind w:left="3684" w:hanging="360"/>
      </w:pPr>
      <w:rPr>
        <w:rFonts w:hint="default"/>
        <w:lang w:val="en-US" w:eastAsia="en-US" w:bidi="en-US"/>
      </w:rPr>
    </w:lvl>
    <w:lvl w:ilvl="7" w:tplc="73725264">
      <w:numFmt w:val="bullet"/>
      <w:lvlText w:val="•"/>
      <w:lvlJc w:val="left"/>
      <w:pPr>
        <w:ind w:left="4218" w:hanging="360"/>
      </w:pPr>
      <w:rPr>
        <w:rFonts w:hint="default"/>
        <w:lang w:val="en-US" w:eastAsia="en-US" w:bidi="en-US"/>
      </w:rPr>
    </w:lvl>
    <w:lvl w:ilvl="8" w:tplc="328CB3C6">
      <w:numFmt w:val="bullet"/>
      <w:lvlText w:val="•"/>
      <w:lvlJc w:val="left"/>
      <w:pPr>
        <w:ind w:left="4752" w:hanging="360"/>
      </w:pPr>
      <w:rPr>
        <w:rFonts w:hint="default"/>
        <w:lang w:val="en-US" w:eastAsia="en-US" w:bidi="en-US"/>
      </w:rPr>
    </w:lvl>
  </w:abstractNum>
  <w:abstractNum w:abstractNumId="16" w15:restartNumberingAfterBreak="0">
    <w:nsid w:val="370B5C41"/>
    <w:multiLevelType w:val="hybridMultilevel"/>
    <w:tmpl w:val="DEA051F0"/>
    <w:lvl w:ilvl="0" w:tplc="D6BC9C7C">
      <w:start w:val="1"/>
      <w:numFmt w:val="decimal"/>
      <w:lvlText w:val="%1."/>
      <w:lvlJc w:val="left"/>
      <w:pPr>
        <w:ind w:left="479" w:hanging="360"/>
        <w:jc w:val="left"/>
      </w:pPr>
      <w:rPr>
        <w:rFonts w:ascii="Calibri" w:eastAsia="Calibri" w:hAnsi="Calibri" w:cs="Calibri" w:hint="default"/>
        <w:spacing w:val="-2"/>
        <w:w w:val="98"/>
        <w:sz w:val="20"/>
        <w:szCs w:val="20"/>
        <w:lang w:val="en-US" w:eastAsia="en-US" w:bidi="en-US"/>
      </w:rPr>
    </w:lvl>
    <w:lvl w:ilvl="1" w:tplc="B4300F2E">
      <w:numFmt w:val="bullet"/>
      <w:lvlText w:val="•"/>
      <w:lvlJc w:val="left"/>
      <w:pPr>
        <w:ind w:left="1014" w:hanging="360"/>
      </w:pPr>
      <w:rPr>
        <w:rFonts w:hint="default"/>
        <w:lang w:val="en-US" w:eastAsia="en-US" w:bidi="en-US"/>
      </w:rPr>
    </w:lvl>
    <w:lvl w:ilvl="2" w:tplc="ABB60674">
      <w:numFmt w:val="bullet"/>
      <w:lvlText w:val="•"/>
      <w:lvlJc w:val="left"/>
      <w:pPr>
        <w:ind w:left="1548" w:hanging="360"/>
      </w:pPr>
      <w:rPr>
        <w:rFonts w:hint="default"/>
        <w:lang w:val="en-US" w:eastAsia="en-US" w:bidi="en-US"/>
      </w:rPr>
    </w:lvl>
    <w:lvl w:ilvl="3" w:tplc="CB5640CA">
      <w:numFmt w:val="bullet"/>
      <w:lvlText w:val="•"/>
      <w:lvlJc w:val="left"/>
      <w:pPr>
        <w:ind w:left="2082" w:hanging="360"/>
      </w:pPr>
      <w:rPr>
        <w:rFonts w:hint="default"/>
        <w:lang w:val="en-US" w:eastAsia="en-US" w:bidi="en-US"/>
      </w:rPr>
    </w:lvl>
    <w:lvl w:ilvl="4" w:tplc="01A0D3AE">
      <w:numFmt w:val="bullet"/>
      <w:lvlText w:val="•"/>
      <w:lvlJc w:val="left"/>
      <w:pPr>
        <w:ind w:left="2616" w:hanging="360"/>
      </w:pPr>
      <w:rPr>
        <w:rFonts w:hint="default"/>
        <w:lang w:val="en-US" w:eastAsia="en-US" w:bidi="en-US"/>
      </w:rPr>
    </w:lvl>
    <w:lvl w:ilvl="5" w:tplc="5D04C9C8">
      <w:numFmt w:val="bullet"/>
      <w:lvlText w:val="•"/>
      <w:lvlJc w:val="left"/>
      <w:pPr>
        <w:ind w:left="3150" w:hanging="360"/>
      </w:pPr>
      <w:rPr>
        <w:rFonts w:hint="default"/>
        <w:lang w:val="en-US" w:eastAsia="en-US" w:bidi="en-US"/>
      </w:rPr>
    </w:lvl>
    <w:lvl w:ilvl="6" w:tplc="8E002906">
      <w:numFmt w:val="bullet"/>
      <w:lvlText w:val="•"/>
      <w:lvlJc w:val="left"/>
      <w:pPr>
        <w:ind w:left="3684" w:hanging="360"/>
      </w:pPr>
      <w:rPr>
        <w:rFonts w:hint="default"/>
        <w:lang w:val="en-US" w:eastAsia="en-US" w:bidi="en-US"/>
      </w:rPr>
    </w:lvl>
    <w:lvl w:ilvl="7" w:tplc="3EB2BE86">
      <w:numFmt w:val="bullet"/>
      <w:lvlText w:val="•"/>
      <w:lvlJc w:val="left"/>
      <w:pPr>
        <w:ind w:left="4218" w:hanging="360"/>
      </w:pPr>
      <w:rPr>
        <w:rFonts w:hint="default"/>
        <w:lang w:val="en-US" w:eastAsia="en-US" w:bidi="en-US"/>
      </w:rPr>
    </w:lvl>
    <w:lvl w:ilvl="8" w:tplc="CE2AB0DC">
      <w:numFmt w:val="bullet"/>
      <w:lvlText w:val="•"/>
      <w:lvlJc w:val="left"/>
      <w:pPr>
        <w:ind w:left="4752" w:hanging="360"/>
      </w:pPr>
      <w:rPr>
        <w:rFonts w:hint="default"/>
        <w:lang w:val="en-US" w:eastAsia="en-US" w:bidi="en-US"/>
      </w:rPr>
    </w:lvl>
  </w:abstractNum>
  <w:abstractNum w:abstractNumId="17" w15:restartNumberingAfterBreak="0">
    <w:nsid w:val="3F625B0B"/>
    <w:multiLevelType w:val="hybridMultilevel"/>
    <w:tmpl w:val="FC422A54"/>
    <w:lvl w:ilvl="0" w:tplc="573068B6">
      <w:start w:val="1"/>
      <w:numFmt w:val="decimal"/>
      <w:lvlText w:val="%1."/>
      <w:lvlJc w:val="left"/>
      <w:pPr>
        <w:ind w:left="481" w:hanging="360"/>
        <w:jc w:val="left"/>
      </w:pPr>
      <w:rPr>
        <w:rFonts w:ascii="Calibri" w:eastAsia="Calibri" w:hAnsi="Calibri" w:cs="Calibri" w:hint="default"/>
        <w:spacing w:val="-7"/>
        <w:w w:val="100"/>
        <w:sz w:val="18"/>
        <w:szCs w:val="18"/>
        <w:lang w:val="en-US" w:eastAsia="en-US" w:bidi="en-US"/>
      </w:rPr>
    </w:lvl>
    <w:lvl w:ilvl="1" w:tplc="944CC6C8">
      <w:numFmt w:val="bullet"/>
      <w:lvlText w:val="•"/>
      <w:lvlJc w:val="left"/>
      <w:pPr>
        <w:ind w:left="821" w:hanging="360"/>
      </w:pPr>
      <w:rPr>
        <w:rFonts w:hint="default"/>
        <w:lang w:val="en-US" w:eastAsia="en-US" w:bidi="en-US"/>
      </w:rPr>
    </w:lvl>
    <w:lvl w:ilvl="2" w:tplc="6D18A2DC">
      <w:numFmt w:val="bullet"/>
      <w:lvlText w:val="•"/>
      <w:lvlJc w:val="left"/>
      <w:pPr>
        <w:ind w:left="1163" w:hanging="360"/>
      </w:pPr>
      <w:rPr>
        <w:rFonts w:hint="default"/>
        <w:lang w:val="en-US" w:eastAsia="en-US" w:bidi="en-US"/>
      </w:rPr>
    </w:lvl>
    <w:lvl w:ilvl="3" w:tplc="4B24F76E">
      <w:numFmt w:val="bullet"/>
      <w:lvlText w:val="•"/>
      <w:lvlJc w:val="left"/>
      <w:pPr>
        <w:ind w:left="1504" w:hanging="360"/>
      </w:pPr>
      <w:rPr>
        <w:rFonts w:hint="default"/>
        <w:lang w:val="en-US" w:eastAsia="en-US" w:bidi="en-US"/>
      </w:rPr>
    </w:lvl>
    <w:lvl w:ilvl="4" w:tplc="EDDEDDB0">
      <w:numFmt w:val="bullet"/>
      <w:lvlText w:val="•"/>
      <w:lvlJc w:val="left"/>
      <w:pPr>
        <w:ind w:left="1846" w:hanging="360"/>
      </w:pPr>
      <w:rPr>
        <w:rFonts w:hint="default"/>
        <w:lang w:val="en-US" w:eastAsia="en-US" w:bidi="en-US"/>
      </w:rPr>
    </w:lvl>
    <w:lvl w:ilvl="5" w:tplc="2912242E">
      <w:numFmt w:val="bullet"/>
      <w:lvlText w:val="•"/>
      <w:lvlJc w:val="left"/>
      <w:pPr>
        <w:ind w:left="2187" w:hanging="360"/>
      </w:pPr>
      <w:rPr>
        <w:rFonts w:hint="default"/>
        <w:lang w:val="en-US" w:eastAsia="en-US" w:bidi="en-US"/>
      </w:rPr>
    </w:lvl>
    <w:lvl w:ilvl="6" w:tplc="5F826784">
      <w:numFmt w:val="bullet"/>
      <w:lvlText w:val="•"/>
      <w:lvlJc w:val="left"/>
      <w:pPr>
        <w:ind w:left="2529" w:hanging="360"/>
      </w:pPr>
      <w:rPr>
        <w:rFonts w:hint="default"/>
        <w:lang w:val="en-US" w:eastAsia="en-US" w:bidi="en-US"/>
      </w:rPr>
    </w:lvl>
    <w:lvl w:ilvl="7" w:tplc="B282A734">
      <w:numFmt w:val="bullet"/>
      <w:lvlText w:val="•"/>
      <w:lvlJc w:val="left"/>
      <w:pPr>
        <w:ind w:left="2870" w:hanging="360"/>
      </w:pPr>
      <w:rPr>
        <w:rFonts w:hint="default"/>
        <w:lang w:val="en-US" w:eastAsia="en-US" w:bidi="en-US"/>
      </w:rPr>
    </w:lvl>
    <w:lvl w:ilvl="8" w:tplc="1CFEA868">
      <w:numFmt w:val="bullet"/>
      <w:lvlText w:val="•"/>
      <w:lvlJc w:val="left"/>
      <w:pPr>
        <w:ind w:left="3212" w:hanging="360"/>
      </w:pPr>
      <w:rPr>
        <w:rFonts w:hint="default"/>
        <w:lang w:val="en-US" w:eastAsia="en-US" w:bidi="en-US"/>
      </w:rPr>
    </w:lvl>
  </w:abstractNum>
  <w:abstractNum w:abstractNumId="18" w15:restartNumberingAfterBreak="0">
    <w:nsid w:val="4CF94047"/>
    <w:multiLevelType w:val="hybridMultilevel"/>
    <w:tmpl w:val="2E18C8A0"/>
    <w:lvl w:ilvl="0" w:tplc="5A4C870C">
      <w:start w:val="1"/>
      <w:numFmt w:val="decimal"/>
      <w:lvlText w:val="%1."/>
      <w:lvlJc w:val="left"/>
      <w:pPr>
        <w:ind w:left="481" w:hanging="360"/>
        <w:jc w:val="left"/>
      </w:pPr>
      <w:rPr>
        <w:rFonts w:ascii="Calibri" w:eastAsia="Calibri" w:hAnsi="Calibri" w:cs="Calibri" w:hint="default"/>
        <w:spacing w:val="-3"/>
        <w:w w:val="100"/>
        <w:sz w:val="18"/>
        <w:szCs w:val="18"/>
        <w:lang w:val="en-US" w:eastAsia="en-US" w:bidi="en-US"/>
      </w:rPr>
    </w:lvl>
    <w:lvl w:ilvl="1" w:tplc="4B5EDAB4">
      <w:numFmt w:val="bullet"/>
      <w:lvlText w:val="•"/>
      <w:lvlJc w:val="left"/>
      <w:pPr>
        <w:ind w:left="821" w:hanging="360"/>
      </w:pPr>
      <w:rPr>
        <w:rFonts w:hint="default"/>
        <w:lang w:val="en-US" w:eastAsia="en-US" w:bidi="en-US"/>
      </w:rPr>
    </w:lvl>
    <w:lvl w:ilvl="2" w:tplc="CDEEBD5E">
      <w:numFmt w:val="bullet"/>
      <w:lvlText w:val="•"/>
      <w:lvlJc w:val="left"/>
      <w:pPr>
        <w:ind w:left="1163" w:hanging="360"/>
      </w:pPr>
      <w:rPr>
        <w:rFonts w:hint="default"/>
        <w:lang w:val="en-US" w:eastAsia="en-US" w:bidi="en-US"/>
      </w:rPr>
    </w:lvl>
    <w:lvl w:ilvl="3" w:tplc="75FE1DCC">
      <w:numFmt w:val="bullet"/>
      <w:lvlText w:val="•"/>
      <w:lvlJc w:val="left"/>
      <w:pPr>
        <w:ind w:left="1504" w:hanging="360"/>
      </w:pPr>
      <w:rPr>
        <w:rFonts w:hint="default"/>
        <w:lang w:val="en-US" w:eastAsia="en-US" w:bidi="en-US"/>
      </w:rPr>
    </w:lvl>
    <w:lvl w:ilvl="4" w:tplc="80887E28">
      <w:numFmt w:val="bullet"/>
      <w:lvlText w:val="•"/>
      <w:lvlJc w:val="left"/>
      <w:pPr>
        <w:ind w:left="1846" w:hanging="360"/>
      </w:pPr>
      <w:rPr>
        <w:rFonts w:hint="default"/>
        <w:lang w:val="en-US" w:eastAsia="en-US" w:bidi="en-US"/>
      </w:rPr>
    </w:lvl>
    <w:lvl w:ilvl="5" w:tplc="60482AF4">
      <w:numFmt w:val="bullet"/>
      <w:lvlText w:val="•"/>
      <w:lvlJc w:val="left"/>
      <w:pPr>
        <w:ind w:left="2187" w:hanging="360"/>
      </w:pPr>
      <w:rPr>
        <w:rFonts w:hint="default"/>
        <w:lang w:val="en-US" w:eastAsia="en-US" w:bidi="en-US"/>
      </w:rPr>
    </w:lvl>
    <w:lvl w:ilvl="6" w:tplc="5F9E99B0">
      <w:numFmt w:val="bullet"/>
      <w:lvlText w:val="•"/>
      <w:lvlJc w:val="left"/>
      <w:pPr>
        <w:ind w:left="2529" w:hanging="360"/>
      </w:pPr>
      <w:rPr>
        <w:rFonts w:hint="default"/>
        <w:lang w:val="en-US" w:eastAsia="en-US" w:bidi="en-US"/>
      </w:rPr>
    </w:lvl>
    <w:lvl w:ilvl="7" w:tplc="8C5877F8">
      <w:numFmt w:val="bullet"/>
      <w:lvlText w:val="•"/>
      <w:lvlJc w:val="left"/>
      <w:pPr>
        <w:ind w:left="2870" w:hanging="360"/>
      </w:pPr>
      <w:rPr>
        <w:rFonts w:hint="default"/>
        <w:lang w:val="en-US" w:eastAsia="en-US" w:bidi="en-US"/>
      </w:rPr>
    </w:lvl>
    <w:lvl w:ilvl="8" w:tplc="D50250CE">
      <w:numFmt w:val="bullet"/>
      <w:lvlText w:val="•"/>
      <w:lvlJc w:val="left"/>
      <w:pPr>
        <w:ind w:left="3212" w:hanging="360"/>
      </w:pPr>
      <w:rPr>
        <w:rFonts w:hint="default"/>
        <w:lang w:val="en-US" w:eastAsia="en-US" w:bidi="en-US"/>
      </w:rPr>
    </w:lvl>
  </w:abstractNum>
  <w:abstractNum w:abstractNumId="19" w15:restartNumberingAfterBreak="0">
    <w:nsid w:val="50146784"/>
    <w:multiLevelType w:val="hybridMultilevel"/>
    <w:tmpl w:val="14D81042"/>
    <w:lvl w:ilvl="0" w:tplc="37FC2B8C">
      <w:start w:val="1"/>
      <w:numFmt w:val="decimal"/>
      <w:lvlText w:val="%1."/>
      <w:lvlJc w:val="left"/>
      <w:pPr>
        <w:ind w:left="486" w:hanging="363"/>
        <w:jc w:val="left"/>
      </w:pPr>
      <w:rPr>
        <w:rFonts w:ascii="Calibri" w:eastAsia="Calibri" w:hAnsi="Calibri" w:cs="Calibri" w:hint="default"/>
        <w:spacing w:val="-4"/>
        <w:w w:val="98"/>
        <w:sz w:val="18"/>
        <w:szCs w:val="18"/>
        <w:lang w:val="en-US" w:eastAsia="en-US" w:bidi="en-US"/>
      </w:rPr>
    </w:lvl>
    <w:lvl w:ilvl="1" w:tplc="2676E0D4">
      <w:numFmt w:val="bullet"/>
      <w:lvlText w:val="•"/>
      <w:lvlJc w:val="left"/>
      <w:pPr>
        <w:ind w:left="819" w:hanging="363"/>
      </w:pPr>
      <w:rPr>
        <w:rFonts w:hint="default"/>
        <w:lang w:val="en-US" w:eastAsia="en-US" w:bidi="en-US"/>
      </w:rPr>
    </w:lvl>
    <w:lvl w:ilvl="2" w:tplc="CD1C6426">
      <w:numFmt w:val="bullet"/>
      <w:lvlText w:val="•"/>
      <w:lvlJc w:val="left"/>
      <w:pPr>
        <w:ind w:left="1158" w:hanging="363"/>
      </w:pPr>
      <w:rPr>
        <w:rFonts w:hint="default"/>
        <w:lang w:val="en-US" w:eastAsia="en-US" w:bidi="en-US"/>
      </w:rPr>
    </w:lvl>
    <w:lvl w:ilvl="3" w:tplc="65CCB658">
      <w:numFmt w:val="bullet"/>
      <w:lvlText w:val="•"/>
      <w:lvlJc w:val="left"/>
      <w:pPr>
        <w:ind w:left="1497" w:hanging="363"/>
      </w:pPr>
      <w:rPr>
        <w:rFonts w:hint="default"/>
        <w:lang w:val="en-US" w:eastAsia="en-US" w:bidi="en-US"/>
      </w:rPr>
    </w:lvl>
    <w:lvl w:ilvl="4" w:tplc="D696E8D0">
      <w:numFmt w:val="bullet"/>
      <w:lvlText w:val="•"/>
      <w:lvlJc w:val="left"/>
      <w:pPr>
        <w:ind w:left="1836" w:hanging="363"/>
      </w:pPr>
      <w:rPr>
        <w:rFonts w:hint="default"/>
        <w:lang w:val="en-US" w:eastAsia="en-US" w:bidi="en-US"/>
      </w:rPr>
    </w:lvl>
    <w:lvl w:ilvl="5" w:tplc="0B8C51C0">
      <w:numFmt w:val="bullet"/>
      <w:lvlText w:val="•"/>
      <w:lvlJc w:val="left"/>
      <w:pPr>
        <w:ind w:left="2175" w:hanging="363"/>
      </w:pPr>
      <w:rPr>
        <w:rFonts w:hint="default"/>
        <w:lang w:val="en-US" w:eastAsia="en-US" w:bidi="en-US"/>
      </w:rPr>
    </w:lvl>
    <w:lvl w:ilvl="6" w:tplc="AAA60E56">
      <w:numFmt w:val="bullet"/>
      <w:lvlText w:val="•"/>
      <w:lvlJc w:val="left"/>
      <w:pPr>
        <w:ind w:left="2514" w:hanging="363"/>
      </w:pPr>
      <w:rPr>
        <w:rFonts w:hint="default"/>
        <w:lang w:val="en-US" w:eastAsia="en-US" w:bidi="en-US"/>
      </w:rPr>
    </w:lvl>
    <w:lvl w:ilvl="7" w:tplc="3E1406FC">
      <w:numFmt w:val="bullet"/>
      <w:lvlText w:val="•"/>
      <w:lvlJc w:val="left"/>
      <w:pPr>
        <w:ind w:left="2853" w:hanging="363"/>
      </w:pPr>
      <w:rPr>
        <w:rFonts w:hint="default"/>
        <w:lang w:val="en-US" w:eastAsia="en-US" w:bidi="en-US"/>
      </w:rPr>
    </w:lvl>
    <w:lvl w:ilvl="8" w:tplc="52946684">
      <w:numFmt w:val="bullet"/>
      <w:lvlText w:val="•"/>
      <w:lvlJc w:val="left"/>
      <w:pPr>
        <w:ind w:left="3192" w:hanging="363"/>
      </w:pPr>
      <w:rPr>
        <w:rFonts w:hint="default"/>
        <w:lang w:val="en-US" w:eastAsia="en-US" w:bidi="en-US"/>
      </w:rPr>
    </w:lvl>
  </w:abstractNum>
  <w:abstractNum w:abstractNumId="20" w15:restartNumberingAfterBreak="0">
    <w:nsid w:val="58A16ADA"/>
    <w:multiLevelType w:val="hybridMultilevel"/>
    <w:tmpl w:val="FCB8BB52"/>
    <w:lvl w:ilvl="0" w:tplc="B96E59A6">
      <w:start w:val="1"/>
      <w:numFmt w:val="decimal"/>
      <w:lvlText w:val="%1."/>
      <w:lvlJc w:val="left"/>
      <w:pPr>
        <w:ind w:left="486" w:hanging="360"/>
        <w:jc w:val="left"/>
      </w:pPr>
      <w:rPr>
        <w:rFonts w:ascii="Calibri" w:eastAsia="Calibri" w:hAnsi="Calibri" w:cs="Calibri" w:hint="default"/>
        <w:spacing w:val="-4"/>
        <w:w w:val="98"/>
        <w:sz w:val="18"/>
        <w:szCs w:val="18"/>
        <w:lang w:val="en-US" w:eastAsia="en-US" w:bidi="en-US"/>
      </w:rPr>
    </w:lvl>
    <w:lvl w:ilvl="1" w:tplc="A9D605D8">
      <w:numFmt w:val="bullet"/>
      <w:lvlText w:val="•"/>
      <w:lvlJc w:val="left"/>
      <w:pPr>
        <w:ind w:left="819" w:hanging="360"/>
      </w:pPr>
      <w:rPr>
        <w:rFonts w:hint="default"/>
        <w:lang w:val="en-US" w:eastAsia="en-US" w:bidi="en-US"/>
      </w:rPr>
    </w:lvl>
    <w:lvl w:ilvl="2" w:tplc="86B8D344">
      <w:numFmt w:val="bullet"/>
      <w:lvlText w:val="•"/>
      <w:lvlJc w:val="left"/>
      <w:pPr>
        <w:ind w:left="1158" w:hanging="360"/>
      </w:pPr>
      <w:rPr>
        <w:rFonts w:hint="default"/>
        <w:lang w:val="en-US" w:eastAsia="en-US" w:bidi="en-US"/>
      </w:rPr>
    </w:lvl>
    <w:lvl w:ilvl="3" w:tplc="6518E1D0">
      <w:numFmt w:val="bullet"/>
      <w:lvlText w:val="•"/>
      <w:lvlJc w:val="left"/>
      <w:pPr>
        <w:ind w:left="1497" w:hanging="360"/>
      </w:pPr>
      <w:rPr>
        <w:rFonts w:hint="default"/>
        <w:lang w:val="en-US" w:eastAsia="en-US" w:bidi="en-US"/>
      </w:rPr>
    </w:lvl>
    <w:lvl w:ilvl="4" w:tplc="7D9E8B38">
      <w:numFmt w:val="bullet"/>
      <w:lvlText w:val="•"/>
      <w:lvlJc w:val="left"/>
      <w:pPr>
        <w:ind w:left="1836" w:hanging="360"/>
      </w:pPr>
      <w:rPr>
        <w:rFonts w:hint="default"/>
        <w:lang w:val="en-US" w:eastAsia="en-US" w:bidi="en-US"/>
      </w:rPr>
    </w:lvl>
    <w:lvl w:ilvl="5" w:tplc="45FAD684">
      <w:numFmt w:val="bullet"/>
      <w:lvlText w:val="•"/>
      <w:lvlJc w:val="left"/>
      <w:pPr>
        <w:ind w:left="2175" w:hanging="360"/>
      </w:pPr>
      <w:rPr>
        <w:rFonts w:hint="default"/>
        <w:lang w:val="en-US" w:eastAsia="en-US" w:bidi="en-US"/>
      </w:rPr>
    </w:lvl>
    <w:lvl w:ilvl="6" w:tplc="2FFE720A">
      <w:numFmt w:val="bullet"/>
      <w:lvlText w:val="•"/>
      <w:lvlJc w:val="left"/>
      <w:pPr>
        <w:ind w:left="2514" w:hanging="360"/>
      </w:pPr>
      <w:rPr>
        <w:rFonts w:hint="default"/>
        <w:lang w:val="en-US" w:eastAsia="en-US" w:bidi="en-US"/>
      </w:rPr>
    </w:lvl>
    <w:lvl w:ilvl="7" w:tplc="528E9494">
      <w:numFmt w:val="bullet"/>
      <w:lvlText w:val="•"/>
      <w:lvlJc w:val="left"/>
      <w:pPr>
        <w:ind w:left="2853" w:hanging="360"/>
      </w:pPr>
      <w:rPr>
        <w:rFonts w:hint="default"/>
        <w:lang w:val="en-US" w:eastAsia="en-US" w:bidi="en-US"/>
      </w:rPr>
    </w:lvl>
    <w:lvl w:ilvl="8" w:tplc="93EC55D4">
      <w:numFmt w:val="bullet"/>
      <w:lvlText w:val="•"/>
      <w:lvlJc w:val="left"/>
      <w:pPr>
        <w:ind w:left="3192" w:hanging="360"/>
      </w:pPr>
      <w:rPr>
        <w:rFonts w:hint="default"/>
        <w:lang w:val="en-US" w:eastAsia="en-US" w:bidi="en-US"/>
      </w:rPr>
    </w:lvl>
  </w:abstractNum>
  <w:abstractNum w:abstractNumId="21" w15:restartNumberingAfterBreak="0">
    <w:nsid w:val="5B6749DB"/>
    <w:multiLevelType w:val="hybridMultilevel"/>
    <w:tmpl w:val="5B9CD5C2"/>
    <w:lvl w:ilvl="0" w:tplc="2BA60204">
      <w:start w:val="1"/>
      <w:numFmt w:val="decimal"/>
      <w:lvlText w:val="%1."/>
      <w:lvlJc w:val="left"/>
      <w:pPr>
        <w:ind w:left="486" w:hanging="363"/>
        <w:jc w:val="left"/>
      </w:pPr>
      <w:rPr>
        <w:rFonts w:ascii="Calibri" w:eastAsia="Calibri" w:hAnsi="Calibri" w:cs="Calibri" w:hint="default"/>
        <w:spacing w:val="-4"/>
        <w:w w:val="98"/>
        <w:sz w:val="18"/>
        <w:szCs w:val="18"/>
        <w:lang w:val="en-US" w:eastAsia="en-US" w:bidi="en-US"/>
      </w:rPr>
    </w:lvl>
    <w:lvl w:ilvl="1" w:tplc="A016EE7C">
      <w:numFmt w:val="bullet"/>
      <w:lvlText w:val="•"/>
      <w:lvlJc w:val="left"/>
      <w:pPr>
        <w:ind w:left="819" w:hanging="363"/>
      </w:pPr>
      <w:rPr>
        <w:rFonts w:hint="default"/>
        <w:lang w:val="en-US" w:eastAsia="en-US" w:bidi="en-US"/>
      </w:rPr>
    </w:lvl>
    <w:lvl w:ilvl="2" w:tplc="C74EACC0">
      <w:numFmt w:val="bullet"/>
      <w:lvlText w:val="•"/>
      <w:lvlJc w:val="left"/>
      <w:pPr>
        <w:ind w:left="1158" w:hanging="363"/>
      </w:pPr>
      <w:rPr>
        <w:rFonts w:hint="default"/>
        <w:lang w:val="en-US" w:eastAsia="en-US" w:bidi="en-US"/>
      </w:rPr>
    </w:lvl>
    <w:lvl w:ilvl="3" w:tplc="DB640F30">
      <w:numFmt w:val="bullet"/>
      <w:lvlText w:val="•"/>
      <w:lvlJc w:val="left"/>
      <w:pPr>
        <w:ind w:left="1497" w:hanging="363"/>
      </w:pPr>
      <w:rPr>
        <w:rFonts w:hint="default"/>
        <w:lang w:val="en-US" w:eastAsia="en-US" w:bidi="en-US"/>
      </w:rPr>
    </w:lvl>
    <w:lvl w:ilvl="4" w:tplc="F4064358">
      <w:numFmt w:val="bullet"/>
      <w:lvlText w:val="•"/>
      <w:lvlJc w:val="left"/>
      <w:pPr>
        <w:ind w:left="1836" w:hanging="363"/>
      </w:pPr>
      <w:rPr>
        <w:rFonts w:hint="default"/>
        <w:lang w:val="en-US" w:eastAsia="en-US" w:bidi="en-US"/>
      </w:rPr>
    </w:lvl>
    <w:lvl w:ilvl="5" w:tplc="E0F47DB8">
      <w:numFmt w:val="bullet"/>
      <w:lvlText w:val="•"/>
      <w:lvlJc w:val="left"/>
      <w:pPr>
        <w:ind w:left="2175" w:hanging="363"/>
      </w:pPr>
      <w:rPr>
        <w:rFonts w:hint="default"/>
        <w:lang w:val="en-US" w:eastAsia="en-US" w:bidi="en-US"/>
      </w:rPr>
    </w:lvl>
    <w:lvl w:ilvl="6" w:tplc="648E259E">
      <w:numFmt w:val="bullet"/>
      <w:lvlText w:val="•"/>
      <w:lvlJc w:val="left"/>
      <w:pPr>
        <w:ind w:left="2514" w:hanging="363"/>
      </w:pPr>
      <w:rPr>
        <w:rFonts w:hint="default"/>
        <w:lang w:val="en-US" w:eastAsia="en-US" w:bidi="en-US"/>
      </w:rPr>
    </w:lvl>
    <w:lvl w:ilvl="7" w:tplc="8C480B76">
      <w:numFmt w:val="bullet"/>
      <w:lvlText w:val="•"/>
      <w:lvlJc w:val="left"/>
      <w:pPr>
        <w:ind w:left="2853" w:hanging="363"/>
      </w:pPr>
      <w:rPr>
        <w:rFonts w:hint="default"/>
        <w:lang w:val="en-US" w:eastAsia="en-US" w:bidi="en-US"/>
      </w:rPr>
    </w:lvl>
    <w:lvl w:ilvl="8" w:tplc="193EAE9C">
      <w:numFmt w:val="bullet"/>
      <w:lvlText w:val="•"/>
      <w:lvlJc w:val="left"/>
      <w:pPr>
        <w:ind w:left="3192" w:hanging="363"/>
      </w:pPr>
      <w:rPr>
        <w:rFonts w:hint="default"/>
        <w:lang w:val="en-US" w:eastAsia="en-US" w:bidi="en-US"/>
      </w:rPr>
    </w:lvl>
  </w:abstractNum>
  <w:abstractNum w:abstractNumId="22" w15:restartNumberingAfterBreak="0">
    <w:nsid w:val="5C0E4403"/>
    <w:multiLevelType w:val="hybridMultilevel"/>
    <w:tmpl w:val="E0DC1372"/>
    <w:lvl w:ilvl="0" w:tplc="7AC67C1C">
      <w:start w:val="1"/>
      <w:numFmt w:val="decimal"/>
      <w:lvlText w:val="%1."/>
      <w:lvlJc w:val="left"/>
      <w:pPr>
        <w:ind w:left="484" w:hanging="360"/>
        <w:jc w:val="left"/>
      </w:pPr>
      <w:rPr>
        <w:rFonts w:ascii="Calibri" w:eastAsia="Calibri" w:hAnsi="Calibri" w:cs="Calibri" w:hint="default"/>
        <w:spacing w:val="-4"/>
        <w:w w:val="98"/>
        <w:sz w:val="18"/>
        <w:szCs w:val="18"/>
        <w:lang w:val="en-US" w:eastAsia="en-US" w:bidi="en-US"/>
      </w:rPr>
    </w:lvl>
    <w:lvl w:ilvl="1" w:tplc="D4FC4CA0">
      <w:numFmt w:val="bullet"/>
      <w:lvlText w:val="•"/>
      <w:lvlJc w:val="left"/>
      <w:pPr>
        <w:ind w:left="819" w:hanging="360"/>
      </w:pPr>
      <w:rPr>
        <w:rFonts w:hint="default"/>
        <w:lang w:val="en-US" w:eastAsia="en-US" w:bidi="en-US"/>
      </w:rPr>
    </w:lvl>
    <w:lvl w:ilvl="2" w:tplc="F1D4D912">
      <w:numFmt w:val="bullet"/>
      <w:lvlText w:val="•"/>
      <w:lvlJc w:val="left"/>
      <w:pPr>
        <w:ind w:left="1158" w:hanging="360"/>
      </w:pPr>
      <w:rPr>
        <w:rFonts w:hint="default"/>
        <w:lang w:val="en-US" w:eastAsia="en-US" w:bidi="en-US"/>
      </w:rPr>
    </w:lvl>
    <w:lvl w:ilvl="3" w:tplc="103626BC">
      <w:numFmt w:val="bullet"/>
      <w:lvlText w:val="•"/>
      <w:lvlJc w:val="left"/>
      <w:pPr>
        <w:ind w:left="1497" w:hanging="360"/>
      </w:pPr>
      <w:rPr>
        <w:rFonts w:hint="default"/>
        <w:lang w:val="en-US" w:eastAsia="en-US" w:bidi="en-US"/>
      </w:rPr>
    </w:lvl>
    <w:lvl w:ilvl="4" w:tplc="4C76B55C">
      <w:numFmt w:val="bullet"/>
      <w:lvlText w:val="•"/>
      <w:lvlJc w:val="left"/>
      <w:pPr>
        <w:ind w:left="1836" w:hanging="360"/>
      </w:pPr>
      <w:rPr>
        <w:rFonts w:hint="default"/>
        <w:lang w:val="en-US" w:eastAsia="en-US" w:bidi="en-US"/>
      </w:rPr>
    </w:lvl>
    <w:lvl w:ilvl="5" w:tplc="FCAAD428">
      <w:numFmt w:val="bullet"/>
      <w:lvlText w:val="•"/>
      <w:lvlJc w:val="left"/>
      <w:pPr>
        <w:ind w:left="2175" w:hanging="360"/>
      </w:pPr>
      <w:rPr>
        <w:rFonts w:hint="default"/>
        <w:lang w:val="en-US" w:eastAsia="en-US" w:bidi="en-US"/>
      </w:rPr>
    </w:lvl>
    <w:lvl w:ilvl="6" w:tplc="A030BF9C">
      <w:numFmt w:val="bullet"/>
      <w:lvlText w:val="•"/>
      <w:lvlJc w:val="left"/>
      <w:pPr>
        <w:ind w:left="2514" w:hanging="360"/>
      </w:pPr>
      <w:rPr>
        <w:rFonts w:hint="default"/>
        <w:lang w:val="en-US" w:eastAsia="en-US" w:bidi="en-US"/>
      </w:rPr>
    </w:lvl>
    <w:lvl w:ilvl="7" w:tplc="35E29B90">
      <w:numFmt w:val="bullet"/>
      <w:lvlText w:val="•"/>
      <w:lvlJc w:val="left"/>
      <w:pPr>
        <w:ind w:left="2853" w:hanging="360"/>
      </w:pPr>
      <w:rPr>
        <w:rFonts w:hint="default"/>
        <w:lang w:val="en-US" w:eastAsia="en-US" w:bidi="en-US"/>
      </w:rPr>
    </w:lvl>
    <w:lvl w:ilvl="8" w:tplc="8A58B8AC">
      <w:numFmt w:val="bullet"/>
      <w:lvlText w:val="•"/>
      <w:lvlJc w:val="left"/>
      <w:pPr>
        <w:ind w:left="3192" w:hanging="360"/>
      </w:pPr>
      <w:rPr>
        <w:rFonts w:hint="default"/>
        <w:lang w:val="en-US" w:eastAsia="en-US" w:bidi="en-US"/>
      </w:rPr>
    </w:lvl>
  </w:abstractNum>
  <w:abstractNum w:abstractNumId="23" w15:restartNumberingAfterBreak="0">
    <w:nsid w:val="5D9610BF"/>
    <w:multiLevelType w:val="hybridMultilevel"/>
    <w:tmpl w:val="3F226E78"/>
    <w:lvl w:ilvl="0" w:tplc="7AAA5616">
      <w:start w:val="1"/>
      <w:numFmt w:val="decimal"/>
      <w:lvlText w:val="%1."/>
      <w:lvlJc w:val="left"/>
      <w:pPr>
        <w:ind w:left="481" w:hanging="360"/>
        <w:jc w:val="left"/>
      </w:pPr>
      <w:rPr>
        <w:rFonts w:ascii="Calibri" w:eastAsia="Calibri" w:hAnsi="Calibri" w:cs="Calibri" w:hint="default"/>
        <w:spacing w:val="-2"/>
        <w:w w:val="98"/>
        <w:sz w:val="18"/>
        <w:szCs w:val="18"/>
        <w:lang w:val="en-US" w:eastAsia="en-US" w:bidi="en-US"/>
      </w:rPr>
    </w:lvl>
    <w:lvl w:ilvl="1" w:tplc="1826DD62">
      <w:numFmt w:val="bullet"/>
      <w:lvlText w:val="•"/>
      <w:lvlJc w:val="left"/>
      <w:pPr>
        <w:ind w:left="819" w:hanging="360"/>
      </w:pPr>
      <w:rPr>
        <w:rFonts w:hint="default"/>
        <w:lang w:val="en-US" w:eastAsia="en-US" w:bidi="en-US"/>
      </w:rPr>
    </w:lvl>
    <w:lvl w:ilvl="2" w:tplc="B7C23A4C">
      <w:numFmt w:val="bullet"/>
      <w:lvlText w:val="•"/>
      <w:lvlJc w:val="left"/>
      <w:pPr>
        <w:ind w:left="1159" w:hanging="360"/>
      </w:pPr>
      <w:rPr>
        <w:rFonts w:hint="default"/>
        <w:lang w:val="en-US" w:eastAsia="en-US" w:bidi="en-US"/>
      </w:rPr>
    </w:lvl>
    <w:lvl w:ilvl="3" w:tplc="E996C85C">
      <w:numFmt w:val="bullet"/>
      <w:lvlText w:val="•"/>
      <w:lvlJc w:val="left"/>
      <w:pPr>
        <w:ind w:left="1498" w:hanging="360"/>
      </w:pPr>
      <w:rPr>
        <w:rFonts w:hint="default"/>
        <w:lang w:val="en-US" w:eastAsia="en-US" w:bidi="en-US"/>
      </w:rPr>
    </w:lvl>
    <w:lvl w:ilvl="4" w:tplc="0932363C">
      <w:numFmt w:val="bullet"/>
      <w:lvlText w:val="•"/>
      <w:lvlJc w:val="left"/>
      <w:pPr>
        <w:ind w:left="1838" w:hanging="360"/>
      </w:pPr>
      <w:rPr>
        <w:rFonts w:hint="default"/>
        <w:lang w:val="en-US" w:eastAsia="en-US" w:bidi="en-US"/>
      </w:rPr>
    </w:lvl>
    <w:lvl w:ilvl="5" w:tplc="FFC24E70">
      <w:numFmt w:val="bullet"/>
      <w:lvlText w:val="•"/>
      <w:lvlJc w:val="left"/>
      <w:pPr>
        <w:ind w:left="2178" w:hanging="360"/>
      </w:pPr>
      <w:rPr>
        <w:rFonts w:hint="default"/>
        <w:lang w:val="en-US" w:eastAsia="en-US" w:bidi="en-US"/>
      </w:rPr>
    </w:lvl>
    <w:lvl w:ilvl="6" w:tplc="B83E92A6">
      <w:numFmt w:val="bullet"/>
      <w:lvlText w:val="•"/>
      <w:lvlJc w:val="left"/>
      <w:pPr>
        <w:ind w:left="2517" w:hanging="360"/>
      </w:pPr>
      <w:rPr>
        <w:rFonts w:hint="default"/>
        <w:lang w:val="en-US" w:eastAsia="en-US" w:bidi="en-US"/>
      </w:rPr>
    </w:lvl>
    <w:lvl w:ilvl="7" w:tplc="8AD213A6">
      <w:numFmt w:val="bullet"/>
      <w:lvlText w:val="•"/>
      <w:lvlJc w:val="left"/>
      <w:pPr>
        <w:ind w:left="2857" w:hanging="360"/>
      </w:pPr>
      <w:rPr>
        <w:rFonts w:hint="default"/>
        <w:lang w:val="en-US" w:eastAsia="en-US" w:bidi="en-US"/>
      </w:rPr>
    </w:lvl>
    <w:lvl w:ilvl="8" w:tplc="4F4EEA1E">
      <w:numFmt w:val="bullet"/>
      <w:lvlText w:val="•"/>
      <w:lvlJc w:val="left"/>
      <w:pPr>
        <w:ind w:left="3196" w:hanging="360"/>
      </w:pPr>
      <w:rPr>
        <w:rFonts w:hint="default"/>
        <w:lang w:val="en-US" w:eastAsia="en-US" w:bidi="en-US"/>
      </w:rPr>
    </w:lvl>
  </w:abstractNum>
  <w:abstractNum w:abstractNumId="24" w15:restartNumberingAfterBreak="0">
    <w:nsid w:val="620364EC"/>
    <w:multiLevelType w:val="hybridMultilevel"/>
    <w:tmpl w:val="048E3270"/>
    <w:lvl w:ilvl="0" w:tplc="58D8A800">
      <w:start w:val="1"/>
      <w:numFmt w:val="decimal"/>
      <w:lvlText w:val="%1."/>
      <w:lvlJc w:val="left"/>
      <w:pPr>
        <w:ind w:left="481" w:hanging="360"/>
        <w:jc w:val="left"/>
      </w:pPr>
      <w:rPr>
        <w:rFonts w:ascii="Calibri" w:eastAsia="Calibri" w:hAnsi="Calibri" w:cs="Calibri" w:hint="default"/>
        <w:spacing w:val="-4"/>
        <w:w w:val="98"/>
        <w:sz w:val="18"/>
        <w:szCs w:val="18"/>
        <w:lang w:val="en-US" w:eastAsia="en-US" w:bidi="en-US"/>
      </w:rPr>
    </w:lvl>
    <w:lvl w:ilvl="1" w:tplc="B04855E2">
      <w:numFmt w:val="bullet"/>
      <w:lvlText w:val="•"/>
      <w:lvlJc w:val="left"/>
      <w:pPr>
        <w:ind w:left="819" w:hanging="360"/>
      </w:pPr>
      <w:rPr>
        <w:rFonts w:hint="default"/>
        <w:lang w:val="en-US" w:eastAsia="en-US" w:bidi="en-US"/>
      </w:rPr>
    </w:lvl>
    <w:lvl w:ilvl="2" w:tplc="310E4408">
      <w:numFmt w:val="bullet"/>
      <w:lvlText w:val="•"/>
      <w:lvlJc w:val="left"/>
      <w:pPr>
        <w:ind w:left="1159" w:hanging="360"/>
      </w:pPr>
      <w:rPr>
        <w:rFonts w:hint="default"/>
        <w:lang w:val="en-US" w:eastAsia="en-US" w:bidi="en-US"/>
      </w:rPr>
    </w:lvl>
    <w:lvl w:ilvl="3" w:tplc="42B47180">
      <w:numFmt w:val="bullet"/>
      <w:lvlText w:val="•"/>
      <w:lvlJc w:val="left"/>
      <w:pPr>
        <w:ind w:left="1498" w:hanging="360"/>
      </w:pPr>
      <w:rPr>
        <w:rFonts w:hint="default"/>
        <w:lang w:val="en-US" w:eastAsia="en-US" w:bidi="en-US"/>
      </w:rPr>
    </w:lvl>
    <w:lvl w:ilvl="4" w:tplc="E01C1ED0">
      <w:numFmt w:val="bullet"/>
      <w:lvlText w:val="•"/>
      <w:lvlJc w:val="left"/>
      <w:pPr>
        <w:ind w:left="1838" w:hanging="360"/>
      </w:pPr>
      <w:rPr>
        <w:rFonts w:hint="default"/>
        <w:lang w:val="en-US" w:eastAsia="en-US" w:bidi="en-US"/>
      </w:rPr>
    </w:lvl>
    <w:lvl w:ilvl="5" w:tplc="74B8399E">
      <w:numFmt w:val="bullet"/>
      <w:lvlText w:val="•"/>
      <w:lvlJc w:val="left"/>
      <w:pPr>
        <w:ind w:left="2178" w:hanging="360"/>
      </w:pPr>
      <w:rPr>
        <w:rFonts w:hint="default"/>
        <w:lang w:val="en-US" w:eastAsia="en-US" w:bidi="en-US"/>
      </w:rPr>
    </w:lvl>
    <w:lvl w:ilvl="6" w:tplc="D7A21680">
      <w:numFmt w:val="bullet"/>
      <w:lvlText w:val="•"/>
      <w:lvlJc w:val="left"/>
      <w:pPr>
        <w:ind w:left="2517" w:hanging="360"/>
      </w:pPr>
      <w:rPr>
        <w:rFonts w:hint="default"/>
        <w:lang w:val="en-US" w:eastAsia="en-US" w:bidi="en-US"/>
      </w:rPr>
    </w:lvl>
    <w:lvl w:ilvl="7" w:tplc="88CC8CCE">
      <w:numFmt w:val="bullet"/>
      <w:lvlText w:val="•"/>
      <w:lvlJc w:val="left"/>
      <w:pPr>
        <w:ind w:left="2857" w:hanging="360"/>
      </w:pPr>
      <w:rPr>
        <w:rFonts w:hint="default"/>
        <w:lang w:val="en-US" w:eastAsia="en-US" w:bidi="en-US"/>
      </w:rPr>
    </w:lvl>
    <w:lvl w:ilvl="8" w:tplc="484CFD3E">
      <w:numFmt w:val="bullet"/>
      <w:lvlText w:val="•"/>
      <w:lvlJc w:val="left"/>
      <w:pPr>
        <w:ind w:left="3196" w:hanging="360"/>
      </w:pPr>
      <w:rPr>
        <w:rFonts w:hint="default"/>
        <w:lang w:val="en-US" w:eastAsia="en-US" w:bidi="en-US"/>
      </w:rPr>
    </w:lvl>
  </w:abstractNum>
  <w:abstractNum w:abstractNumId="25" w15:restartNumberingAfterBreak="0">
    <w:nsid w:val="65134EAA"/>
    <w:multiLevelType w:val="hybridMultilevel"/>
    <w:tmpl w:val="10526BD6"/>
    <w:lvl w:ilvl="0" w:tplc="5EE01150">
      <w:start w:val="1"/>
      <w:numFmt w:val="decimal"/>
      <w:lvlText w:val="%1."/>
      <w:lvlJc w:val="left"/>
      <w:pPr>
        <w:ind w:left="482" w:hanging="360"/>
        <w:jc w:val="left"/>
      </w:pPr>
      <w:rPr>
        <w:rFonts w:ascii="Calibri" w:eastAsia="Calibri" w:hAnsi="Calibri" w:cs="Calibri" w:hint="default"/>
        <w:spacing w:val="-4"/>
        <w:w w:val="98"/>
        <w:sz w:val="18"/>
        <w:szCs w:val="18"/>
        <w:lang w:val="en-US" w:eastAsia="en-US" w:bidi="en-US"/>
      </w:rPr>
    </w:lvl>
    <w:lvl w:ilvl="1" w:tplc="8DAC9188">
      <w:numFmt w:val="bullet"/>
      <w:lvlText w:val="•"/>
      <w:lvlJc w:val="left"/>
      <w:pPr>
        <w:ind w:left="819" w:hanging="360"/>
      </w:pPr>
      <w:rPr>
        <w:rFonts w:hint="default"/>
        <w:lang w:val="en-US" w:eastAsia="en-US" w:bidi="en-US"/>
      </w:rPr>
    </w:lvl>
    <w:lvl w:ilvl="2" w:tplc="90F808B8">
      <w:numFmt w:val="bullet"/>
      <w:lvlText w:val="•"/>
      <w:lvlJc w:val="left"/>
      <w:pPr>
        <w:ind w:left="1158" w:hanging="360"/>
      </w:pPr>
      <w:rPr>
        <w:rFonts w:hint="default"/>
        <w:lang w:val="en-US" w:eastAsia="en-US" w:bidi="en-US"/>
      </w:rPr>
    </w:lvl>
    <w:lvl w:ilvl="3" w:tplc="D1F4F646">
      <w:numFmt w:val="bullet"/>
      <w:lvlText w:val="•"/>
      <w:lvlJc w:val="left"/>
      <w:pPr>
        <w:ind w:left="1497" w:hanging="360"/>
      </w:pPr>
      <w:rPr>
        <w:rFonts w:hint="default"/>
        <w:lang w:val="en-US" w:eastAsia="en-US" w:bidi="en-US"/>
      </w:rPr>
    </w:lvl>
    <w:lvl w:ilvl="4" w:tplc="90F223CE">
      <w:numFmt w:val="bullet"/>
      <w:lvlText w:val="•"/>
      <w:lvlJc w:val="left"/>
      <w:pPr>
        <w:ind w:left="1837" w:hanging="360"/>
      </w:pPr>
      <w:rPr>
        <w:rFonts w:hint="default"/>
        <w:lang w:val="en-US" w:eastAsia="en-US" w:bidi="en-US"/>
      </w:rPr>
    </w:lvl>
    <w:lvl w:ilvl="5" w:tplc="15A8316C">
      <w:numFmt w:val="bullet"/>
      <w:lvlText w:val="•"/>
      <w:lvlJc w:val="left"/>
      <w:pPr>
        <w:ind w:left="2176" w:hanging="360"/>
      </w:pPr>
      <w:rPr>
        <w:rFonts w:hint="default"/>
        <w:lang w:val="en-US" w:eastAsia="en-US" w:bidi="en-US"/>
      </w:rPr>
    </w:lvl>
    <w:lvl w:ilvl="6" w:tplc="43C42F80">
      <w:numFmt w:val="bullet"/>
      <w:lvlText w:val="•"/>
      <w:lvlJc w:val="left"/>
      <w:pPr>
        <w:ind w:left="2515" w:hanging="360"/>
      </w:pPr>
      <w:rPr>
        <w:rFonts w:hint="default"/>
        <w:lang w:val="en-US" w:eastAsia="en-US" w:bidi="en-US"/>
      </w:rPr>
    </w:lvl>
    <w:lvl w:ilvl="7" w:tplc="8D22C81A">
      <w:numFmt w:val="bullet"/>
      <w:lvlText w:val="•"/>
      <w:lvlJc w:val="left"/>
      <w:pPr>
        <w:ind w:left="2855" w:hanging="360"/>
      </w:pPr>
      <w:rPr>
        <w:rFonts w:hint="default"/>
        <w:lang w:val="en-US" w:eastAsia="en-US" w:bidi="en-US"/>
      </w:rPr>
    </w:lvl>
    <w:lvl w:ilvl="8" w:tplc="0BB2EBA0">
      <w:numFmt w:val="bullet"/>
      <w:lvlText w:val="•"/>
      <w:lvlJc w:val="left"/>
      <w:pPr>
        <w:ind w:left="3194" w:hanging="360"/>
      </w:pPr>
      <w:rPr>
        <w:rFonts w:hint="default"/>
        <w:lang w:val="en-US" w:eastAsia="en-US" w:bidi="en-US"/>
      </w:rPr>
    </w:lvl>
  </w:abstractNum>
  <w:abstractNum w:abstractNumId="26" w15:restartNumberingAfterBreak="0">
    <w:nsid w:val="66C96CC2"/>
    <w:multiLevelType w:val="hybridMultilevel"/>
    <w:tmpl w:val="51825F2A"/>
    <w:lvl w:ilvl="0" w:tplc="4CCE0CD8">
      <w:start w:val="1"/>
      <w:numFmt w:val="decimal"/>
      <w:lvlText w:val="%1."/>
      <w:lvlJc w:val="left"/>
      <w:pPr>
        <w:ind w:left="486" w:hanging="363"/>
        <w:jc w:val="left"/>
      </w:pPr>
      <w:rPr>
        <w:rFonts w:ascii="Calibri" w:eastAsia="Calibri" w:hAnsi="Calibri" w:cs="Calibri" w:hint="default"/>
        <w:spacing w:val="-4"/>
        <w:w w:val="98"/>
        <w:sz w:val="18"/>
        <w:szCs w:val="18"/>
        <w:lang w:val="en-US" w:eastAsia="en-US" w:bidi="en-US"/>
      </w:rPr>
    </w:lvl>
    <w:lvl w:ilvl="1" w:tplc="04F6B14A">
      <w:numFmt w:val="bullet"/>
      <w:lvlText w:val="•"/>
      <w:lvlJc w:val="left"/>
      <w:pPr>
        <w:ind w:left="819" w:hanging="363"/>
      </w:pPr>
      <w:rPr>
        <w:rFonts w:hint="default"/>
        <w:lang w:val="en-US" w:eastAsia="en-US" w:bidi="en-US"/>
      </w:rPr>
    </w:lvl>
    <w:lvl w:ilvl="2" w:tplc="092AF510">
      <w:numFmt w:val="bullet"/>
      <w:lvlText w:val="•"/>
      <w:lvlJc w:val="left"/>
      <w:pPr>
        <w:ind w:left="1158" w:hanging="363"/>
      </w:pPr>
      <w:rPr>
        <w:rFonts w:hint="default"/>
        <w:lang w:val="en-US" w:eastAsia="en-US" w:bidi="en-US"/>
      </w:rPr>
    </w:lvl>
    <w:lvl w:ilvl="3" w:tplc="07603E48">
      <w:numFmt w:val="bullet"/>
      <w:lvlText w:val="•"/>
      <w:lvlJc w:val="left"/>
      <w:pPr>
        <w:ind w:left="1497" w:hanging="363"/>
      </w:pPr>
      <w:rPr>
        <w:rFonts w:hint="default"/>
        <w:lang w:val="en-US" w:eastAsia="en-US" w:bidi="en-US"/>
      </w:rPr>
    </w:lvl>
    <w:lvl w:ilvl="4" w:tplc="DD30FBCC">
      <w:numFmt w:val="bullet"/>
      <w:lvlText w:val="•"/>
      <w:lvlJc w:val="left"/>
      <w:pPr>
        <w:ind w:left="1836" w:hanging="363"/>
      </w:pPr>
      <w:rPr>
        <w:rFonts w:hint="default"/>
        <w:lang w:val="en-US" w:eastAsia="en-US" w:bidi="en-US"/>
      </w:rPr>
    </w:lvl>
    <w:lvl w:ilvl="5" w:tplc="4F0CE55A">
      <w:numFmt w:val="bullet"/>
      <w:lvlText w:val="•"/>
      <w:lvlJc w:val="left"/>
      <w:pPr>
        <w:ind w:left="2175" w:hanging="363"/>
      </w:pPr>
      <w:rPr>
        <w:rFonts w:hint="default"/>
        <w:lang w:val="en-US" w:eastAsia="en-US" w:bidi="en-US"/>
      </w:rPr>
    </w:lvl>
    <w:lvl w:ilvl="6" w:tplc="3D96127E">
      <w:numFmt w:val="bullet"/>
      <w:lvlText w:val="•"/>
      <w:lvlJc w:val="left"/>
      <w:pPr>
        <w:ind w:left="2514" w:hanging="363"/>
      </w:pPr>
      <w:rPr>
        <w:rFonts w:hint="default"/>
        <w:lang w:val="en-US" w:eastAsia="en-US" w:bidi="en-US"/>
      </w:rPr>
    </w:lvl>
    <w:lvl w:ilvl="7" w:tplc="CF767138">
      <w:numFmt w:val="bullet"/>
      <w:lvlText w:val="•"/>
      <w:lvlJc w:val="left"/>
      <w:pPr>
        <w:ind w:left="2853" w:hanging="363"/>
      </w:pPr>
      <w:rPr>
        <w:rFonts w:hint="default"/>
        <w:lang w:val="en-US" w:eastAsia="en-US" w:bidi="en-US"/>
      </w:rPr>
    </w:lvl>
    <w:lvl w:ilvl="8" w:tplc="F7CABF6A">
      <w:numFmt w:val="bullet"/>
      <w:lvlText w:val="•"/>
      <w:lvlJc w:val="left"/>
      <w:pPr>
        <w:ind w:left="3192" w:hanging="363"/>
      </w:pPr>
      <w:rPr>
        <w:rFonts w:hint="default"/>
        <w:lang w:val="en-US" w:eastAsia="en-US" w:bidi="en-US"/>
      </w:rPr>
    </w:lvl>
  </w:abstractNum>
  <w:abstractNum w:abstractNumId="27" w15:restartNumberingAfterBreak="0">
    <w:nsid w:val="6AB85DBD"/>
    <w:multiLevelType w:val="hybridMultilevel"/>
    <w:tmpl w:val="BA7CBAFC"/>
    <w:lvl w:ilvl="0" w:tplc="DAFA409E">
      <w:start w:val="1"/>
      <w:numFmt w:val="decimal"/>
      <w:lvlText w:val="%1."/>
      <w:lvlJc w:val="left"/>
      <w:pPr>
        <w:ind w:left="486" w:hanging="360"/>
        <w:jc w:val="left"/>
      </w:pPr>
      <w:rPr>
        <w:rFonts w:ascii="Calibri" w:eastAsia="Calibri" w:hAnsi="Calibri" w:cs="Calibri" w:hint="default"/>
        <w:spacing w:val="-4"/>
        <w:w w:val="98"/>
        <w:sz w:val="18"/>
        <w:szCs w:val="18"/>
        <w:lang w:val="en-US" w:eastAsia="en-US" w:bidi="en-US"/>
      </w:rPr>
    </w:lvl>
    <w:lvl w:ilvl="1" w:tplc="7C624B44">
      <w:numFmt w:val="bullet"/>
      <w:lvlText w:val="•"/>
      <w:lvlJc w:val="left"/>
      <w:pPr>
        <w:ind w:left="819" w:hanging="360"/>
      </w:pPr>
      <w:rPr>
        <w:rFonts w:hint="default"/>
        <w:lang w:val="en-US" w:eastAsia="en-US" w:bidi="en-US"/>
      </w:rPr>
    </w:lvl>
    <w:lvl w:ilvl="2" w:tplc="EEA02F80">
      <w:numFmt w:val="bullet"/>
      <w:lvlText w:val="•"/>
      <w:lvlJc w:val="left"/>
      <w:pPr>
        <w:ind w:left="1158" w:hanging="360"/>
      </w:pPr>
      <w:rPr>
        <w:rFonts w:hint="default"/>
        <w:lang w:val="en-US" w:eastAsia="en-US" w:bidi="en-US"/>
      </w:rPr>
    </w:lvl>
    <w:lvl w:ilvl="3" w:tplc="8C809174">
      <w:numFmt w:val="bullet"/>
      <w:lvlText w:val="•"/>
      <w:lvlJc w:val="left"/>
      <w:pPr>
        <w:ind w:left="1497" w:hanging="360"/>
      </w:pPr>
      <w:rPr>
        <w:rFonts w:hint="default"/>
        <w:lang w:val="en-US" w:eastAsia="en-US" w:bidi="en-US"/>
      </w:rPr>
    </w:lvl>
    <w:lvl w:ilvl="4" w:tplc="A5A2CD60">
      <w:numFmt w:val="bullet"/>
      <w:lvlText w:val="•"/>
      <w:lvlJc w:val="left"/>
      <w:pPr>
        <w:ind w:left="1836" w:hanging="360"/>
      </w:pPr>
      <w:rPr>
        <w:rFonts w:hint="default"/>
        <w:lang w:val="en-US" w:eastAsia="en-US" w:bidi="en-US"/>
      </w:rPr>
    </w:lvl>
    <w:lvl w:ilvl="5" w:tplc="7C4E2EFA">
      <w:numFmt w:val="bullet"/>
      <w:lvlText w:val="•"/>
      <w:lvlJc w:val="left"/>
      <w:pPr>
        <w:ind w:left="2175" w:hanging="360"/>
      </w:pPr>
      <w:rPr>
        <w:rFonts w:hint="default"/>
        <w:lang w:val="en-US" w:eastAsia="en-US" w:bidi="en-US"/>
      </w:rPr>
    </w:lvl>
    <w:lvl w:ilvl="6" w:tplc="85CE9CD0">
      <w:numFmt w:val="bullet"/>
      <w:lvlText w:val="•"/>
      <w:lvlJc w:val="left"/>
      <w:pPr>
        <w:ind w:left="2514" w:hanging="360"/>
      </w:pPr>
      <w:rPr>
        <w:rFonts w:hint="default"/>
        <w:lang w:val="en-US" w:eastAsia="en-US" w:bidi="en-US"/>
      </w:rPr>
    </w:lvl>
    <w:lvl w:ilvl="7" w:tplc="854896C0">
      <w:numFmt w:val="bullet"/>
      <w:lvlText w:val="•"/>
      <w:lvlJc w:val="left"/>
      <w:pPr>
        <w:ind w:left="2853" w:hanging="360"/>
      </w:pPr>
      <w:rPr>
        <w:rFonts w:hint="default"/>
        <w:lang w:val="en-US" w:eastAsia="en-US" w:bidi="en-US"/>
      </w:rPr>
    </w:lvl>
    <w:lvl w:ilvl="8" w:tplc="B9EC4124">
      <w:numFmt w:val="bullet"/>
      <w:lvlText w:val="•"/>
      <w:lvlJc w:val="left"/>
      <w:pPr>
        <w:ind w:left="3192" w:hanging="360"/>
      </w:pPr>
      <w:rPr>
        <w:rFonts w:hint="default"/>
        <w:lang w:val="en-US" w:eastAsia="en-US" w:bidi="en-US"/>
      </w:rPr>
    </w:lvl>
  </w:abstractNum>
  <w:abstractNum w:abstractNumId="28" w15:restartNumberingAfterBreak="0">
    <w:nsid w:val="7499710A"/>
    <w:multiLevelType w:val="hybridMultilevel"/>
    <w:tmpl w:val="AD4E155A"/>
    <w:lvl w:ilvl="0" w:tplc="A552D16C">
      <w:start w:val="1"/>
      <w:numFmt w:val="decimal"/>
      <w:lvlText w:val="%1."/>
      <w:lvlJc w:val="left"/>
      <w:pPr>
        <w:ind w:left="481" w:hanging="360"/>
        <w:jc w:val="left"/>
      </w:pPr>
      <w:rPr>
        <w:rFonts w:ascii="Calibri" w:eastAsia="Calibri" w:hAnsi="Calibri" w:cs="Calibri" w:hint="default"/>
        <w:spacing w:val="-4"/>
        <w:w w:val="98"/>
        <w:sz w:val="18"/>
        <w:szCs w:val="18"/>
        <w:lang w:val="en-US" w:eastAsia="en-US" w:bidi="en-US"/>
      </w:rPr>
    </w:lvl>
    <w:lvl w:ilvl="1" w:tplc="C9A2F766">
      <w:numFmt w:val="bullet"/>
      <w:lvlText w:val="•"/>
      <w:lvlJc w:val="left"/>
      <w:pPr>
        <w:ind w:left="869" w:hanging="360"/>
      </w:pPr>
      <w:rPr>
        <w:rFonts w:hint="default"/>
        <w:lang w:val="en-US" w:eastAsia="en-US" w:bidi="en-US"/>
      </w:rPr>
    </w:lvl>
    <w:lvl w:ilvl="2" w:tplc="B886A004">
      <w:numFmt w:val="bullet"/>
      <w:lvlText w:val="•"/>
      <w:lvlJc w:val="left"/>
      <w:pPr>
        <w:ind w:left="1259" w:hanging="360"/>
      </w:pPr>
      <w:rPr>
        <w:rFonts w:hint="default"/>
        <w:lang w:val="en-US" w:eastAsia="en-US" w:bidi="en-US"/>
      </w:rPr>
    </w:lvl>
    <w:lvl w:ilvl="3" w:tplc="4B5672AC">
      <w:numFmt w:val="bullet"/>
      <w:lvlText w:val="•"/>
      <w:lvlJc w:val="left"/>
      <w:pPr>
        <w:ind w:left="1649" w:hanging="360"/>
      </w:pPr>
      <w:rPr>
        <w:rFonts w:hint="default"/>
        <w:lang w:val="en-US" w:eastAsia="en-US" w:bidi="en-US"/>
      </w:rPr>
    </w:lvl>
    <w:lvl w:ilvl="4" w:tplc="BF00FA80">
      <w:numFmt w:val="bullet"/>
      <w:lvlText w:val="•"/>
      <w:lvlJc w:val="left"/>
      <w:pPr>
        <w:ind w:left="2039" w:hanging="360"/>
      </w:pPr>
      <w:rPr>
        <w:rFonts w:hint="default"/>
        <w:lang w:val="en-US" w:eastAsia="en-US" w:bidi="en-US"/>
      </w:rPr>
    </w:lvl>
    <w:lvl w:ilvl="5" w:tplc="9340AAE0">
      <w:numFmt w:val="bullet"/>
      <w:lvlText w:val="•"/>
      <w:lvlJc w:val="left"/>
      <w:pPr>
        <w:ind w:left="2429" w:hanging="360"/>
      </w:pPr>
      <w:rPr>
        <w:rFonts w:hint="default"/>
        <w:lang w:val="en-US" w:eastAsia="en-US" w:bidi="en-US"/>
      </w:rPr>
    </w:lvl>
    <w:lvl w:ilvl="6" w:tplc="D5B4F5FC">
      <w:numFmt w:val="bullet"/>
      <w:lvlText w:val="•"/>
      <w:lvlJc w:val="left"/>
      <w:pPr>
        <w:ind w:left="2819" w:hanging="360"/>
      </w:pPr>
      <w:rPr>
        <w:rFonts w:hint="default"/>
        <w:lang w:val="en-US" w:eastAsia="en-US" w:bidi="en-US"/>
      </w:rPr>
    </w:lvl>
    <w:lvl w:ilvl="7" w:tplc="8DD0F2AE">
      <w:numFmt w:val="bullet"/>
      <w:lvlText w:val="•"/>
      <w:lvlJc w:val="left"/>
      <w:pPr>
        <w:ind w:left="3209" w:hanging="360"/>
      </w:pPr>
      <w:rPr>
        <w:rFonts w:hint="default"/>
        <w:lang w:val="en-US" w:eastAsia="en-US" w:bidi="en-US"/>
      </w:rPr>
    </w:lvl>
    <w:lvl w:ilvl="8" w:tplc="BE1CEEF0">
      <w:numFmt w:val="bullet"/>
      <w:lvlText w:val="•"/>
      <w:lvlJc w:val="left"/>
      <w:pPr>
        <w:ind w:left="3599" w:hanging="360"/>
      </w:pPr>
      <w:rPr>
        <w:rFonts w:hint="default"/>
        <w:lang w:val="en-US" w:eastAsia="en-US" w:bidi="en-US"/>
      </w:rPr>
    </w:lvl>
  </w:abstractNum>
  <w:abstractNum w:abstractNumId="29" w15:restartNumberingAfterBreak="0">
    <w:nsid w:val="759C4332"/>
    <w:multiLevelType w:val="hybridMultilevel"/>
    <w:tmpl w:val="2B129B02"/>
    <w:lvl w:ilvl="0" w:tplc="46463E60">
      <w:start w:val="1"/>
      <w:numFmt w:val="decimal"/>
      <w:lvlText w:val="%1."/>
      <w:lvlJc w:val="left"/>
      <w:pPr>
        <w:ind w:left="481" w:hanging="360"/>
        <w:jc w:val="left"/>
      </w:pPr>
      <w:rPr>
        <w:rFonts w:ascii="Calibri" w:eastAsia="Calibri" w:hAnsi="Calibri" w:cs="Calibri" w:hint="default"/>
        <w:spacing w:val="-4"/>
        <w:w w:val="98"/>
        <w:sz w:val="18"/>
        <w:szCs w:val="18"/>
        <w:lang w:val="en-US" w:eastAsia="en-US" w:bidi="en-US"/>
      </w:rPr>
    </w:lvl>
    <w:lvl w:ilvl="1" w:tplc="3272A94E">
      <w:numFmt w:val="bullet"/>
      <w:lvlText w:val="•"/>
      <w:lvlJc w:val="left"/>
      <w:pPr>
        <w:ind w:left="869" w:hanging="360"/>
      </w:pPr>
      <w:rPr>
        <w:rFonts w:hint="default"/>
        <w:lang w:val="en-US" w:eastAsia="en-US" w:bidi="en-US"/>
      </w:rPr>
    </w:lvl>
    <w:lvl w:ilvl="2" w:tplc="ACAA9962">
      <w:numFmt w:val="bullet"/>
      <w:lvlText w:val="•"/>
      <w:lvlJc w:val="left"/>
      <w:pPr>
        <w:ind w:left="1259" w:hanging="360"/>
      </w:pPr>
      <w:rPr>
        <w:rFonts w:hint="default"/>
        <w:lang w:val="en-US" w:eastAsia="en-US" w:bidi="en-US"/>
      </w:rPr>
    </w:lvl>
    <w:lvl w:ilvl="3" w:tplc="BEC41FE6">
      <w:numFmt w:val="bullet"/>
      <w:lvlText w:val="•"/>
      <w:lvlJc w:val="left"/>
      <w:pPr>
        <w:ind w:left="1649" w:hanging="360"/>
      </w:pPr>
      <w:rPr>
        <w:rFonts w:hint="default"/>
        <w:lang w:val="en-US" w:eastAsia="en-US" w:bidi="en-US"/>
      </w:rPr>
    </w:lvl>
    <w:lvl w:ilvl="4" w:tplc="0484A7A4">
      <w:numFmt w:val="bullet"/>
      <w:lvlText w:val="•"/>
      <w:lvlJc w:val="left"/>
      <w:pPr>
        <w:ind w:left="2039" w:hanging="360"/>
      </w:pPr>
      <w:rPr>
        <w:rFonts w:hint="default"/>
        <w:lang w:val="en-US" w:eastAsia="en-US" w:bidi="en-US"/>
      </w:rPr>
    </w:lvl>
    <w:lvl w:ilvl="5" w:tplc="CEFE5DEA">
      <w:numFmt w:val="bullet"/>
      <w:lvlText w:val="•"/>
      <w:lvlJc w:val="left"/>
      <w:pPr>
        <w:ind w:left="2429" w:hanging="360"/>
      </w:pPr>
      <w:rPr>
        <w:rFonts w:hint="default"/>
        <w:lang w:val="en-US" w:eastAsia="en-US" w:bidi="en-US"/>
      </w:rPr>
    </w:lvl>
    <w:lvl w:ilvl="6" w:tplc="4788C1BC">
      <w:numFmt w:val="bullet"/>
      <w:lvlText w:val="•"/>
      <w:lvlJc w:val="left"/>
      <w:pPr>
        <w:ind w:left="2819" w:hanging="360"/>
      </w:pPr>
      <w:rPr>
        <w:rFonts w:hint="default"/>
        <w:lang w:val="en-US" w:eastAsia="en-US" w:bidi="en-US"/>
      </w:rPr>
    </w:lvl>
    <w:lvl w:ilvl="7" w:tplc="D674C920">
      <w:numFmt w:val="bullet"/>
      <w:lvlText w:val="•"/>
      <w:lvlJc w:val="left"/>
      <w:pPr>
        <w:ind w:left="3209" w:hanging="360"/>
      </w:pPr>
      <w:rPr>
        <w:rFonts w:hint="default"/>
        <w:lang w:val="en-US" w:eastAsia="en-US" w:bidi="en-US"/>
      </w:rPr>
    </w:lvl>
    <w:lvl w:ilvl="8" w:tplc="4AD2E27C">
      <w:numFmt w:val="bullet"/>
      <w:lvlText w:val="•"/>
      <w:lvlJc w:val="left"/>
      <w:pPr>
        <w:ind w:left="3599" w:hanging="360"/>
      </w:pPr>
      <w:rPr>
        <w:rFonts w:hint="default"/>
        <w:lang w:val="en-US" w:eastAsia="en-US" w:bidi="en-US"/>
      </w:rPr>
    </w:lvl>
  </w:abstractNum>
  <w:abstractNum w:abstractNumId="30" w15:restartNumberingAfterBreak="0">
    <w:nsid w:val="7F605C55"/>
    <w:multiLevelType w:val="hybridMultilevel"/>
    <w:tmpl w:val="05CE269E"/>
    <w:lvl w:ilvl="0" w:tplc="F5904D2C">
      <w:start w:val="1"/>
      <w:numFmt w:val="decimal"/>
      <w:lvlText w:val="%1."/>
      <w:lvlJc w:val="left"/>
      <w:pPr>
        <w:ind w:left="481" w:hanging="360"/>
        <w:jc w:val="left"/>
      </w:pPr>
      <w:rPr>
        <w:rFonts w:ascii="Calibri" w:eastAsia="Calibri" w:hAnsi="Calibri" w:cs="Calibri" w:hint="default"/>
        <w:spacing w:val="-19"/>
        <w:w w:val="100"/>
        <w:sz w:val="18"/>
        <w:szCs w:val="18"/>
        <w:lang w:val="en-US" w:eastAsia="en-US" w:bidi="en-US"/>
      </w:rPr>
    </w:lvl>
    <w:lvl w:ilvl="1" w:tplc="2044576A">
      <w:numFmt w:val="bullet"/>
      <w:lvlText w:val="•"/>
      <w:lvlJc w:val="left"/>
      <w:pPr>
        <w:ind w:left="821" w:hanging="360"/>
      </w:pPr>
      <w:rPr>
        <w:rFonts w:hint="default"/>
        <w:lang w:val="en-US" w:eastAsia="en-US" w:bidi="en-US"/>
      </w:rPr>
    </w:lvl>
    <w:lvl w:ilvl="2" w:tplc="DECA9078">
      <w:numFmt w:val="bullet"/>
      <w:lvlText w:val="•"/>
      <w:lvlJc w:val="left"/>
      <w:pPr>
        <w:ind w:left="1163" w:hanging="360"/>
      </w:pPr>
      <w:rPr>
        <w:rFonts w:hint="default"/>
        <w:lang w:val="en-US" w:eastAsia="en-US" w:bidi="en-US"/>
      </w:rPr>
    </w:lvl>
    <w:lvl w:ilvl="3" w:tplc="E4A898BA">
      <w:numFmt w:val="bullet"/>
      <w:lvlText w:val="•"/>
      <w:lvlJc w:val="left"/>
      <w:pPr>
        <w:ind w:left="1504" w:hanging="360"/>
      </w:pPr>
      <w:rPr>
        <w:rFonts w:hint="default"/>
        <w:lang w:val="en-US" w:eastAsia="en-US" w:bidi="en-US"/>
      </w:rPr>
    </w:lvl>
    <w:lvl w:ilvl="4" w:tplc="86087D94">
      <w:numFmt w:val="bullet"/>
      <w:lvlText w:val="•"/>
      <w:lvlJc w:val="left"/>
      <w:pPr>
        <w:ind w:left="1846" w:hanging="360"/>
      </w:pPr>
      <w:rPr>
        <w:rFonts w:hint="default"/>
        <w:lang w:val="en-US" w:eastAsia="en-US" w:bidi="en-US"/>
      </w:rPr>
    </w:lvl>
    <w:lvl w:ilvl="5" w:tplc="17AEEE22">
      <w:numFmt w:val="bullet"/>
      <w:lvlText w:val="•"/>
      <w:lvlJc w:val="left"/>
      <w:pPr>
        <w:ind w:left="2187" w:hanging="360"/>
      </w:pPr>
      <w:rPr>
        <w:rFonts w:hint="default"/>
        <w:lang w:val="en-US" w:eastAsia="en-US" w:bidi="en-US"/>
      </w:rPr>
    </w:lvl>
    <w:lvl w:ilvl="6" w:tplc="3CFA9388">
      <w:numFmt w:val="bullet"/>
      <w:lvlText w:val="•"/>
      <w:lvlJc w:val="left"/>
      <w:pPr>
        <w:ind w:left="2529" w:hanging="360"/>
      </w:pPr>
      <w:rPr>
        <w:rFonts w:hint="default"/>
        <w:lang w:val="en-US" w:eastAsia="en-US" w:bidi="en-US"/>
      </w:rPr>
    </w:lvl>
    <w:lvl w:ilvl="7" w:tplc="2B5E2D80">
      <w:numFmt w:val="bullet"/>
      <w:lvlText w:val="•"/>
      <w:lvlJc w:val="left"/>
      <w:pPr>
        <w:ind w:left="2870" w:hanging="360"/>
      </w:pPr>
      <w:rPr>
        <w:rFonts w:hint="default"/>
        <w:lang w:val="en-US" w:eastAsia="en-US" w:bidi="en-US"/>
      </w:rPr>
    </w:lvl>
    <w:lvl w:ilvl="8" w:tplc="10A29DDC">
      <w:numFmt w:val="bullet"/>
      <w:lvlText w:val="•"/>
      <w:lvlJc w:val="left"/>
      <w:pPr>
        <w:ind w:left="3212" w:hanging="360"/>
      </w:pPr>
      <w:rPr>
        <w:rFonts w:hint="default"/>
        <w:lang w:val="en-US" w:eastAsia="en-US" w:bidi="en-US"/>
      </w:rPr>
    </w:lvl>
  </w:abstractNum>
  <w:num w:numId="1">
    <w:abstractNumId w:val="20"/>
  </w:num>
  <w:num w:numId="2">
    <w:abstractNumId w:val="7"/>
  </w:num>
  <w:num w:numId="3">
    <w:abstractNumId w:val="16"/>
  </w:num>
  <w:num w:numId="4">
    <w:abstractNumId w:val="15"/>
  </w:num>
  <w:num w:numId="5">
    <w:abstractNumId w:val="5"/>
  </w:num>
  <w:num w:numId="6">
    <w:abstractNumId w:val="13"/>
  </w:num>
  <w:num w:numId="7">
    <w:abstractNumId w:val="27"/>
  </w:num>
  <w:num w:numId="8">
    <w:abstractNumId w:val="12"/>
  </w:num>
  <w:num w:numId="9">
    <w:abstractNumId w:val="19"/>
  </w:num>
  <w:num w:numId="10">
    <w:abstractNumId w:val="9"/>
  </w:num>
  <w:num w:numId="11">
    <w:abstractNumId w:val="23"/>
  </w:num>
  <w:num w:numId="12">
    <w:abstractNumId w:val="8"/>
  </w:num>
  <w:num w:numId="13">
    <w:abstractNumId w:val="25"/>
  </w:num>
  <w:num w:numId="14">
    <w:abstractNumId w:val="29"/>
  </w:num>
  <w:num w:numId="15">
    <w:abstractNumId w:val="10"/>
  </w:num>
  <w:num w:numId="16">
    <w:abstractNumId w:val="28"/>
  </w:num>
  <w:num w:numId="17">
    <w:abstractNumId w:val="4"/>
  </w:num>
  <w:num w:numId="18">
    <w:abstractNumId w:val="3"/>
  </w:num>
  <w:num w:numId="19">
    <w:abstractNumId w:val="26"/>
  </w:num>
  <w:num w:numId="20">
    <w:abstractNumId w:val="21"/>
  </w:num>
  <w:num w:numId="21">
    <w:abstractNumId w:val="2"/>
  </w:num>
  <w:num w:numId="22">
    <w:abstractNumId w:val="22"/>
  </w:num>
  <w:num w:numId="23">
    <w:abstractNumId w:val="6"/>
  </w:num>
  <w:num w:numId="24">
    <w:abstractNumId w:val="14"/>
  </w:num>
  <w:num w:numId="25">
    <w:abstractNumId w:val="11"/>
  </w:num>
  <w:num w:numId="26">
    <w:abstractNumId w:val="24"/>
  </w:num>
  <w:num w:numId="27">
    <w:abstractNumId w:val="30"/>
  </w:num>
  <w:num w:numId="28">
    <w:abstractNumId w:val="18"/>
  </w:num>
  <w:num w:numId="29">
    <w:abstractNumId w:val="17"/>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71"/>
    <w:rsid w:val="001C2AC0"/>
    <w:rsid w:val="00266071"/>
    <w:rsid w:val="003D69FD"/>
    <w:rsid w:val="003F7F2E"/>
    <w:rsid w:val="008A698A"/>
    <w:rsid w:val="009E05E8"/>
    <w:rsid w:val="00AD0947"/>
    <w:rsid w:val="00BE0E20"/>
    <w:rsid w:val="00C16463"/>
    <w:rsid w:val="00CC2BF4"/>
    <w:rsid w:val="00D22D4F"/>
    <w:rsid w:val="00E77C67"/>
    <w:rsid w:val="00F1702D"/>
    <w:rsid w:val="00F5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2FA1D"/>
  <w15:docId w15:val="{E872E9FC-B1B8-4D4E-A288-BA95D4A8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99"/>
      <w:ind w:left="84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3"/>
      <w:ind w:left="840" w:hanging="723"/>
    </w:pPr>
    <w:rPr>
      <w:sz w:val="20"/>
      <w:szCs w:val="20"/>
    </w:rPr>
  </w:style>
  <w:style w:type="paragraph" w:styleId="TOC2">
    <w:name w:val="toc 2"/>
    <w:basedOn w:val="Normal"/>
    <w:uiPriority w:val="1"/>
    <w:qFormat/>
    <w:pPr>
      <w:spacing w:before="4"/>
      <w:ind w:left="837"/>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43"/>
      <w:ind w:left="840" w:hanging="7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69FD"/>
    <w:pPr>
      <w:tabs>
        <w:tab w:val="center" w:pos="4680"/>
        <w:tab w:val="right" w:pos="9360"/>
      </w:tabs>
    </w:pPr>
  </w:style>
  <w:style w:type="character" w:customStyle="1" w:styleId="HeaderChar">
    <w:name w:val="Header Char"/>
    <w:basedOn w:val="DefaultParagraphFont"/>
    <w:link w:val="Header"/>
    <w:uiPriority w:val="99"/>
    <w:rsid w:val="003D69FD"/>
    <w:rPr>
      <w:rFonts w:ascii="Calibri" w:eastAsia="Calibri" w:hAnsi="Calibri" w:cs="Calibri"/>
      <w:lang w:bidi="en-US"/>
    </w:rPr>
  </w:style>
  <w:style w:type="paragraph" w:styleId="Footer">
    <w:name w:val="footer"/>
    <w:basedOn w:val="Normal"/>
    <w:link w:val="FooterChar"/>
    <w:uiPriority w:val="99"/>
    <w:unhideWhenUsed/>
    <w:rsid w:val="003D69FD"/>
    <w:pPr>
      <w:tabs>
        <w:tab w:val="center" w:pos="4680"/>
        <w:tab w:val="right" w:pos="9360"/>
      </w:tabs>
    </w:pPr>
  </w:style>
  <w:style w:type="character" w:customStyle="1" w:styleId="FooterChar">
    <w:name w:val="Footer Char"/>
    <w:basedOn w:val="DefaultParagraphFont"/>
    <w:link w:val="Footer"/>
    <w:uiPriority w:val="99"/>
    <w:rsid w:val="003D69F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B289F-F7EA-4365-B76B-5CA1CCD80F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58906e-a0b6-4a7c-8db0-d8709aea2f8a"/>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2B1B4D70-7CAB-4C7D-92CE-118EF88F8601}">
  <ds:schemaRefs>
    <ds:schemaRef ds:uri="http://schemas.microsoft.com/sharepoint/v3/contenttype/forms"/>
  </ds:schemaRefs>
</ds:datastoreItem>
</file>

<file path=customXml/itemProps3.xml><?xml version="1.0" encoding="utf-8"?>
<ds:datastoreItem xmlns:ds="http://schemas.openxmlformats.org/officeDocument/2006/customXml" ds:itemID="{70E1E371-A75F-438D-AE06-CBABE0C54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3639</Words>
  <Characters>20746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GUIDELINES</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Cathy McCarty</dc:creator>
  <cp:lastModifiedBy>Roughton, Laurie</cp:lastModifiedBy>
  <cp:revision>2</cp:revision>
  <dcterms:created xsi:type="dcterms:W3CDTF">2020-10-01T14:28:00Z</dcterms:created>
  <dcterms:modified xsi:type="dcterms:W3CDTF">2020-10-01T14:28:00Z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20 for Word</vt:lpwstr>
  </property>
  <property fmtid="{D5CDD505-2E9C-101B-9397-08002B2CF9AE}" pid="4" name="LastSaved">
    <vt:filetime>2020-07-28T00:00:00Z</vt:filetime>
  </property>
  <property fmtid="{D5CDD505-2E9C-101B-9397-08002B2CF9AE}" pid="5" name="ContentTypeId">
    <vt:lpwstr>0x0101000E39AD92F612B343BB9FFCD0E80A470D</vt:lpwstr>
  </property>
</Properties>
</file>