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DD3D" w14:textId="77777777" w:rsidR="00E52A80" w:rsidRPr="00FB01AE" w:rsidRDefault="00F106E6" w:rsidP="00363E40">
      <w:pPr>
        <w:pStyle w:val="Heading1"/>
      </w:pPr>
      <w:r w:rsidRPr="00FB01AE">
        <w:t>TIMELINE OF ACTIVITIES</w:t>
      </w:r>
    </w:p>
    <w:p w14:paraId="027D3E3D" w14:textId="77777777" w:rsidR="00FB01AE" w:rsidRPr="00FB01AE" w:rsidRDefault="00FB01AE" w:rsidP="00FB01AE">
      <w:pPr>
        <w:pStyle w:val="NoSpacing"/>
        <w:jc w:val="center"/>
        <w:rPr>
          <w:b/>
          <w:sz w:val="44"/>
          <w:szCs w:val="44"/>
        </w:rPr>
      </w:pPr>
      <w:r w:rsidRPr="00FB01AE">
        <w:rPr>
          <w:b/>
          <w:sz w:val="44"/>
          <w:szCs w:val="44"/>
        </w:rPr>
        <w:t>Indian River State College Fire Academy</w:t>
      </w:r>
    </w:p>
    <w:p w14:paraId="19C94BCE" w14:textId="77777777" w:rsidR="00FB01AE" w:rsidRPr="00FB01AE" w:rsidRDefault="00FB01AE" w:rsidP="00FB01AE"/>
    <w:p w14:paraId="5A6DE6AB" w14:textId="77777777" w:rsidR="00E52A80" w:rsidRDefault="00E52A80">
      <w:pPr>
        <w:pStyle w:val="BodyText"/>
        <w:spacing w:before="6"/>
        <w:rPr>
          <w:sz w:val="20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6"/>
        <w:gridCol w:w="2877"/>
        <w:gridCol w:w="2160"/>
        <w:gridCol w:w="3597"/>
      </w:tblGrid>
      <w:tr w:rsidR="00D771AE" w14:paraId="5BD83EAF" w14:textId="77777777" w:rsidTr="00D771AE">
        <w:trPr>
          <w:trHeight w:val="637"/>
        </w:trPr>
        <w:tc>
          <w:tcPr>
            <w:tcW w:w="99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5370DE1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6C1C4FD2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152F1863" w14:textId="77777777" w:rsidR="00B86CE0" w:rsidRPr="00B86CE0" w:rsidRDefault="004A1B32" w:rsidP="00363E40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AC7536C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FB01AE" w14:paraId="4D9D615A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11E9A15C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01AE">
              <w:rPr>
                <w:rFonts w:ascii="Arial" w:hAnsi="Arial" w:cs="Arial"/>
                <w:b/>
                <w:sz w:val="28"/>
                <w:szCs w:val="28"/>
              </w:rPr>
              <w:t>3/15/19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4ADFFB79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01AE">
              <w:rPr>
                <w:rFonts w:ascii="Arial" w:hAnsi="Arial" w:cs="Arial"/>
                <w:sz w:val="28"/>
                <w:szCs w:val="28"/>
              </w:rPr>
              <w:t>Contact I</w:t>
            </w:r>
            <w:r w:rsidR="00BB75B0">
              <w:rPr>
                <w:rFonts w:ascii="Arial" w:hAnsi="Arial" w:cs="Arial"/>
                <w:sz w:val="28"/>
                <w:szCs w:val="28"/>
              </w:rPr>
              <w:t>ndian River State College (I</w:t>
            </w:r>
            <w:r w:rsidRPr="00FB01AE">
              <w:rPr>
                <w:rFonts w:ascii="Arial" w:hAnsi="Arial" w:cs="Arial"/>
                <w:sz w:val="28"/>
                <w:szCs w:val="28"/>
              </w:rPr>
              <w:t>RSC</w:t>
            </w:r>
            <w:r w:rsidR="00BB75B0">
              <w:rPr>
                <w:rFonts w:ascii="Arial" w:hAnsi="Arial" w:cs="Arial"/>
                <w:sz w:val="28"/>
                <w:szCs w:val="28"/>
              </w:rPr>
              <w:t>)</w:t>
            </w:r>
            <w:r w:rsidRPr="00FB01AE">
              <w:rPr>
                <w:rFonts w:ascii="Arial" w:hAnsi="Arial" w:cs="Arial"/>
                <w:sz w:val="28"/>
                <w:szCs w:val="28"/>
              </w:rPr>
              <w:t xml:space="preserve"> to explain situation and arrange time to meet on site.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DBF1B84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01AE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778F4029" w14:textId="77777777" w:rsidR="00FB01AE" w:rsidRPr="00FB01AE" w:rsidRDefault="00BB75B0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75B0">
              <w:rPr>
                <w:rFonts w:ascii="Arial" w:hAnsi="Arial" w:cs="Arial"/>
                <w:sz w:val="28"/>
                <w:szCs w:val="28"/>
              </w:rPr>
              <w:t>To inform of the ongoing assessment effort, coordinate site access and answer questions.</w:t>
            </w:r>
          </w:p>
        </w:tc>
      </w:tr>
      <w:tr w:rsidR="00FB01AE" w14:paraId="40F6AF32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29AC884C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01AE">
              <w:rPr>
                <w:rFonts w:ascii="Arial" w:hAnsi="Arial" w:cs="Arial"/>
                <w:b/>
                <w:sz w:val="28"/>
                <w:szCs w:val="28"/>
              </w:rPr>
              <w:t>5/6/19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5AF593D7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01AE">
              <w:rPr>
                <w:rFonts w:ascii="Arial" w:hAnsi="Arial" w:cs="Arial"/>
                <w:sz w:val="28"/>
                <w:szCs w:val="28"/>
              </w:rPr>
              <w:t>Site walkthrough with Fire Science Department Director.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1A357CD8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01AE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110326DD" w14:textId="77777777" w:rsidR="00FB01AE" w:rsidRPr="00FB01AE" w:rsidRDefault="00A849FC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Walk through to i</w:t>
            </w:r>
            <w:r w:rsidRPr="00FB01AE">
              <w:rPr>
                <w:rFonts w:ascii="Arial" w:hAnsi="Arial" w:cs="Arial"/>
                <w:sz w:val="28"/>
                <w:szCs w:val="28"/>
              </w:rPr>
              <w:t>dentif</w:t>
            </w:r>
            <w:r>
              <w:rPr>
                <w:rFonts w:ascii="Arial" w:hAnsi="Arial" w:cs="Arial"/>
                <w:sz w:val="28"/>
                <w:szCs w:val="28"/>
              </w:rPr>
              <w:t xml:space="preserve">y </w:t>
            </w:r>
            <w:r w:rsidRPr="00FB01AE">
              <w:rPr>
                <w:rFonts w:ascii="Arial" w:hAnsi="Arial" w:cs="Arial"/>
                <w:sz w:val="28"/>
                <w:szCs w:val="28"/>
              </w:rPr>
              <w:t>main area of historical AFFF use and other likely areas to sample.</w:t>
            </w:r>
          </w:p>
        </w:tc>
      </w:tr>
      <w:tr w:rsidR="00FB01AE" w14:paraId="7AD4E741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2ABF2DF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01AE">
              <w:rPr>
                <w:rFonts w:ascii="Arial" w:hAnsi="Arial" w:cs="Arial"/>
                <w:b/>
                <w:sz w:val="28"/>
                <w:szCs w:val="28"/>
              </w:rPr>
              <w:t>6/3/19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9912975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01AE">
              <w:rPr>
                <w:rFonts w:ascii="Arial" w:hAnsi="Arial" w:cs="Arial"/>
                <w:sz w:val="28"/>
                <w:szCs w:val="28"/>
              </w:rPr>
              <w:t>Preliminary site assessment</w:t>
            </w:r>
            <w:r w:rsidR="00BB75B0">
              <w:rPr>
                <w:rFonts w:ascii="Arial" w:hAnsi="Arial" w:cs="Arial"/>
                <w:sz w:val="28"/>
                <w:szCs w:val="28"/>
              </w:rPr>
              <w:t xml:space="preserve"> is scheduled.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0F03C2E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01AE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B417FE9" w14:textId="77777777" w:rsidR="00FB01AE" w:rsidRPr="00FB01AE" w:rsidRDefault="00BB75B0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01AE">
              <w:rPr>
                <w:rFonts w:ascii="Arial" w:hAnsi="Arial" w:cs="Arial"/>
                <w:sz w:val="28"/>
                <w:szCs w:val="28"/>
              </w:rPr>
              <w:t xml:space="preserve">Anticipate </w:t>
            </w:r>
            <w:r>
              <w:rPr>
                <w:rFonts w:ascii="Arial" w:hAnsi="Arial" w:cs="Arial"/>
                <w:sz w:val="28"/>
                <w:szCs w:val="28"/>
              </w:rPr>
              <w:t xml:space="preserve">collection of </w:t>
            </w:r>
            <w:r w:rsidRPr="00FB01AE">
              <w:rPr>
                <w:rFonts w:ascii="Arial" w:hAnsi="Arial" w:cs="Arial"/>
                <w:sz w:val="28"/>
                <w:szCs w:val="28"/>
              </w:rPr>
              <w:t>groundwater, soil, sediment and surface water sample</w:t>
            </w:r>
            <w:r>
              <w:rPr>
                <w:rFonts w:ascii="Arial" w:hAnsi="Arial" w:cs="Arial"/>
                <w:sz w:val="28"/>
                <w:szCs w:val="28"/>
              </w:rPr>
              <w:t>s.</w:t>
            </w:r>
          </w:p>
        </w:tc>
      </w:tr>
      <w:tr w:rsidR="00FB01AE" w14:paraId="6AD6DA48" w14:textId="77777777" w:rsidTr="00900E03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4B8B21B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01AE">
              <w:rPr>
                <w:rFonts w:ascii="Arial" w:hAnsi="Arial" w:cs="Arial"/>
                <w:b/>
                <w:sz w:val="28"/>
                <w:szCs w:val="28"/>
              </w:rPr>
              <w:t>6/5/19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C959BA3" w14:textId="77777777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01AE">
              <w:rPr>
                <w:rFonts w:ascii="Arial" w:hAnsi="Arial" w:cs="Arial"/>
                <w:sz w:val="28"/>
                <w:szCs w:val="28"/>
              </w:rPr>
              <w:t xml:space="preserve">SIS and </w:t>
            </w:r>
            <w:r w:rsidR="00BB75B0">
              <w:rPr>
                <w:rFonts w:ascii="Arial" w:hAnsi="Arial" w:cs="Arial"/>
                <w:sz w:val="28"/>
                <w:szCs w:val="28"/>
              </w:rPr>
              <w:t xml:space="preserve">State Contractor </w:t>
            </w:r>
            <w:r w:rsidRPr="00FB01AE">
              <w:rPr>
                <w:rFonts w:ascii="Arial" w:hAnsi="Arial" w:cs="Arial"/>
                <w:sz w:val="28"/>
                <w:szCs w:val="28"/>
              </w:rPr>
              <w:t>completed site assessment activities.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2809049" w14:textId="24625042" w:rsidR="00FB01AE" w:rsidRPr="00FB01AE" w:rsidRDefault="00FB01AE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  <w:r w:rsidR="00DE5075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BB75B0">
              <w:rPr>
                <w:rFonts w:ascii="Arial" w:hAnsi="Arial" w:cs="Arial"/>
                <w:sz w:val="28"/>
                <w:szCs w:val="28"/>
              </w:rPr>
              <w:t>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92C12B7" w14:textId="77777777" w:rsidR="00FB01AE" w:rsidRPr="00FB01AE" w:rsidRDefault="00BB75B0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B01AE">
              <w:rPr>
                <w:rFonts w:ascii="Arial" w:hAnsi="Arial" w:cs="Arial"/>
                <w:sz w:val="28"/>
                <w:szCs w:val="28"/>
              </w:rPr>
              <w:t>Samples collected</w:t>
            </w:r>
            <w:r>
              <w:rPr>
                <w:rFonts w:ascii="Arial" w:hAnsi="Arial" w:cs="Arial"/>
                <w:sz w:val="28"/>
                <w:szCs w:val="28"/>
              </w:rPr>
              <w:t xml:space="preserve"> for soil, groundwater, sediment, surface water, and product.</w:t>
            </w:r>
          </w:p>
        </w:tc>
      </w:tr>
      <w:tr w:rsidR="00900E03" w14:paraId="11601BAF" w14:textId="77777777" w:rsidTr="00BB75B0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F80FA43" w14:textId="77777777" w:rsidR="00900E03" w:rsidRPr="00FB01AE" w:rsidRDefault="00900E03" w:rsidP="00A849FC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7/1</w:t>
            </w:r>
            <w:r w:rsidR="00BB75B0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>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20DAACB" w14:textId="77777777" w:rsidR="00900E03" w:rsidRPr="00FB01AE" w:rsidRDefault="00900E03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15DE80B" w14:textId="77777777" w:rsidR="00900E03" w:rsidRDefault="00900E03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A9BAD9D" w14:textId="41B7CEB9" w:rsidR="00900E03" w:rsidRPr="00900E03" w:rsidRDefault="00900E03" w:rsidP="00A849FC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0E03">
              <w:rPr>
                <w:rFonts w:ascii="Arial" w:hAnsi="Arial" w:cs="Arial"/>
                <w:sz w:val="28"/>
                <w:szCs w:val="28"/>
              </w:rPr>
              <w:t>Groundwater sample results were reported at concentrations above the Health Advisory Level</w:t>
            </w:r>
            <w:r w:rsidR="00B61261">
              <w:rPr>
                <w:rFonts w:ascii="Arial" w:hAnsi="Arial" w:cs="Arial"/>
                <w:sz w:val="28"/>
                <w:szCs w:val="28"/>
              </w:rPr>
              <w:t xml:space="preserve"> (HAL)</w:t>
            </w:r>
            <w:r w:rsidRPr="00900E03">
              <w:rPr>
                <w:rFonts w:ascii="Arial" w:hAnsi="Arial" w:cs="Arial"/>
                <w:sz w:val="28"/>
                <w:szCs w:val="28"/>
              </w:rPr>
              <w:t>. Soil results exceeded their respective screening criteria.</w:t>
            </w:r>
          </w:p>
        </w:tc>
      </w:tr>
      <w:tr w:rsidR="00BB75B0" w:rsidRPr="00C313FE" w14:paraId="1F30CE8C" w14:textId="77777777" w:rsidTr="00B15E03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F12B7AB" w14:textId="77777777" w:rsidR="00BB75B0" w:rsidRPr="00C313FE" w:rsidRDefault="00BB75B0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7/17/19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C1CE7F5" w14:textId="77777777" w:rsidR="00BB75B0" w:rsidRPr="00C313FE" w:rsidRDefault="00BB75B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Results Shared with Department of Health (DOH).</w:t>
            </w:r>
          </w:p>
          <w:p w14:paraId="7BFB9979" w14:textId="77777777" w:rsidR="00BB75B0" w:rsidRPr="00C313FE" w:rsidRDefault="00BB75B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E3BBC1A" w14:textId="40285E19" w:rsidR="00BB75B0" w:rsidRPr="00C313FE" w:rsidRDefault="00DE5075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4AC291B" w14:textId="77777777" w:rsidR="00A849FC" w:rsidRPr="00C313FE" w:rsidRDefault="00A849FC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has been directed to develop and implement a community sampling plan.</w:t>
            </w:r>
          </w:p>
          <w:p w14:paraId="6BB1CDCB" w14:textId="77777777" w:rsidR="00BB75B0" w:rsidRPr="00C313FE" w:rsidRDefault="00BB75B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4952" w:rsidRPr="00C313FE" w14:paraId="46A165CB" w14:textId="77777777" w:rsidTr="00B15E03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E70969E" w14:textId="77777777" w:rsidR="00AB4952" w:rsidRPr="00C313FE" w:rsidRDefault="00AB4952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8/22/19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04F095C" w14:textId="06462F2C" w:rsidR="00AB4952" w:rsidRPr="00C313FE" w:rsidRDefault="00AB4952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 certified DOH private supply well results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326DFB8" w14:textId="77777777" w:rsidR="00AB4952" w:rsidRPr="00C313FE" w:rsidRDefault="00AB4952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56172C1" w14:textId="7F3269F0" w:rsidR="000F16D9" w:rsidRPr="00C313FE" w:rsidRDefault="00AB4952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 xml:space="preserve">DWASTEWELL-2019-08-02-01.  Twenty supply well results. </w:t>
            </w:r>
            <w:r w:rsidR="000F16D9" w:rsidRPr="00C313FE">
              <w:rPr>
                <w:rFonts w:ascii="Arial" w:hAnsi="Arial" w:cs="Arial"/>
                <w:sz w:val="28"/>
                <w:szCs w:val="28"/>
              </w:rPr>
              <w:t>One result was above the HAL for perfluorooctanoate</w:t>
            </w:r>
          </w:p>
          <w:p w14:paraId="667C38F1" w14:textId="77777777" w:rsidR="00AB4952" w:rsidRPr="00C313FE" w:rsidRDefault="000F16D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 xml:space="preserve">acid (PFOA) and </w:t>
            </w:r>
            <w:proofErr w:type="spellStart"/>
            <w:r w:rsidRPr="00C313FE">
              <w:rPr>
                <w:rFonts w:ascii="Arial" w:hAnsi="Arial" w:cs="Arial"/>
                <w:sz w:val="28"/>
                <w:szCs w:val="28"/>
              </w:rPr>
              <w:t>perfluorooctane</w:t>
            </w:r>
            <w:proofErr w:type="spellEnd"/>
            <w:r w:rsidRPr="00C313FE">
              <w:rPr>
                <w:rFonts w:ascii="Arial" w:hAnsi="Arial" w:cs="Arial"/>
                <w:sz w:val="28"/>
                <w:szCs w:val="28"/>
              </w:rPr>
              <w:t xml:space="preserve"> sulfonate (PFOS).</w:t>
            </w:r>
          </w:p>
        </w:tc>
      </w:tr>
      <w:tr w:rsidR="00B15E03" w:rsidRPr="00C313FE" w14:paraId="52457745" w14:textId="77777777" w:rsidTr="00FC6A18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8CAFA55" w14:textId="77777777" w:rsidR="00B15E03" w:rsidRPr="00C313FE" w:rsidRDefault="00B15E03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8/22/19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DF263B2" w14:textId="77777777" w:rsidR="00B15E03" w:rsidRPr="00C313FE" w:rsidRDefault="00B15E03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releases sample results from initial community sample event.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6E7952E" w14:textId="77777777" w:rsidR="00B15E03" w:rsidRPr="00C313FE" w:rsidRDefault="00B15E03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D52E6AA" w14:textId="4DB8DB6F" w:rsidR="00B61261" w:rsidRPr="00C313FE" w:rsidRDefault="00B15E03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Of the twenty private wells sampled, one result was above the HAL</w:t>
            </w:r>
            <w:r w:rsidR="00B61261" w:rsidRPr="00C313F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13FE">
              <w:rPr>
                <w:rFonts w:ascii="Arial" w:hAnsi="Arial" w:cs="Arial"/>
                <w:sz w:val="28"/>
                <w:szCs w:val="28"/>
              </w:rPr>
              <w:t>for</w:t>
            </w:r>
          </w:p>
          <w:p w14:paraId="2068099C" w14:textId="49F5A49D" w:rsidR="00B15E03" w:rsidRPr="00C313FE" w:rsidRDefault="00B15E03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PFOA</w:t>
            </w:r>
            <w:r w:rsidR="00B61261" w:rsidRPr="00C313FE">
              <w:rPr>
                <w:rFonts w:ascii="Arial" w:hAnsi="Arial" w:cs="Arial"/>
                <w:sz w:val="28"/>
                <w:szCs w:val="28"/>
              </w:rPr>
              <w:t>+</w:t>
            </w:r>
            <w:r w:rsidRPr="00C313FE">
              <w:rPr>
                <w:rFonts w:ascii="Arial" w:hAnsi="Arial" w:cs="Arial"/>
                <w:sz w:val="28"/>
                <w:szCs w:val="28"/>
              </w:rPr>
              <w:t>PFOS.  This sample was collected near the former IRSC training facility location.</w:t>
            </w:r>
          </w:p>
        </w:tc>
      </w:tr>
      <w:tr w:rsidR="00FC6A18" w:rsidRPr="00C313FE" w14:paraId="63707592" w14:textId="77777777" w:rsidTr="009B07E9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DFD647D" w14:textId="77777777" w:rsidR="00FC6A18" w:rsidRPr="00C313FE" w:rsidRDefault="00FC6A18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9/6/19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D04E1C3" w14:textId="77777777" w:rsidR="00FC6A18" w:rsidRPr="00C313FE" w:rsidRDefault="00FC6A1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received Preliminary Contamination Assessment Report (PCAR) from State contractor.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F559ADC" w14:textId="77777777" w:rsidR="00FC6A18" w:rsidRPr="00C313FE" w:rsidRDefault="00FC6A1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222930E" w14:textId="77777777" w:rsidR="00FC6A18" w:rsidRPr="00C313FE" w:rsidRDefault="00FC6A1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07E9" w:rsidRPr="00C313FE" w14:paraId="727285AC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C5B5B0C" w14:textId="77777777" w:rsidR="009B07E9" w:rsidRPr="00C313FE" w:rsidRDefault="009B07E9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01/08/20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7C0C29D" w14:textId="77777777" w:rsidR="009B07E9" w:rsidRPr="00C313FE" w:rsidRDefault="009B07E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releases additional sample results from community sample event.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8F6C034" w14:textId="77777777" w:rsidR="009B07E9" w:rsidRPr="00C313FE" w:rsidRDefault="009B07E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D384315" w14:textId="77777777" w:rsidR="009B07E9" w:rsidRPr="00C313FE" w:rsidRDefault="009B07E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Four additional wells were found to have PFOA+PFOAS results above the HAL.  These wells are in proximity to the former IRSC training facility.</w:t>
            </w:r>
          </w:p>
        </w:tc>
      </w:tr>
      <w:tr w:rsidR="00CA1C5B" w:rsidRPr="00C313FE" w14:paraId="2DD56DA8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68B583E" w14:textId="625AFFCD" w:rsidR="00CA1C5B" w:rsidRPr="00C313FE" w:rsidRDefault="00CA1C5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1/14/20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AC50941" w14:textId="363C9F6D" w:rsidR="00CA1C5B" w:rsidRPr="00C313FE" w:rsidRDefault="00CA1C5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Site assessment is scheduled.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400EE6F" w14:textId="67994466" w:rsidR="00CA1C5B" w:rsidRPr="00C313FE" w:rsidRDefault="00CA1C5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2C800D9" w14:textId="4EBCEBFE" w:rsidR="00CA1C5B" w:rsidRPr="00C313FE" w:rsidRDefault="00CA1C5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Anticipate collection of groundwater, soil, sediment, and surface water samples.</w:t>
            </w:r>
          </w:p>
        </w:tc>
      </w:tr>
      <w:tr w:rsidR="003F2698" w:rsidRPr="00C313FE" w14:paraId="0080794B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FDCA44A" w14:textId="1E44C216" w:rsidR="003F2698" w:rsidRPr="00C313FE" w:rsidRDefault="003F2698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2/13/20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E97980D" w14:textId="4A200528" w:rsidR="003F2698" w:rsidRPr="00C313FE" w:rsidRDefault="003F269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releases additional sample results from community sample event</w:t>
            </w:r>
            <w:r w:rsidR="00C313FE" w:rsidRPr="00C313F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8B11D97" w14:textId="424147CD" w:rsidR="003F2698" w:rsidRPr="00C313FE" w:rsidRDefault="003F269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DC8EEDD" w14:textId="03C15418" w:rsidR="003F2698" w:rsidRPr="00C313FE" w:rsidRDefault="003F269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 xml:space="preserve">One additional well was found to have PFOA+PFOS results above the HAL. </w:t>
            </w:r>
            <w:r w:rsidR="00897F1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13FE">
              <w:rPr>
                <w:rFonts w:ascii="Arial" w:hAnsi="Arial" w:cs="Arial"/>
                <w:sz w:val="28"/>
                <w:szCs w:val="28"/>
              </w:rPr>
              <w:t>This is in proximity to the current and former IRSC training facilities.</w:t>
            </w:r>
          </w:p>
        </w:tc>
      </w:tr>
      <w:tr w:rsidR="003F2698" w:rsidRPr="00C313FE" w14:paraId="2A7BA2F6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BB9E007" w14:textId="15635DBE" w:rsidR="003F2698" w:rsidRPr="00C313FE" w:rsidRDefault="003F2698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2/14/20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4D445B6" w14:textId="18355F90" w:rsidR="003F2698" w:rsidRPr="00C313FE" w:rsidRDefault="003F269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SIS and State Contractor completed soil</w:t>
            </w:r>
            <w:r w:rsidR="00B828D6" w:rsidRPr="00C313FE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C313FE">
              <w:rPr>
                <w:rFonts w:ascii="Arial" w:hAnsi="Arial" w:cs="Arial"/>
                <w:sz w:val="28"/>
                <w:szCs w:val="28"/>
              </w:rPr>
              <w:t>surface water</w:t>
            </w:r>
            <w:r w:rsidR="00B828D6" w:rsidRPr="00C313FE">
              <w:rPr>
                <w:rFonts w:ascii="Arial" w:hAnsi="Arial" w:cs="Arial"/>
                <w:sz w:val="28"/>
                <w:szCs w:val="28"/>
              </w:rPr>
              <w:t>, &amp;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sediment </w:t>
            </w:r>
            <w:r w:rsidR="00B828D6" w:rsidRPr="00C313FE">
              <w:rPr>
                <w:rFonts w:ascii="Arial" w:hAnsi="Arial" w:cs="Arial"/>
                <w:sz w:val="28"/>
                <w:szCs w:val="28"/>
              </w:rPr>
              <w:t xml:space="preserve">sampling </w:t>
            </w:r>
            <w:r w:rsidRPr="00C313FE">
              <w:rPr>
                <w:rFonts w:ascii="Arial" w:hAnsi="Arial" w:cs="Arial"/>
                <w:sz w:val="28"/>
                <w:szCs w:val="28"/>
              </w:rPr>
              <w:t>activities</w:t>
            </w:r>
            <w:r w:rsidR="00B828D6" w:rsidRPr="00C313FE">
              <w:rPr>
                <w:rFonts w:ascii="Arial" w:hAnsi="Arial" w:cs="Arial"/>
                <w:sz w:val="28"/>
                <w:szCs w:val="28"/>
              </w:rPr>
              <w:t>, as well as installation of upper surficial aquifer groundwater monitoring wells.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E831BE6" w14:textId="66D66252" w:rsidR="003F2698" w:rsidRPr="00C313FE" w:rsidRDefault="003F269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</w:t>
            </w:r>
            <w:r w:rsidR="007672F2" w:rsidRPr="00C313FE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C313FE"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6D23D04" w14:textId="103D7337" w:rsidR="003F2698" w:rsidRPr="00C313FE" w:rsidRDefault="003F269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F2698" w:rsidRPr="00C313FE" w14:paraId="6A19FD1C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4278F68" w14:textId="209A520B" w:rsidR="003F2698" w:rsidRPr="00C313FE" w:rsidRDefault="00F13A18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2/17/20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CB57307" w14:textId="4D8C56F7" w:rsidR="003F2698" w:rsidRPr="00C313FE" w:rsidRDefault="007672F2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 xml:space="preserve">DEP received </w:t>
            </w:r>
            <w:r w:rsidR="00F13A18" w:rsidRPr="00C313FE">
              <w:rPr>
                <w:rFonts w:ascii="Arial" w:hAnsi="Arial" w:cs="Arial"/>
                <w:sz w:val="28"/>
                <w:szCs w:val="28"/>
              </w:rPr>
              <w:t>Soil &amp; Upper Surficial</w:t>
            </w:r>
            <w:r w:rsidR="0094113E" w:rsidRPr="00C313FE">
              <w:rPr>
                <w:rFonts w:ascii="Arial" w:hAnsi="Arial" w:cs="Arial"/>
                <w:sz w:val="28"/>
                <w:szCs w:val="28"/>
              </w:rPr>
              <w:t xml:space="preserve"> Aquifer</w:t>
            </w:r>
            <w:r w:rsidR="00F13A18" w:rsidRPr="00C313FE">
              <w:rPr>
                <w:rFonts w:ascii="Arial" w:hAnsi="Arial" w:cs="Arial"/>
                <w:sz w:val="28"/>
                <w:szCs w:val="28"/>
              </w:rPr>
              <w:t xml:space="preserve"> Groundwater Trip Report </w:t>
            </w:r>
            <w:r w:rsidRPr="00C313FE">
              <w:rPr>
                <w:rFonts w:ascii="Arial" w:hAnsi="Arial" w:cs="Arial"/>
                <w:sz w:val="28"/>
                <w:szCs w:val="28"/>
              </w:rPr>
              <w:t>from contractor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80AC31D" w14:textId="367D38E2" w:rsidR="003F2698" w:rsidRPr="00C313FE" w:rsidRDefault="007672F2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FEBF4C6" w14:textId="77777777" w:rsidR="003F2698" w:rsidRPr="00C313FE" w:rsidRDefault="003F2698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442F" w:rsidRPr="00C313FE" w14:paraId="730192FF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1DAEB97" w14:textId="48A9AED3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3/</w:t>
            </w:r>
            <w:r w:rsidR="008E1F92"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FF89853" w14:textId="03EBD20B" w:rsidR="00E56BD7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 xml:space="preserve">SIS and State Contractor completed </w:t>
            </w:r>
            <w:r w:rsidR="008E1F92" w:rsidRPr="00C313FE">
              <w:rPr>
                <w:rFonts w:ascii="Arial" w:hAnsi="Arial" w:cs="Arial"/>
                <w:sz w:val="28"/>
                <w:szCs w:val="28"/>
              </w:rPr>
              <w:t xml:space="preserve">upper surficial aquifer 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groundwater </w:t>
            </w:r>
            <w:r w:rsidR="008E1F92" w:rsidRPr="00C313FE">
              <w:rPr>
                <w:rFonts w:ascii="Arial" w:hAnsi="Arial" w:cs="Arial"/>
                <w:sz w:val="28"/>
                <w:szCs w:val="28"/>
              </w:rPr>
              <w:t>sampling and lower surficial groundwater monitoring well installation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activities</w:t>
            </w:r>
            <w:r w:rsidR="0094113E" w:rsidRPr="00C313FE">
              <w:rPr>
                <w:rFonts w:ascii="Arial" w:hAnsi="Arial" w:cs="Arial"/>
                <w:sz w:val="28"/>
                <w:szCs w:val="28"/>
              </w:rPr>
              <w:t>.</w:t>
            </w:r>
            <w:r w:rsidR="00897F14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12A4D0BA" w14:textId="77777777" w:rsidR="00E56BD7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68CCBD7" w14:textId="1BF13379" w:rsidR="00FE442F" w:rsidRPr="00C313FE" w:rsidRDefault="0094113E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received Monitoring Well Installation &amp; Lower Surficial Aquifer Groundwater Trip Report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274A244" w14:textId="23C166B1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F81D628" w14:textId="77777777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442F" w:rsidRPr="00C313FE" w14:paraId="6202F4A2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3C11A0F" w14:textId="5FA1A7CC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3/1</w:t>
            </w:r>
            <w:r w:rsidR="00B61261"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211AEE2" w14:textId="0F507876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SIS and State Contractor completed lower surficial groundwater assessment activities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B6ED596" w14:textId="266FCFB5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604D241" w14:textId="77777777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442F" w:rsidRPr="00C313FE" w14:paraId="2C860071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2100952" w14:textId="75ED38F8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3/11/20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D99E897" w14:textId="7F30E004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Laboratory.</w:t>
            </w:r>
            <w:r w:rsidR="00897F14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BBF443E" w14:textId="77777777" w:rsidR="00E56BD7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C4242B7" w14:textId="56282515" w:rsidR="00B921CC" w:rsidRPr="00C313FE" w:rsidRDefault="00B921CC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Received Groundwater Sampling &amp; Monitoring Well Survey Trip Report.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1F2EE44" w14:textId="77777777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11E500DE" w14:textId="77777777" w:rsidR="006C4330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5063B9A" w14:textId="195F0E88" w:rsidR="006C4330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B295A9C" w14:textId="01E85E8E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Soil I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>nvestigati</w:t>
            </w:r>
            <w:r w:rsidR="00EF1C4D" w:rsidRPr="00C313FE">
              <w:rPr>
                <w:rFonts w:ascii="Arial" w:hAnsi="Arial" w:cs="Arial"/>
                <w:sz w:val="28"/>
                <w:szCs w:val="28"/>
              </w:rPr>
              <w:t>on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13FE">
              <w:rPr>
                <w:rFonts w:ascii="Arial" w:hAnsi="Arial" w:cs="Arial"/>
                <w:sz w:val="28"/>
                <w:szCs w:val="28"/>
              </w:rPr>
              <w:t>D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 xml:space="preserve">erived </w:t>
            </w:r>
            <w:r w:rsidRPr="00C313FE">
              <w:rPr>
                <w:rFonts w:ascii="Arial" w:hAnsi="Arial" w:cs="Arial"/>
                <w:sz w:val="28"/>
                <w:szCs w:val="28"/>
              </w:rPr>
              <w:t>W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>aste (IDW)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: No 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>S</w:t>
            </w:r>
            <w:r w:rsidR="00E87C8A" w:rsidRPr="00C313FE">
              <w:rPr>
                <w:rFonts w:ascii="Arial" w:hAnsi="Arial" w:cs="Arial"/>
                <w:sz w:val="28"/>
                <w:szCs w:val="28"/>
              </w:rPr>
              <w:t xml:space="preserve">oil 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>C</w:t>
            </w:r>
            <w:r w:rsidR="00E87C8A" w:rsidRPr="00C313FE">
              <w:rPr>
                <w:rFonts w:ascii="Arial" w:hAnsi="Arial" w:cs="Arial"/>
                <w:sz w:val="28"/>
                <w:szCs w:val="28"/>
              </w:rPr>
              <w:t xml:space="preserve">leanup 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>T</w:t>
            </w:r>
            <w:r w:rsidR="00E87C8A" w:rsidRPr="00C313FE">
              <w:rPr>
                <w:rFonts w:ascii="Arial" w:hAnsi="Arial" w:cs="Arial"/>
                <w:sz w:val="28"/>
                <w:szCs w:val="28"/>
              </w:rPr>
              <w:t xml:space="preserve">arget 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>L</w:t>
            </w:r>
            <w:r w:rsidR="00E87C8A" w:rsidRPr="00C313FE">
              <w:rPr>
                <w:rFonts w:ascii="Arial" w:hAnsi="Arial" w:cs="Arial"/>
                <w:sz w:val="28"/>
                <w:szCs w:val="28"/>
              </w:rPr>
              <w:t>evel (SCTL)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exceedances for PFOA+PFOS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E442F" w:rsidRPr="00C313FE" w14:paraId="33F47AC4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BCBCCF0" w14:textId="6DD36A0D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3/31/20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481DD84" w14:textId="367A5B08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51BF1FC" w14:textId="6B594644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0AE53BA" w14:textId="5752C100" w:rsidR="00074D5D" w:rsidRPr="00C313FE" w:rsidRDefault="00074D5D" w:rsidP="00C313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>Multiple Surface Water samples &amp;</w:t>
            </w:r>
            <w:r w:rsidR="00EF1C4D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IDW samples of groundwater during well installation </w:t>
            </w:r>
            <w:r w:rsidR="00FE442F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had PFOA+PFOS results above the </w:t>
            </w:r>
            <w:r w:rsidR="00AC510D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>G</w:t>
            </w:r>
            <w:r w:rsidR="00D8577F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roundwater </w:t>
            </w:r>
            <w:r w:rsidR="00AC510D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>C</w:t>
            </w:r>
            <w:r w:rsidR="00D8577F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leanup </w:t>
            </w:r>
            <w:r w:rsidR="00AC510D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>T</w:t>
            </w:r>
            <w:r w:rsidR="00D8577F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arget </w:t>
            </w:r>
            <w:r w:rsidR="00AC510D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>L</w:t>
            </w:r>
            <w:r w:rsidR="00D8577F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>evel (GCTL)</w:t>
            </w:r>
            <w:r w:rsidR="00FE442F"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897F1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</w:t>
            </w:r>
          </w:p>
          <w:p w14:paraId="264BA0FA" w14:textId="77777777" w:rsidR="00074D5D" w:rsidRPr="00C313FE" w:rsidRDefault="00074D5D" w:rsidP="00C313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C1F3300" w14:textId="4A801F6A" w:rsidR="00FE442F" w:rsidRPr="00C313FE" w:rsidRDefault="00074D5D" w:rsidP="00C313F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313FE">
              <w:rPr>
                <w:rFonts w:ascii="Arial" w:hAnsi="Arial" w:cs="Arial"/>
                <w:color w:val="000000" w:themeColor="text1"/>
                <w:sz w:val="28"/>
                <w:szCs w:val="28"/>
              </w:rPr>
              <w:t>Multiple soil &amp; sediment samples had SCTL exceedances for PFOA+PFOS</w:t>
            </w:r>
            <w:r w:rsidR="00F74826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</w:tr>
      <w:tr w:rsidR="00FE442F" w:rsidRPr="00C313FE" w14:paraId="310FEDAD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5167D08" w14:textId="09554D44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4/3/20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AC76EDB" w14:textId="6577C871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FF47DF5" w14:textId="4AD8D020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BD5D667" w14:textId="6E807652" w:rsidR="00561484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 xml:space="preserve">Eleven of twelve </w:t>
            </w:r>
            <w:r w:rsidR="00561484" w:rsidRPr="00C313FE">
              <w:rPr>
                <w:rFonts w:ascii="Arial" w:hAnsi="Arial" w:cs="Arial"/>
                <w:sz w:val="28"/>
                <w:szCs w:val="28"/>
              </w:rPr>
              <w:t>upper surficial</w:t>
            </w:r>
            <w:r w:rsidR="004D570F" w:rsidRPr="00C313FE">
              <w:rPr>
                <w:rFonts w:ascii="Arial" w:hAnsi="Arial" w:cs="Arial"/>
                <w:sz w:val="28"/>
                <w:szCs w:val="28"/>
              </w:rPr>
              <w:t xml:space="preserve"> aquifer</w:t>
            </w:r>
            <w:r w:rsidR="00561484" w:rsidRPr="00C313FE">
              <w:rPr>
                <w:rFonts w:ascii="Arial" w:hAnsi="Arial" w:cs="Arial"/>
                <w:sz w:val="28"/>
                <w:szCs w:val="28"/>
              </w:rPr>
              <w:t xml:space="preserve"> groundwater 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wells had PFOA+PFOS 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>GCTL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exceedances.</w:t>
            </w:r>
            <w:r w:rsidR="00897F14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66B502A3" w14:textId="77777777" w:rsidR="00074D5D" w:rsidRPr="00C313FE" w:rsidRDefault="00074D5D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190F4E7" w14:textId="42C50DA4" w:rsidR="00561484" w:rsidRPr="00C313FE" w:rsidRDefault="00561484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Lower surficial</w:t>
            </w:r>
            <w:r w:rsidR="004D570F" w:rsidRPr="00C313FE">
              <w:rPr>
                <w:rFonts w:ascii="Arial" w:hAnsi="Arial" w:cs="Arial"/>
                <w:sz w:val="28"/>
                <w:szCs w:val="28"/>
              </w:rPr>
              <w:t xml:space="preserve"> aquifer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had PFOA+PFOS </w:t>
            </w:r>
            <w:r w:rsidR="00074D5D" w:rsidRPr="00C313FE">
              <w:rPr>
                <w:rFonts w:ascii="Arial" w:hAnsi="Arial" w:cs="Arial"/>
                <w:sz w:val="28"/>
                <w:szCs w:val="28"/>
              </w:rPr>
              <w:t>GCTL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exceedances in three of seven wells</w:t>
            </w:r>
            <w:r w:rsidR="00B61261" w:rsidRPr="00C313FE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074D5D" w:rsidRPr="00C313FE" w14:paraId="1A7A3314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83E3584" w14:textId="190C1F84" w:rsidR="00074D5D" w:rsidRPr="00C313FE" w:rsidRDefault="00074D5D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4/10/20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59800E9" w14:textId="1D29EFA1" w:rsidR="00074D5D" w:rsidRPr="00C313FE" w:rsidRDefault="00074D5D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releases additional sample results from community sample event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367E36F" w14:textId="4219319E" w:rsidR="00074D5D" w:rsidRPr="00C313FE" w:rsidRDefault="00074D5D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38CC54F" w14:textId="51482CB6" w:rsidR="00074D5D" w:rsidRPr="00C313FE" w:rsidRDefault="00A2762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 xml:space="preserve">Twelve wells had results exceeding the HAL for PFOA+PFOS. </w:t>
            </w:r>
            <w:r w:rsidR="00897F1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13FE">
              <w:rPr>
                <w:rFonts w:ascii="Arial" w:hAnsi="Arial" w:cs="Arial"/>
                <w:sz w:val="28"/>
                <w:szCs w:val="28"/>
              </w:rPr>
              <w:t>Most of these wells are in proximity to the former IRSC training facility.</w:t>
            </w:r>
          </w:p>
        </w:tc>
      </w:tr>
      <w:tr w:rsidR="00FE442F" w:rsidRPr="00C313FE" w14:paraId="52F84666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B1DE2AF" w14:textId="07202D4D" w:rsidR="00FE442F" w:rsidRPr="00C313FE" w:rsidRDefault="00B61261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4/16/20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B30BC3B" w14:textId="5CDE4828" w:rsidR="00E56BD7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Laboratory.</w:t>
            </w:r>
            <w:r w:rsidR="00897F14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03C3E74B" w14:textId="77777777" w:rsidR="00E56BD7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48E3AF0" w14:textId="5E974692" w:rsidR="00FE442F" w:rsidRPr="00C313FE" w:rsidRDefault="004D570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received Monitoring Well Installation &amp; Lower Surficial Aquifer Groundwater Trip Report</w:t>
            </w:r>
            <w:r w:rsidR="00E56BD7" w:rsidRPr="00C313F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AB2AB4E" w14:textId="77777777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5E8D4C27" w14:textId="77777777" w:rsidR="006C4330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F77E5CC" w14:textId="6DAF4FA7" w:rsidR="006C4330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5B7B06E" w14:textId="5DEB71AB" w:rsidR="00FE442F" w:rsidRPr="00C313FE" w:rsidRDefault="00B61261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 xml:space="preserve">Final soil results showed </w:t>
            </w:r>
            <w:r w:rsidR="00232779" w:rsidRPr="00C313FE">
              <w:rPr>
                <w:rFonts w:ascii="Arial" w:hAnsi="Arial" w:cs="Arial"/>
                <w:sz w:val="28"/>
                <w:szCs w:val="28"/>
              </w:rPr>
              <w:t xml:space="preserve">another </w:t>
            </w:r>
            <w:r w:rsidR="00AC510D" w:rsidRPr="00C313FE">
              <w:rPr>
                <w:rFonts w:ascii="Arial" w:hAnsi="Arial" w:cs="Arial"/>
                <w:sz w:val="28"/>
                <w:szCs w:val="28"/>
              </w:rPr>
              <w:t>SCTL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exceedance for PFOA+PFOS in 2-4’ interval.</w:t>
            </w:r>
          </w:p>
        </w:tc>
      </w:tr>
      <w:tr w:rsidR="00FE442F" w:rsidRPr="00C313FE" w14:paraId="41FF370B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9B19A1D" w14:textId="76E1492F" w:rsidR="00FE442F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5/7/20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D7202F5" w14:textId="647466BD" w:rsidR="00FE442F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received IDW Trip Report</w:t>
            </w:r>
            <w:r w:rsidR="00E56BD7" w:rsidRPr="00C313F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9E8423A" w14:textId="798FB18D" w:rsidR="00FE442F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E418103" w14:textId="77777777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C4330" w:rsidRPr="00C313FE" w14:paraId="6EF821EA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EF27BF7" w14:textId="0905A55C" w:rsidR="006C4330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5/13/20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78A8381" w14:textId="065CBBB8" w:rsidR="006C4330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executed Change Order for assessment cost reduction.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7E3BE5B" w14:textId="335FC5FC" w:rsidR="006C4330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70AA8BC" w14:textId="77777777" w:rsidR="006C4330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</w:p>
        </w:tc>
      </w:tr>
      <w:tr w:rsidR="00FE442F" w:rsidRPr="00C313FE" w14:paraId="450C4B1E" w14:textId="77777777" w:rsidTr="0060052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6EF6A7F" w14:textId="3B22DCFF" w:rsidR="00FE442F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5/15/20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9D5919B" w14:textId="65B0581A" w:rsidR="00FE442F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received first draft of the Site Assessment Report</w:t>
            </w:r>
            <w:r w:rsidR="00E56BD7" w:rsidRPr="00C313FE">
              <w:rPr>
                <w:rFonts w:ascii="Arial" w:hAnsi="Arial" w:cs="Arial"/>
                <w:sz w:val="28"/>
                <w:szCs w:val="28"/>
              </w:rPr>
              <w:t xml:space="preserve"> (SAR).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13FD0BB" w14:textId="20772FA6" w:rsidR="00FE442F" w:rsidRPr="00C313FE" w:rsidRDefault="006C4330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8378594" w14:textId="29058002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828D6" w:rsidRPr="00C313FE" w14:paraId="7557CCF5" w14:textId="77777777" w:rsidTr="00E56BD7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371A29D" w14:textId="6121371E" w:rsidR="00B828D6" w:rsidRPr="00C313FE" w:rsidRDefault="00B828D6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5/22/20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9784AC2" w14:textId="6AEE5420" w:rsidR="00B828D6" w:rsidRPr="00C313FE" w:rsidRDefault="00B828D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received proposed sampling plan for next phase of assessment from State Contractor.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6D8D9A2" w14:textId="6F604CF8" w:rsidR="00B828D6" w:rsidRPr="00C313FE" w:rsidRDefault="00B828D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821D791" w14:textId="5683041E" w:rsidR="00B828D6" w:rsidRPr="00C313FE" w:rsidRDefault="00B828D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Additional sampling for soil, sediment, surface water, and DPT groundwater sampling, as well as additional groundwater monitoring well installation and sampling</w:t>
            </w:r>
            <w:r w:rsidR="000F5530" w:rsidRPr="00C313FE">
              <w:rPr>
                <w:rFonts w:ascii="Arial" w:hAnsi="Arial" w:cs="Arial"/>
                <w:sz w:val="28"/>
                <w:szCs w:val="28"/>
              </w:rPr>
              <w:t xml:space="preserve"> were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proposed. </w:t>
            </w:r>
            <w:r w:rsidR="00897F1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Gauges along Five Mile Creek </w:t>
            </w:r>
            <w:r w:rsidR="000F5530" w:rsidRPr="00C313FE">
              <w:rPr>
                <w:rFonts w:ascii="Arial" w:hAnsi="Arial" w:cs="Arial"/>
                <w:sz w:val="28"/>
                <w:szCs w:val="28"/>
              </w:rPr>
              <w:t>were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proposed to better understand groundwater-surface water interaction.</w:t>
            </w:r>
          </w:p>
        </w:tc>
      </w:tr>
      <w:tr w:rsidR="00B828D6" w:rsidRPr="00C313FE" w14:paraId="734DFBF6" w14:textId="77777777" w:rsidTr="00E56BD7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C6F68A4" w14:textId="6CD01770" w:rsidR="00B828D6" w:rsidRPr="00C313FE" w:rsidRDefault="00B828D6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6/3/20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90E4035" w14:textId="07102737" w:rsidR="00B828D6" w:rsidRPr="00C313FE" w:rsidRDefault="00B828D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sent approval of proposed sampling plan and requested proposal for next phase</w:t>
            </w:r>
            <w:r w:rsidR="00F81A02">
              <w:rPr>
                <w:rFonts w:ascii="Arial" w:hAnsi="Arial" w:cs="Arial"/>
                <w:sz w:val="28"/>
                <w:szCs w:val="28"/>
              </w:rPr>
              <w:t xml:space="preserve"> of assessment</w:t>
            </w:r>
            <w:r w:rsidRPr="00C313F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2C208EB" w14:textId="3B1E79FF" w:rsidR="00B828D6" w:rsidRPr="00C313FE" w:rsidRDefault="00B828D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8DD0D25" w14:textId="77777777" w:rsidR="00B828D6" w:rsidRPr="00C313FE" w:rsidRDefault="00B828D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E442F" w:rsidRPr="00C313FE" w14:paraId="52C97B48" w14:textId="77777777" w:rsidTr="00E56BD7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FACD59D" w14:textId="19BD3733" w:rsidR="00FE442F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6/4/20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48BCA1F" w14:textId="27E1013F" w:rsidR="00FE442F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sent approval of SAR pending minor revisions.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1D5B1D3" w14:textId="08CFCAD1" w:rsidR="00FE442F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E13A5B8" w14:textId="77777777" w:rsidR="00FE442F" w:rsidRPr="00C313FE" w:rsidRDefault="00FE442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BD7" w:rsidRPr="00C313FE" w14:paraId="314B5FE6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A7CF273" w14:textId="67B1B344" w:rsidR="00E56BD7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313FE">
              <w:rPr>
                <w:rFonts w:ascii="Arial" w:hAnsi="Arial" w:cs="Arial"/>
                <w:b/>
                <w:bCs/>
                <w:sz w:val="28"/>
                <w:szCs w:val="28"/>
              </w:rPr>
              <w:t>6/9/20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66DEA43" w14:textId="7DF99FDB" w:rsidR="00E56BD7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received final SAR.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1C0E6EE" w14:textId="6238464F" w:rsidR="00E56BD7" w:rsidRPr="00C313FE" w:rsidRDefault="002E7AF5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0680318" w14:textId="77777777" w:rsidR="00E56BD7" w:rsidRPr="00C313FE" w:rsidRDefault="00E56BD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18A" w:rsidRPr="00C313FE" w14:paraId="6A16A4EB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74EA5E9" w14:textId="273DC37E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7/21/20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F3FC67D" w14:textId="6CDAC622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SIS and State Contractor completed soil, sediment, surface water, and DPT groundwater sampling activities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CAEAA5C" w14:textId="3DEB6510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3CA7C7D" w14:textId="77777777" w:rsidR="00C8718A" w:rsidRPr="00C313FE" w:rsidRDefault="00C8718A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18A" w:rsidRPr="00C313FE" w14:paraId="0C7C98A8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294B8E3" w14:textId="0FC45F94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7/22/20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E85BB52" w14:textId="1FEFED9B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C682B">
              <w:rPr>
                <w:rFonts w:ascii="Arial" w:hAnsi="Arial" w:cs="Arial"/>
                <w:sz w:val="28"/>
                <w:szCs w:val="28"/>
                <w:lang w:bidi="en-US"/>
              </w:rPr>
              <w:t>DEP received Soil, Sediment, Surface Water, and DPT Groundwater Sampling Trip Report</w:t>
            </w:r>
            <w:r w:rsidR="00F74826">
              <w:rPr>
                <w:rFonts w:ascii="Arial" w:hAnsi="Arial" w:cs="Arial"/>
                <w:sz w:val="28"/>
                <w:szCs w:val="28"/>
                <w:lang w:bidi="en-US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B703757" w14:textId="0FA31421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B07FCDD" w14:textId="77777777" w:rsidR="00C8718A" w:rsidRPr="00C313FE" w:rsidRDefault="00C8718A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74826" w:rsidRPr="00C313FE" w14:paraId="51B1617B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4EA8B9E" w14:textId="617D947D" w:rsidR="00F74826" w:rsidRDefault="00F74826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7/29/20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4FAE831" w14:textId="160D4529" w:rsidR="00F74826" w:rsidRDefault="00F74826" w:rsidP="00F7482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bidi="en-US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releases additional sample results from community sample event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8AA77B2" w14:textId="2FE64B30" w:rsidR="00F74826" w:rsidRDefault="00F7482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EBE9D9C" w14:textId="77777777" w:rsidR="00F74826" w:rsidRPr="00C313FE" w:rsidRDefault="00F7482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35ED" w:rsidRPr="00C313FE" w14:paraId="036E3B05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202CC35" w14:textId="57F74AF7" w:rsidR="000135ED" w:rsidRDefault="000135ED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8/11/20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060E599" w14:textId="1EDFB03C" w:rsidR="000135ED" w:rsidRPr="00C313FE" w:rsidRDefault="000135ED" w:rsidP="00F7482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releases additional sample results from community sample event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054D7FA" w14:textId="7EAF1865" w:rsidR="000135ED" w:rsidRDefault="000135ED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1EE70E8" w14:textId="77777777" w:rsidR="000135ED" w:rsidRPr="00C313FE" w:rsidRDefault="000135ED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74826" w:rsidRPr="00C313FE" w14:paraId="3A669E4D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E246651" w14:textId="3FAA69BE" w:rsidR="00F74826" w:rsidRDefault="00F74826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8/13/20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5762317" w14:textId="1C4ECCA3" w:rsidR="00F74826" w:rsidRPr="00C313FE" w:rsidRDefault="00F74826" w:rsidP="00F7482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ADE0166" w14:textId="77777777" w:rsidR="00F74826" w:rsidRPr="00C313FE" w:rsidRDefault="00F74826" w:rsidP="00F7482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302D1853" w14:textId="77777777" w:rsidR="00F74826" w:rsidRDefault="00F7482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D0B025E" w14:textId="772F3603" w:rsidR="00F74826" w:rsidRPr="00C313FE" w:rsidRDefault="00F7482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Soil, sediment, surface water, and DPT groundwater sampling results. </w:t>
            </w:r>
          </w:p>
        </w:tc>
      </w:tr>
      <w:tr w:rsidR="00F74826" w:rsidRPr="00C313FE" w14:paraId="58BAD4F6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D213E39" w14:textId="3B9A8E65" w:rsidR="00F74826" w:rsidRDefault="00F74826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8/19/20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F5CF21D" w14:textId="4180B8DC" w:rsidR="00F74826" w:rsidRPr="00C313FE" w:rsidRDefault="00F74826" w:rsidP="00F7482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218D620" w14:textId="77777777" w:rsidR="00F74826" w:rsidRPr="00C313FE" w:rsidRDefault="00F74826" w:rsidP="00F7482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6BC12178" w14:textId="77777777" w:rsidR="00F74826" w:rsidRPr="00C313FE" w:rsidRDefault="00F74826" w:rsidP="00F7482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B2DD7C0" w14:textId="649F261F" w:rsidR="00F74826" w:rsidRDefault="00F74826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Soil, surface water, and DPT groundwater sampling results. </w:t>
            </w:r>
          </w:p>
        </w:tc>
      </w:tr>
      <w:tr w:rsidR="00092B77" w:rsidRPr="00C313FE" w14:paraId="73EDF66E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C2F40A4" w14:textId="7190635B" w:rsidR="00092B77" w:rsidRDefault="00092B77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9/14/20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BCFAD6A" w14:textId="0A22E9C7" w:rsidR="00092B77" w:rsidRDefault="00092B7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bidi="en-US"/>
              </w:rPr>
              <w:t>SIS and State Contractor completed monitoring well installation activities.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93CB38A" w14:textId="0091EB24" w:rsidR="00092B77" w:rsidRDefault="00092B7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8C0B509" w14:textId="77777777" w:rsidR="00092B77" w:rsidRPr="00C313FE" w:rsidRDefault="00092B7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18A" w:rsidRPr="00C313FE" w14:paraId="1AD0C8C5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B3F4A75" w14:textId="072E9C51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9/15/20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6185ECA" w14:textId="562B9E7E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Monitoring Well Installation Trip Report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FF967FE" w14:textId="3146CBEF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E173172" w14:textId="77777777" w:rsidR="00C8718A" w:rsidRPr="00C313FE" w:rsidRDefault="00C8718A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18A" w:rsidRPr="00C313FE" w14:paraId="5ABE3BF5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ABD9E8F" w14:textId="13A98A80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</w:t>
            </w:r>
            <w:r w:rsidR="00092B77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7789463" w14:textId="626C19F8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SIS and State Contractor completed </w:t>
            </w:r>
            <w:r w:rsidR="000465EF">
              <w:rPr>
                <w:rFonts w:ascii="Arial" w:hAnsi="Arial" w:cs="Arial"/>
                <w:sz w:val="28"/>
                <w:szCs w:val="28"/>
              </w:rPr>
              <w:t>g</w:t>
            </w:r>
            <w:r>
              <w:rPr>
                <w:rFonts w:ascii="Arial" w:hAnsi="Arial" w:cs="Arial"/>
                <w:sz w:val="28"/>
                <w:szCs w:val="28"/>
              </w:rPr>
              <w:t xml:space="preserve">roundwater </w:t>
            </w:r>
            <w:r w:rsidR="000465EF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>ampling activities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7E17BE5" w14:textId="15F07914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05AE98B" w14:textId="77777777" w:rsidR="00C8718A" w:rsidRPr="00C313FE" w:rsidRDefault="00C8718A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18A" w:rsidRPr="00C313FE" w14:paraId="7C04724D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8DD62FF" w14:textId="40AE10B1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9/25/20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02B99B0" w14:textId="682D22E5" w:rsidR="00C8718A" w:rsidRPr="00C313FE" w:rsidRDefault="00DC682B" w:rsidP="00DC682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Groundwater Sampling Trip Report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3B3F8F6" w14:textId="0E18E191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A62D14E" w14:textId="77777777" w:rsidR="00C8718A" w:rsidRPr="00C313FE" w:rsidRDefault="00C8718A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35ED" w:rsidRPr="00C313FE" w14:paraId="6C768E6E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F772E32" w14:textId="0CAFF485" w:rsidR="000135ED" w:rsidRDefault="000135ED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10/5/20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A33FE0B" w14:textId="742DDCF0" w:rsidR="000135ED" w:rsidRDefault="000135ED" w:rsidP="00DC682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26D6A39" w14:textId="77777777" w:rsidR="000135ED" w:rsidRPr="00C313FE" w:rsidRDefault="000135ED" w:rsidP="000135E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67A5C994" w14:textId="77777777" w:rsidR="000135ED" w:rsidRDefault="000135ED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E332DF2" w14:textId="524A9C47" w:rsidR="000135ED" w:rsidRPr="00C313FE" w:rsidRDefault="000135ED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Groundwater sampling results. </w:t>
            </w:r>
          </w:p>
        </w:tc>
      </w:tr>
      <w:tr w:rsidR="00C8718A" w:rsidRPr="00C313FE" w14:paraId="18FEFFBF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3EEA8F4" w14:textId="365058C4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1/12/21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5D448F7" w14:textId="26A0A94C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received first draft of Supplemental Site </w:t>
            </w:r>
            <w:r>
              <w:rPr>
                <w:rFonts w:ascii="Arial" w:hAnsi="Arial" w:cs="Arial"/>
                <w:sz w:val="28"/>
                <w:szCs w:val="28"/>
              </w:rPr>
              <w:br/>
              <w:t>Assessment Report (SSAR)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C003200" w14:textId="4A54093E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E8B1705" w14:textId="77777777" w:rsidR="00C8718A" w:rsidRPr="00C313FE" w:rsidRDefault="00C8718A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18A" w:rsidRPr="00C313FE" w14:paraId="6ECA986F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A5E82C5" w14:textId="59812058" w:rsidR="00C8718A" w:rsidRPr="00C313FE" w:rsidRDefault="00254B3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C682B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  <w:r w:rsidR="00DC682B">
              <w:rPr>
                <w:rFonts w:ascii="Arial" w:hAnsi="Arial" w:cs="Arial"/>
                <w:b/>
                <w:bCs/>
                <w:sz w:val="28"/>
                <w:szCs w:val="28"/>
              </w:rPr>
              <w:t>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6CB6361" w14:textId="7C8B96FB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sent approval of SSAR pending minor revisions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3B079B3" w14:textId="38621FB4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4398C5D" w14:textId="77777777" w:rsidR="00C8718A" w:rsidRPr="00C313FE" w:rsidRDefault="00C8718A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18A" w:rsidRPr="00C313FE" w14:paraId="7CAC0A54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1E9D4E5" w14:textId="302E0AC4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3/</w:t>
            </w:r>
            <w:r w:rsidR="00254B3B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29918B4" w14:textId="3C602ED3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received </w:t>
            </w:r>
            <w:r w:rsidR="00254B3B">
              <w:rPr>
                <w:rFonts w:ascii="Arial" w:hAnsi="Arial" w:cs="Arial"/>
                <w:sz w:val="28"/>
                <w:szCs w:val="28"/>
              </w:rPr>
              <w:t xml:space="preserve">revised </w:t>
            </w:r>
            <w:r>
              <w:rPr>
                <w:rFonts w:ascii="Arial" w:hAnsi="Arial" w:cs="Arial"/>
                <w:sz w:val="28"/>
                <w:szCs w:val="28"/>
              </w:rPr>
              <w:t>SSAR</w:t>
            </w:r>
            <w:r w:rsidR="00F7482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6557E1D" w14:textId="0C86F2E8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8D41EBC" w14:textId="77777777" w:rsidR="00C8718A" w:rsidRPr="00C313FE" w:rsidRDefault="00C8718A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4B3B" w:rsidRPr="00C313FE" w14:paraId="78CE1302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8386F36" w14:textId="0312E150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3/9/21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80F47D4" w14:textId="41191389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sent approval of revised SSAR pending additional minor revisions.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D43685B" w14:textId="273E2C5A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E074AD0" w14:textId="77777777" w:rsidR="00254B3B" w:rsidRPr="00C313FE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4B3B" w:rsidRPr="00C313FE" w14:paraId="46692860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D67AD69" w14:textId="56D5910C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3/22/21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1455F36" w14:textId="77777777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revised SSAR.</w:t>
            </w:r>
          </w:p>
          <w:p w14:paraId="1A8416D9" w14:textId="77777777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D7483AA" w14:textId="494AE70E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sent approval of revised SSAR pending additional minor revisions.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9EBE79A" w14:textId="598EE4F8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A20C66E" w14:textId="77777777" w:rsidR="00254B3B" w:rsidRPr="00C313FE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54B3B" w:rsidRPr="00C313FE" w14:paraId="2DEA5575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B3C06B2" w14:textId="259817C0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3/23/21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8D9B2C7" w14:textId="7B0CDB9B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final SSAR.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2AC6D83" w14:textId="3751C5B1" w:rsidR="00254B3B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BF1FFAD" w14:textId="77777777" w:rsidR="00254B3B" w:rsidRPr="00C313FE" w:rsidRDefault="00254B3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8718A" w:rsidRPr="00C313FE" w14:paraId="16EA65E7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4890188" w14:textId="1808A0AB" w:rsidR="00C8718A" w:rsidRPr="00C313FE" w:rsidRDefault="00F81A02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DC682B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  <w:r w:rsidR="00DC682B">
              <w:rPr>
                <w:rFonts w:ascii="Arial" w:hAnsi="Arial" w:cs="Arial"/>
                <w:b/>
                <w:bCs/>
                <w:sz w:val="28"/>
                <w:szCs w:val="28"/>
              </w:rPr>
              <w:t>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70CB34B" w14:textId="769A731D" w:rsidR="00C8718A" w:rsidRPr="00C313FE" w:rsidRDefault="00DC682B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proposed</w:t>
            </w:r>
            <w:r w:rsidR="000465EF">
              <w:rPr>
                <w:rFonts w:ascii="Arial" w:hAnsi="Arial" w:cs="Arial"/>
                <w:sz w:val="28"/>
                <w:szCs w:val="28"/>
              </w:rPr>
              <w:t xml:space="preserve"> supplemental site assessment plan</w:t>
            </w:r>
            <w:r w:rsidR="00F81A02">
              <w:rPr>
                <w:rFonts w:ascii="Arial" w:hAnsi="Arial" w:cs="Arial"/>
                <w:sz w:val="28"/>
                <w:szCs w:val="28"/>
              </w:rPr>
              <w:t>.</w:t>
            </w:r>
            <w:r w:rsidR="000465E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D472BDF" w14:textId="6D36F618" w:rsidR="00C8718A" w:rsidRPr="00C313FE" w:rsidRDefault="000465E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E6AEBF1" w14:textId="77777777" w:rsidR="00C8718A" w:rsidRPr="00C313FE" w:rsidRDefault="00C8718A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81A02" w:rsidRPr="00C313FE" w14:paraId="389CD106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7AE2676" w14:textId="44EE6A43" w:rsidR="00F81A02" w:rsidRDefault="00F81A02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6/3/21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F064374" w14:textId="0DC13907" w:rsidR="00F81A02" w:rsidRPr="00C313FE" w:rsidRDefault="00F81A02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requested revised proposed supplemental site assessment plan</w:t>
            </w:r>
            <w:r w:rsidR="009A564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A5646" w:rsidRPr="00C313FE">
              <w:rPr>
                <w:rFonts w:ascii="Arial" w:hAnsi="Arial" w:cs="Arial"/>
                <w:sz w:val="28"/>
                <w:szCs w:val="28"/>
              </w:rPr>
              <w:t>and proposal for next phase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E5670A9" w14:textId="57E13E27" w:rsidR="00F81A02" w:rsidRDefault="00F81A02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52CF416" w14:textId="77777777" w:rsidR="00F81A02" w:rsidRPr="00C313FE" w:rsidRDefault="00F81A02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C79" w:rsidRPr="00C313FE" w14:paraId="2EC33EA4" w14:textId="77777777" w:rsidTr="00B7741B">
        <w:trPr>
          <w:cantSplit/>
          <w:trHeight w:val="402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1AA4BB1" w14:textId="13844F4E" w:rsidR="00D61C79" w:rsidRDefault="00D61C79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8/31/21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D26ADAD" w14:textId="13D24EE6" w:rsidR="00D61C79" w:rsidRPr="00C313FE" w:rsidRDefault="00D61C7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D956E16" w14:textId="77777777" w:rsidR="00D61C79" w:rsidRPr="00C313FE" w:rsidRDefault="00D61C79" w:rsidP="00D61C7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2FE1A0A9" w14:textId="77777777" w:rsidR="00D61C79" w:rsidRDefault="00D61C7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DDD52ED" w14:textId="17BBEBD0" w:rsidR="00D61C79" w:rsidRPr="00C313FE" w:rsidRDefault="00D61C7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Soil and DPT groundwater sampling results.</w:t>
            </w:r>
          </w:p>
        </w:tc>
      </w:tr>
      <w:tr w:rsidR="00013869" w:rsidRPr="00C313FE" w14:paraId="59CDC118" w14:textId="77777777" w:rsidTr="00B7741B">
        <w:trPr>
          <w:cantSplit/>
          <w:trHeight w:val="402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E89B4F9" w14:textId="06AF3B8E" w:rsidR="00013869" w:rsidRDefault="00013869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9/15/21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3F09963" w14:textId="1C392F89" w:rsidR="00013869" w:rsidRPr="00C313FE" w:rsidRDefault="0001386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919542E" w14:textId="77777777" w:rsidR="00013869" w:rsidRPr="00C313FE" w:rsidRDefault="00013869" w:rsidP="0001386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00393825" w14:textId="77777777" w:rsidR="00013869" w:rsidRDefault="0001386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E2B9A5E" w14:textId="78BC9D97" w:rsidR="00013869" w:rsidRPr="00C313FE" w:rsidRDefault="00013869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Surface water and DPT groundwater sampling results. </w:t>
            </w:r>
          </w:p>
        </w:tc>
      </w:tr>
      <w:tr w:rsidR="00DF608F" w:rsidRPr="00C313FE" w14:paraId="7B5EF758" w14:textId="77777777" w:rsidTr="00B7741B">
        <w:trPr>
          <w:cantSplit/>
          <w:trHeight w:val="402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89594CD" w14:textId="22E7EF58" w:rsidR="00DF608F" w:rsidRDefault="00DF608F" w:rsidP="00C313FE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9/15/21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21C2837" w14:textId="56125EAF" w:rsidR="00DF608F" w:rsidRDefault="00DF608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release</w:t>
            </w:r>
            <w:r w:rsidR="00F212A7">
              <w:rPr>
                <w:rFonts w:ascii="Arial" w:hAnsi="Arial" w:cs="Arial"/>
                <w:sz w:val="28"/>
                <w:szCs w:val="28"/>
              </w:rPr>
              <w:t>d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additional sample results from community sample event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16F3896" w14:textId="77777777" w:rsidR="00F212A7" w:rsidRDefault="00F212A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D7A60BA" w14:textId="38326A36" w:rsidR="00F212A7" w:rsidRDefault="00F212A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SIS and State Contractor completed soil, surface water, and DPT groundwater sampling activities.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A3A8DFA" w14:textId="77777777" w:rsidR="00DF608F" w:rsidRDefault="00DF608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</w:t>
            </w:r>
          </w:p>
          <w:p w14:paraId="5CF3EC59" w14:textId="77777777" w:rsidR="00F212A7" w:rsidRDefault="00F212A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F7397BE" w14:textId="77777777" w:rsidR="00F212A7" w:rsidRDefault="00F212A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817071" w14:textId="77777777" w:rsidR="00F212A7" w:rsidRDefault="00F212A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F43B186" w14:textId="77777777" w:rsidR="00F212A7" w:rsidRDefault="00F212A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37ECB8" w14:textId="77777777" w:rsidR="00F212A7" w:rsidRDefault="00F212A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DD9AC2" w14:textId="19A22DD5" w:rsidR="00F212A7" w:rsidRDefault="00F212A7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286E07D" w14:textId="77777777" w:rsidR="00DF608F" w:rsidRPr="00C313FE" w:rsidRDefault="00DF608F" w:rsidP="00C313FE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64F096E4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42242B2" w14:textId="4096DBA5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9/17/21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16586CB" w14:textId="0FD8619F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SIS and State Contractor completed groundwater sampling activities.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EF11BAC" w14:textId="34B84D89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2BF6E1F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0EE62CC9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3CB54E2" w14:textId="079BBAA2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9/21/21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B017DBA" w14:textId="77777777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Soil, Surface Water, and DPT Groundwater Sampling Trip Report.</w:t>
            </w:r>
          </w:p>
          <w:p w14:paraId="362AD84C" w14:textId="77777777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841D72" w14:textId="43412B6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96A72DC" w14:textId="19262576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3C53099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5F5F272F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7DF7747" w14:textId="2BD98896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9/24/21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2EF9BDC" w14:textId="4A6C5536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Groundwater Sampling Trip Report.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D3B2DAF" w14:textId="7256AF03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254842A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7219E9B9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4D192DD" w14:textId="3289F259" w:rsidR="00B7741B" w:rsidRDefault="00013869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9/29/21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6FBD41E" w14:textId="12B4F42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9E600E7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460566B4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841DF21" w14:textId="37805286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DPT groundwater sampling results. </w:t>
            </w:r>
          </w:p>
        </w:tc>
      </w:tr>
      <w:tr w:rsidR="005335AB" w:rsidRPr="00C313FE" w14:paraId="4993ABE5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52F325E" w14:textId="6945ABF3" w:rsidR="005335AB" w:rsidRDefault="005335A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9/30/21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EAC3C28" w14:textId="51A9A86F" w:rsidR="005335AB" w:rsidRPr="00C313FE" w:rsidRDefault="005335A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A1D84A5" w14:textId="77777777" w:rsidR="005335AB" w:rsidRPr="00C313FE" w:rsidRDefault="005335AB" w:rsidP="005335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208C95B0" w14:textId="77777777" w:rsidR="005335AB" w:rsidRPr="00C313FE" w:rsidRDefault="005335A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C573B88" w14:textId="77777777" w:rsidR="005335AB" w:rsidRDefault="005335A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4CCAFCF8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CBF75DE" w14:textId="7B03A4E8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10/12/21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8199812" w14:textId="79668472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0923FBC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18EBBCE3" w14:textId="77777777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6BA1BD8" w14:textId="5824AA8F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Groundwater sampling results. </w:t>
            </w:r>
          </w:p>
        </w:tc>
      </w:tr>
      <w:tr w:rsidR="00312DA2" w:rsidRPr="00C313FE" w14:paraId="635CB5BF" w14:textId="77777777" w:rsidTr="00C8718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8822A4A" w14:textId="35A6919A" w:rsidR="00312DA2" w:rsidRDefault="00312DA2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10/13/21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49D0B04" w14:textId="126F5BDC" w:rsidR="00312DA2" w:rsidRPr="00C313FE" w:rsidRDefault="00312DA2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the IDW Trip Report.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7BC396D" w14:textId="7A39B205" w:rsidR="00312DA2" w:rsidRPr="00C313FE" w:rsidRDefault="00312DA2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AF3BB14" w14:textId="77777777" w:rsidR="00312DA2" w:rsidRDefault="00312DA2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DEA" w:rsidRPr="00C313FE" w14:paraId="1649EB12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DD7804A" w14:textId="15743499" w:rsidR="00825DEA" w:rsidRDefault="00825DEA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11/29/21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F617226" w14:textId="357DA9AF" w:rsidR="00825DEA" w:rsidRDefault="00825DE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draft SSAR.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864D86C" w14:textId="0D40B4AF" w:rsidR="00825DEA" w:rsidRDefault="00825DE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FCF7F0D" w14:textId="77777777" w:rsidR="00825DEA" w:rsidRPr="00C313FE" w:rsidRDefault="00825DE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25DEA" w:rsidRPr="00C313FE" w14:paraId="539F5304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EA19742" w14:textId="31226FA1" w:rsidR="00825DEA" w:rsidRDefault="00825DEA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12/10/21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8347692" w14:textId="3EACCE58" w:rsidR="00825DEA" w:rsidRDefault="00825DE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sent approval of SSAR with comments pending.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FB5B6B3" w14:textId="0674EAD3" w:rsidR="00825DEA" w:rsidRDefault="00825DE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92ECDF0" w14:textId="77777777" w:rsidR="00825DEA" w:rsidRPr="00C313FE" w:rsidRDefault="00825DE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0386" w:rsidRPr="00C313FE" w14:paraId="706618C7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16DEEA2" w14:textId="0CC93084" w:rsidR="00BD0386" w:rsidRDefault="00BD0386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2/4/22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168AFB7" w14:textId="2AA4496F" w:rsidR="00BD0386" w:rsidRDefault="00BD0386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sent approval of SSAR with minor revisions.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829EAC7" w14:textId="7BA1ED74" w:rsidR="00BD0386" w:rsidRDefault="00BD0386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B20B254" w14:textId="77777777" w:rsidR="00BD0386" w:rsidRPr="00C313FE" w:rsidRDefault="00BD0386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03B19744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1EBAF90" w14:textId="2922BD30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2/8/22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9BAE8BA" w14:textId="62BFF81D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received </w:t>
            </w:r>
            <w:r w:rsidR="00790758">
              <w:rPr>
                <w:rFonts w:ascii="Arial" w:hAnsi="Arial" w:cs="Arial"/>
                <w:sz w:val="28"/>
                <w:szCs w:val="28"/>
              </w:rPr>
              <w:t xml:space="preserve">final </w:t>
            </w:r>
            <w:r>
              <w:rPr>
                <w:rFonts w:ascii="Arial" w:hAnsi="Arial" w:cs="Arial"/>
                <w:sz w:val="28"/>
                <w:szCs w:val="28"/>
              </w:rPr>
              <w:t>SSAR.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27EF100" w14:textId="61E04C36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AF06723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0EA85115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39ACFA0" w14:textId="5E4FAACB" w:rsidR="00B7741B" w:rsidRDefault="00790758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B7741B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  <w:r w:rsidR="00B7741B">
              <w:rPr>
                <w:rFonts w:ascii="Arial" w:hAnsi="Arial" w:cs="Arial"/>
                <w:b/>
                <w:bCs/>
                <w:sz w:val="28"/>
                <w:szCs w:val="28"/>
              </w:rPr>
              <w:t>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51C16C5" w14:textId="2FA46704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proposed supplemental site assessment plan and requested proposal for next phase of assessment.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1A2881D" w14:textId="50AA43DF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34CA6CF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2352826F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FC0D4ED" w14:textId="1B5B3DD2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6/</w:t>
            </w:r>
            <w:r w:rsidR="002A7C08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3B55AF8" w14:textId="5110C8DD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SIS and State Contractor completed soil sampling and monitoring well installation activities.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F6FB1E4" w14:textId="1441DE3E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B082A7B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26C9" w:rsidRPr="00C313FE" w14:paraId="12FA1E31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4047083" w14:textId="61E1F945" w:rsidR="009026C9" w:rsidRDefault="009026C9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6/23/22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95D443B" w14:textId="3983C4C1" w:rsidR="009026C9" w:rsidRDefault="009026C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SIS and State Contractor completed groundwater sampling activities.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A0F78E8" w14:textId="5F420B14" w:rsidR="009026C9" w:rsidRDefault="009026C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E9E1E37" w14:textId="77777777" w:rsidR="009026C9" w:rsidRPr="00C313FE" w:rsidRDefault="009026C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33DC2E57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2BAF72F" w14:textId="5DAC5C88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6/24/22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9A9896F" w14:textId="0BF699E9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Soil and Groundwater Investigation Trip Report.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80A4C7B" w14:textId="3E4E5C91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E24C668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C79" w:rsidRPr="00C313FE" w14:paraId="6C203DE5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446A6F8" w14:textId="59807BA3" w:rsidR="00D61C79" w:rsidRDefault="00D61C79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6/27/22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5805814" w14:textId="0C13190D" w:rsidR="00D61C79" w:rsidRDefault="00D61C7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F8EEC9E" w14:textId="77777777" w:rsidR="00D61C79" w:rsidRPr="00C313FE" w:rsidRDefault="00D61C79" w:rsidP="00D61C79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17BFC4E5" w14:textId="77777777" w:rsidR="00D61C79" w:rsidRDefault="00D61C7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2F13F90" w14:textId="46C0B666" w:rsidR="00D61C79" w:rsidRPr="00C313FE" w:rsidRDefault="00D61C7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Soil sampling results. </w:t>
            </w:r>
          </w:p>
        </w:tc>
      </w:tr>
      <w:tr w:rsidR="00B7741B" w:rsidRPr="00C313FE" w14:paraId="54DC8762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D751B87" w14:textId="68D5A619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6/29/22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0ADE11B" w14:textId="25BB9113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Groundwater Sampling Trip Report.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9A1CB8F" w14:textId="768555CF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F0B0571" w14:textId="77777777" w:rsidR="00B7741B" w:rsidRPr="00C313FE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7741B" w:rsidRPr="00C313FE" w14:paraId="4BEE8F94" w14:textId="77777777" w:rsidTr="000465E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0E74F32" w14:textId="60342D3F" w:rsidR="00B7741B" w:rsidRDefault="000A1354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7/27/22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4D5E95D" w14:textId="357F6A84" w:rsidR="00B7741B" w:rsidRDefault="000A1354" w:rsidP="008708F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SIS and State Contractor retrieved IDW and all remaining fluorinated firefighting foam from site to be disposed by remediation subcontractor.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D66511A" w14:textId="028CD639" w:rsidR="00B7741B" w:rsidRDefault="000A1354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5E8753A" w14:textId="77777777" w:rsidR="000A1354" w:rsidRDefault="000A1354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39 drums of IDW and </w:t>
            </w:r>
          </w:p>
          <w:p w14:paraId="094234C1" w14:textId="739994A5" w:rsidR="00B7741B" w:rsidRPr="00C313FE" w:rsidRDefault="000A1354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13-gal of fluorinated firefighting foam.</w:t>
            </w:r>
          </w:p>
        </w:tc>
      </w:tr>
      <w:tr w:rsidR="00B7741B" w:rsidRPr="00C313FE" w14:paraId="40D30979" w14:textId="77777777" w:rsidTr="00C65C0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95A7CD4" w14:textId="28766C21" w:rsidR="00B7741B" w:rsidRDefault="000A1354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7/28/22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F73AAB4" w14:textId="40BCE239" w:rsidR="00B7741B" w:rsidRDefault="000A1354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Certified analytical results received from the DEP Central Laboratory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DC5C26E" w14:textId="77777777" w:rsidR="000A1354" w:rsidRPr="00C313FE" w:rsidRDefault="000A1354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Central Laboratory</w:t>
            </w:r>
          </w:p>
          <w:p w14:paraId="1368A57E" w14:textId="77777777" w:rsidR="00B7741B" w:rsidRDefault="00B7741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0A18E0B" w14:textId="4BD3AF1A" w:rsidR="00B7741B" w:rsidRPr="00C313FE" w:rsidRDefault="000A1354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Groundwater sampling results.</w:t>
            </w:r>
          </w:p>
        </w:tc>
      </w:tr>
      <w:tr w:rsidR="00C65C0F" w:rsidRPr="00C313FE" w14:paraId="032DDA38" w14:textId="77777777" w:rsidTr="005F79D7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0F78E53" w14:textId="6D943861" w:rsidR="00C65C0F" w:rsidRDefault="00C65C0F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9/8/22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41BF726" w14:textId="31161428" w:rsidR="00C65C0F" w:rsidRPr="00C313FE" w:rsidRDefault="00C65C0F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releases additional sample results from community sample event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FE51CFD" w14:textId="517D7434" w:rsidR="00C65C0F" w:rsidRPr="00C313FE" w:rsidRDefault="00C65C0F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395C184" w14:textId="77777777" w:rsidR="00C65C0F" w:rsidRDefault="00C65C0F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325A" w:rsidRPr="00C313FE" w14:paraId="0C87A1C3" w14:textId="77777777" w:rsidTr="005F79D7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39B9402" w14:textId="2A856A2C" w:rsidR="004A325A" w:rsidRDefault="004A325A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9/23/22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289C1B1" w14:textId="32EB9E80" w:rsidR="004A325A" w:rsidRPr="00C313FE" w:rsidRDefault="004A325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draft SSAR.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9D884E6" w14:textId="0BFEFCD1" w:rsidR="004A325A" w:rsidRDefault="004A325A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26F2267" w14:textId="77777777" w:rsidR="004A325A" w:rsidRDefault="004A325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F79D7" w:rsidRPr="00C313FE" w14:paraId="45CE945B" w14:textId="77777777" w:rsidTr="004A325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5A76B1F" w14:textId="4B905C83" w:rsidR="005F79D7" w:rsidRDefault="005F79D7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9/27/22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2C564D8" w14:textId="0FFD8AF7" w:rsidR="005F79D7" w:rsidRPr="00C313FE" w:rsidRDefault="005F79D7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DOH releases additional sample results from community sample event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9BA917B" w14:textId="496D213C" w:rsidR="005F79D7" w:rsidRDefault="005F79D7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56BDB72" w14:textId="77777777" w:rsidR="005F79D7" w:rsidRDefault="005F79D7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325A" w:rsidRPr="00C313FE" w14:paraId="62409402" w14:textId="77777777" w:rsidTr="00CE7139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B0D4F85" w14:textId="74200852" w:rsidR="004A325A" w:rsidRDefault="007077C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10/17/22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8B0814C" w14:textId="12E74016" w:rsidR="004A325A" w:rsidRPr="00C313FE" w:rsidRDefault="007077C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sent approval of SSAR pending minor revisions and requested proposal for next phase of assessment and ISR.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65D349A" w14:textId="76528A25" w:rsidR="004A325A" w:rsidRDefault="007077CB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0B7B251" w14:textId="77777777" w:rsidR="004A325A" w:rsidRDefault="004A325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E7139" w:rsidRPr="00C313FE" w14:paraId="24E0A926" w14:textId="77777777" w:rsidTr="009D61ED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27477E2" w14:textId="218ECFB3" w:rsidR="00CE7139" w:rsidRDefault="00876945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10/24/22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927E3BC" w14:textId="7A415AC8" w:rsidR="00CE7139" w:rsidRDefault="00CE713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final SSAR.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A585379" w14:textId="7A011E6F" w:rsidR="00CE7139" w:rsidRDefault="00CE7139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987414C" w14:textId="77777777" w:rsidR="00CE7139" w:rsidRDefault="00CE713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D61ED" w:rsidRPr="00C313FE" w14:paraId="3A53F3BA" w14:textId="77777777" w:rsidTr="00524A69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2D6A890" w14:textId="1DB76F49" w:rsidR="009D61ED" w:rsidRDefault="009D61ED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11/23/22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00D64EC" w14:textId="10469AE4" w:rsidR="009D61ED" w:rsidRDefault="009D61ED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13FE">
              <w:rPr>
                <w:rFonts w:ascii="Arial" w:hAnsi="Arial" w:cs="Arial"/>
                <w:sz w:val="28"/>
                <w:szCs w:val="28"/>
              </w:rPr>
              <w:t>DEP received proposed sampling plan</w:t>
            </w:r>
            <w:r>
              <w:rPr>
                <w:rFonts w:ascii="Arial" w:hAnsi="Arial" w:cs="Arial"/>
                <w:sz w:val="28"/>
                <w:szCs w:val="28"/>
              </w:rPr>
              <w:t xml:space="preserve"> and cost estimate</w:t>
            </w:r>
            <w:r w:rsidRPr="00C313FE">
              <w:rPr>
                <w:rFonts w:ascii="Arial" w:hAnsi="Arial" w:cs="Arial"/>
                <w:sz w:val="28"/>
                <w:szCs w:val="28"/>
              </w:rPr>
              <w:t xml:space="preserve"> for next phase of assessment from State Contractor.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CE56596" w14:textId="04EB8B4C" w:rsidR="009D61ED" w:rsidRDefault="009D61ED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776F9A4" w14:textId="068D88E1" w:rsidR="009D61ED" w:rsidRDefault="009D61ED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Additional installation of </w:t>
            </w:r>
            <w:r w:rsidR="00660A62">
              <w:rPr>
                <w:rFonts w:ascii="Arial" w:hAnsi="Arial" w:cs="Arial"/>
                <w:sz w:val="28"/>
                <w:szCs w:val="28"/>
              </w:rPr>
              <w:t xml:space="preserve">groundwater </w:t>
            </w:r>
            <w:r>
              <w:rPr>
                <w:rFonts w:ascii="Arial" w:hAnsi="Arial" w:cs="Arial"/>
                <w:sz w:val="28"/>
                <w:szCs w:val="28"/>
              </w:rPr>
              <w:t>monitoring wells and sampling of soil, surface water</w:t>
            </w:r>
            <w:r w:rsidR="00660A62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and groundwater were proposed.   </w:t>
            </w:r>
          </w:p>
        </w:tc>
      </w:tr>
      <w:tr w:rsidR="00490A6A" w:rsidRPr="00C313FE" w14:paraId="56801D02" w14:textId="77777777" w:rsidTr="00524A69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A386B3E" w14:textId="0B820845" w:rsidR="00490A6A" w:rsidRDefault="00490A6A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2/1/23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1771E30" w14:textId="07CFFF60" w:rsidR="00490A6A" w:rsidRDefault="00490A6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DOH releases </w:t>
            </w:r>
            <w:r w:rsidRPr="00C313FE">
              <w:rPr>
                <w:rFonts w:ascii="Arial" w:hAnsi="Arial" w:cs="Arial"/>
                <w:sz w:val="28"/>
                <w:szCs w:val="28"/>
              </w:rPr>
              <w:t>additional sample results from community sample event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1CDEA29" w14:textId="63F46BC5" w:rsidR="00490A6A" w:rsidRDefault="00490A6A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39CEEC1" w14:textId="77777777" w:rsidR="00490A6A" w:rsidRDefault="00490A6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4A69" w:rsidRPr="00C313FE" w14:paraId="5F67318E" w14:textId="77777777" w:rsidTr="00524A69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1C7028B" w14:textId="7394FD36" w:rsidR="00524A69" w:rsidRDefault="00524A69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2/21/23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AB95228" w14:textId="668E75E6" w:rsidR="00524A69" w:rsidRPr="00C313FE" w:rsidRDefault="00524A6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SIS and State Contractor completed monitoring well installation and soil and surface water sampling activities.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291A332" w14:textId="2DE78271" w:rsidR="00524A69" w:rsidRDefault="00524A69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82E9DC3" w14:textId="77777777" w:rsidR="00524A69" w:rsidRDefault="00524A6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90A6A" w:rsidRPr="00C313FE" w14:paraId="0A61E23B" w14:textId="77777777" w:rsidTr="00524A69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C4C87AA" w14:textId="2521FFAA" w:rsidR="00490A6A" w:rsidRDefault="00490A6A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2/28/23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EFD54DC" w14:textId="4AF18D86" w:rsidR="00490A6A" w:rsidRDefault="00490A6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Site Assessment Trip Report.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7AD3611" w14:textId="05F29908" w:rsidR="00490A6A" w:rsidRDefault="00490A6A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B000238" w14:textId="77777777" w:rsidR="00490A6A" w:rsidRDefault="00490A6A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4A69" w:rsidRPr="00C313FE" w14:paraId="76C30E9B" w14:textId="77777777" w:rsidTr="004A4724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B0CADD8" w14:textId="48FCB621" w:rsidR="00524A69" w:rsidRDefault="00524A69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3/3/23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0762936" w14:textId="23FCD5A6" w:rsidR="00524A69" w:rsidRPr="00C313FE" w:rsidRDefault="00524A6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SIS and State Contractor completed groundwater sampling activities.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017CC44" w14:textId="176CB480" w:rsidR="00524A69" w:rsidRDefault="00524A69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C0429C3" w14:textId="77777777" w:rsidR="00524A69" w:rsidRDefault="00524A6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4724" w:rsidRPr="00C313FE" w14:paraId="3A02425C" w14:textId="77777777" w:rsidTr="00EC572B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302858E" w14:textId="089C51AA" w:rsidR="004A4724" w:rsidRDefault="004A4724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5/18/23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2CA7B91" w14:textId="4C4EBF67" w:rsidR="004A4724" w:rsidRDefault="004A4724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4724">
              <w:rPr>
                <w:rFonts w:ascii="Arial" w:hAnsi="Arial" w:cs="Arial"/>
                <w:sz w:val="28"/>
                <w:szCs w:val="28"/>
              </w:rPr>
              <w:t>Supplemental Site Assessment Activities Completed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CF34190" w14:textId="3779D029" w:rsidR="004A4724" w:rsidRDefault="004A4724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B2733FD" w14:textId="342EA15F" w:rsidR="004A4724" w:rsidRDefault="004A4724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4724">
              <w:rPr>
                <w:rFonts w:ascii="Arial" w:hAnsi="Arial" w:cs="Arial"/>
                <w:sz w:val="28"/>
                <w:szCs w:val="28"/>
              </w:rPr>
              <w:t>Additional groundwater delineation completed. SSAR due June 2, 2023. Task completion date of June 30, 2023.</w:t>
            </w:r>
          </w:p>
        </w:tc>
      </w:tr>
      <w:tr w:rsidR="00EC572B" w:rsidRPr="00C313FE" w14:paraId="0DC0925D" w14:textId="77777777" w:rsidTr="00512277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338C93A" w14:textId="02637759" w:rsidR="00EC572B" w:rsidRDefault="00EC572B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6/2</w:t>
            </w:r>
            <w:r w:rsidR="006032BC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/23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48C9588" w14:textId="3B22E36E" w:rsidR="00EC572B" w:rsidRPr="004A4724" w:rsidRDefault="00EC572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72B">
              <w:rPr>
                <w:rFonts w:ascii="Arial" w:hAnsi="Arial" w:cs="Arial"/>
                <w:sz w:val="28"/>
                <w:szCs w:val="28"/>
              </w:rPr>
              <w:t>Supplemental Site Assessment Report Received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051459D" w14:textId="2AF91230" w:rsidR="00EC572B" w:rsidRDefault="00EC572B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572B"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8E8959D" w14:textId="6F359D88" w:rsidR="00EC572B" w:rsidRPr="004A4724" w:rsidRDefault="00EC572B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theme="minorHAnsi"/>
              </w:rPr>
              <w:t>Report details assessment activities and results with recommendations for further assessment.</w:t>
            </w:r>
          </w:p>
        </w:tc>
      </w:tr>
      <w:tr w:rsidR="00512277" w:rsidRPr="00C313FE" w14:paraId="02B83EF1" w14:textId="77777777" w:rsidTr="004C0109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CE7047A" w14:textId="69E43FDC" w:rsidR="00512277" w:rsidRDefault="00512277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1/10/24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5A3B866" w14:textId="2323F8D5" w:rsidR="00512277" w:rsidRPr="00EC572B" w:rsidRDefault="00512277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Chronology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4E61977" w14:textId="5260A2F3" w:rsidR="00512277" w:rsidRPr="00EC572B" w:rsidRDefault="00512277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</w:t>
            </w:r>
            <w:r w:rsidR="00CD6527">
              <w:rPr>
                <w:rFonts w:ascii="Arial" w:hAnsi="Arial" w:cs="Arial"/>
                <w:sz w:val="28"/>
                <w:szCs w:val="28"/>
              </w:rPr>
              <w:t xml:space="preserve"> –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A6BC02D" w14:textId="2047D72B" w:rsidR="00512277" w:rsidRDefault="00512277" w:rsidP="00B7741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Continuing as above. DEP and State Contractor are ironing out details for the next phase of assessment. A proposal and cost estimate will follow in the coming weeks depending on driller availability.</w:t>
            </w:r>
          </w:p>
        </w:tc>
      </w:tr>
      <w:tr w:rsidR="004C0109" w:rsidRPr="00C313FE" w14:paraId="6FDAD5C7" w14:textId="77777777" w:rsidTr="00DF2F84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115804F" w14:textId="184F4377" w:rsidR="004C0109" w:rsidRDefault="004C0109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5/3/24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0E82D64" w14:textId="75598EE6" w:rsidR="004C0109" w:rsidRDefault="004C0109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Chronology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622353D" w14:textId="31710C5D" w:rsidR="004C0109" w:rsidRDefault="004C0109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–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9612BD2" w14:textId="240FC9C8" w:rsidR="004C0109" w:rsidRDefault="004C0109" w:rsidP="00B7741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DEP and State Contractor conducted a TEAMS meeting on 4/22/24, to discuss the next scope of work. The meeting included discussing on and offsite proposed sample locations and potential remedial strategies. A proposal and cost estimate will follow in the coming weeks.</w:t>
            </w:r>
          </w:p>
        </w:tc>
      </w:tr>
      <w:tr w:rsidR="00DF2F84" w:rsidRPr="00C313FE" w14:paraId="7660B657" w14:textId="77777777" w:rsidTr="008A3CCD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7947957" w14:textId="523E2D1A" w:rsidR="00DF2F84" w:rsidRDefault="00DF2F84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8/28/24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5FFBB13" w14:textId="021A9CDC" w:rsidR="00DF2F84" w:rsidRDefault="00DF2F84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Supplemental Site Activities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EB891C8" w14:textId="09E9A607" w:rsidR="00DF2F84" w:rsidRDefault="00DF2F84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–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9BD833D" w14:textId="720151D0" w:rsidR="00DF2F84" w:rsidRDefault="00DF2F84" w:rsidP="00B7741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Next phase of supplemental site assessment activities are scheduled. Task assignment is executed. Drilling is scheduled to begin on 9/3/2024.</w:t>
            </w:r>
          </w:p>
        </w:tc>
      </w:tr>
      <w:tr w:rsidR="008A3CCD" w:rsidRPr="00C313FE" w14:paraId="048BD346" w14:textId="77777777" w:rsidTr="00B60B12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7F6C77C" w14:textId="081C2B1A" w:rsidR="008A3CCD" w:rsidRDefault="008A3CCD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2/12/25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14F8CB4" w14:textId="3DCE8250" w:rsidR="008A3CCD" w:rsidRDefault="008A3CCD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Activities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3D5C77E" w14:textId="0D8670A6" w:rsidR="008A3CCD" w:rsidRDefault="008A3CCD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–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B52DA42" w14:textId="610D9A0A" w:rsidR="008A3CCD" w:rsidRDefault="008A3CCD" w:rsidP="00B7741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Subtask 5</w:t>
            </w:r>
            <w:r w:rsidR="003C3337">
              <w:rPr>
                <w:rFonts w:cstheme="minorHAnsi"/>
              </w:rPr>
              <w:t xml:space="preserve"> &amp; 7 deliverables under Task Assignment have been approved on 1/24/25 &amp; 2/11/25 respectively. Subtask 5 includes Monitor Well Sampling and Surveying Activities and Subtask 7 includes Investigation Derived Waste. Invoicing is currently held for Subtask 7 in lieu of a TACO.</w:t>
            </w:r>
          </w:p>
        </w:tc>
      </w:tr>
      <w:tr w:rsidR="00B60B12" w:rsidRPr="00C313FE" w14:paraId="04E4EFED" w14:textId="77777777" w:rsidTr="00B60B12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7CBACD3" w14:textId="7D7B61C9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7/11/2025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BB1E1FB" w14:textId="487929FB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 Assessment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2375763" w14:textId="3B1F47D7" w:rsidR="00B60B12" w:rsidRDefault="00B60B12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DEP-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0205EE2" w14:textId="408515B0" w:rsidR="00B60B12" w:rsidRDefault="00B60B12" w:rsidP="00B7741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Assessment concluded in May of 2025 with a presentation of potential remedial alternatives by the state contractor. Continuation of assessment activities is current being considered.</w:t>
            </w:r>
          </w:p>
        </w:tc>
      </w:tr>
      <w:tr w:rsidR="00B60B12" w:rsidRPr="00C313FE" w14:paraId="3AD07D73" w14:textId="77777777" w:rsidTr="00B60B12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2E722A9" w14:textId="77777777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829A9D9" w14:textId="77777777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165DEB8" w14:textId="77777777" w:rsidR="00B60B12" w:rsidRDefault="00B60B12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C1E2078" w14:textId="77777777" w:rsidR="00B60B12" w:rsidRDefault="00B60B12" w:rsidP="00B7741B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60B12" w:rsidRPr="00C313FE" w14:paraId="7E850ABE" w14:textId="77777777" w:rsidTr="00B60B12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9C627C2" w14:textId="77777777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1F0009D" w14:textId="77777777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F545748" w14:textId="77777777" w:rsidR="00B60B12" w:rsidRDefault="00B60B12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1A5539A" w14:textId="77777777" w:rsidR="00B60B12" w:rsidRDefault="00B60B12" w:rsidP="00B7741B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60B12" w:rsidRPr="00C313FE" w14:paraId="5F0D3501" w14:textId="77777777" w:rsidTr="00B60B12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DEAC99F" w14:textId="77777777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345CB2E" w14:textId="77777777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7906547" w14:textId="77777777" w:rsidR="00B60B12" w:rsidRDefault="00B60B12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98A05CC" w14:textId="77777777" w:rsidR="00B60B12" w:rsidRDefault="00B60B12" w:rsidP="00B7741B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B60B12" w:rsidRPr="00C313FE" w14:paraId="0A73B4F0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</w:tcBorders>
          </w:tcPr>
          <w:p w14:paraId="3B3221E3" w14:textId="77777777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33" w:type="pct"/>
            <w:tcBorders>
              <w:top w:val="single" w:sz="12" w:space="0" w:color="8EAADB"/>
            </w:tcBorders>
          </w:tcPr>
          <w:p w14:paraId="0D4ADB9B" w14:textId="77777777" w:rsidR="00B60B12" w:rsidRDefault="00B60B12" w:rsidP="00B7741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</w:tcBorders>
          </w:tcPr>
          <w:p w14:paraId="0BD7907E" w14:textId="77777777" w:rsidR="00B60B12" w:rsidRDefault="00B60B12" w:rsidP="000A1354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12" w:space="0" w:color="8EAADB"/>
            </w:tcBorders>
          </w:tcPr>
          <w:p w14:paraId="67CEFAAD" w14:textId="77777777" w:rsidR="00B60B12" w:rsidRDefault="00B60B12" w:rsidP="00B7741B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2E7EF9DE" w14:textId="77777777" w:rsidR="00F106E6" w:rsidRPr="00C313FE" w:rsidRDefault="00F106E6" w:rsidP="00C313FE">
      <w:pPr>
        <w:pStyle w:val="NoSpacing"/>
        <w:jc w:val="center"/>
        <w:rPr>
          <w:rFonts w:ascii="Arial" w:hAnsi="Arial" w:cs="Arial"/>
          <w:sz w:val="28"/>
          <w:szCs w:val="28"/>
        </w:rPr>
      </w:pPr>
    </w:p>
    <w:sectPr w:rsidR="00F106E6" w:rsidRPr="00C313FE" w:rsidSect="00635B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135ED"/>
    <w:rsid w:val="00013869"/>
    <w:rsid w:val="000465EF"/>
    <w:rsid w:val="00054D2F"/>
    <w:rsid w:val="000604E9"/>
    <w:rsid w:val="0006357C"/>
    <w:rsid w:val="00074D5D"/>
    <w:rsid w:val="00075395"/>
    <w:rsid w:val="00092B77"/>
    <w:rsid w:val="000A1354"/>
    <w:rsid w:val="000F16D9"/>
    <w:rsid w:val="000F5530"/>
    <w:rsid w:val="00133533"/>
    <w:rsid w:val="001D0285"/>
    <w:rsid w:val="001F58D8"/>
    <w:rsid w:val="00226A2D"/>
    <w:rsid w:val="00232779"/>
    <w:rsid w:val="00254B3B"/>
    <w:rsid w:val="002A7C08"/>
    <w:rsid w:val="002D5DAC"/>
    <w:rsid w:val="002E7AF5"/>
    <w:rsid w:val="002F3DD6"/>
    <w:rsid w:val="00312DA2"/>
    <w:rsid w:val="00336688"/>
    <w:rsid w:val="00363E40"/>
    <w:rsid w:val="003A6539"/>
    <w:rsid w:val="003C3337"/>
    <w:rsid w:val="003E031A"/>
    <w:rsid w:val="003F2698"/>
    <w:rsid w:val="00404A2A"/>
    <w:rsid w:val="00484E34"/>
    <w:rsid w:val="00490A6A"/>
    <w:rsid w:val="004A1B32"/>
    <w:rsid w:val="004A325A"/>
    <w:rsid w:val="004A4724"/>
    <w:rsid w:val="004C0109"/>
    <w:rsid w:val="004D570F"/>
    <w:rsid w:val="00512277"/>
    <w:rsid w:val="00524A69"/>
    <w:rsid w:val="005335AB"/>
    <w:rsid w:val="00544EB4"/>
    <w:rsid w:val="00556370"/>
    <w:rsid w:val="00561484"/>
    <w:rsid w:val="005C5D78"/>
    <w:rsid w:val="005E0982"/>
    <w:rsid w:val="005F79D7"/>
    <w:rsid w:val="0060052A"/>
    <w:rsid w:val="006032BC"/>
    <w:rsid w:val="00635B73"/>
    <w:rsid w:val="0064206D"/>
    <w:rsid w:val="00646AFA"/>
    <w:rsid w:val="00660A62"/>
    <w:rsid w:val="006C4330"/>
    <w:rsid w:val="007077CB"/>
    <w:rsid w:val="00726523"/>
    <w:rsid w:val="007672F2"/>
    <w:rsid w:val="007715B1"/>
    <w:rsid w:val="00790758"/>
    <w:rsid w:val="007B505D"/>
    <w:rsid w:val="00825DEA"/>
    <w:rsid w:val="008708F4"/>
    <w:rsid w:val="00876945"/>
    <w:rsid w:val="00897F14"/>
    <w:rsid w:val="008A3CCD"/>
    <w:rsid w:val="008D6A86"/>
    <w:rsid w:val="008E1F92"/>
    <w:rsid w:val="00900E03"/>
    <w:rsid w:val="009026C9"/>
    <w:rsid w:val="00930EF7"/>
    <w:rsid w:val="00934114"/>
    <w:rsid w:val="0094113E"/>
    <w:rsid w:val="009838BA"/>
    <w:rsid w:val="009A5646"/>
    <w:rsid w:val="009B07E9"/>
    <w:rsid w:val="009D61ED"/>
    <w:rsid w:val="00A27626"/>
    <w:rsid w:val="00A52653"/>
    <w:rsid w:val="00A73399"/>
    <w:rsid w:val="00A849FC"/>
    <w:rsid w:val="00AB4952"/>
    <w:rsid w:val="00AC510D"/>
    <w:rsid w:val="00B062E9"/>
    <w:rsid w:val="00B15E03"/>
    <w:rsid w:val="00B40104"/>
    <w:rsid w:val="00B60B12"/>
    <w:rsid w:val="00B61261"/>
    <w:rsid w:val="00B73340"/>
    <w:rsid w:val="00B7741B"/>
    <w:rsid w:val="00B828D6"/>
    <w:rsid w:val="00B86CE0"/>
    <w:rsid w:val="00B921CC"/>
    <w:rsid w:val="00BB75B0"/>
    <w:rsid w:val="00BC36D7"/>
    <w:rsid w:val="00BD0386"/>
    <w:rsid w:val="00C313FE"/>
    <w:rsid w:val="00C63A5A"/>
    <w:rsid w:val="00C65C0F"/>
    <w:rsid w:val="00C8718A"/>
    <w:rsid w:val="00CA1C5B"/>
    <w:rsid w:val="00CD6527"/>
    <w:rsid w:val="00CE7139"/>
    <w:rsid w:val="00D035D4"/>
    <w:rsid w:val="00D5762A"/>
    <w:rsid w:val="00D61C79"/>
    <w:rsid w:val="00D771AE"/>
    <w:rsid w:val="00D8252E"/>
    <w:rsid w:val="00D8577F"/>
    <w:rsid w:val="00D945B0"/>
    <w:rsid w:val="00D95DE3"/>
    <w:rsid w:val="00D97A00"/>
    <w:rsid w:val="00DC682B"/>
    <w:rsid w:val="00DE5075"/>
    <w:rsid w:val="00DF2F84"/>
    <w:rsid w:val="00DF608F"/>
    <w:rsid w:val="00E52A80"/>
    <w:rsid w:val="00E56BD7"/>
    <w:rsid w:val="00E71BCA"/>
    <w:rsid w:val="00E87C8A"/>
    <w:rsid w:val="00EC572B"/>
    <w:rsid w:val="00EE4420"/>
    <w:rsid w:val="00EF1C4D"/>
    <w:rsid w:val="00F106E6"/>
    <w:rsid w:val="00F13A18"/>
    <w:rsid w:val="00F14621"/>
    <w:rsid w:val="00F212A7"/>
    <w:rsid w:val="00F74826"/>
    <w:rsid w:val="00F81A02"/>
    <w:rsid w:val="00FB01AE"/>
    <w:rsid w:val="00FB23BF"/>
    <w:rsid w:val="00FC6A18"/>
    <w:rsid w:val="00F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5572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FB01AE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Holbrook, Ezra</cp:lastModifiedBy>
  <cp:revision>2</cp:revision>
  <dcterms:created xsi:type="dcterms:W3CDTF">2025-11-07T19:21:00Z</dcterms:created>
  <dcterms:modified xsi:type="dcterms:W3CDTF">2025-11-07T19:21:00Z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