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A577" w14:textId="3D60848B" w:rsidR="000C17C8" w:rsidRPr="004B6E17" w:rsidRDefault="00AA5803" w:rsidP="004B6E17">
      <w:pPr>
        <w:pStyle w:val="Heading1"/>
        <w:jc w:val="center"/>
        <w:rPr>
          <w:rFonts w:ascii="Arial" w:hAnsi="Arial" w:cs="Arial"/>
          <w:b/>
        </w:rPr>
      </w:pPr>
      <w:bookmarkStart w:id="0" w:name="_Toc107568291"/>
      <w:r w:rsidRPr="004B6E17">
        <w:rPr>
          <w:rFonts w:ascii="Arial" w:hAnsi="Arial" w:cs="Arial"/>
          <w:b/>
        </w:rPr>
        <w:t>Florida's Coral Reef Water Turbidity Data Compilation, Analysis and Decision Support</w:t>
      </w:r>
      <w:r w:rsidR="00AD6698" w:rsidRPr="004B6E17">
        <w:rPr>
          <w:rFonts w:ascii="Arial" w:hAnsi="Arial" w:cs="Arial"/>
          <w:b/>
        </w:rPr>
        <w:t>: MICCI 28 Project - Phase 1</w:t>
      </w:r>
      <w:bookmarkEnd w:id="0"/>
    </w:p>
    <w:p w14:paraId="5C959847" w14:textId="77777777" w:rsidR="008B38A5" w:rsidRPr="00AA5803" w:rsidRDefault="008B38A5" w:rsidP="008B38A5">
      <w:pPr>
        <w:jc w:val="center"/>
        <w:rPr>
          <w:rFonts w:ascii="Arial" w:hAnsi="Arial" w:cs="Arial"/>
          <w:b/>
          <w:sz w:val="24"/>
          <w:szCs w:val="24"/>
        </w:rPr>
      </w:pPr>
    </w:p>
    <w:p w14:paraId="71FFB1A8" w14:textId="77777777" w:rsidR="00705693" w:rsidRPr="00705693" w:rsidRDefault="00705693" w:rsidP="008B38A5">
      <w:pPr>
        <w:jc w:val="center"/>
        <w:rPr>
          <w:rFonts w:ascii="Arial" w:hAnsi="Arial" w:cs="Arial"/>
          <w:sz w:val="28"/>
          <w:szCs w:val="28"/>
        </w:rPr>
      </w:pPr>
      <w:r w:rsidRPr="00705693">
        <w:rPr>
          <w:rFonts w:ascii="Arial" w:hAnsi="Arial" w:cs="Arial"/>
          <w:sz w:val="28"/>
          <w:szCs w:val="28"/>
        </w:rPr>
        <w:t>Final r</w:t>
      </w:r>
      <w:r w:rsidR="00AA5803" w:rsidRPr="00705693">
        <w:rPr>
          <w:rFonts w:ascii="Arial" w:hAnsi="Arial" w:cs="Arial"/>
          <w:sz w:val="28"/>
          <w:szCs w:val="28"/>
        </w:rPr>
        <w:t>eport</w:t>
      </w:r>
    </w:p>
    <w:p w14:paraId="794F8060" w14:textId="77777777" w:rsidR="00705693" w:rsidRPr="00705693" w:rsidRDefault="00705693" w:rsidP="00705693">
      <w:pPr>
        <w:jc w:val="center"/>
        <w:rPr>
          <w:rFonts w:ascii="Arial" w:hAnsi="Arial" w:cs="Arial"/>
          <w:sz w:val="28"/>
          <w:szCs w:val="28"/>
        </w:rPr>
      </w:pPr>
      <w:r w:rsidRPr="00705693">
        <w:rPr>
          <w:rFonts w:ascii="Arial" w:hAnsi="Arial" w:cs="Arial"/>
          <w:sz w:val="28"/>
          <w:szCs w:val="28"/>
        </w:rPr>
        <w:t>Prepared by: Thomas A. Frankovich</w:t>
      </w:r>
    </w:p>
    <w:p w14:paraId="79FCD6F0" w14:textId="77777777" w:rsidR="00705693" w:rsidRPr="00705693" w:rsidRDefault="00705693" w:rsidP="00705693">
      <w:pPr>
        <w:jc w:val="center"/>
        <w:rPr>
          <w:rFonts w:ascii="Arial" w:hAnsi="Arial" w:cs="Arial"/>
          <w:sz w:val="28"/>
          <w:szCs w:val="28"/>
        </w:rPr>
      </w:pPr>
      <w:r>
        <w:rPr>
          <w:rFonts w:ascii="Arial" w:hAnsi="Arial" w:cs="Arial"/>
          <w:sz w:val="24"/>
          <w:szCs w:val="24"/>
        </w:rPr>
        <w:t>Institute of Environment</w:t>
      </w:r>
      <w:r w:rsidRPr="00353F65">
        <w:rPr>
          <w:rFonts w:ascii="Arial" w:hAnsi="Arial" w:cs="Arial"/>
          <w:sz w:val="24"/>
          <w:szCs w:val="24"/>
        </w:rPr>
        <w:t>, Florida International University, Miami, FL 33199</w:t>
      </w:r>
    </w:p>
    <w:p w14:paraId="73CE9CF6" w14:textId="77777777" w:rsidR="00AA5803" w:rsidRDefault="00705693" w:rsidP="008B38A5">
      <w:pPr>
        <w:jc w:val="center"/>
        <w:rPr>
          <w:rFonts w:ascii="Arial" w:hAnsi="Arial" w:cs="Arial"/>
          <w:sz w:val="24"/>
          <w:szCs w:val="24"/>
        </w:rPr>
      </w:pPr>
      <w:r>
        <w:rPr>
          <w:rFonts w:ascii="Arial" w:hAnsi="Arial" w:cs="Arial"/>
          <w:sz w:val="24"/>
          <w:szCs w:val="24"/>
        </w:rPr>
        <w:t>06/</w:t>
      </w:r>
      <w:r w:rsidR="001B4619" w:rsidRPr="00521A25">
        <w:rPr>
          <w:rFonts w:ascii="Arial" w:hAnsi="Arial" w:cs="Arial"/>
          <w:sz w:val="24"/>
          <w:szCs w:val="24"/>
        </w:rPr>
        <w:t>30</w:t>
      </w:r>
      <w:r>
        <w:rPr>
          <w:rFonts w:ascii="Arial" w:hAnsi="Arial" w:cs="Arial"/>
          <w:sz w:val="24"/>
          <w:szCs w:val="24"/>
        </w:rPr>
        <w:t>/</w:t>
      </w:r>
      <w:r w:rsidR="00AA5803" w:rsidRPr="00521A25">
        <w:rPr>
          <w:rFonts w:ascii="Arial" w:hAnsi="Arial" w:cs="Arial"/>
          <w:sz w:val="24"/>
          <w:szCs w:val="24"/>
        </w:rPr>
        <w:t>2022</w:t>
      </w:r>
    </w:p>
    <w:p w14:paraId="5868793C" w14:textId="77777777" w:rsidR="00705693" w:rsidRPr="0012407A" w:rsidRDefault="00705693" w:rsidP="00705693">
      <w:pPr>
        <w:jc w:val="center"/>
        <w:rPr>
          <w:b/>
        </w:rPr>
      </w:pPr>
      <w:r w:rsidRPr="0012407A">
        <w:rPr>
          <w:b/>
        </w:rPr>
        <w:t xml:space="preserve">Completed in Fulfillment of </w:t>
      </w:r>
      <w:r w:rsidR="00FF47A4">
        <w:rPr>
          <w:b/>
        </w:rPr>
        <w:t xml:space="preserve">Order Number </w:t>
      </w:r>
      <w:r w:rsidR="00FF47A4" w:rsidRPr="00FF47A4">
        <w:rPr>
          <w:b/>
        </w:rPr>
        <w:t xml:space="preserve">BAB2D9 </w:t>
      </w:r>
      <w:r w:rsidRPr="0012407A">
        <w:rPr>
          <w:b/>
        </w:rPr>
        <w:t>for</w:t>
      </w:r>
    </w:p>
    <w:p w14:paraId="3AFFD3FB" w14:textId="77777777" w:rsidR="00705693" w:rsidRPr="0012407A" w:rsidRDefault="00705693" w:rsidP="00705693">
      <w:pPr>
        <w:jc w:val="center"/>
        <w:rPr>
          <w:b/>
        </w:rPr>
      </w:pPr>
    </w:p>
    <w:p w14:paraId="03740E37" w14:textId="77777777" w:rsidR="00705693" w:rsidRPr="0012407A" w:rsidRDefault="00705693" w:rsidP="00705693">
      <w:pPr>
        <w:autoSpaceDE w:val="0"/>
        <w:autoSpaceDN w:val="0"/>
        <w:adjustRightInd w:val="0"/>
        <w:jc w:val="center"/>
        <w:rPr>
          <w:b/>
        </w:rPr>
      </w:pPr>
      <w:r w:rsidRPr="0012407A">
        <w:rPr>
          <w:b/>
        </w:rPr>
        <w:t>Florida Department of Environmental Protection</w:t>
      </w:r>
    </w:p>
    <w:p w14:paraId="16521924" w14:textId="77777777" w:rsidR="00705693" w:rsidRPr="0012407A" w:rsidRDefault="00705693" w:rsidP="00705693">
      <w:pPr>
        <w:autoSpaceDE w:val="0"/>
        <w:autoSpaceDN w:val="0"/>
        <w:adjustRightInd w:val="0"/>
        <w:jc w:val="center"/>
        <w:rPr>
          <w:b/>
        </w:rPr>
      </w:pPr>
      <w:r w:rsidRPr="0012407A">
        <w:rPr>
          <w:b/>
        </w:rPr>
        <w:t xml:space="preserve">Coral </w:t>
      </w:r>
      <w:r>
        <w:rPr>
          <w:b/>
        </w:rPr>
        <w:t>Protection and Restor</w:t>
      </w:r>
      <w:r w:rsidRPr="0012407A">
        <w:rPr>
          <w:b/>
        </w:rPr>
        <w:t>ation Program</w:t>
      </w:r>
    </w:p>
    <w:p w14:paraId="669B46A7" w14:textId="77777777" w:rsidR="00705693" w:rsidRPr="0012407A" w:rsidRDefault="00705693" w:rsidP="00705693">
      <w:pPr>
        <w:autoSpaceDE w:val="0"/>
        <w:autoSpaceDN w:val="0"/>
        <w:adjustRightInd w:val="0"/>
        <w:jc w:val="center"/>
        <w:rPr>
          <w:b/>
        </w:rPr>
      </w:pPr>
      <w:r w:rsidRPr="0012407A">
        <w:rPr>
          <w:b/>
        </w:rPr>
        <w:t>1277 N.E. 79th Street Causeway</w:t>
      </w:r>
    </w:p>
    <w:p w14:paraId="6DF266EE" w14:textId="77777777" w:rsidR="00705693" w:rsidRPr="0012407A" w:rsidRDefault="00705693" w:rsidP="00705693">
      <w:pPr>
        <w:jc w:val="center"/>
        <w:rPr>
          <w:b/>
        </w:rPr>
      </w:pPr>
      <w:smartTag w:uri="urn:schemas-microsoft-com:office:smarttags" w:element="City">
        <w:r w:rsidRPr="0012407A">
          <w:rPr>
            <w:b/>
          </w:rPr>
          <w:t>Miami</w:t>
        </w:r>
      </w:smartTag>
      <w:r w:rsidRPr="0012407A">
        <w:rPr>
          <w:b/>
        </w:rPr>
        <w:t xml:space="preserve">, </w:t>
      </w:r>
      <w:smartTag w:uri="urn:schemas-microsoft-com:office:smarttags" w:element="State">
        <w:r w:rsidRPr="0012407A">
          <w:rPr>
            <w:b/>
          </w:rPr>
          <w:t>FL</w:t>
        </w:r>
      </w:smartTag>
      <w:r w:rsidRPr="0012407A">
        <w:rPr>
          <w:b/>
        </w:rPr>
        <w:t xml:space="preserve"> 33138</w:t>
      </w:r>
    </w:p>
    <w:p w14:paraId="0763B8BE" w14:textId="77777777" w:rsidR="00705693" w:rsidRPr="0012407A" w:rsidRDefault="00705693" w:rsidP="00705693">
      <w:pPr>
        <w:jc w:val="center"/>
        <w:rPr>
          <w:b/>
        </w:rPr>
      </w:pPr>
    </w:p>
    <w:p w14:paraId="17B3034E" w14:textId="77777777" w:rsidR="00705693" w:rsidRPr="0012407A" w:rsidRDefault="00705693" w:rsidP="00705693">
      <w:pPr>
        <w:autoSpaceDE w:val="0"/>
        <w:autoSpaceDN w:val="0"/>
        <w:adjustRightInd w:val="0"/>
        <w:jc w:val="center"/>
        <w:rPr>
          <w:b/>
        </w:rPr>
      </w:pPr>
    </w:p>
    <w:p w14:paraId="4992763E" w14:textId="77777777" w:rsidR="00705693" w:rsidRPr="0012407A" w:rsidRDefault="00705693" w:rsidP="00705693">
      <w:pPr>
        <w:jc w:val="center"/>
        <w:rPr>
          <w:b/>
        </w:rPr>
      </w:pPr>
      <w:r w:rsidRPr="0012407A">
        <w:rPr>
          <w:b/>
        </w:rPr>
        <w:t xml:space="preserve">This </w:t>
      </w:r>
      <w:r w:rsidR="00FF47A4">
        <w:rPr>
          <w:b/>
        </w:rPr>
        <w:t>report</w:t>
      </w:r>
      <w:r w:rsidRPr="0012407A">
        <w:rPr>
          <w:b/>
        </w:rPr>
        <w:t xml:space="preserve"> should be cited as follows:</w:t>
      </w:r>
    </w:p>
    <w:p w14:paraId="12CEF720" w14:textId="77777777" w:rsidR="00705693" w:rsidRPr="00AA5803" w:rsidRDefault="00FF47A4" w:rsidP="00705693">
      <w:pPr>
        <w:jc w:val="center"/>
        <w:rPr>
          <w:rFonts w:ascii="Arial" w:hAnsi="Arial" w:cs="Arial"/>
          <w:sz w:val="24"/>
          <w:szCs w:val="24"/>
        </w:rPr>
      </w:pPr>
      <w:r>
        <w:rPr>
          <w:b/>
        </w:rPr>
        <w:t>Frankovich. T. A. 2022</w:t>
      </w:r>
      <w:r w:rsidR="00705693" w:rsidRPr="0012407A">
        <w:rPr>
          <w:b/>
        </w:rPr>
        <w:t xml:space="preserve">. </w:t>
      </w:r>
      <w:r w:rsidRPr="00FF47A4">
        <w:rPr>
          <w:b/>
        </w:rPr>
        <w:t>Florida's Coral Reef Water Turbidity Data Compilation, Analysis and Decision Support: MICCI 28 Project - Phase 1</w:t>
      </w:r>
      <w:r w:rsidR="00705693" w:rsidRPr="0012407A">
        <w:rPr>
          <w:b/>
        </w:rPr>
        <w:t xml:space="preserve">. </w:t>
      </w:r>
      <w:r w:rsidRPr="0012407A">
        <w:rPr>
          <w:b/>
        </w:rPr>
        <w:t>Florida Department of Environmental Protection</w:t>
      </w:r>
      <w:r w:rsidR="00705693" w:rsidRPr="0012407A">
        <w:rPr>
          <w:b/>
        </w:rPr>
        <w:t xml:space="preserve">. </w:t>
      </w:r>
      <w:r>
        <w:rPr>
          <w:b/>
        </w:rPr>
        <w:t>Miami, Florida</w:t>
      </w:r>
      <w:r w:rsidR="00705693" w:rsidRPr="0012407A">
        <w:rPr>
          <w:b/>
        </w:rPr>
        <w:t xml:space="preserve">. </w:t>
      </w:r>
      <w:r>
        <w:rPr>
          <w:b/>
        </w:rPr>
        <w:t>27 pp.</w:t>
      </w:r>
    </w:p>
    <w:p w14:paraId="28EB4EDC" w14:textId="77777777" w:rsidR="00AA5803" w:rsidRDefault="00AA5803" w:rsidP="00AA5803">
      <w:pPr>
        <w:jc w:val="center"/>
      </w:pPr>
    </w:p>
    <w:p w14:paraId="663D054B" w14:textId="77777777" w:rsidR="00AA5803" w:rsidRDefault="00AA5803" w:rsidP="00AA5803">
      <w:pPr>
        <w:jc w:val="center"/>
      </w:pPr>
    </w:p>
    <w:p w14:paraId="4E00F100" w14:textId="77777777" w:rsidR="00AA5803" w:rsidRDefault="00FF47A4" w:rsidP="00AA5803">
      <w:pPr>
        <w:jc w:val="center"/>
        <w:rPr>
          <w:rFonts w:ascii="Arial" w:hAnsi="Arial" w:cs="Arial"/>
          <w:sz w:val="24"/>
          <w:szCs w:val="24"/>
        </w:rPr>
      </w:pPr>
      <w:r>
        <w:rPr>
          <w:noProof/>
        </w:rPr>
        <w:drawing>
          <wp:inline distT="0" distB="0" distL="0" distR="0" wp14:anchorId="603FBD6C" wp14:editId="22E1451C">
            <wp:extent cx="1669768" cy="1808922"/>
            <wp:effectExtent l="0" t="0" r="0" b="0"/>
            <wp:docPr id="9" name="Picture 9" descr="Florida's Coral Re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lorida's Coral Reef Logo"/>
                    <pic:cNvPicPr/>
                  </pic:nvPicPr>
                  <pic:blipFill rotWithShape="1">
                    <a:blip r:embed="rId8" cstate="print">
                      <a:extLst>
                        <a:ext uri="{28A0092B-C50C-407E-A947-70E740481C1C}">
                          <a14:useLocalDpi xmlns:a14="http://schemas.microsoft.com/office/drawing/2010/main" val="0"/>
                        </a:ext>
                      </a:extLst>
                    </a:blip>
                    <a:srcRect l="25699" t="22995" r="25608" b="24212"/>
                    <a:stretch/>
                  </pic:blipFill>
                  <pic:spPr bwMode="auto">
                    <a:xfrm>
                      <a:off x="0" y="0"/>
                      <a:ext cx="1725839" cy="1869666"/>
                    </a:xfrm>
                    <a:prstGeom prst="rect">
                      <a:avLst/>
                    </a:prstGeom>
                    <a:ln>
                      <a:noFill/>
                    </a:ln>
                    <a:extLst>
                      <a:ext uri="{53640926-AAD7-44D8-BBD7-CCE9431645EC}">
                        <a14:shadowObscured xmlns:a14="http://schemas.microsoft.com/office/drawing/2010/main"/>
                      </a:ext>
                    </a:extLst>
                  </pic:spPr>
                </pic:pic>
              </a:graphicData>
            </a:graphic>
          </wp:inline>
        </w:drawing>
      </w:r>
    </w:p>
    <w:p w14:paraId="152A7647" w14:textId="77777777" w:rsidR="00FF47A4" w:rsidRDefault="00FF47A4">
      <w:pPr>
        <w:rPr>
          <w:rFonts w:ascii="Arial" w:eastAsiaTheme="majorEastAsia" w:hAnsi="Arial" w:cs="Arial"/>
          <w:b/>
          <w:color w:val="2E74B5" w:themeColor="accent1" w:themeShade="BF"/>
          <w:sz w:val="28"/>
          <w:szCs w:val="28"/>
        </w:rPr>
      </w:pPr>
      <w:r>
        <w:rPr>
          <w:rFonts w:ascii="Arial" w:hAnsi="Arial" w:cs="Arial"/>
          <w:b/>
          <w:sz w:val="28"/>
          <w:szCs w:val="28"/>
        </w:rPr>
        <w:br w:type="page"/>
      </w:r>
    </w:p>
    <w:p w14:paraId="19083D24" w14:textId="77777777" w:rsidR="006774A0" w:rsidRDefault="0033295F" w:rsidP="00E1482E">
      <w:pPr>
        <w:pStyle w:val="Heading1"/>
        <w:rPr>
          <w:rFonts w:ascii="Arial" w:hAnsi="Arial" w:cs="Arial"/>
          <w:b/>
          <w:sz w:val="28"/>
          <w:szCs w:val="28"/>
        </w:rPr>
      </w:pPr>
      <w:bookmarkStart w:id="1" w:name="_Toc107568292"/>
      <w:r w:rsidRPr="004B6E17">
        <w:rPr>
          <w:rFonts w:ascii="Arial" w:hAnsi="Arial" w:cs="Arial"/>
          <w:b/>
          <w:sz w:val="28"/>
          <w:szCs w:val="28"/>
        </w:rPr>
        <w:lastRenderedPageBreak/>
        <w:t>Acronyms/</w:t>
      </w:r>
      <w:r w:rsidR="006774A0" w:rsidRPr="004B6E17">
        <w:rPr>
          <w:rFonts w:ascii="Arial" w:hAnsi="Arial" w:cs="Arial"/>
          <w:b/>
          <w:sz w:val="28"/>
          <w:szCs w:val="28"/>
        </w:rPr>
        <w:t>Abbreviations</w:t>
      </w:r>
      <w:bookmarkEnd w:id="1"/>
    </w:p>
    <w:p w14:paraId="6C1E3C28" w14:textId="77777777" w:rsidR="00AC7575" w:rsidRPr="00AC7575" w:rsidRDefault="00AC7575" w:rsidP="00AC7575"/>
    <w:p w14:paraId="5EF6BF91" w14:textId="10A0C59C" w:rsidR="00544830" w:rsidRDefault="00544830">
      <w:pPr>
        <w:rPr>
          <w:rFonts w:ascii="Arial" w:hAnsi="Arial" w:cs="Arial"/>
          <w:sz w:val="24"/>
          <w:szCs w:val="24"/>
        </w:rPr>
      </w:pPr>
      <w:r>
        <w:rPr>
          <w:rFonts w:ascii="Arial" w:hAnsi="Arial" w:cs="Arial"/>
          <w:sz w:val="24"/>
          <w:szCs w:val="24"/>
        </w:rPr>
        <w:t>APHA</w:t>
      </w:r>
      <w:r w:rsidR="002424DC">
        <w:rPr>
          <w:rFonts w:ascii="Arial" w:hAnsi="Arial" w:cs="Arial"/>
          <w:sz w:val="24"/>
          <w:szCs w:val="24"/>
        </w:rPr>
        <w:tab/>
      </w:r>
      <w:r w:rsidR="002424DC">
        <w:rPr>
          <w:rFonts w:ascii="Arial" w:hAnsi="Arial" w:cs="Arial"/>
          <w:sz w:val="24"/>
          <w:szCs w:val="24"/>
        </w:rPr>
        <w:tab/>
      </w:r>
      <w:r w:rsidR="00B320C2">
        <w:rPr>
          <w:rFonts w:ascii="Arial" w:hAnsi="Arial" w:cs="Arial"/>
          <w:sz w:val="24"/>
          <w:szCs w:val="24"/>
        </w:rPr>
        <w:t>American Public Health Association</w:t>
      </w:r>
    </w:p>
    <w:p w14:paraId="3B201364" w14:textId="393DA311" w:rsidR="00544830" w:rsidRDefault="00544830">
      <w:pPr>
        <w:rPr>
          <w:rFonts w:ascii="Arial" w:hAnsi="Arial" w:cs="Arial"/>
          <w:sz w:val="24"/>
          <w:szCs w:val="24"/>
        </w:rPr>
      </w:pPr>
      <w:r>
        <w:rPr>
          <w:rFonts w:ascii="Arial" w:hAnsi="Arial" w:cs="Arial"/>
          <w:sz w:val="24"/>
          <w:szCs w:val="24"/>
        </w:rPr>
        <w:t>ASTM</w:t>
      </w:r>
      <w:r w:rsidR="002424DC">
        <w:rPr>
          <w:rFonts w:ascii="Arial" w:hAnsi="Arial" w:cs="Arial"/>
          <w:sz w:val="24"/>
          <w:szCs w:val="24"/>
        </w:rPr>
        <w:tab/>
      </w:r>
      <w:r w:rsidR="002424DC">
        <w:rPr>
          <w:rFonts w:ascii="Arial" w:hAnsi="Arial" w:cs="Arial"/>
          <w:sz w:val="24"/>
          <w:szCs w:val="24"/>
        </w:rPr>
        <w:tab/>
      </w:r>
      <w:r w:rsidR="00B320C2">
        <w:rPr>
          <w:rFonts w:ascii="Arial" w:hAnsi="Arial" w:cs="Arial"/>
          <w:sz w:val="24"/>
          <w:szCs w:val="24"/>
        </w:rPr>
        <w:t>American Society for the Testing of Materials</w:t>
      </w:r>
    </w:p>
    <w:p w14:paraId="5894A484" w14:textId="456F61E6" w:rsidR="00544830" w:rsidRDefault="00544830">
      <w:pPr>
        <w:rPr>
          <w:rFonts w:ascii="Arial" w:hAnsi="Arial" w:cs="Arial"/>
          <w:sz w:val="24"/>
          <w:szCs w:val="24"/>
        </w:rPr>
      </w:pPr>
      <w:r>
        <w:rPr>
          <w:rFonts w:ascii="Arial" w:hAnsi="Arial" w:cs="Arial"/>
          <w:sz w:val="24"/>
          <w:szCs w:val="24"/>
        </w:rPr>
        <w:t>BNP</w:t>
      </w:r>
      <w:r w:rsidR="002424DC">
        <w:rPr>
          <w:rFonts w:ascii="Arial" w:hAnsi="Arial" w:cs="Arial"/>
          <w:sz w:val="24"/>
          <w:szCs w:val="24"/>
        </w:rPr>
        <w:tab/>
      </w:r>
      <w:r w:rsidR="002424DC">
        <w:rPr>
          <w:rFonts w:ascii="Arial" w:hAnsi="Arial" w:cs="Arial"/>
          <w:sz w:val="24"/>
          <w:szCs w:val="24"/>
        </w:rPr>
        <w:tab/>
      </w:r>
      <w:r w:rsidR="00B320C2">
        <w:rPr>
          <w:rFonts w:ascii="Arial" w:hAnsi="Arial" w:cs="Arial"/>
          <w:sz w:val="24"/>
          <w:szCs w:val="24"/>
        </w:rPr>
        <w:t>Biscayne National Park</w:t>
      </w:r>
    </w:p>
    <w:p w14:paraId="597836D7" w14:textId="6C6E45F9" w:rsidR="00544830" w:rsidRDefault="00544830">
      <w:pPr>
        <w:rPr>
          <w:rFonts w:ascii="Arial" w:hAnsi="Arial" w:cs="Arial"/>
          <w:sz w:val="24"/>
          <w:szCs w:val="24"/>
        </w:rPr>
      </w:pPr>
      <w:r>
        <w:rPr>
          <w:rFonts w:ascii="Arial" w:hAnsi="Arial" w:cs="Arial"/>
          <w:sz w:val="24"/>
          <w:szCs w:val="24"/>
        </w:rPr>
        <w:t>CDOM</w:t>
      </w:r>
      <w:r w:rsidR="002424DC">
        <w:rPr>
          <w:rFonts w:ascii="Arial" w:hAnsi="Arial" w:cs="Arial"/>
          <w:sz w:val="24"/>
          <w:szCs w:val="24"/>
        </w:rPr>
        <w:tab/>
      </w:r>
      <w:r w:rsidR="00B320C2">
        <w:rPr>
          <w:rFonts w:ascii="Arial" w:hAnsi="Arial" w:cs="Arial"/>
          <w:sz w:val="24"/>
          <w:szCs w:val="24"/>
        </w:rPr>
        <w:t>Colored dissolved organic matter</w:t>
      </w:r>
    </w:p>
    <w:p w14:paraId="73DCBC9B" w14:textId="235C70CA" w:rsidR="00544830" w:rsidRDefault="00544830">
      <w:pPr>
        <w:rPr>
          <w:rFonts w:ascii="Arial" w:hAnsi="Arial" w:cs="Arial"/>
          <w:sz w:val="24"/>
          <w:szCs w:val="24"/>
        </w:rPr>
      </w:pPr>
      <w:r>
        <w:rPr>
          <w:rFonts w:ascii="Arial" w:hAnsi="Arial" w:cs="Arial"/>
          <w:sz w:val="24"/>
          <w:szCs w:val="24"/>
        </w:rPr>
        <w:t>DEP</w:t>
      </w:r>
      <w:r w:rsidR="002424DC">
        <w:rPr>
          <w:rFonts w:ascii="Arial" w:hAnsi="Arial" w:cs="Arial"/>
          <w:sz w:val="24"/>
          <w:szCs w:val="24"/>
        </w:rPr>
        <w:tab/>
      </w:r>
      <w:r w:rsidR="002424DC">
        <w:rPr>
          <w:rFonts w:ascii="Arial" w:hAnsi="Arial" w:cs="Arial"/>
          <w:sz w:val="24"/>
          <w:szCs w:val="24"/>
        </w:rPr>
        <w:tab/>
      </w:r>
      <w:r w:rsidR="00B320C2">
        <w:rPr>
          <w:rFonts w:ascii="Arial" w:hAnsi="Arial" w:cs="Arial"/>
          <w:sz w:val="24"/>
          <w:szCs w:val="24"/>
        </w:rPr>
        <w:t>Department of Environmental Protection</w:t>
      </w:r>
    </w:p>
    <w:p w14:paraId="763C72BA" w14:textId="6BAA1738" w:rsidR="00544830" w:rsidRDefault="00544830">
      <w:pPr>
        <w:rPr>
          <w:rFonts w:ascii="Arial" w:hAnsi="Arial" w:cs="Arial"/>
          <w:sz w:val="24"/>
          <w:szCs w:val="24"/>
        </w:rPr>
      </w:pPr>
      <w:r>
        <w:rPr>
          <w:rFonts w:ascii="Arial" w:hAnsi="Arial" w:cs="Arial"/>
          <w:sz w:val="24"/>
          <w:szCs w:val="24"/>
        </w:rPr>
        <w:t>ECA</w:t>
      </w:r>
      <w:r w:rsidR="00B320C2">
        <w:rPr>
          <w:rFonts w:ascii="Arial" w:hAnsi="Arial" w:cs="Arial"/>
          <w:sz w:val="24"/>
          <w:szCs w:val="24"/>
        </w:rPr>
        <w:t xml:space="preserve"> </w:t>
      </w:r>
      <w:r w:rsidR="002424DC">
        <w:rPr>
          <w:rFonts w:ascii="Arial" w:hAnsi="Arial" w:cs="Arial"/>
          <w:sz w:val="24"/>
          <w:szCs w:val="24"/>
        </w:rPr>
        <w:tab/>
      </w:r>
      <w:r w:rsidR="002424DC">
        <w:rPr>
          <w:rFonts w:ascii="Arial" w:hAnsi="Arial" w:cs="Arial"/>
          <w:sz w:val="24"/>
          <w:szCs w:val="24"/>
        </w:rPr>
        <w:tab/>
      </w:r>
      <w:r w:rsidR="00B320C2">
        <w:rPr>
          <w:rFonts w:ascii="Arial" w:hAnsi="Arial" w:cs="Arial"/>
          <w:sz w:val="24"/>
          <w:szCs w:val="24"/>
        </w:rPr>
        <w:t>Environmental Conservation Area</w:t>
      </w:r>
    </w:p>
    <w:p w14:paraId="080A437B" w14:textId="35AA0952" w:rsidR="00544830" w:rsidRDefault="00544830">
      <w:pPr>
        <w:rPr>
          <w:rFonts w:ascii="Arial" w:hAnsi="Arial" w:cs="Arial"/>
          <w:sz w:val="24"/>
          <w:szCs w:val="24"/>
        </w:rPr>
      </w:pPr>
      <w:r>
        <w:rPr>
          <w:rFonts w:ascii="Arial" w:hAnsi="Arial" w:cs="Arial"/>
          <w:sz w:val="24"/>
          <w:szCs w:val="24"/>
        </w:rPr>
        <w:t>FIU</w:t>
      </w:r>
      <w:r w:rsidR="002424DC">
        <w:rPr>
          <w:rFonts w:ascii="Arial" w:hAnsi="Arial" w:cs="Arial"/>
          <w:sz w:val="24"/>
          <w:szCs w:val="24"/>
        </w:rPr>
        <w:tab/>
      </w:r>
      <w:r w:rsidR="002424DC">
        <w:rPr>
          <w:rFonts w:ascii="Arial" w:hAnsi="Arial" w:cs="Arial"/>
          <w:sz w:val="24"/>
          <w:szCs w:val="24"/>
        </w:rPr>
        <w:tab/>
      </w:r>
      <w:r w:rsidR="00B320C2">
        <w:rPr>
          <w:rFonts w:ascii="Arial" w:hAnsi="Arial" w:cs="Arial"/>
          <w:sz w:val="24"/>
          <w:szCs w:val="24"/>
        </w:rPr>
        <w:t>Florida International University</w:t>
      </w:r>
    </w:p>
    <w:p w14:paraId="37C5D24D" w14:textId="77777777" w:rsidR="00D07E81" w:rsidRDefault="00D07E81" w:rsidP="00D07E81">
      <w:pPr>
        <w:rPr>
          <w:rFonts w:ascii="Arial" w:hAnsi="Arial" w:cs="Arial"/>
          <w:sz w:val="24"/>
          <w:szCs w:val="24"/>
        </w:rPr>
      </w:pPr>
      <w:r>
        <w:rPr>
          <w:rFonts w:ascii="Arial" w:hAnsi="Arial" w:cs="Arial"/>
          <w:sz w:val="24"/>
          <w:szCs w:val="24"/>
        </w:rPr>
        <w:t xml:space="preserve">FKNMS </w:t>
      </w:r>
      <w:r>
        <w:rPr>
          <w:rFonts w:ascii="Arial" w:hAnsi="Arial" w:cs="Arial"/>
          <w:sz w:val="24"/>
          <w:szCs w:val="24"/>
        </w:rPr>
        <w:tab/>
        <w:t>Florida Keys National Marine Sanctuary</w:t>
      </w:r>
    </w:p>
    <w:p w14:paraId="0CCB8D8B" w14:textId="54DD1100" w:rsidR="00544830" w:rsidRDefault="00544830">
      <w:pPr>
        <w:rPr>
          <w:rFonts w:ascii="Arial" w:hAnsi="Arial" w:cs="Arial"/>
          <w:sz w:val="24"/>
          <w:szCs w:val="24"/>
        </w:rPr>
      </w:pPr>
      <w:r>
        <w:rPr>
          <w:rFonts w:ascii="Arial" w:hAnsi="Arial" w:cs="Arial"/>
          <w:sz w:val="24"/>
          <w:szCs w:val="24"/>
        </w:rPr>
        <w:t>FNU</w:t>
      </w:r>
      <w:r w:rsidR="002424DC">
        <w:rPr>
          <w:rFonts w:ascii="Arial" w:hAnsi="Arial" w:cs="Arial"/>
          <w:sz w:val="24"/>
          <w:szCs w:val="24"/>
        </w:rPr>
        <w:tab/>
      </w:r>
      <w:r w:rsidR="002424DC">
        <w:rPr>
          <w:rFonts w:ascii="Arial" w:hAnsi="Arial" w:cs="Arial"/>
          <w:sz w:val="24"/>
          <w:szCs w:val="24"/>
        </w:rPr>
        <w:tab/>
      </w:r>
      <w:proofErr w:type="spellStart"/>
      <w:r w:rsidR="004B7651">
        <w:rPr>
          <w:rFonts w:ascii="Arial" w:hAnsi="Arial" w:cs="Arial"/>
          <w:sz w:val="24"/>
          <w:szCs w:val="24"/>
        </w:rPr>
        <w:t>Formazin</w:t>
      </w:r>
      <w:proofErr w:type="spellEnd"/>
      <w:r w:rsidR="004B7651">
        <w:rPr>
          <w:rFonts w:ascii="Arial" w:hAnsi="Arial" w:cs="Arial"/>
          <w:sz w:val="24"/>
          <w:szCs w:val="24"/>
        </w:rPr>
        <w:t xml:space="preserve"> n</w:t>
      </w:r>
      <w:r w:rsidR="00B320C2">
        <w:rPr>
          <w:rFonts w:ascii="Arial" w:hAnsi="Arial" w:cs="Arial"/>
          <w:sz w:val="24"/>
          <w:szCs w:val="24"/>
        </w:rPr>
        <w:t>ephelometric Units</w:t>
      </w:r>
    </w:p>
    <w:p w14:paraId="77717553" w14:textId="5ECA7925" w:rsidR="00544830" w:rsidRDefault="00544830">
      <w:pPr>
        <w:rPr>
          <w:rFonts w:ascii="Arial" w:hAnsi="Arial" w:cs="Arial"/>
          <w:sz w:val="24"/>
          <w:szCs w:val="24"/>
        </w:rPr>
      </w:pPr>
      <w:r>
        <w:rPr>
          <w:rFonts w:ascii="Arial" w:hAnsi="Arial" w:cs="Arial"/>
          <w:sz w:val="24"/>
          <w:szCs w:val="24"/>
        </w:rPr>
        <w:t>IR</w:t>
      </w:r>
      <w:r w:rsidR="002424DC">
        <w:rPr>
          <w:rFonts w:ascii="Arial" w:hAnsi="Arial" w:cs="Arial"/>
          <w:sz w:val="24"/>
          <w:szCs w:val="24"/>
        </w:rPr>
        <w:tab/>
      </w:r>
      <w:r w:rsidR="002424DC">
        <w:rPr>
          <w:rFonts w:ascii="Arial" w:hAnsi="Arial" w:cs="Arial"/>
          <w:sz w:val="24"/>
          <w:szCs w:val="24"/>
        </w:rPr>
        <w:tab/>
      </w:r>
      <w:r w:rsidR="00B320C2">
        <w:rPr>
          <w:rFonts w:ascii="Arial" w:hAnsi="Arial" w:cs="Arial"/>
          <w:sz w:val="24"/>
          <w:szCs w:val="24"/>
        </w:rPr>
        <w:t>infra-red</w:t>
      </w:r>
    </w:p>
    <w:p w14:paraId="56AED8A1" w14:textId="7F98D2AC" w:rsidR="00544830" w:rsidRDefault="00544830">
      <w:pPr>
        <w:rPr>
          <w:rFonts w:ascii="Arial" w:hAnsi="Arial" w:cs="Arial"/>
          <w:sz w:val="24"/>
          <w:szCs w:val="24"/>
        </w:rPr>
      </w:pPr>
      <w:r>
        <w:rPr>
          <w:rFonts w:ascii="Arial" w:hAnsi="Arial" w:cs="Arial"/>
          <w:sz w:val="24"/>
          <w:szCs w:val="24"/>
        </w:rPr>
        <w:t>ISO</w:t>
      </w:r>
      <w:r w:rsidR="002424DC">
        <w:rPr>
          <w:rFonts w:ascii="Arial" w:hAnsi="Arial" w:cs="Arial"/>
          <w:sz w:val="24"/>
          <w:szCs w:val="24"/>
        </w:rPr>
        <w:tab/>
      </w:r>
      <w:r w:rsidR="002424DC">
        <w:rPr>
          <w:rFonts w:ascii="Arial" w:hAnsi="Arial" w:cs="Arial"/>
          <w:sz w:val="24"/>
          <w:szCs w:val="24"/>
        </w:rPr>
        <w:tab/>
      </w:r>
      <w:r w:rsidR="004B7651">
        <w:rPr>
          <w:rFonts w:ascii="Arial" w:hAnsi="Arial" w:cs="Arial"/>
          <w:sz w:val="24"/>
          <w:szCs w:val="24"/>
        </w:rPr>
        <w:t xml:space="preserve">International </w:t>
      </w:r>
      <w:r w:rsidR="009A1281">
        <w:rPr>
          <w:rFonts w:ascii="Arial" w:hAnsi="Arial" w:cs="Arial"/>
          <w:sz w:val="24"/>
          <w:szCs w:val="24"/>
        </w:rPr>
        <w:t>Organization for Standardization</w:t>
      </w:r>
    </w:p>
    <w:p w14:paraId="0CB96C7D" w14:textId="05F7D587" w:rsidR="00544830" w:rsidRDefault="00544830">
      <w:pPr>
        <w:rPr>
          <w:rFonts w:ascii="Arial" w:hAnsi="Arial" w:cs="Arial"/>
          <w:sz w:val="24"/>
          <w:szCs w:val="24"/>
        </w:rPr>
      </w:pPr>
      <w:r>
        <w:rPr>
          <w:rFonts w:ascii="Arial" w:hAnsi="Arial" w:cs="Arial"/>
          <w:sz w:val="24"/>
          <w:szCs w:val="24"/>
        </w:rPr>
        <w:t>K</w:t>
      </w:r>
      <w:r w:rsidR="002424DC">
        <w:rPr>
          <w:rFonts w:ascii="Arial" w:hAnsi="Arial" w:cs="Arial"/>
          <w:sz w:val="24"/>
          <w:szCs w:val="24"/>
        </w:rPr>
        <w:tab/>
      </w:r>
      <w:r w:rsidR="002424DC">
        <w:rPr>
          <w:rFonts w:ascii="Arial" w:hAnsi="Arial" w:cs="Arial"/>
          <w:sz w:val="24"/>
          <w:szCs w:val="24"/>
        </w:rPr>
        <w:tab/>
      </w:r>
      <w:r w:rsidR="00255353">
        <w:rPr>
          <w:rFonts w:ascii="Arial" w:hAnsi="Arial" w:cs="Arial"/>
          <w:sz w:val="24"/>
          <w:szCs w:val="24"/>
        </w:rPr>
        <w:t>Kelvin</w:t>
      </w:r>
    </w:p>
    <w:p w14:paraId="140F115C" w14:textId="7861445F" w:rsidR="00544830" w:rsidRDefault="00544830">
      <w:pPr>
        <w:rPr>
          <w:rFonts w:ascii="Arial" w:hAnsi="Arial" w:cs="Arial"/>
          <w:sz w:val="24"/>
          <w:szCs w:val="24"/>
        </w:rPr>
      </w:pPr>
      <w:r>
        <w:rPr>
          <w:rFonts w:ascii="Arial" w:hAnsi="Arial" w:cs="Arial"/>
          <w:sz w:val="24"/>
          <w:szCs w:val="24"/>
        </w:rPr>
        <w:t>LISST</w:t>
      </w:r>
      <w:r w:rsidR="002424DC">
        <w:rPr>
          <w:rFonts w:ascii="Arial" w:hAnsi="Arial" w:cs="Arial"/>
          <w:sz w:val="24"/>
          <w:szCs w:val="24"/>
        </w:rPr>
        <w:tab/>
      </w:r>
      <w:r w:rsidR="002424DC">
        <w:rPr>
          <w:rFonts w:ascii="Arial" w:hAnsi="Arial" w:cs="Arial"/>
          <w:sz w:val="24"/>
          <w:szCs w:val="24"/>
        </w:rPr>
        <w:tab/>
      </w:r>
      <w:r w:rsidR="004B7651">
        <w:rPr>
          <w:rFonts w:ascii="Arial" w:hAnsi="Arial" w:cs="Arial"/>
          <w:sz w:val="24"/>
          <w:szCs w:val="24"/>
        </w:rPr>
        <w:t xml:space="preserve">proprietary name of Sequoia Scientific </w:t>
      </w:r>
      <w:r w:rsidR="004B7651" w:rsidRPr="004B7651">
        <w:rPr>
          <w:rFonts w:ascii="Arial" w:hAnsi="Arial" w:cs="Arial"/>
          <w:sz w:val="24"/>
          <w:szCs w:val="24"/>
        </w:rPr>
        <w:t>submersible particle size analyzer</w:t>
      </w:r>
    </w:p>
    <w:p w14:paraId="2119A76D" w14:textId="4688E46D" w:rsidR="00544830" w:rsidRDefault="00544830">
      <w:pPr>
        <w:rPr>
          <w:rFonts w:ascii="Arial" w:hAnsi="Arial" w:cs="Arial"/>
          <w:sz w:val="24"/>
          <w:szCs w:val="24"/>
        </w:rPr>
      </w:pPr>
      <w:r>
        <w:rPr>
          <w:rFonts w:ascii="Arial" w:hAnsi="Arial" w:cs="Arial"/>
          <w:sz w:val="24"/>
          <w:szCs w:val="24"/>
        </w:rPr>
        <w:t>NOAA</w:t>
      </w:r>
      <w:r w:rsidR="002424DC">
        <w:rPr>
          <w:rFonts w:ascii="Arial" w:hAnsi="Arial" w:cs="Arial"/>
          <w:sz w:val="24"/>
          <w:szCs w:val="24"/>
        </w:rPr>
        <w:tab/>
      </w:r>
      <w:r w:rsidR="002424DC">
        <w:rPr>
          <w:rFonts w:ascii="Arial" w:hAnsi="Arial" w:cs="Arial"/>
          <w:sz w:val="24"/>
          <w:szCs w:val="24"/>
        </w:rPr>
        <w:tab/>
      </w:r>
      <w:r w:rsidR="004B7651">
        <w:rPr>
          <w:rFonts w:ascii="Arial" w:hAnsi="Arial" w:cs="Arial"/>
          <w:sz w:val="24"/>
          <w:szCs w:val="24"/>
        </w:rPr>
        <w:t>National Oceanographic and Atmospheric Administration</w:t>
      </w:r>
    </w:p>
    <w:p w14:paraId="7038D27E" w14:textId="5780B15C" w:rsidR="00544830" w:rsidRDefault="00544830">
      <w:pPr>
        <w:rPr>
          <w:rFonts w:ascii="Arial" w:hAnsi="Arial" w:cs="Arial"/>
          <w:sz w:val="24"/>
          <w:szCs w:val="24"/>
        </w:rPr>
      </w:pPr>
      <w:r>
        <w:rPr>
          <w:rFonts w:ascii="Arial" w:hAnsi="Arial" w:cs="Arial"/>
          <w:sz w:val="24"/>
          <w:szCs w:val="24"/>
        </w:rPr>
        <w:t>NTU</w:t>
      </w:r>
      <w:r w:rsidR="002424DC">
        <w:rPr>
          <w:rFonts w:ascii="Arial" w:hAnsi="Arial" w:cs="Arial"/>
          <w:sz w:val="24"/>
          <w:szCs w:val="24"/>
        </w:rPr>
        <w:tab/>
      </w:r>
      <w:r w:rsidR="002424DC">
        <w:rPr>
          <w:rFonts w:ascii="Arial" w:hAnsi="Arial" w:cs="Arial"/>
          <w:sz w:val="24"/>
          <w:szCs w:val="24"/>
        </w:rPr>
        <w:tab/>
      </w:r>
      <w:r w:rsidR="004B7651">
        <w:rPr>
          <w:rFonts w:ascii="Arial" w:hAnsi="Arial" w:cs="Arial"/>
          <w:sz w:val="24"/>
          <w:szCs w:val="24"/>
        </w:rPr>
        <w:t>nephelometric turbidity units</w:t>
      </w:r>
    </w:p>
    <w:p w14:paraId="179BD21D" w14:textId="77777777" w:rsidR="00D07E81" w:rsidRDefault="00D07E81" w:rsidP="00D07E81">
      <w:pPr>
        <w:rPr>
          <w:rFonts w:ascii="Arial" w:hAnsi="Arial" w:cs="Arial"/>
          <w:sz w:val="24"/>
          <w:szCs w:val="24"/>
        </w:rPr>
      </w:pPr>
      <w:r>
        <w:rPr>
          <w:rFonts w:ascii="Arial" w:hAnsi="Arial" w:cs="Arial"/>
          <w:sz w:val="24"/>
          <w:szCs w:val="24"/>
        </w:rPr>
        <w:t>SEFCRI</w:t>
      </w:r>
      <w:r>
        <w:rPr>
          <w:rFonts w:ascii="Arial" w:hAnsi="Arial" w:cs="Arial"/>
          <w:sz w:val="24"/>
          <w:szCs w:val="24"/>
        </w:rPr>
        <w:tab/>
      </w:r>
      <w:r w:rsidRPr="00FB63B9">
        <w:rPr>
          <w:rFonts w:ascii="Arial" w:hAnsi="Arial" w:cs="Arial"/>
          <w:sz w:val="24"/>
          <w:szCs w:val="24"/>
        </w:rPr>
        <w:t>Southeast Florida Coral Reef Initiative</w:t>
      </w:r>
    </w:p>
    <w:p w14:paraId="70050FF8" w14:textId="77777777" w:rsidR="00D07E81" w:rsidRDefault="00D07E81" w:rsidP="00D07E81">
      <w:pPr>
        <w:rPr>
          <w:rFonts w:ascii="Arial" w:hAnsi="Arial" w:cs="Arial"/>
          <w:sz w:val="24"/>
          <w:szCs w:val="24"/>
        </w:rPr>
      </w:pPr>
      <w:r>
        <w:rPr>
          <w:rFonts w:ascii="Arial" w:hAnsi="Arial" w:cs="Arial"/>
          <w:sz w:val="24"/>
          <w:szCs w:val="24"/>
        </w:rPr>
        <w:t>SOP</w:t>
      </w:r>
      <w:r>
        <w:rPr>
          <w:rFonts w:ascii="Arial" w:hAnsi="Arial" w:cs="Arial"/>
          <w:sz w:val="24"/>
          <w:szCs w:val="24"/>
        </w:rPr>
        <w:tab/>
      </w:r>
      <w:r>
        <w:rPr>
          <w:rFonts w:ascii="Arial" w:hAnsi="Arial" w:cs="Arial"/>
          <w:sz w:val="24"/>
          <w:szCs w:val="24"/>
        </w:rPr>
        <w:tab/>
        <w:t>standard operating procedure</w:t>
      </w:r>
    </w:p>
    <w:p w14:paraId="4EF01A11" w14:textId="5A59DBE3" w:rsidR="00544830" w:rsidRDefault="00544830">
      <w:pPr>
        <w:rPr>
          <w:rFonts w:ascii="Arial" w:hAnsi="Arial" w:cs="Arial"/>
          <w:sz w:val="24"/>
          <w:szCs w:val="24"/>
        </w:rPr>
      </w:pPr>
      <w:r>
        <w:rPr>
          <w:rFonts w:ascii="Arial" w:hAnsi="Arial" w:cs="Arial"/>
          <w:sz w:val="24"/>
          <w:szCs w:val="24"/>
        </w:rPr>
        <w:t>SSC</w:t>
      </w:r>
      <w:r w:rsidR="002424DC">
        <w:rPr>
          <w:rFonts w:ascii="Arial" w:hAnsi="Arial" w:cs="Arial"/>
          <w:sz w:val="24"/>
          <w:szCs w:val="24"/>
        </w:rPr>
        <w:tab/>
      </w:r>
      <w:r w:rsidR="002424DC">
        <w:rPr>
          <w:rFonts w:ascii="Arial" w:hAnsi="Arial" w:cs="Arial"/>
          <w:sz w:val="24"/>
          <w:szCs w:val="24"/>
        </w:rPr>
        <w:tab/>
      </w:r>
      <w:r w:rsidR="004B7651">
        <w:rPr>
          <w:rFonts w:ascii="Arial" w:hAnsi="Arial" w:cs="Arial"/>
          <w:sz w:val="24"/>
          <w:szCs w:val="24"/>
        </w:rPr>
        <w:t>Suspended Sediment Concentration</w:t>
      </w:r>
    </w:p>
    <w:p w14:paraId="70367A59" w14:textId="538BE945" w:rsidR="00B320C2" w:rsidRDefault="00544830">
      <w:pPr>
        <w:rPr>
          <w:rFonts w:ascii="Arial" w:hAnsi="Arial" w:cs="Arial"/>
          <w:sz w:val="24"/>
          <w:szCs w:val="24"/>
        </w:rPr>
      </w:pPr>
      <w:r>
        <w:rPr>
          <w:rFonts w:ascii="Arial" w:hAnsi="Arial" w:cs="Arial"/>
          <w:sz w:val="24"/>
          <w:szCs w:val="24"/>
        </w:rPr>
        <w:t>TSS</w:t>
      </w:r>
      <w:r w:rsidR="002424DC">
        <w:rPr>
          <w:rFonts w:ascii="Arial" w:hAnsi="Arial" w:cs="Arial"/>
          <w:sz w:val="24"/>
          <w:szCs w:val="24"/>
        </w:rPr>
        <w:tab/>
      </w:r>
      <w:r w:rsidR="002424DC">
        <w:rPr>
          <w:rFonts w:ascii="Arial" w:hAnsi="Arial" w:cs="Arial"/>
          <w:sz w:val="24"/>
          <w:szCs w:val="24"/>
        </w:rPr>
        <w:tab/>
      </w:r>
      <w:r w:rsidR="004B7651">
        <w:rPr>
          <w:rFonts w:ascii="Arial" w:hAnsi="Arial" w:cs="Arial"/>
          <w:sz w:val="24"/>
          <w:szCs w:val="24"/>
        </w:rPr>
        <w:t>Total Suspended Solids</w:t>
      </w:r>
    </w:p>
    <w:p w14:paraId="7500A097" w14:textId="3980E1D2" w:rsidR="00544830" w:rsidRDefault="00544830">
      <w:pPr>
        <w:rPr>
          <w:rFonts w:ascii="Arial" w:hAnsi="Arial" w:cs="Arial"/>
          <w:sz w:val="24"/>
          <w:szCs w:val="24"/>
        </w:rPr>
      </w:pPr>
      <w:r>
        <w:rPr>
          <w:rFonts w:ascii="Arial" w:hAnsi="Arial" w:cs="Arial"/>
          <w:sz w:val="24"/>
          <w:szCs w:val="24"/>
        </w:rPr>
        <w:t>USACE</w:t>
      </w:r>
      <w:r w:rsidR="002424DC">
        <w:rPr>
          <w:rFonts w:ascii="Arial" w:hAnsi="Arial" w:cs="Arial"/>
          <w:sz w:val="24"/>
          <w:szCs w:val="24"/>
        </w:rPr>
        <w:tab/>
      </w:r>
      <w:r w:rsidR="004B7651">
        <w:rPr>
          <w:rFonts w:ascii="Arial" w:hAnsi="Arial" w:cs="Arial"/>
          <w:sz w:val="24"/>
          <w:szCs w:val="24"/>
        </w:rPr>
        <w:t>United States Army Corps of Engineers</w:t>
      </w:r>
    </w:p>
    <w:p w14:paraId="341DAF3A" w14:textId="20640264" w:rsidR="00B320C2" w:rsidRDefault="00544830">
      <w:pPr>
        <w:rPr>
          <w:rFonts w:ascii="Arial" w:hAnsi="Arial" w:cs="Arial"/>
          <w:sz w:val="24"/>
          <w:szCs w:val="24"/>
        </w:rPr>
      </w:pPr>
      <w:r>
        <w:rPr>
          <w:rFonts w:ascii="Arial" w:hAnsi="Arial" w:cs="Arial"/>
          <w:sz w:val="24"/>
          <w:szCs w:val="24"/>
        </w:rPr>
        <w:t>USEPA</w:t>
      </w:r>
      <w:r w:rsidR="002424DC">
        <w:rPr>
          <w:rFonts w:ascii="Arial" w:hAnsi="Arial" w:cs="Arial"/>
          <w:sz w:val="24"/>
          <w:szCs w:val="24"/>
        </w:rPr>
        <w:t xml:space="preserve"> </w:t>
      </w:r>
      <w:r w:rsidR="002424DC">
        <w:rPr>
          <w:rFonts w:ascii="Arial" w:hAnsi="Arial" w:cs="Arial"/>
          <w:sz w:val="24"/>
          <w:szCs w:val="24"/>
        </w:rPr>
        <w:tab/>
      </w:r>
      <w:r w:rsidR="004B7651">
        <w:rPr>
          <w:rFonts w:ascii="Arial" w:hAnsi="Arial" w:cs="Arial"/>
          <w:sz w:val="24"/>
          <w:szCs w:val="24"/>
        </w:rPr>
        <w:t>United States Environmental Protection Program</w:t>
      </w:r>
    </w:p>
    <w:p w14:paraId="0876A28C" w14:textId="79EBEAE8" w:rsidR="00B32634" w:rsidRDefault="00B32634" w:rsidP="00B32634">
      <w:r>
        <w:br w:type="page"/>
      </w:r>
    </w:p>
    <w:sdt>
      <w:sdtPr>
        <w:rPr>
          <w:rFonts w:ascii="Arial" w:eastAsiaTheme="minorHAnsi" w:hAnsi="Arial" w:cs="Arial"/>
          <w:color w:val="auto"/>
          <w:sz w:val="24"/>
          <w:szCs w:val="24"/>
        </w:rPr>
        <w:id w:val="1915736164"/>
        <w:docPartObj>
          <w:docPartGallery w:val="Table of Contents"/>
          <w:docPartUnique/>
        </w:docPartObj>
      </w:sdtPr>
      <w:sdtEndPr>
        <w:rPr>
          <w:rFonts w:asciiTheme="minorHAnsi" w:hAnsiTheme="minorHAnsi" w:cstheme="minorBidi"/>
          <w:b/>
          <w:bCs/>
          <w:noProof/>
          <w:sz w:val="22"/>
          <w:szCs w:val="22"/>
        </w:rPr>
      </w:sdtEndPr>
      <w:sdtContent>
        <w:p w14:paraId="4A469286" w14:textId="77777777" w:rsidR="00B32634" w:rsidRPr="00B32634" w:rsidRDefault="00B32634" w:rsidP="00E1482E">
          <w:pPr>
            <w:pStyle w:val="TOCHeading"/>
            <w:rPr>
              <w:rFonts w:ascii="Arial" w:hAnsi="Arial" w:cs="Arial"/>
              <w:b/>
              <w:sz w:val="28"/>
              <w:szCs w:val="28"/>
            </w:rPr>
          </w:pPr>
          <w:r w:rsidRPr="00B32634">
            <w:rPr>
              <w:rFonts w:ascii="Arial" w:hAnsi="Arial" w:cs="Arial"/>
              <w:b/>
              <w:sz w:val="28"/>
              <w:szCs w:val="28"/>
            </w:rPr>
            <w:t>Table of Contents</w:t>
          </w:r>
        </w:p>
        <w:p w14:paraId="10700B54" w14:textId="77777777" w:rsidR="00B32634" w:rsidRPr="00B32634" w:rsidRDefault="00B32634" w:rsidP="00B32634"/>
        <w:p w14:paraId="5A4ECC57" w14:textId="07611B6F" w:rsidR="00756B0B" w:rsidRDefault="00B32634">
          <w:pPr>
            <w:pStyle w:val="TOC1"/>
            <w:tabs>
              <w:tab w:val="right" w:leader="dot" w:pos="9350"/>
            </w:tabs>
            <w:rPr>
              <w:rFonts w:eastAsiaTheme="minorEastAsia"/>
              <w:noProof/>
            </w:rPr>
          </w:pPr>
          <w:r w:rsidRPr="00B32634">
            <w:rPr>
              <w:rFonts w:ascii="Arial" w:hAnsi="Arial" w:cs="Arial"/>
              <w:sz w:val="24"/>
              <w:szCs w:val="24"/>
            </w:rPr>
            <w:fldChar w:fldCharType="begin"/>
          </w:r>
          <w:r w:rsidRPr="00B32634">
            <w:rPr>
              <w:rFonts w:ascii="Arial" w:hAnsi="Arial" w:cs="Arial"/>
              <w:sz w:val="24"/>
              <w:szCs w:val="24"/>
            </w:rPr>
            <w:instrText xml:space="preserve"> TOC \o "1-3" \h \z \u </w:instrText>
          </w:r>
          <w:r w:rsidRPr="00B32634">
            <w:rPr>
              <w:rFonts w:ascii="Arial" w:hAnsi="Arial" w:cs="Arial"/>
              <w:sz w:val="24"/>
              <w:szCs w:val="24"/>
            </w:rPr>
            <w:fldChar w:fldCharType="separate"/>
          </w:r>
          <w:hyperlink w:anchor="_Toc107568291" w:history="1">
            <w:r w:rsidR="00756B0B">
              <w:rPr>
                <w:rStyle w:val="Hyperlink"/>
                <w:rFonts w:ascii="Arial" w:hAnsi="Arial" w:cs="Arial"/>
                <w:b/>
                <w:noProof/>
              </w:rPr>
              <w:t>Title Page</w:t>
            </w:r>
            <w:r w:rsidR="00756B0B">
              <w:rPr>
                <w:noProof/>
                <w:webHidden/>
              </w:rPr>
              <w:tab/>
            </w:r>
            <w:r w:rsidR="00756B0B">
              <w:rPr>
                <w:noProof/>
                <w:webHidden/>
              </w:rPr>
              <w:fldChar w:fldCharType="begin"/>
            </w:r>
            <w:r w:rsidR="00756B0B">
              <w:rPr>
                <w:noProof/>
                <w:webHidden/>
              </w:rPr>
              <w:instrText xml:space="preserve"> PAGEREF _Toc107568291 \h </w:instrText>
            </w:r>
            <w:r w:rsidR="00756B0B">
              <w:rPr>
                <w:noProof/>
                <w:webHidden/>
              </w:rPr>
            </w:r>
            <w:r w:rsidR="00756B0B">
              <w:rPr>
                <w:noProof/>
                <w:webHidden/>
              </w:rPr>
              <w:fldChar w:fldCharType="separate"/>
            </w:r>
            <w:r w:rsidR="00576F23">
              <w:rPr>
                <w:noProof/>
                <w:webHidden/>
              </w:rPr>
              <w:t>1</w:t>
            </w:r>
            <w:r w:rsidR="00756B0B">
              <w:rPr>
                <w:noProof/>
                <w:webHidden/>
              </w:rPr>
              <w:fldChar w:fldCharType="end"/>
            </w:r>
          </w:hyperlink>
        </w:p>
        <w:p w14:paraId="1C02000C" w14:textId="179FCD7B" w:rsidR="00756B0B" w:rsidRDefault="00BA2C1C">
          <w:pPr>
            <w:pStyle w:val="TOC1"/>
            <w:tabs>
              <w:tab w:val="right" w:leader="dot" w:pos="9350"/>
            </w:tabs>
            <w:rPr>
              <w:rFonts w:eastAsiaTheme="minorEastAsia"/>
              <w:noProof/>
            </w:rPr>
          </w:pPr>
          <w:hyperlink w:anchor="_Toc107568292" w:history="1">
            <w:r w:rsidR="00756B0B" w:rsidRPr="00BA5D95">
              <w:rPr>
                <w:rStyle w:val="Hyperlink"/>
                <w:rFonts w:ascii="Arial" w:hAnsi="Arial" w:cs="Arial"/>
                <w:b/>
                <w:noProof/>
              </w:rPr>
              <w:t>Acronyms/Abbreviations</w:t>
            </w:r>
            <w:r w:rsidR="00756B0B">
              <w:rPr>
                <w:noProof/>
                <w:webHidden/>
              </w:rPr>
              <w:tab/>
            </w:r>
            <w:r w:rsidR="00756B0B">
              <w:rPr>
                <w:noProof/>
                <w:webHidden/>
              </w:rPr>
              <w:fldChar w:fldCharType="begin"/>
            </w:r>
            <w:r w:rsidR="00756B0B">
              <w:rPr>
                <w:noProof/>
                <w:webHidden/>
              </w:rPr>
              <w:instrText xml:space="preserve"> PAGEREF _Toc107568292 \h </w:instrText>
            </w:r>
            <w:r w:rsidR="00756B0B">
              <w:rPr>
                <w:noProof/>
                <w:webHidden/>
              </w:rPr>
            </w:r>
            <w:r w:rsidR="00756B0B">
              <w:rPr>
                <w:noProof/>
                <w:webHidden/>
              </w:rPr>
              <w:fldChar w:fldCharType="separate"/>
            </w:r>
            <w:r w:rsidR="00576F23">
              <w:rPr>
                <w:noProof/>
                <w:webHidden/>
              </w:rPr>
              <w:t>2</w:t>
            </w:r>
            <w:r w:rsidR="00756B0B">
              <w:rPr>
                <w:noProof/>
                <w:webHidden/>
              </w:rPr>
              <w:fldChar w:fldCharType="end"/>
            </w:r>
          </w:hyperlink>
        </w:p>
        <w:p w14:paraId="13C8890E" w14:textId="0FFCD186" w:rsidR="00756B0B" w:rsidRDefault="00BA2C1C">
          <w:pPr>
            <w:pStyle w:val="TOC1"/>
            <w:tabs>
              <w:tab w:val="right" w:leader="dot" w:pos="9350"/>
            </w:tabs>
            <w:rPr>
              <w:rFonts w:eastAsiaTheme="minorEastAsia"/>
              <w:noProof/>
            </w:rPr>
          </w:pPr>
          <w:hyperlink w:anchor="_Toc107568293" w:history="1">
            <w:r w:rsidR="00756B0B" w:rsidRPr="00BA5D95">
              <w:rPr>
                <w:rStyle w:val="Hyperlink"/>
                <w:rFonts w:ascii="Arial" w:hAnsi="Arial" w:cs="Arial"/>
                <w:b/>
                <w:noProof/>
              </w:rPr>
              <w:t>List of Figures</w:t>
            </w:r>
            <w:r w:rsidR="00756B0B">
              <w:rPr>
                <w:noProof/>
                <w:webHidden/>
              </w:rPr>
              <w:tab/>
            </w:r>
            <w:r w:rsidR="00756B0B">
              <w:rPr>
                <w:noProof/>
                <w:webHidden/>
              </w:rPr>
              <w:fldChar w:fldCharType="begin"/>
            </w:r>
            <w:r w:rsidR="00756B0B">
              <w:rPr>
                <w:noProof/>
                <w:webHidden/>
              </w:rPr>
              <w:instrText xml:space="preserve"> PAGEREF _Toc107568293 \h </w:instrText>
            </w:r>
            <w:r w:rsidR="00756B0B">
              <w:rPr>
                <w:noProof/>
                <w:webHidden/>
              </w:rPr>
            </w:r>
            <w:r w:rsidR="00756B0B">
              <w:rPr>
                <w:noProof/>
                <w:webHidden/>
              </w:rPr>
              <w:fldChar w:fldCharType="separate"/>
            </w:r>
            <w:r w:rsidR="00576F23">
              <w:rPr>
                <w:noProof/>
                <w:webHidden/>
              </w:rPr>
              <w:t>4</w:t>
            </w:r>
            <w:r w:rsidR="00756B0B">
              <w:rPr>
                <w:noProof/>
                <w:webHidden/>
              </w:rPr>
              <w:fldChar w:fldCharType="end"/>
            </w:r>
          </w:hyperlink>
        </w:p>
        <w:p w14:paraId="0F3E9683" w14:textId="7869DAD4" w:rsidR="00756B0B" w:rsidRDefault="00BA2C1C">
          <w:pPr>
            <w:pStyle w:val="TOC1"/>
            <w:tabs>
              <w:tab w:val="right" w:leader="dot" w:pos="9350"/>
            </w:tabs>
            <w:rPr>
              <w:rFonts w:eastAsiaTheme="minorEastAsia"/>
              <w:noProof/>
            </w:rPr>
          </w:pPr>
          <w:hyperlink w:anchor="_Toc107568294" w:history="1">
            <w:r w:rsidR="00756B0B" w:rsidRPr="00BA5D95">
              <w:rPr>
                <w:rStyle w:val="Hyperlink"/>
                <w:rFonts w:ascii="Arial" w:hAnsi="Arial" w:cs="Arial"/>
                <w:b/>
                <w:noProof/>
              </w:rPr>
              <w:t>List of Tables</w:t>
            </w:r>
            <w:r w:rsidR="00756B0B">
              <w:rPr>
                <w:noProof/>
                <w:webHidden/>
              </w:rPr>
              <w:tab/>
            </w:r>
            <w:r w:rsidR="00756B0B">
              <w:rPr>
                <w:noProof/>
                <w:webHidden/>
              </w:rPr>
              <w:fldChar w:fldCharType="begin"/>
            </w:r>
            <w:r w:rsidR="00756B0B">
              <w:rPr>
                <w:noProof/>
                <w:webHidden/>
              </w:rPr>
              <w:instrText xml:space="preserve"> PAGEREF _Toc107568294 \h </w:instrText>
            </w:r>
            <w:r w:rsidR="00756B0B">
              <w:rPr>
                <w:noProof/>
                <w:webHidden/>
              </w:rPr>
            </w:r>
            <w:r w:rsidR="00756B0B">
              <w:rPr>
                <w:noProof/>
                <w:webHidden/>
              </w:rPr>
              <w:fldChar w:fldCharType="separate"/>
            </w:r>
            <w:r w:rsidR="00576F23">
              <w:rPr>
                <w:noProof/>
                <w:webHidden/>
              </w:rPr>
              <w:t>5</w:t>
            </w:r>
            <w:r w:rsidR="00756B0B">
              <w:rPr>
                <w:noProof/>
                <w:webHidden/>
              </w:rPr>
              <w:fldChar w:fldCharType="end"/>
            </w:r>
          </w:hyperlink>
        </w:p>
        <w:p w14:paraId="6F20CA72" w14:textId="733B1867" w:rsidR="00756B0B" w:rsidRDefault="00BA2C1C">
          <w:pPr>
            <w:pStyle w:val="TOC1"/>
            <w:tabs>
              <w:tab w:val="left" w:pos="440"/>
              <w:tab w:val="right" w:leader="dot" w:pos="9350"/>
            </w:tabs>
            <w:rPr>
              <w:rFonts w:eastAsiaTheme="minorEastAsia"/>
              <w:noProof/>
            </w:rPr>
          </w:pPr>
          <w:hyperlink w:anchor="_Toc107568295" w:history="1">
            <w:r w:rsidR="00756B0B" w:rsidRPr="00BA5D95">
              <w:rPr>
                <w:rStyle w:val="Hyperlink"/>
                <w:rFonts w:ascii="Arial" w:hAnsi="Arial" w:cs="Arial"/>
                <w:b/>
                <w:noProof/>
              </w:rPr>
              <w:t>1.</w:t>
            </w:r>
            <w:r w:rsidR="00756B0B">
              <w:rPr>
                <w:rFonts w:eastAsiaTheme="minorEastAsia"/>
                <w:noProof/>
              </w:rPr>
              <w:tab/>
            </w:r>
            <w:r w:rsidR="00756B0B" w:rsidRPr="00BA5D95">
              <w:rPr>
                <w:rStyle w:val="Hyperlink"/>
                <w:rFonts w:ascii="Arial" w:hAnsi="Arial" w:cs="Arial"/>
                <w:b/>
                <w:noProof/>
              </w:rPr>
              <w:t>DESCRIPTION</w:t>
            </w:r>
            <w:r w:rsidR="00756B0B">
              <w:rPr>
                <w:noProof/>
                <w:webHidden/>
              </w:rPr>
              <w:tab/>
            </w:r>
            <w:r w:rsidR="00756B0B">
              <w:rPr>
                <w:noProof/>
                <w:webHidden/>
              </w:rPr>
              <w:fldChar w:fldCharType="begin"/>
            </w:r>
            <w:r w:rsidR="00756B0B">
              <w:rPr>
                <w:noProof/>
                <w:webHidden/>
              </w:rPr>
              <w:instrText xml:space="preserve"> PAGEREF _Toc107568295 \h </w:instrText>
            </w:r>
            <w:r w:rsidR="00756B0B">
              <w:rPr>
                <w:noProof/>
                <w:webHidden/>
              </w:rPr>
            </w:r>
            <w:r w:rsidR="00756B0B">
              <w:rPr>
                <w:noProof/>
                <w:webHidden/>
              </w:rPr>
              <w:fldChar w:fldCharType="separate"/>
            </w:r>
            <w:r w:rsidR="00576F23">
              <w:rPr>
                <w:noProof/>
                <w:webHidden/>
              </w:rPr>
              <w:t>6</w:t>
            </w:r>
            <w:r w:rsidR="00756B0B">
              <w:rPr>
                <w:noProof/>
                <w:webHidden/>
              </w:rPr>
              <w:fldChar w:fldCharType="end"/>
            </w:r>
          </w:hyperlink>
        </w:p>
        <w:p w14:paraId="580373B8" w14:textId="2E10FC18" w:rsidR="00756B0B" w:rsidRDefault="00BA2C1C">
          <w:pPr>
            <w:pStyle w:val="TOC2"/>
            <w:tabs>
              <w:tab w:val="right" w:leader="dot" w:pos="9350"/>
            </w:tabs>
            <w:rPr>
              <w:rFonts w:eastAsiaTheme="minorEastAsia"/>
              <w:noProof/>
            </w:rPr>
          </w:pPr>
          <w:hyperlink w:anchor="_Toc107568296" w:history="1">
            <w:r w:rsidR="00756B0B" w:rsidRPr="00BA5D95">
              <w:rPr>
                <w:rStyle w:val="Hyperlink"/>
                <w:rFonts w:ascii="Arial" w:hAnsi="Arial" w:cs="Arial"/>
                <w:b/>
                <w:noProof/>
              </w:rPr>
              <w:t>1.1 History</w:t>
            </w:r>
            <w:r w:rsidR="00756B0B">
              <w:rPr>
                <w:noProof/>
                <w:webHidden/>
              </w:rPr>
              <w:tab/>
            </w:r>
            <w:r w:rsidR="00756B0B">
              <w:rPr>
                <w:noProof/>
                <w:webHidden/>
              </w:rPr>
              <w:fldChar w:fldCharType="begin"/>
            </w:r>
            <w:r w:rsidR="00756B0B">
              <w:rPr>
                <w:noProof/>
                <w:webHidden/>
              </w:rPr>
              <w:instrText xml:space="preserve"> PAGEREF _Toc107568296 \h </w:instrText>
            </w:r>
            <w:r w:rsidR="00756B0B">
              <w:rPr>
                <w:noProof/>
                <w:webHidden/>
              </w:rPr>
            </w:r>
            <w:r w:rsidR="00756B0B">
              <w:rPr>
                <w:noProof/>
                <w:webHidden/>
              </w:rPr>
              <w:fldChar w:fldCharType="separate"/>
            </w:r>
            <w:r w:rsidR="00576F23">
              <w:rPr>
                <w:noProof/>
                <w:webHidden/>
              </w:rPr>
              <w:t>6</w:t>
            </w:r>
            <w:r w:rsidR="00756B0B">
              <w:rPr>
                <w:noProof/>
                <w:webHidden/>
              </w:rPr>
              <w:fldChar w:fldCharType="end"/>
            </w:r>
          </w:hyperlink>
        </w:p>
        <w:p w14:paraId="177B40DF" w14:textId="19E82B72" w:rsidR="00756B0B" w:rsidRDefault="00BA2C1C">
          <w:pPr>
            <w:pStyle w:val="TOC2"/>
            <w:tabs>
              <w:tab w:val="right" w:leader="dot" w:pos="9350"/>
            </w:tabs>
            <w:rPr>
              <w:rFonts w:eastAsiaTheme="minorEastAsia"/>
              <w:noProof/>
            </w:rPr>
          </w:pPr>
          <w:hyperlink w:anchor="_Toc107568297" w:history="1">
            <w:r w:rsidR="00756B0B" w:rsidRPr="00BA5D95">
              <w:rPr>
                <w:rStyle w:val="Hyperlink"/>
                <w:rFonts w:ascii="Arial" w:hAnsi="Arial" w:cs="Arial"/>
                <w:b/>
                <w:noProof/>
              </w:rPr>
              <w:t>1.2 Impacts of turbidity and mass concentration of suspended particulates</w:t>
            </w:r>
            <w:r w:rsidR="00756B0B">
              <w:rPr>
                <w:noProof/>
                <w:webHidden/>
              </w:rPr>
              <w:tab/>
            </w:r>
            <w:r w:rsidR="00756B0B">
              <w:rPr>
                <w:noProof/>
                <w:webHidden/>
              </w:rPr>
              <w:fldChar w:fldCharType="begin"/>
            </w:r>
            <w:r w:rsidR="00756B0B">
              <w:rPr>
                <w:noProof/>
                <w:webHidden/>
              </w:rPr>
              <w:instrText xml:space="preserve"> PAGEREF _Toc107568297 \h </w:instrText>
            </w:r>
            <w:r w:rsidR="00756B0B">
              <w:rPr>
                <w:noProof/>
                <w:webHidden/>
              </w:rPr>
            </w:r>
            <w:r w:rsidR="00756B0B">
              <w:rPr>
                <w:noProof/>
                <w:webHidden/>
              </w:rPr>
              <w:fldChar w:fldCharType="separate"/>
            </w:r>
            <w:r w:rsidR="00576F23">
              <w:rPr>
                <w:noProof/>
                <w:webHidden/>
              </w:rPr>
              <w:t>6</w:t>
            </w:r>
            <w:r w:rsidR="00756B0B">
              <w:rPr>
                <w:noProof/>
                <w:webHidden/>
              </w:rPr>
              <w:fldChar w:fldCharType="end"/>
            </w:r>
          </w:hyperlink>
        </w:p>
        <w:p w14:paraId="6E747B7B" w14:textId="33B3D345" w:rsidR="00756B0B" w:rsidRDefault="00BA2C1C">
          <w:pPr>
            <w:pStyle w:val="TOC1"/>
            <w:tabs>
              <w:tab w:val="left" w:pos="440"/>
              <w:tab w:val="right" w:leader="dot" w:pos="9350"/>
            </w:tabs>
            <w:rPr>
              <w:rFonts w:eastAsiaTheme="minorEastAsia"/>
              <w:noProof/>
            </w:rPr>
          </w:pPr>
          <w:hyperlink w:anchor="_Toc107568298" w:history="1">
            <w:r w:rsidR="00756B0B" w:rsidRPr="00BA5D95">
              <w:rPr>
                <w:rStyle w:val="Hyperlink"/>
                <w:rFonts w:ascii="Arial" w:hAnsi="Arial" w:cs="Arial"/>
                <w:b/>
                <w:noProof/>
              </w:rPr>
              <w:t>2.</w:t>
            </w:r>
            <w:r w:rsidR="00756B0B">
              <w:rPr>
                <w:rFonts w:eastAsiaTheme="minorEastAsia"/>
                <w:noProof/>
              </w:rPr>
              <w:tab/>
            </w:r>
            <w:r w:rsidR="00756B0B" w:rsidRPr="00BA5D95">
              <w:rPr>
                <w:rStyle w:val="Hyperlink"/>
                <w:rFonts w:ascii="Arial" w:hAnsi="Arial" w:cs="Arial"/>
                <w:b/>
                <w:noProof/>
              </w:rPr>
              <w:t>OBJECTIVES</w:t>
            </w:r>
            <w:r w:rsidR="00756B0B">
              <w:rPr>
                <w:noProof/>
                <w:webHidden/>
              </w:rPr>
              <w:tab/>
            </w:r>
            <w:r w:rsidR="00756B0B">
              <w:rPr>
                <w:noProof/>
                <w:webHidden/>
              </w:rPr>
              <w:fldChar w:fldCharType="begin"/>
            </w:r>
            <w:r w:rsidR="00756B0B">
              <w:rPr>
                <w:noProof/>
                <w:webHidden/>
              </w:rPr>
              <w:instrText xml:space="preserve"> PAGEREF _Toc107568298 \h </w:instrText>
            </w:r>
            <w:r w:rsidR="00756B0B">
              <w:rPr>
                <w:noProof/>
                <w:webHidden/>
              </w:rPr>
            </w:r>
            <w:r w:rsidR="00756B0B">
              <w:rPr>
                <w:noProof/>
                <w:webHidden/>
              </w:rPr>
              <w:fldChar w:fldCharType="separate"/>
            </w:r>
            <w:r w:rsidR="00576F23">
              <w:rPr>
                <w:noProof/>
                <w:webHidden/>
              </w:rPr>
              <w:t>7</w:t>
            </w:r>
            <w:r w:rsidR="00756B0B">
              <w:rPr>
                <w:noProof/>
                <w:webHidden/>
              </w:rPr>
              <w:fldChar w:fldCharType="end"/>
            </w:r>
          </w:hyperlink>
        </w:p>
        <w:p w14:paraId="05B22109" w14:textId="2A5AC079" w:rsidR="00756B0B" w:rsidRDefault="00BA2C1C">
          <w:pPr>
            <w:pStyle w:val="TOC1"/>
            <w:tabs>
              <w:tab w:val="left" w:pos="440"/>
              <w:tab w:val="right" w:leader="dot" w:pos="9350"/>
            </w:tabs>
            <w:rPr>
              <w:rFonts w:eastAsiaTheme="minorEastAsia"/>
              <w:noProof/>
            </w:rPr>
          </w:pPr>
          <w:hyperlink w:anchor="_Toc107568299" w:history="1">
            <w:r w:rsidR="00756B0B" w:rsidRPr="00BA5D95">
              <w:rPr>
                <w:rStyle w:val="Hyperlink"/>
                <w:rFonts w:ascii="Arial" w:hAnsi="Arial" w:cs="Arial"/>
                <w:b/>
                <w:noProof/>
              </w:rPr>
              <w:t>3.</w:t>
            </w:r>
            <w:r w:rsidR="00756B0B">
              <w:rPr>
                <w:rFonts w:eastAsiaTheme="minorEastAsia"/>
                <w:noProof/>
              </w:rPr>
              <w:tab/>
            </w:r>
            <w:r w:rsidR="00756B0B" w:rsidRPr="00BA5D95">
              <w:rPr>
                <w:rStyle w:val="Hyperlink"/>
                <w:rFonts w:ascii="Arial" w:hAnsi="Arial" w:cs="Arial"/>
                <w:b/>
                <w:noProof/>
              </w:rPr>
              <w:t>METHODS</w:t>
            </w:r>
            <w:r w:rsidR="00756B0B">
              <w:rPr>
                <w:noProof/>
                <w:webHidden/>
              </w:rPr>
              <w:tab/>
            </w:r>
            <w:r w:rsidR="00756B0B">
              <w:rPr>
                <w:noProof/>
                <w:webHidden/>
              </w:rPr>
              <w:fldChar w:fldCharType="begin"/>
            </w:r>
            <w:r w:rsidR="00756B0B">
              <w:rPr>
                <w:noProof/>
                <w:webHidden/>
              </w:rPr>
              <w:instrText xml:space="preserve"> PAGEREF _Toc107568299 \h </w:instrText>
            </w:r>
            <w:r w:rsidR="00756B0B">
              <w:rPr>
                <w:noProof/>
                <w:webHidden/>
              </w:rPr>
            </w:r>
            <w:r w:rsidR="00756B0B">
              <w:rPr>
                <w:noProof/>
                <w:webHidden/>
              </w:rPr>
              <w:fldChar w:fldCharType="separate"/>
            </w:r>
            <w:r w:rsidR="00576F23">
              <w:rPr>
                <w:noProof/>
                <w:webHidden/>
              </w:rPr>
              <w:t>8</w:t>
            </w:r>
            <w:r w:rsidR="00756B0B">
              <w:rPr>
                <w:noProof/>
                <w:webHidden/>
              </w:rPr>
              <w:fldChar w:fldCharType="end"/>
            </w:r>
          </w:hyperlink>
        </w:p>
        <w:p w14:paraId="1DAA19C8" w14:textId="0EFD1ACE" w:rsidR="00756B0B" w:rsidRDefault="00BA2C1C">
          <w:pPr>
            <w:pStyle w:val="TOC2"/>
            <w:tabs>
              <w:tab w:val="right" w:leader="dot" w:pos="9350"/>
            </w:tabs>
            <w:rPr>
              <w:rFonts w:eastAsiaTheme="minorEastAsia"/>
              <w:noProof/>
            </w:rPr>
          </w:pPr>
          <w:hyperlink w:anchor="_Toc107568300" w:history="1">
            <w:r w:rsidR="00756B0B" w:rsidRPr="00BA5D95">
              <w:rPr>
                <w:rStyle w:val="Hyperlink"/>
                <w:rFonts w:ascii="Arial" w:hAnsi="Arial" w:cs="Arial"/>
                <w:b/>
                <w:noProof/>
              </w:rPr>
              <w:t>3.1 Data sources and types</w:t>
            </w:r>
            <w:r w:rsidR="00756B0B">
              <w:rPr>
                <w:noProof/>
                <w:webHidden/>
              </w:rPr>
              <w:tab/>
            </w:r>
            <w:r w:rsidR="00756B0B">
              <w:rPr>
                <w:noProof/>
                <w:webHidden/>
              </w:rPr>
              <w:fldChar w:fldCharType="begin"/>
            </w:r>
            <w:r w:rsidR="00756B0B">
              <w:rPr>
                <w:noProof/>
                <w:webHidden/>
              </w:rPr>
              <w:instrText xml:space="preserve"> PAGEREF _Toc107568300 \h </w:instrText>
            </w:r>
            <w:r w:rsidR="00756B0B">
              <w:rPr>
                <w:noProof/>
                <w:webHidden/>
              </w:rPr>
            </w:r>
            <w:r w:rsidR="00756B0B">
              <w:rPr>
                <w:noProof/>
                <w:webHidden/>
              </w:rPr>
              <w:fldChar w:fldCharType="separate"/>
            </w:r>
            <w:r w:rsidR="00576F23">
              <w:rPr>
                <w:noProof/>
                <w:webHidden/>
              </w:rPr>
              <w:t>8</w:t>
            </w:r>
            <w:r w:rsidR="00756B0B">
              <w:rPr>
                <w:noProof/>
                <w:webHidden/>
              </w:rPr>
              <w:fldChar w:fldCharType="end"/>
            </w:r>
          </w:hyperlink>
        </w:p>
        <w:p w14:paraId="0054AFBA" w14:textId="767EDA03" w:rsidR="00756B0B" w:rsidRDefault="00BA2C1C">
          <w:pPr>
            <w:pStyle w:val="TOC2"/>
            <w:tabs>
              <w:tab w:val="right" w:leader="dot" w:pos="9350"/>
            </w:tabs>
            <w:rPr>
              <w:rFonts w:eastAsiaTheme="minorEastAsia"/>
              <w:noProof/>
            </w:rPr>
          </w:pPr>
          <w:hyperlink w:anchor="_Toc107568303" w:history="1">
            <w:r w:rsidR="00756B0B" w:rsidRPr="00BA5D95">
              <w:rPr>
                <w:rStyle w:val="Hyperlink"/>
                <w:rFonts w:ascii="Arial" w:hAnsi="Arial" w:cs="Arial"/>
                <w:b/>
                <w:noProof/>
              </w:rPr>
              <w:t>3.2 Data analysis</w:t>
            </w:r>
            <w:r w:rsidR="00756B0B">
              <w:rPr>
                <w:noProof/>
                <w:webHidden/>
              </w:rPr>
              <w:tab/>
            </w:r>
            <w:r w:rsidR="00756B0B">
              <w:rPr>
                <w:noProof/>
                <w:webHidden/>
              </w:rPr>
              <w:fldChar w:fldCharType="begin"/>
            </w:r>
            <w:r w:rsidR="00756B0B">
              <w:rPr>
                <w:noProof/>
                <w:webHidden/>
              </w:rPr>
              <w:instrText xml:space="preserve"> PAGEREF _Toc107568303 \h </w:instrText>
            </w:r>
            <w:r w:rsidR="00756B0B">
              <w:rPr>
                <w:noProof/>
                <w:webHidden/>
              </w:rPr>
            </w:r>
            <w:r w:rsidR="00756B0B">
              <w:rPr>
                <w:noProof/>
                <w:webHidden/>
              </w:rPr>
              <w:fldChar w:fldCharType="separate"/>
            </w:r>
            <w:r w:rsidR="00576F23">
              <w:rPr>
                <w:noProof/>
                <w:webHidden/>
              </w:rPr>
              <w:t>8</w:t>
            </w:r>
            <w:r w:rsidR="00756B0B">
              <w:rPr>
                <w:noProof/>
                <w:webHidden/>
              </w:rPr>
              <w:fldChar w:fldCharType="end"/>
            </w:r>
          </w:hyperlink>
        </w:p>
        <w:p w14:paraId="4BE62599" w14:textId="40B56CBD" w:rsidR="00756B0B" w:rsidRDefault="00BA2C1C">
          <w:pPr>
            <w:pStyle w:val="TOC2"/>
            <w:tabs>
              <w:tab w:val="right" w:leader="dot" w:pos="9350"/>
            </w:tabs>
            <w:rPr>
              <w:rFonts w:eastAsiaTheme="minorEastAsia"/>
              <w:noProof/>
            </w:rPr>
          </w:pPr>
          <w:hyperlink w:anchor="_Toc107568304" w:history="1">
            <w:r w:rsidR="00756B0B" w:rsidRPr="00BA5D95">
              <w:rPr>
                <w:rStyle w:val="Hyperlink"/>
                <w:rFonts w:ascii="Arial" w:hAnsi="Arial" w:cs="Arial"/>
                <w:b/>
                <w:noProof/>
              </w:rPr>
              <w:t>3.3 Study area and temporal scope</w:t>
            </w:r>
            <w:r w:rsidR="00756B0B">
              <w:rPr>
                <w:noProof/>
                <w:webHidden/>
              </w:rPr>
              <w:tab/>
            </w:r>
            <w:r w:rsidR="00756B0B">
              <w:rPr>
                <w:noProof/>
                <w:webHidden/>
              </w:rPr>
              <w:fldChar w:fldCharType="begin"/>
            </w:r>
            <w:r w:rsidR="00756B0B">
              <w:rPr>
                <w:noProof/>
                <w:webHidden/>
              </w:rPr>
              <w:instrText xml:space="preserve"> PAGEREF _Toc107568304 \h </w:instrText>
            </w:r>
            <w:r w:rsidR="00756B0B">
              <w:rPr>
                <w:noProof/>
                <w:webHidden/>
              </w:rPr>
            </w:r>
            <w:r w:rsidR="00756B0B">
              <w:rPr>
                <w:noProof/>
                <w:webHidden/>
              </w:rPr>
              <w:fldChar w:fldCharType="separate"/>
            </w:r>
            <w:r w:rsidR="00576F23">
              <w:rPr>
                <w:noProof/>
                <w:webHidden/>
              </w:rPr>
              <w:t>9</w:t>
            </w:r>
            <w:r w:rsidR="00756B0B">
              <w:rPr>
                <w:noProof/>
                <w:webHidden/>
              </w:rPr>
              <w:fldChar w:fldCharType="end"/>
            </w:r>
          </w:hyperlink>
        </w:p>
        <w:p w14:paraId="60ECDB56" w14:textId="6ABEF1AB" w:rsidR="00756B0B" w:rsidRDefault="00BA2C1C">
          <w:pPr>
            <w:pStyle w:val="TOC1"/>
            <w:tabs>
              <w:tab w:val="left" w:pos="440"/>
              <w:tab w:val="right" w:leader="dot" w:pos="9350"/>
            </w:tabs>
            <w:rPr>
              <w:rFonts w:eastAsiaTheme="minorEastAsia"/>
              <w:noProof/>
            </w:rPr>
          </w:pPr>
          <w:hyperlink w:anchor="_Toc107568306" w:history="1">
            <w:r w:rsidR="00756B0B" w:rsidRPr="00BA5D95">
              <w:rPr>
                <w:rStyle w:val="Hyperlink"/>
                <w:rFonts w:ascii="Arial" w:hAnsi="Arial" w:cs="Arial"/>
                <w:b/>
                <w:noProof/>
              </w:rPr>
              <w:t>4.</w:t>
            </w:r>
            <w:r w:rsidR="00756B0B">
              <w:rPr>
                <w:rFonts w:eastAsiaTheme="minorEastAsia"/>
                <w:noProof/>
              </w:rPr>
              <w:tab/>
            </w:r>
            <w:r w:rsidR="00756B0B" w:rsidRPr="00BA5D95">
              <w:rPr>
                <w:rStyle w:val="Hyperlink"/>
                <w:rFonts w:ascii="Arial" w:hAnsi="Arial" w:cs="Arial"/>
                <w:b/>
                <w:noProof/>
              </w:rPr>
              <w:t>RESULTS</w:t>
            </w:r>
            <w:r w:rsidR="00756B0B">
              <w:rPr>
                <w:noProof/>
                <w:webHidden/>
              </w:rPr>
              <w:tab/>
            </w:r>
            <w:r w:rsidR="00756B0B">
              <w:rPr>
                <w:noProof/>
                <w:webHidden/>
              </w:rPr>
              <w:fldChar w:fldCharType="begin"/>
            </w:r>
            <w:r w:rsidR="00756B0B">
              <w:rPr>
                <w:noProof/>
                <w:webHidden/>
              </w:rPr>
              <w:instrText xml:space="preserve"> PAGEREF _Toc107568306 \h </w:instrText>
            </w:r>
            <w:r w:rsidR="00756B0B">
              <w:rPr>
                <w:noProof/>
                <w:webHidden/>
              </w:rPr>
            </w:r>
            <w:r w:rsidR="00756B0B">
              <w:rPr>
                <w:noProof/>
                <w:webHidden/>
              </w:rPr>
              <w:fldChar w:fldCharType="separate"/>
            </w:r>
            <w:r w:rsidR="00576F23">
              <w:rPr>
                <w:noProof/>
                <w:webHidden/>
              </w:rPr>
              <w:t>10</w:t>
            </w:r>
            <w:r w:rsidR="00756B0B">
              <w:rPr>
                <w:noProof/>
                <w:webHidden/>
              </w:rPr>
              <w:fldChar w:fldCharType="end"/>
            </w:r>
          </w:hyperlink>
        </w:p>
        <w:p w14:paraId="79A75FC9" w14:textId="46AEC962" w:rsidR="00756B0B" w:rsidRDefault="00BA2C1C">
          <w:pPr>
            <w:pStyle w:val="TOC2"/>
            <w:tabs>
              <w:tab w:val="right" w:leader="dot" w:pos="9350"/>
            </w:tabs>
            <w:rPr>
              <w:rFonts w:eastAsiaTheme="minorEastAsia"/>
              <w:noProof/>
            </w:rPr>
          </w:pPr>
          <w:hyperlink w:anchor="_Toc107568307" w:history="1">
            <w:r w:rsidR="00756B0B" w:rsidRPr="00BA5D95">
              <w:rPr>
                <w:rStyle w:val="Hyperlink"/>
                <w:rFonts w:ascii="Arial" w:hAnsi="Arial" w:cs="Arial"/>
                <w:b/>
                <w:noProof/>
              </w:rPr>
              <w:t>4.1 Data sources</w:t>
            </w:r>
            <w:r w:rsidR="00756B0B">
              <w:rPr>
                <w:noProof/>
                <w:webHidden/>
              </w:rPr>
              <w:tab/>
            </w:r>
            <w:r w:rsidR="00756B0B">
              <w:rPr>
                <w:noProof/>
                <w:webHidden/>
              </w:rPr>
              <w:fldChar w:fldCharType="begin"/>
            </w:r>
            <w:r w:rsidR="00756B0B">
              <w:rPr>
                <w:noProof/>
                <w:webHidden/>
              </w:rPr>
              <w:instrText xml:space="preserve"> PAGEREF _Toc107568307 \h </w:instrText>
            </w:r>
            <w:r w:rsidR="00756B0B">
              <w:rPr>
                <w:noProof/>
                <w:webHidden/>
              </w:rPr>
            </w:r>
            <w:r w:rsidR="00756B0B">
              <w:rPr>
                <w:noProof/>
                <w:webHidden/>
              </w:rPr>
              <w:fldChar w:fldCharType="separate"/>
            </w:r>
            <w:r w:rsidR="00576F23">
              <w:rPr>
                <w:noProof/>
                <w:webHidden/>
              </w:rPr>
              <w:t>10</w:t>
            </w:r>
            <w:r w:rsidR="00756B0B">
              <w:rPr>
                <w:noProof/>
                <w:webHidden/>
              </w:rPr>
              <w:fldChar w:fldCharType="end"/>
            </w:r>
          </w:hyperlink>
        </w:p>
        <w:p w14:paraId="7E9A6534" w14:textId="09212D3B" w:rsidR="00756B0B" w:rsidRDefault="00BA2C1C">
          <w:pPr>
            <w:pStyle w:val="TOC3"/>
            <w:tabs>
              <w:tab w:val="left" w:pos="1320"/>
              <w:tab w:val="right" w:leader="dot" w:pos="9350"/>
            </w:tabs>
            <w:rPr>
              <w:rFonts w:eastAsiaTheme="minorEastAsia"/>
              <w:noProof/>
            </w:rPr>
          </w:pPr>
          <w:hyperlink w:anchor="_Toc107568310" w:history="1">
            <w:r w:rsidR="00756B0B" w:rsidRPr="00BA5D95">
              <w:rPr>
                <w:rStyle w:val="Hyperlink"/>
                <w:rFonts w:ascii="Arial" w:hAnsi="Arial" w:cs="Arial"/>
                <w:i/>
                <w:noProof/>
              </w:rPr>
              <w:t>4.1.1</w:t>
            </w:r>
            <w:r w:rsidR="00756B0B">
              <w:rPr>
                <w:rFonts w:eastAsiaTheme="minorEastAsia"/>
                <w:noProof/>
              </w:rPr>
              <w:tab/>
            </w:r>
            <w:r w:rsidR="00756B0B" w:rsidRPr="00BA5D95">
              <w:rPr>
                <w:rStyle w:val="Hyperlink"/>
                <w:rFonts w:ascii="Arial" w:hAnsi="Arial" w:cs="Arial"/>
                <w:i/>
                <w:noProof/>
              </w:rPr>
              <w:t>Coral ECA Water Quality Assessment</w:t>
            </w:r>
            <w:r w:rsidR="00756B0B">
              <w:rPr>
                <w:noProof/>
                <w:webHidden/>
              </w:rPr>
              <w:tab/>
            </w:r>
            <w:r w:rsidR="00756B0B">
              <w:rPr>
                <w:noProof/>
                <w:webHidden/>
              </w:rPr>
              <w:fldChar w:fldCharType="begin"/>
            </w:r>
            <w:r w:rsidR="00756B0B">
              <w:rPr>
                <w:noProof/>
                <w:webHidden/>
              </w:rPr>
              <w:instrText xml:space="preserve"> PAGEREF _Toc107568310 \h </w:instrText>
            </w:r>
            <w:r w:rsidR="00756B0B">
              <w:rPr>
                <w:noProof/>
                <w:webHidden/>
              </w:rPr>
            </w:r>
            <w:r w:rsidR="00756B0B">
              <w:rPr>
                <w:noProof/>
                <w:webHidden/>
              </w:rPr>
              <w:fldChar w:fldCharType="separate"/>
            </w:r>
            <w:r w:rsidR="00576F23">
              <w:rPr>
                <w:noProof/>
                <w:webHidden/>
              </w:rPr>
              <w:t>11</w:t>
            </w:r>
            <w:r w:rsidR="00756B0B">
              <w:rPr>
                <w:noProof/>
                <w:webHidden/>
              </w:rPr>
              <w:fldChar w:fldCharType="end"/>
            </w:r>
          </w:hyperlink>
        </w:p>
        <w:p w14:paraId="04298AC8" w14:textId="5EECC886" w:rsidR="00756B0B" w:rsidRDefault="00BA2C1C">
          <w:pPr>
            <w:pStyle w:val="TOC3"/>
            <w:tabs>
              <w:tab w:val="left" w:pos="1320"/>
              <w:tab w:val="right" w:leader="dot" w:pos="9350"/>
            </w:tabs>
            <w:rPr>
              <w:rFonts w:eastAsiaTheme="minorEastAsia"/>
              <w:noProof/>
            </w:rPr>
          </w:pPr>
          <w:hyperlink w:anchor="_Toc107568311" w:history="1">
            <w:r w:rsidR="00756B0B" w:rsidRPr="00BA5D95">
              <w:rPr>
                <w:rStyle w:val="Hyperlink"/>
                <w:rFonts w:ascii="Arial" w:hAnsi="Arial" w:cs="Arial"/>
                <w:i/>
                <w:noProof/>
              </w:rPr>
              <w:t>4.1.2</w:t>
            </w:r>
            <w:r w:rsidR="00756B0B">
              <w:rPr>
                <w:rFonts w:eastAsiaTheme="minorEastAsia"/>
                <w:noProof/>
              </w:rPr>
              <w:tab/>
            </w:r>
            <w:r w:rsidR="00756B0B" w:rsidRPr="00BA5D95">
              <w:rPr>
                <w:rStyle w:val="Hyperlink"/>
                <w:rFonts w:ascii="Arial" w:hAnsi="Arial" w:cs="Arial"/>
                <w:i/>
                <w:noProof/>
              </w:rPr>
              <w:t>USACE and NOAA Trial Station</w:t>
            </w:r>
            <w:r w:rsidR="00756B0B">
              <w:rPr>
                <w:noProof/>
                <w:webHidden/>
              </w:rPr>
              <w:tab/>
            </w:r>
            <w:r w:rsidR="00756B0B">
              <w:rPr>
                <w:noProof/>
                <w:webHidden/>
              </w:rPr>
              <w:fldChar w:fldCharType="begin"/>
            </w:r>
            <w:r w:rsidR="00756B0B">
              <w:rPr>
                <w:noProof/>
                <w:webHidden/>
              </w:rPr>
              <w:instrText xml:space="preserve"> PAGEREF _Toc107568311 \h </w:instrText>
            </w:r>
            <w:r w:rsidR="00756B0B">
              <w:rPr>
                <w:noProof/>
                <w:webHidden/>
              </w:rPr>
            </w:r>
            <w:r w:rsidR="00756B0B">
              <w:rPr>
                <w:noProof/>
                <w:webHidden/>
              </w:rPr>
              <w:fldChar w:fldCharType="separate"/>
            </w:r>
            <w:r w:rsidR="00576F23">
              <w:rPr>
                <w:noProof/>
                <w:webHidden/>
              </w:rPr>
              <w:t>12</w:t>
            </w:r>
            <w:r w:rsidR="00756B0B">
              <w:rPr>
                <w:noProof/>
                <w:webHidden/>
              </w:rPr>
              <w:fldChar w:fldCharType="end"/>
            </w:r>
          </w:hyperlink>
        </w:p>
        <w:p w14:paraId="48BDDD1E" w14:textId="6C7755E5" w:rsidR="00756B0B" w:rsidRDefault="00BA2C1C">
          <w:pPr>
            <w:pStyle w:val="TOC3"/>
            <w:tabs>
              <w:tab w:val="left" w:pos="1320"/>
              <w:tab w:val="right" w:leader="dot" w:pos="9350"/>
            </w:tabs>
            <w:rPr>
              <w:rFonts w:eastAsiaTheme="minorEastAsia"/>
              <w:noProof/>
            </w:rPr>
          </w:pPr>
          <w:hyperlink w:anchor="_Toc107568312" w:history="1">
            <w:r w:rsidR="00756B0B" w:rsidRPr="00BA5D95">
              <w:rPr>
                <w:rStyle w:val="Hyperlink"/>
                <w:rFonts w:ascii="Arial" w:hAnsi="Arial" w:cs="Arial"/>
                <w:i/>
                <w:noProof/>
              </w:rPr>
              <w:t>4.1.3</w:t>
            </w:r>
            <w:r w:rsidR="00756B0B">
              <w:rPr>
                <w:rFonts w:eastAsiaTheme="minorEastAsia"/>
                <w:noProof/>
              </w:rPr>
              <w:tab/>
            </w:r>
            <w:r w:rsidR="00756B0B" w:rsidRPr="00BA5D95">
              <w:rPr>
                <w:rStyle w:val="Hyperlink"/>
                <w:rFonts w:ascii="Arial" w:hAnsi="Arial" w:cs="Arial"/>
                <w:i/>
                <w:noProof/>
              </w:rPr>
              <w:t>Port Everglades Harbor Monitoring</w:t>
            </w:r>
            <w:r w:rsidR="00756B0B">
              <w:rPr>
                <w:noProof/>
                <w:webHidden/>
              </w:rPr>
              <w:tab/>
            </w:r>
            <w:r w:rsidR="00756B0B">
              <w:rPr>
                <w:noProof/>
                <w:webHidden/>
              </w:rPr>
              <w:fldChar w:fldCharType="begin"/>
            </w:r>
            <w:r w:rsidR="00756B0B">
              <w:rPr>
                <w:noProof/>
                <w:webHidden/>
              </w:rPr>
              <w:instrText xml:space="preserve"> PAGEREF _Toc107568312 \h </w:instrText>
            </w:r>
            <w:r w:rsidR="00756B0B">
              <w:rPr>
                <w:noProof/>
                <w:webHidden/>
              </w:rPr>
            </w:r>
            <w:r w:rsidR="00756B0B">
              <w:rPr>
                <w:noProof/>
                <w:webHidden/>
              </w:rPr>
              <w:fldChar w:fldCharType="separate"/>
            </w:r>
            <w:r w:rsidR="00576F23">
              <w:rPr>
                <w:noProof/>
                <w:webHidden/>
              </w:rPr>
              <w:t>12</w:t>
            </w:r>
            <w:r w:rsidR="00756B0B">
              <w:rPr>
                <w:noProof/>
                <w:webHidden/>
              </w:rPr>
              <w:fldChar w:fldCharType="end"/>
            </w:r>
          </w:hyperlink>
        </w:p>
        <w:p w14:paraId="36D8A629" w14:textId="2DF93322" w:rsidR="00756B0B" w:rsidRDefault="00BA2C1C">
          <w:pPr>
            <w:pStyle w:val="TOC3"/>
            <w:tabs>
              <w:tab w:val="left" w:pos="1320"/>
              <w:tab w:val="right" w:leader="dot" w:pos="9350"/>
            </w:tabs>
            <w:rPr>
              <w:rFonts w:eastAsiaTheme="minorEastAsia"/>
              <w:noProof/>
            </w:rPr>
          </w:pPr>
          <w:hyperlink w:anchor="_Toc107568313" w:history="1">
            <w:r w:rsidR="00756B0B" w:rsidRPr="00BA5D95">
              <w:rPr>
                <w:rStyle w:val="Hyperlink"/>
                <w:rFonts w:ascii="Arial" w:hAnsi="Arial" w:cs="Arial"/>
                <w:i/>
                <w:noProof/>
              </w:rPr>
              <w:t>4.1.4</w:t>
            </w:r>
            <w:r w:rsidR="00756B0B">
              <w:rPr>
                <w:rFonts w:eastAsiaTheme="minorEastAsia"/>
                <w:noProof/>
              </w:rPr>
              <w:tab/>
            </w:r>
            <w:r w:rsidR="00756B0B" w:rsidRPr="00BA5D95">
              <w:rPr>
                <w:rStyle w:val="Hyperlink"/>
                <w:rFonts w:ascii="Arial" w:hAnsi="Arial" w:cs="Arial"/>
                <w:i/>
                <w:noProof/>
              </w:rPr>
              <w:t>FKNMS Water Quality Monitoring Program</w:t>
            </w:r>
            <w:r w:rsidR="00756B0B">
              <w:rPr>
                <w:noProof/>
                <w:webHidden/>
              </w:rPr>
              <w:tab/>
            </w:r>
            <w:r w:rsidR="00756B0B">
              <w:rPr>
                <w:noProof/>
                <w:webHidden/>
              </w:rPr>
              <w:fldChar w:fldCharType="begin"/>
            </w:r>
            <w:r w:rsidR="00756B0B">
              <w:rPr>
                <w:noProof/>
                <w:webHidden/>
              </w:rPr>
              <w:instrText xml:space="preserve"> PAGEREF _Toc107568313 \h </w:instrText>
            </w:r>
            <w:r w:rsidR="00756B0B">
              <w:rPr>
                <w:noProof/>
                <w:webHidden/>
              </w:rPr>
            </w:r>
            <w:r w:rsidR="00756B0B">
              <w:rPr>
                <w:noProof/>
                <w:webHidden/>
              </w:rPr>
              <w:fldChar w:fldCharType="separate"/>
            </w:r>
            <w:r w:rsidR="00576F23">
              <w:rPr>
                <w:noProof/>
                <w:webHidden/>
              </w:rPr>
              <w:t>13</w:t>
            </w:r>
            <w:r w:rsidR="00756B0B">
              <w:rPr>
                <w:noProof/>
                <w:webHidden/>
              </w:rPr>
              <w:fldChar w:fldCharType="end"/>
            </w:r>
          </w:hyperlink>
        </w:p>
        <w:p w14:paraId="1C917AD2" w14:textId="37236906" w:rsidR="00756B0B" w:rsidRDefault="00BA2C1C">
          <w:pPr>
            <w:pStyle w:val="TOC3"/>
            <w:tabs>
              <w:tab w:val="left" w:pos="1320"/>
              <w:tab w:val="right" w:leader="dot" w:pos="9350"/>
            </w:tabs>
            <w:rPr>
              <w:rFonts w:eastAsiaTheme="minorEastAsia"/>
              <w:noProof/>
            </w:rPr>
          </w:pPr>
          <w:hyperlink w:anchor="_Toc107568315" w:history="1">
            <w:r w:rsidR="00756B0B" w:rsidRPr="00BA5D95">
              <w:rPr>
                <w:rStyle w:val="Hyperlink"/>
                <w:rFonts w:ascii="Arial" w:hAnsi="Arial" w:cs="Arial"/>
                <w:i/>
                <w:noProof/>
              </w:rPr>
              <w:t>4.1.5</w:t>
            </w:r>
            <w:r w:rsidR="00756B0B">
              <w:rPr>
                <w:rFonts w:eastAsiaTheme="minorEastAsia"/>
                <w:noProof/>
              </w:rPr>
              <w:tab/>
            </w:r>
            <w:r w:rsidR="00756B0B" w:rsidRPr="00BA5D95">
              <w:rPr>
                <w:rStyle w:val="Hyperlink"/>
                <w:rFonts w:ascii="Arial" w:hAnsi="Arial" w:cs="Arial"/>
                <w:i/>
                <w:noProof/>
              </w:rPr>
              <w:t>South Florida Estuaries Water Quality Monitoring Programs</w:t>
            </w:r>
            <w:r w:rsidR="00756B0B">
              <w:rPr>
                <w:noProof/>
                <w:webHidden/>
              </w:rPr>
              <w:tab/>
            </w:r>
            <w:r w:rsidR="00756B0B">
              <w:rPr>
                <w:noProof/>
                <w:webHidden/>
              </w:rPr>
              <w:fldChar w:fldCharType="begin"/>
            </w:r>
            <w:r w:rsidR="00756B0B">
              <w:rPr>
                <w:noProof/>
                <w:webHidden/>
              </w:rPr>
              <w:instrText xml:space="preserve"> PAGEREF _Toc107568315 \h </w:instrText>
            </w:r>
            <w:r w:rsidR="00756B0B">
              <w:rPr>
                <w:noProof/>
                <w:webHidden/>
              </w:rPr>
            </w:r>
            <w:r w:rsidR="00756B0B">
              <w:rPr>
                <w:noProof/>
                <w:webHidden/>
              </w:rPr>
              <w:fldChar w:fldCharType="separate"/>
            </w:r>
            <w:r w:rsidR="00576F23">
              <w:rPr>
                <w:noProof/>
                <w:webHidden/>
              </w:rPr>
              <w:t>15</w:t>
            </w:r>
            <w:r w:rsidR="00756B0B">
              <w:rPr>
                <w:noProof/>
                <w:webHidden/>
              </w:rPr>
              <w:fldChar w:fldCharType="end"/>
            </w:r>
          </w:hyperlink>
        </w:p>
        <w:p w14:paraId="14218842" w14:textId="3C04CED9" w:rsidR="00756B0B" w:rsidRDefault="00BA2C1C">
          <w:pPr>
            <w:pStyle w:val="TOC3"/>
            <w:tabs>
              <w:tab w:val="left" w:pos="1320"/>
              <w:tab w:val="right" w:leader="dot" w:pos="9350"/>
            </w:tabs>
            <w:rPr>
              <w:rFonts w:eastAsiaTheme="minorEastAsia"/>
              <w:noProof/>
            </w:rPr>
          </w:pPr>
          <w:hyperlink w:anchor="_Toc107568316" w:history="1">
            <w:r w:rsidR="00756B0B" w:rsidRPr="00BA5D95">
              <w:rPr>
                <w:rStyle w:val="Hyperlink"/>
                <w:rFonts w:ascii="Arial" w:hAnsi="Arial" w:cs="Arial"/>
                <w:i/>
                <w:noProof/>
              </w:rPr>
              <w:t>4.1.6</w:t>
            </w:r>
            <w:r w:rsidR="00756B0B">
              <w:rPr>
                <w:rFonts w:eastAsiaTheme="minorEastAsia"/>
                <w:noProof/>
              </w:rPr>
              <w:tab/>
            </w:r>
            <w:r w:rsidR="00756B0B" w:rsidRPr="00BA5D95">
              <w:rPr>
                <w:rStyle w:val="Hyperlink"/>
                <w:rFonts w:ascii="Arial" w:hAnsi="Arial" w:cs="Arial"/>
                <w:i/>
                <w:noProof/>
              </w:rPr>
              <w:t>Sources and circulation of turbidity in Biscayne Bay, Florida</w:t>
            </w:r>
            <w:r w:rsidR="00756B0B">
              <w:rPr>
                <w:noProof/>
                <w:webHidden/>
              </w:rPr>
              <w:tab/>
            </w:r>
            <w:r w:rsidR="00756B0B">
              <w:rPr>
                <w:noProof/>
                <w:webHidden/>
              </w:rPr>
              <w:fldChar w:fldCharType="begin"/>
            </w:r>
            <w:r w:rsidR="00756B0B">
              <w:rPr>
                <w:noProof/>
                <w:webHidden/>
              </w:rPr>
              <w:instrText xml:space="preserve"> PAGEREF _Toc107568316 \h </w:instrText>
            </w:r>
            <w:r w:rsidR="00756B0B">
              <w:rPr>
                <w:noProof/>
                <w:webHidden/>
              </w:rPr>
            </w:r>
            <w:r w:rsidR="00756B0B">
              <w:rPr>
                <w:noProof/>
                <w:webHidden/>
              </w:rPr>
              <w:fldChar w:fldCharType="separate"/>
            </w:r>
            <w:r w:rsidR="00576F23">
              <w:rPr>
                <w:noProof/>
                <w:webHidden/>
              </w:rPr>
              <w:t>15</w:t>
            </w:r>
            <w:r w:rsidR="00756B0B">
              <w:rPr>
                <w:noProof/>
                <w:webHidden/>
              </w:rPr>
              <w:fldChar w:fldCharType="end"/>
            </w:r>
          </w:hyperlink>
        </w:p>
        <w:p w14:paraId="657507C4" w14:textId="137D2727" w:rsidR="00756B0B" w:rsidRDefault="00BA2C1C">
          <w:pPr>
            <w:pStyle w:val="TOC3"/>
            <w:tabs>
              <w:tab w:val="left" w:pos="1320"/>
              <w:tab w:val="right" w:leader="dot" w:pos="9350"/>
            </w:tabs>
            <w:rPr>
              <w:rFonts w:eastAsiaTheme="minorEastAsia"/>
              <w:noProof/>
            </w:rPr>
          </w:pPr>
          <w:hyperlink w:anchor="_Toc107568317" w:history="1">
            <w:r w:rsidR="00756B0B" w:rsidRPr="00BA5D95">
              <w:rPr>
                <w:rStyle w:val="Hyperlink"/>
                <w:rFonts w:ascii="Arial" w:hAnsi="Arial" w:cs="Arial"/>
                <w:i/>
                <w:noProof/>
              </w:rPr>
              <w:t>4.1.7</w:t>
            </w:r>
            <w:r w:rsidR="00756B0B">
              <w:rPr>
                <w:rFonts w:eastAsiaTheme="minorEastAsia"/>
                <w:noProof/>
              </w:rPr>
              <w:tab/>
            </w:r>
            <w:r w:rsidR="00756B0B" w:rsidRPr="00BA5D95">
              <w:rPr>
                <w:rStyle w:val="Hyperlink"/>
                <w:rFonts w:ascii="Arial" w:hAnsi="Arial" w:cs="Arial"/>
                <w:i/>
                <w:noProof/>
              </w:rPr>
              <w:t>Weekly turbidity reports from dredging operations</w:t>
            </w:r>
            <w:r w:rsidR="00756B0B">
              <w:rPr>
                <w:noProof/>
                <w:webHidden/>
              </w:rPr>
              <w:tab/>
            </w:r>
            <w:r w:rsidR="00756B0B">
              <w:rPr>
                <w:noProof/>
                <w:webHidden/>
              </w:rPr>
              <w:fldChar w:fldCharType="begin"/>
            </w:r>
            <w:r w:rsidR="00756B0B">
              <w:rPr>
                <w:noProof/>
                <w:webHidden/>
              </w:rPr>
              <w:instrText xml:space="preserve"> PAGEREF _Toc107568317 \h </w:instrText>
            </w:r>
            <w:r w:rsidR="00756B0B">
              <w:rPr>
                <w:noProof/>
                <w:webHidden/>
              </w:rPr>
            </w:r>
            <w:r w:rsidR="00756B0B">
              <w:rPr>
                <w:noProof/>
                <w:webHidden/>
              </w:rPr>
              <w:fldChar w:fldCharType="separate"/>
            </w:r>
            <w:r w:rsidR="00576F23">
              <w:rPr>
                <w:noProof/>
                <w:webHidden/>
              </w:rPr>
              <w:t>15</w:t>
            </w:r>
            <w:r w:rsidR="00756B0B">
              <w:rPr>
                <w:noProof/>
                <w:webHidden/>
              </w:rPr>
              <w:fldChar w:fldCharType="end"/>
            </w:r>
          </w:hyperlink>
        </w:p>
        <w:p w14:paraId="55B7E875" w14:textId="7E4201B9" w:rsidR="00756B0B" w:rsidRDefault="00BA2C1C">
          <w:pPr>
            <w:pStyle w:val="TOC2"/>
            <w:tabs>
              <w:tab w:val="right" w:leader="dot" w:pos="9350"/>
            </w:tabs>
            <w:rPr>
              <w:rFonts w:eastAsiaTheme="minorEastAsia"/>
              <w:noProof/>
            </w:rPr>
          </w:pPr>
          <w:hyperlink w:anchor="_Toc107568318" w:history="1">
            <w:r w:rsidR="00756B0B" w:rsidRPr="00BA5D95">
              <w:rPr>
                <w:rStyle w:val="Hyperlink"/>
                <w:rFonts w:ascii="Arial" w:hAnsi="Arial" w:cs="Arial"/>
                <w:b/>
                <w:noProof/>
              </w:rPr>
              <w:t>4.2 Review of potentially useful turbidity and mass concentration of suspended particulate methodologies</w:t>
            </w:r>
            <w:r w:rsidR="00756B0B">
              <w:rPr>
                <w:noProof/>
                <w:webHidden/>
              </w:rPr>
              <w:tab/>
            </w:r>
            <w:r w:rsidR="00756B0B">
              <w:rPr>
                <w:noProof/>
                <w:webHidden/>
              </w:rPr>
              <w:fldChar w:fldCharType="begin"/>
            </w:r>
            <w:r w:rsidR="00756B0B">
              <w:rPr>
                <w:noProof/>
                <w:webHidden/>
              </w:rPr>
              <w:instrText xml:space="preserve"> PAGEREF _Toc107568318 \h </w:instrText>
            </w:r>
            <w:r w:rsidR="00756B0B">
              <w:rPr>
                <w:noProof/>
                <w:webHidden/>
              </w:rPr>
            </w:r>
            <w:r w:rsidR="00756B0B">
              <w:rPr>
                <w:noProof/>
                <w:webHidden/>
              </w:rPr>
              <w:fldChar w:fldCharType="separate"/>
            </w:r>
            <w:r w:rsidR="00576F23">
              <w:rPr>
                <w:noProof/>
                <w:webHidden/>
              </w:rPr>
              <w:t>16</w:t>
            </w:r>
            <w:r w:rsidR="00756B0B">
              <w:rPr>
                <w:noProof/>
                <w:webHidden/>
              </w:rPr>
              <w:fldChar w:fldCharType="end"/>
            </w:r>
          </w:hyperlink>
        </w:p>
        <w:p w14:paraId="0B5DACD2" w14:textId="1CAED158" w:rsidR="00756B0B" w:rsidRDefault="00BA2C1C">
          <w:pPr>
            <w:pStyle w:val="TOC3"/>
            <w:tabs>
              <w:tab w:val="left" w:pos="1320"/>
              <w:tab w:val="right" w:leader="dot" w:pos="9350"/>
            </w:tabs>
            <w:rPr>
              <w:rFonts w:eastAsiaTheme="minorEastAsia"/>
              <w:noProof/>
            </w:rPr>
          </w:pPr>
          <w:hyperlink w:anchor="_Toc107568319" w:history="1">
            <w:r w:rsidR="00756B0B" w:rsidRPr="00BA5D95">
              <w:rPr>
                <w:rStyle w:val="Hyperlink"/>
                <w:rFonts w:ascii="Arial" w:hAnsi="Arial" w:cs="Arial"/>
                <w:i/>
                <w:noProof/>
              </w:rPr>
              <w:t>4.2.1</w:t>
            </w:r>
            <w:r w:rsidR="00756B0B">
              <w:rPr>
                <w:rFonts w:eastAsiaTheme="minorEastAsia"/>
                <w:noProof/>
              </w:rPr>
              <w:tab/>
            </w:r>
            <w:r w:rsidR="00756B0B" w:rsidRPr="00BA5D95">
              <w:rPr>
                <w:rStyle w:val="Hyperlink"/>
                <w:rFonts w:ascii="Arial" w:hAnsi="Arial" w:cs="Arial"/>
                <w:i/>
                <w:noProof/>
              </w:rPr>
              <w:t>Turbidity methodologies</w:t>
            </w:r>
            <w:r w:rsidR="00756B0B">
              <w:rPr>
                <w:noProof/>
                <w:webHidden/>
              </w:rPr>
              <w:tab/>
            </w:r>
            <w:r w:rsidR="00756B0B">
              <w:rPr>
                <w:noProof/>
                <w:webHidden/>
              </w:rPr>
              <w:fldChar w:fldCharType="begin"/>
            </w:r>
            <w:r w:rsidR="00756B0B">
              <w:rPr>
                <w:noProof/>
                <w:webHidden/>
              </w:rPr>
              <w:instrText xml:space="preserve"> PAGEREF _Toc107568319 \h </w:instrText>
            </w:r>
            <w:r w:rsidR="00756B0B">
              <w:rPr>
                <w:noProof/>
                <w:webHidden/>
              </w:rPr>
            </w:r>
            <w:r w:rsidR="00756B0B">
              <w:rPr>
                <w:noProof/>
                <w:webHidden/>
              </w:rPr>
              <w:fldChar w:fldCharType="separate"/>
            </w:r>
            <w:r w:rsidR="00576F23">
              <w:rPr>
                <w:noProof/>
                <w:webHidden/>
              </w:rPr>
              <w:t>16</w:t>
            </w:r>
            <w:r w:rsidR="00756B0B">
              <w:rPr>
                <w:noProof/>
                <w:webHidden/>
              </w:rPr>
              <w:fldChar w:fldCharType="end"/>
            </w:r>
          </w:hyperlink>
        </w:p>
        <w:p w14:paraId="23BB9F60" w14:textId="520DFCD5" w:rsidR="00756B0B" w:rsidRDefault="00BA2C1C">
          <w:pPr>
            <w:pStyle w:val="TOC3"/>
            <w:tabs>
              <w:tab w:val="right" w:leader="dot" w:pos="9350"/>
            </w:tabs>
            <w:rPr>
              <w:rFonts w:eastAsiaTheme="minorEastAsia"/>
              <w:noProof/>
            </w:rPr>
          </w:pPr>
          <w:hyperlink w:anchor="_Toc107568320" w:history="1">
            <w:r w:rsidR="00756B0B" w:rsidRPr="00BA5D95">
              <w:rPr>
                <w:rStyle w:val="Hyperlink"/>
                <w:rFonts w:ascii="Arial" w:hAnsi="Arial" w:cs="Arial"/>
                <w:i/>
                <w:noProof/>
              </w:rPr>
              <w:t xml:space="preserve">4.2.2 </w:t>
            </w:r>
            <w:r w:rsidR="00405EA9">
              <w:rPr>
                <w:rStyle w:val="Hyperlink"/>
                <w:rFonts w:ascii="Arial" w:hAnsi="Arial" w:cs="Arial"/>
                <w:i/>
                <w:noProof/>
              </w:rPr>
              <w:t xml:space="preserve">      </w:t>
            </w:r>
            <w:r w:rsidR="00756B0B" w:rsidRPr="00BA5D95">
              <w:rPr>
                <w:rStyle w:val="Hyperlink"/>
                <w:rFonts w:ascii="Arial" w:hAnsi="Arial" w:cs="Arial"/>
                <w:i/>
                <w:noProof/>
              </w:rPr>
              <w:t>Mass concentration of suspended particulates methodologies</w:t>
            </w:r>
            <w:r w:rsidR="00756B0B">
              <w:rPr>
                <w:noProof/>
                <w:webHidden/>
              </w:rPr>
              <w:tab/>
            </w:r>
            <w:r w:rsidR="00756B0B">
              <w:rPr>
                <w:noProof/>
                <w:webHidden/>
              </w:rPr>
              <w:fldChar w:fldCharType="begin"/>
            </w:r>
            <w:r w:rsidR="00756B0B">
              <w:rPr>
                <w:noProof/>
                <w:webHidden/>
              </w:rPr>
              <w:instrText xml:space="preserve"> PAGEREF _Toc107568320 \h </w:instrText>
            </w:r>
            <w:r w:rsidR="00756B0B">
              <w:rPr>
                <w:noProof/>
                <w:webHidden/>
              </w:rPr>
            </w:r>
            <w:r w:rsidR="00756B0B">
              <w:rPr>
                <w:noProof/>
                <w:webHidden/>
              </w:rPr>
              <w:fldChar w:fldCharType="separate"/>
            </w:r>
            <w:r w:rsidR="00576F23">
              <w:rPr>
                <w:noProof/>
                <w:webHidden/>
              </w:rPr>
              <w:t>17</w:t>
            </w:r>
            <w:r w:rsidR="00756B0B">
              <w:rPr>
                <w:noProof/>
                <w:webHidden/>
              </w:rPr>
              <w:fldChar w:fldCharType="end"/>
            </w:r>
          </w:hyperlink>
        </w:p>
        <w:p w14:paraId="6FDDEA5B" w14:textId="64ABD6DB" w:rsidR="00756B0B" w:rsidRDefault="00BA2C1C">
          <w:pPr>
            <w:pStyle w:val="TOC2"/>
            <w:tabs>
              <w:tab w:val="right" w:leader="dot" w:pos="9350"/>
            </w:tabs>
            <w:rPr>
              <w:rFonts w:eastAsiaTheme="minorEastAsia"/>
              <w:noProof/>
            </w:rPr>
          </w:pPr>
          <w:hyperlink w:anchor="_Toc107568321" w:history="1">
            <w:r w:rsidR="00756B0B" w:rsidRPr="00BA5D95">
              <w:rPr>
                <w:rStyle w:val="Hyperlink"/>
                <w:rFonts w:ascii="Arial" w:hAnsi="Arial" w:cs="Arial"/>
                <w:b/>
                <w:noProof/>
              </w:rPr>
              <w:t>4.3 Description of data and metadata</w:t>
            </w:r>
            <w:r w:rsidR="00756B0B">
              <w:rPr>
                <w:noProof/>
                <w:webHidden/>
              </w:rPr>
              <w:tab/>
            </w:r>
            <w:r w:rsidR="00756B0B">
              <w:rPr>
                <w:noProof/>
                <w:webHidden/>
              </w:rPr>
              <w:fldChar w:fldCharType="begin"/>
            </w:r>
            <w:r w:rsidR="00756B0B">
              <w:rPr>
                <w:noProof/>
                <w:webHidden/>
              </w:rPr>
              <w:instrText xml:space="preserve"> PAGEREF _Toc107568321 \h </w:instrText>
            </w:r>
            <w:r w:rsidR="00756B0B">
              <w:rPr>
                <w:noProof/>
                <w:webHidden/>
              </w:rPr>
            </w:r>
            <w:r w:rsidR="00756B0B">
              <w:rPr>
                <w:noProof/>
                <w:webHidden/>
              </w:rPr>
              <w:fldChar w:fldCharType="separate"/>
            </w:r>
            <w:r w:rsidR="00576F23">
              <w:rPr>
                <w:noProof/>
                <w:webHidden/>
              </w:rPr>
              <w:t>18</w:t>
            </w:r>
            <w:r w:rsidR="00756B0B">
              <w:rPr>
                <w:noProof/>
                <w:webHidden/>
              </w:rPr>
              <w:fldChar w:fldCharType="end"/>
            </w:r>
          </w:hyperlink>
        </w:p>
        <w:p w14:paraId="212CC842" w14:textId="591D04C1" w:rsidR="00756B0B" w:rsidRDefault="00BA2C1C">
          <w:pPr>
            <w:pStyle w:val="TOC2"/>
            <w:tabs>
              <w:tab w:val="right" w:leader="dot" w:pos="9350"/>
            </w:tabs>
            <w:rPr>
              <w:rFonts w:eastAsiaTheme="minorEastAsia"/>
              <w:noProof/>
            </w:rPr>
          </w:pPr>
          <w:hyperlink w:anchor="_Toc107568324" w:history="1">
            <w:r w:rsidR="00756B0B" w:rsidRPr="00BA5D95">
              <w:rPr>
                <w:rStyle w:val="Hyperlink"/>
                <w:rFonts w:ascii="Arial" w:hAnsi="Arial" w:cs="Arial"/>
                <w:noProof/>
              </w:rPr>
              <w:t>4.4 Temporal and spatial data distributions</w:t>
            </w:r>
            <w:r w:rsidR="00756B0B">
              <w:rPr>
                <w:noProof/>
                <w:webHidden/>
              </w:rPr>
              <w:tab/>
            </w:r>
            <w:r w:rsidR="00756B0B">
              <w:rPr>
                <w:noProof/>
                <w:webHidden/>
              </w:rPr>
              <w:fldChar w:fldCharType="begin"/>
            </w:r>
            <w:r w:rsidR="00756B0B">
              <w:rPr>
                <w:noProof/>
                <w:webHidden/>
              </w:rPr>
              <w:instrText xml:space="preserve"> PAGEREF _Toc107568324 \h </w:instrText>
            </w:r>
            <w:r w:rsidR="00756B0B">
              <w:rPr>
                <w:noProof/>
                <w:webHidden/>
              </w:rPr>
            </w:r>
            <w:r w:rsidR="00756B0B">
              <w:rPr>
                <w:noProof/>
                <w:webHidden/>
              </w:rPr>
              <w:fldChar w:fldCharType="separate"/>
            </w:r>
            <w:r w:rsidR="00576F23">
              <w:rPr>
                <w:noProof/>
                <w:webHidden/>
              </w:rPr>
              <w:t>20</w:t>
            </w:r>
            <w:r w:rsidR="00756B0B">
              <w:rPr>
                <w:noProof/>
                <w:webHidden/>
              </w:rPr>
              <w:fldChar w:fldCharType="end"/>
            </w:r>
          </w:hyperlink>
        </w:p>
        <w:p w14:paraId="01D2E28B" w14:textId="0C5DD70F" w:rsidR="00756B0B" w:rsidRDefault="00BA2C1C">
          <w:pPr>
            <w:pStyle w:val="TOC1"/>
            <w:tabs>
              <w:tab w:val="left" w:pos="440"/>
              <w:tab w:val="right" w:leader="dot" w:pos="9350"/>
            </w:tabs>
            <w:rPr>
              <w:rFonts w:eastAsiaTheme="minorEastAsia"/>
              <w:noProof/>
            </w:rPr>
          </w:pPr>
          <w:hyperlink w:anchor="_Toc107568330" w:history="1">
            <w:r w:rsidR="00756B0B" w:rsidRPr="00BA5D95">
              <w:rPr>
                <w:rStyle w:val="Hyperlink"/>
                <w:rFonts w:ascii="Arial" w:hAnsi="Arial" w:cs="Arial"/>
                <w:b/>
                <w:noProof/>
              </w:rPr>
              <w:t>5.</w:t>
            </w:r>
            <w:r w:rsidR="00756B0B">
              <w:rPr>
                <w:rFonts w:eastAsiaTheme="minorEastAsia"/>
                <w:noProof/>
              </w:rPr>
              <w:tab/>
            </w:r>
            <w:r w:rsidR="00756B0B" w:rsidRPr="00BA5D95">
              <w:rPr>
                <w:rStyle w:val="Hyperlink"/>
                <w:rFonts w:ascii="Arial" w:hAnsi="Arial" w:cs="Arial"/>
                <w:b/>
                <w:noProof/>
              </w:rPr>
              <w:t>Summary and Decision Support</w:t>
            </w:r>
            <w:r w:rsidR="00756B0B">
              <w:rPr>
                <w:noProof/>
                <w:webHidden/>
              </w:rPr>
              <w:tab/>
            </w:r>
            <w:r w:rsidR="00756B0B">
              <w:rPr>
                <w:noProof/>
                <w:webHidden/>
              </w:rPr>
              <w:fldChar w:fldCharType="begin"/>
            </w:r>
            <w:r w:rsidR="00756B0B">
              <w:rPr>
                <w:noProof/>
                <w:webHidden/>
              </w:rPr>
              <w:instrText xml:space="preserve"> PAGEREF _Toc107568330 \h </w:instrText>
            </w:r>
            <w:r w:rsidR="00756B0B">
              <w:rPr>
                <w:noProof/>
                <w:webHidden/>
              </w:rPr>
            </w:r>
            <w:r w:rsidR="00756B0B">
              <w:rPr>
                <w:noProof/>
                <w:webHidden/>
              </w:rPr>
              <w:fldChar w:fldCharType="separate"/>
            </w:r>
            <w:r w:rsidR="00576F23">
              <w:rPr>
                <w:noProof/>
                <w:webHidden/>
              </w:rPr>
              <w:t>24</w:t>
            </w:r>
            <w:r w:rsidR="00756B0B">
              <w:rPr>
                <w:noProof/>
                <w:webHidden/>
              </w:rPr>
              <w:fldChar w:fldCharType="end"/>
            </w:r>
          </w:hyperlink>
        </w:p>
        <w:p w14:paraId="124990D1" w14:textId="0CA59DC6" w:rsidR="00756B0B" w:rsidRDefault="00BA2C1C">
          <w:pPr>
            <w:pStyle w:val="TOC1"/>
            <w:tabs>
              <w:tab w:val="left" w:pos="440"/>
              <w:tab w:val="right" w:leader="dot" w:pos="9350"/>
            </w:tabs>
            <w:rPr>
              <w:rFonts w:eastAsiaTheme="minorEastAsia"/>
              <w:noProof/>
            </w:rPr>
          </w:pPr>
          <w:hyperlink w:anchor="_Toc107568331" w:history="1">
            <w:r w:rsidR="00756B0B" w:rsidRPr="00BA5D95">
              <w:rPr>
                <w:rStyle w:val="Hyperlink"/>
                <w:rFonts w:ascii="Arial" w:hAnsi="Arial" w:cs="Arial"/>
                <w:b/>
                <w:noProof/>
              </w:rPr>
              <w:t>6.</w:t>
            </w:r>
            <w:r w:rsidR="00756B0B">
              <w:rPr>
                <w:rFonts w:eastAsiaTheme="minorEastAsia"/>
                <w:noProof/>
              </w:rPr>
              <w:tab/>
            </w:r>
            <w:r w:rsidR="00756B0B" w:rsidRPr="00BA5D95">
              <w:rPr>
                <w:rStyle w:val="Hyperlink"/>
                <w:rFonts w:ascii="Arial" w:hAnsi="Arial" w:cs="Arial"/>
                <w:b/>
                <w:noProof/>
              </w:rPr>
              <w:t>References</w:t>
            </w:r>
            <w:r w:rsidR="00756B0B">
              <w:rPr>
                <w:noProof/>
                <w:webHidden/>
              </w:rPr>
              <w:tab/>
            </w:r>
            <w:r w:rsidR="00756B0B">
              <w:rPr>
                <w:noProof/>
                <w:webHidden/>
              </w:rPr>
              <w:fldChar w:fldCharType="begin"/>
            </w:r>
            <w:r w:rsidR="00756B0B">
              <w:rPr>
                <w:noProof/>
                <w:webHidden/>
              </w:rPr>
              <w:instrText xml:space="preserve"> PAGEREF _Toc107568331 \h </w:instrText>
            </w:r>
            <w:r w:rsidR="00756B0B">
              <w:rPr>
                <w:noProof/>
                <w:webHidden/>
              </w:rPr>
            </w:r>
            <w:r w:rsidR="00756B0B">
              <w:rPr>
                <w:noProof/>
                <w:webHidden/>
              </w:rPr>
              <w:fldChar w:fldCharType="separate"/>
            </w:r>
            <w:r w:rsidR="00576F23">
              <w:rPr>
                <w:noProof/>
                <w:webHidden/>
              </w:rPr>
              <w:t>26</w:t>
            </w:r>
            <w:r w:rsidR="00756B0B">
              <w:rPr>
                <w:noProof/>
                <w:webHidden/>
              </w:rPr>
              <w:fldChar w:fldCharType="end"/>
            </w:r>
          </w:hyperlink>
        </w:p>
        <w:p w14:paraId="2B455CC0" w14:textId="1C2151B6" w:rsidR="00756B0B" w:rsidRDefault="00BA2C1C">
          <w:pPr>
            <w:pStyle w:val="TOC1"/>
            <w:tabs>
              <w:tab w:val="right" w:leader="dot" w:pos="9350"/>
            </w:tabs>
            <w:rPr>
              <w:rFonts w:eastAsiaTheme="minorEastAsia"/>
              <w:noProof/>
            </w:rPr>
          </w:pPr>
          <w:hyperlink w:anchor="_Toc107568332" w:history="1">
            <w:r w:rsidR="00756B0B" w:rsidRPr="00756B0B">
              <w:rPr>
                <w:rStyle w:val="Hyperlink"/>
                <w:rFonts w:ascii="Arial" w:hAnsi="Arial" w:cs="Arial"/>
                <w:b/>
                <w:noProof/>
              </w:rPr>
              <w:t>APPENDIX A</w:t>
            </w:r>
            <w:r w:rsidR="00756B0B">
              <w:rPr>
                <w:noProof/>
                <w:webHidden/>
              </w:rPr>
              <w:tab/>
            </w:r>
            <w:r w:rsidR="00756B0B">
              <w:rPr>
                <w:noProof/>
                <w:webHidden/>
              </w:rPr>
              <w:fldChar w:fldCharType="begin"/>
            </w:r>
            <w:r w:rsidR="00756B0B">
              <w:rPr>
                <w:noProof/>
                <w:webHidden/>
              </w:rPr>
              <w:instrText xml:space="preserve"> PAGEREF _Toc107568332 \h </w:instrText>
            </w:r>
            <w:r w:rsidR="00756B0B">
              <w:rPr>
                <w:noProof/>
                <w:webHidden/>
              </w:rPr>
            </w:r>
            <w:r w:rsidR="00756B0B">
              <w:rPr>
                <w:noProof/>
                <w:webHidden/>
              </w:rPr>
              <w:fldChar w:fldCharType="separate"/>
            </w:r>
            <w:r w:rsidR="00576F23">
              <w:rPr>
                <w:noProof/>
                <w:webHidden/>
              </w:rPr>
              <w:t>28</w:t>
            </w:r>
            <w:r w:rsidR="00756B0B">
              <w:rPr>
                <w:noProof/>
                <w:webHidden/>
              </w:rPr>
              <w:fldChar w:fldCharType="end"/>
            </w:r>
          </w:hyperlink>
        </w:p>
        <w:p w14:paraId="45CB0C43" w14:textId="768D8267" w:rsidR="00B32634" w:rsidRDefault="00B32634">
          <w:r w:rsidRPr="00B32634">
            <w:rPr>
              <w:rFonts w:ascii="Arial" w:hAnsi="Arial" w:cs="Arial"/>
              <w:b/>
              <w:bCs/>
              <w:noProof/>
              <w:sz w:val="24"/>
              <w:szCs w:val="24"/>
            </w:rPr>
            <w:fldChar w:fldCharType="end"/>
          </w:r>
        </w:p>
      </w:sdtContent>
    </w:sdt>
    <w:p w14:paraId="19A24F78" w14:textId="77777777" w:rsidR="00031768" w:rsidRPr="004B6E17" w:rsidRDefault="00031768" w:rsidP="00E1482E">
      <w:pPr>
        <w:pStyle w:val="Heading1"/>
        <w:rPr>
          <w:rFonts w:ascii="Arial" w:hAnsi="Arial" w:cs="Arial"/>
          <w:b/>
          <w:sz w:val="28"/>
          <w:szCs w:val="28"/>
        </w:rPr>
      </w:pPr>
      <w:bookmarkStart w:id="2" w:name="_Toc107568293"/>
      <w:r w:rsidRPr="004B6E17">
        <w:rPr>
          <w:rFonts w:ascii="Arial" w:hAnsi="Arial" w:cs="Arial"/>
          <w:b/>
          <w:sz w:val="28"/>
          <w:szCs w:val="28"/>
        </w:rPr>
        <w:lastRenderedPageBreak/>
        <w:t xml:space="preserve">List of </w:t>
      </w:r>
      <w:r w:rsidR="00A87318" w:rsidRPr="004B6E17">
        <w:rPr>
          <w:rFonts w:ascii="Arial" w:hAnsi="Arial" w:cs="Arial"/>
          <w:b/>
          <w:sz w:val="28"/>
          <w:szCs w:val="28"/>
        </w:rPr>
        <w:t>Figures</w:t>
      </w:r>
      <w:bookmarkEnd w:id="2"/>
    </w:p>
    <w:p w14:paraId="02CF5C01" w14:textId="77777777" w:rsidR="00031768" w:rsidRPr="00BF7A76" w:rsidRDefault="00031768" w:rsidP="00031768">
      <w:pPr>
        <w:jc w:val="center"/>
        <w:rPr>
          <w:rFonts w:ascii="Arial" w:hAnsi="Arial" w:cs="Arial"/>
          <w:b/>
          <w:sz w:val="24"/>
          <w:szCs w:val="24"/>
        </w:rPr>
      </w:pPr>
    </w:p>
    <w:p w14:paraId="680948AF" w14:textId="77777777" w:rsidR="00031768" w:rsidRDefault="00A87318" w:rsidP="00031768">
      <w:pPr>
        <w:pStyle w:val="NoSpacing"/>
        <w:rPr>
          <w:rFonts w:ascii="Arial" w:hAnsi="Arial" w:cs="Arial"/>
          <w:sz w:val="24"/>
          <w:szCs w:val="24"/>
        </w:rPr>
      </w:pPr>
      <w:r>
        <w:rPr>
          <w:rFonts w:ascii="Arial" w:hAnsi="Arial" w:cs="Arial"/>
          <w:sz w:val="24"/>
          <w:szCs w:val="24"/>
        </w:rPr>
        <w:t xml:space="preserve">Figure </w:t>
      </w:r>
      <w:r w:rsidR="003D7780">
        <w:rPr>
          <w:rFonts w:ascii="Arial" w:hAnsi="Arial" w:cs="Arial"/>
          <w:sz w:val="24"/>
          <w:szCs w:val="24"/>
        </w:rPr>
        <w:t>1</w:t>
      </w:r>
      <w:r w:rsidR="00031768" w:rsidRPr="0045418B">
        <w:rPr>
          <w:rFonts w:ascii="Arial" w:hAnsi="Arial" w:cs="Arial"/>
          <w:sz w:val="24"/>
          <w:szCs w:val="24"/>
        </w:rPr>
        <w:t>.</w:t>
      </w:r>
      <w:r w:rsidR="00031768" w:rsidRPr="0045418B">
        <w:rPr>
          <w:rFonts w:ascii="Arial" w:hAnsi="Arial" w:cs="Arial"/>
          <w:sz w:val="24"/>
          <w:szCs w:val="24"/>
        </w:rPr>
        <w:tab/>
      </w:r>
      <w:r>
        <w:rPr>
          <w:rFonts w:ascii="Arial" w:hAnsi="Arial" w:cs="Arial"/>
          <w:sz w:val="24"/>
          <w:szCs w:val="24"/>
        </w:rPr>
        <w:t>Location map of study area</w:t>
      </w:r>
      <w:r w:rsidR="00EA0DD8">
        <w:rPr>
          <w:rFonts w:ascii="Arial" w:hAnsi="Arial" w:cs="Arial"/>
          <w:sz w:val="24"/>
          <w:szCs w:val="24"/>
        </w:rPr>
        <w:t>.</w:t>
      </w:r>
      <w:r w:rsidR="00031768" w:rsidRPr="0045418B">
        <w:rPr>
          <w:rFonts w:ascii="Arial" w:hAnsi="Arial" w:cs="Arial"/>
          <w:sz w:val="24"/>
          <w:szCs w:val="24"/>
        </w:rPr>
        <w:tab/>
      </w:r>
      <w:r w:rsidR="00031768" w:rsidRPr="0045418B">
        <w:rPr>
          <w:rFonts w:ascii="Arial" w:hAnsi="Arial" w:cs="Arial"/>
          <w:sz w:val="24"/>
          <w:szCs w:val="24"/>
        </w:rPr>
        <w:tab/>
      </w:r>
      <w:r w:rsidR="00031768" w:rsidRPr="0045418B">
        <w:rPr>
          <w:rFonts w:ascii="Arial" w:hAnsi="Arial" w:cs="Arial"/>
          <w:sz w:val="24"/>
          <w:szCs w:val="24"/>
        </w:rPr>
        <w:tab/>
      </w:r>
      <w:r w:rsidR="00031768" w:rsidRPr="0045418B">
        <w:rPr>
          <w:rFonts w:ascii="Arial" w:hAnsi="Arial" w:cs="Arial"/>
          <w:sz w:val="24"/>
          <w:szCs w:val="24"/>
        </w:rPr>
        <w:tab/>
      </w:r>
      <w:r w:rsidR="00C43E86">
        <w:rPr>
          <w:rFonts w:ascii="Arial" w:hAnsi="Arial" w:cs="Arial"/>
          <w:sz w:val="24"/>
          <w:szCs w:val="24"/>
        </w:rPr>
        <w:tab/>
      </w:r>
      <w:r w:rsidR="00031768" w:rsidRPr="0045418B">
        <w:rPr>
          <w:rFonts w:ascii="Arial" w:hAnsi="Arial" w:cs="Arial"/>
          <w:sz w:val="24"/>
          <w:szCs w:val="24"/>
        </w:rPr>
        <w:tab/>
      </w:r>
      <w:r w:rsidR="00AE71DA">
        <w:rPr>
          <w:rFonts w:ascii="Arial" w:hAnsi="Arial" w:cs="Arial"/>
          <w:sz w:val="24"/>
          <w:szCs w:val="24"/>
        </w:rPr>
        <w:t>10</w:t>
      </w:r>
    </w:p>
    <w:p w14:paraId="473655DD" w14:textId="77777777" w:rsidR="003D7780" w:rsidRDefault="003D7780" w:rsidP="00031768">
      <w:pPr>
        <w:pStyle w:val="NoSpacing"/>
        <w:rPr>
          <w:rFonts w:ascii="Arial" w:hAnsi="Arial" w:cs="Arial"/>
          <w:sz w:val="24"/>
          <w:szCs w:val="24"/>
        </w:rPr>
      </w:pPr>
    </w:p>
    <w:p w14:paraId="0A88EC89" w14:textId="35916116" w:rsidR="003D7780" w:rsidRDefault="003D7780" w:rsidP="008039EE">
      <w:pPr>
        <w:pStyle w:val="NoSpacing"/>
        <w:ind w:left="1440" w:hanging="1440"/>
        <w:rPr>
          <w:rFonts w:ascii="Arial" w:hAnsi="Arial" w:cs="Arial"/>
          <w:sz w:val="24"/>
          <w:szCs w:val="24"/>
        </w:rPr>
      </w:pPr>
      <w:r>
        <w:rPr>
          <w:rFonts w:ascii="Arial" w:hAnsi="Arial" w:cs="Arial"/>
          <w:sz w:val="24"/>
          <w:szCs w:val="24"/>
        </w:rPr>
        <w:t>Figure 2.</w:t>
      </w:r>
      <w:r w:rsidR="00F328CB">
        <w:rPr>
          <w:rFonts w:ascii="Arial" w:hAnsi="Arial" w:cs="Arial"/>
          <w:sz w:val="24"/>
          <w:szCs w:val="24"/>
        </w:rPr>
        <w:tab/>
      </w:r>
      <w:r w:rsidR="008039EE" w:rsidRPr="008039EE">
        <w:rPr>
          <w:rFonts w:ascii="Arial" w:hAnsi="Arial" w:cs="Arial"/>
          <w:sz w:val="24"/>
          <w:szCs w:val="24"/>
        </w:rPr>
        <w:t>Location map of FIU water quality sampling sites and biogeochemical segment areas in South Florida’s estuarine and coastal areas.</w:t>
      </w:r>
      <w:r w:rsidR="008039EE">
        <w:rPr>
          <w:rFonts w:ascii="Arial" w:hAnsi="Arial" w:cs="Arial"/>
          <w:sz w:val="24"/>
          <w:szCs w:val="24"/>
        </w:rPr>
        <w:tab/>
      </w:r>
      <w:r w:rsidR="00AE71DA">
        <w:rPr>
          <w:rFonts w:ascii="Arial" w:hAnsi="Arial" w:cs="Arial"/>
          <w:sz w:val="24"/>
          <w:szCs w:val="24"/>
        </w:rPr>
        <w:t>15</w:t>
      </w:r>
    </w:p>
    <w:p w14:paraId="41E6F0CD" w14:textId="77777777" w:rsidR="00031768" w:rsidRDefault="00031768" w:rsidP="00031768">
      <w:pPr>
        <w:pStyle w:val="NoSpacing"/>
        <w:rPr>
          <w:rFonts w:ascii="Arial" w:hAnsi="Arial" w:cs="Arial"/>
          <w:sz w:val="24"/>
          <w:szCs w:val="24"/>
        </w:rPr>
      </w:pPr>
    </w:p>
    <w:p w14:paraId="53B0C8AE" w14:textId="77777777" w:rsidR="006E0781" w:rsidRDefault="0075647C" w:rsidP="00AD59EC">
      <w:pPr>
        <w:pStyle w:val="NoSpacing"/>
        <w:ind w:left="1440" w:hanging="1440"/>
        <w:rPr>
          <w:rFonts w:ascii="Arial" w:hAnsi="Arial" w:cs="Arial"/>
          <w:sz w:val="24"/>
          <w:szCs w:val="24"/>
        </w:rPr>
      </w:pPr>
      <w:r>
        <w:rPr>
          <w:rFonts w:ascii="Arial" w:hAnsi="Arial" w:cs="Arial"/>
          <w:sz w:val="24"/>
          <w:szCs w:val="24"/>
        </w:rPr>
        <w:t>Figure 3</w:t>
      </w:r>
      <w:r w:rsidR="00031768" w:rsidRPr="0098753A">
        <w:rPr>
          <w:rFonts w:ascii="Arial" w:hAnsi="Arial" w:cs="Arial"/>
          <w:sz w:val="24"/>
          <w:szCs w:val="24"/>
        </w:rPr>
        <w:t>.</w:t>
      </w:r>
      <w:r w:rsidR="00031768" w:rsidRPr="0098753A">
        <w:rPr>
          <w:rFonts w:ascii="Arial" w:hAnsi="Arial" w:cs="Arial"/>
          <w:sz w:val="24"/>
          <w:szCs w:val="24"/>
        </w:rPr>
        <w:tab/>
      </w:r>
      <w:r w:rsidR="00EA0DD8" w:rsidRPr="00EA0DD8">
        <w:rPr>
          <w:rFonts w:ascii="Arial" w:hAnsi="Arial" w:cs="Arial"/>
          <w:sz w:val="24"/>
          <w:szCs w:val="24"/>
        </w:rPr>
        <w:t xml:space="preserve">Turbidity and </w:t>
      </w:r>
      <w:r w:rsidR="00AD59EC">
        <w:rPr>
          <w:rFonts w:ascii="Arial" w:hAnsi="Arial" w:cs="Arial"/>
          <w:sz w:val="24"/>
          <w:szCs w:val="24"/>
        </w:rPr>
        <w:t>mass concentration of suspended particulates</w:t>
      </w:r>
      <w:r w:rsidR="00EA0DD8" w:rsidRPr="00EA0DD8">
        <w:rPr>
          <w:rFonts w:ascii="Arial" w:hAnsi="Arial" w:cs="Arial"/>
          <w:sz w:val="24"/>
          <w:szCs w:val="24"/>
        </w:rPr>
        <w:t xml:space="preserve"> data </w:t>
      </w:r>
      <w:r w:rsidR="00AD59EC">
        <w:rPr>
          <w:rFonts w:ascii="Arial" w:hAnsi="Arial" w:cs="Arial"/>
          <w:sz w:val="24"/>
          <w:szCs w:val="24"/>
        </w:rPr>
        <w:t>d</w:t>
      </w:r>
      <w:r w:rsidR="00EA0DD8" w:rsidRPr="00EA0DD8">
        <w:rPr>
          <w:rFonts w:ascii="Arial" w:hAnsi="Arial" w:cs="Arial"/>
          <w:sz w:val="24"/>
          <w:szCs w:val="24"/>
        </w:rPr>
        <w:t>istributions according to regions</w:t>
      </w:r>
      <w:r w:rsidR="00AD59EC">
        <w:rPr>
          <w:rFonts w:ascii="Arial" w:hAnsi="Arial" w:cs="Arial"/>
          <w:sz w:val="24"/>
          <w:szCs w:val="24"/>
        </w:rPr>
        <w:t xml:space="preserve"> </w:t>
      </w:r>
      <w:r w:rsidR="006E0781">
        <w:rPr>
          <w:rFonts w:ascii="Arial" w:hAnsi="Arial" w:cs="Arial"/>
          <w:sz w:val="24"/>
          <w:szCs w:val="24"/>
        </w:rPr>
        <w:t>and the relative proportions of</w:t>
      </w:r>
    </w:p>
    <w:p w14:paraId="400F9DBE" w14:textId="77777777" w:rsidR="00031768" w:rsidRDefault="00EA0DD8" w:rsidP="006E0781">
      <w:pPr>
        <w:pStyle w:val="NoSpacing"/>
        <w:ind w:left="1440"/>
        <w:rPr>
          <w:rFonts w:ascii="Arial" w:hAnsi="Arial" w:cs="Arial"/>
          <w:sz w:val="24"/>
          <w:szCs w:val="24"/>
        </w:rPr>
      </w:pPr>
      <w:r w:rsidRPr="00EA0DD8">
        <w:rPr>
          <w:rFonts w:ascii="Arial" w:hAnsi="Arial" w:cs="Arial"/>
          <w:sz w:val="24"/>
          <w:szCs w:val="24"/>
        </w:rPr>
        <w:t>number of unique sa</w:t>
      </w:r>
      <w:r>
        <w:rPr>
          <w:rFonts w:ascii="Arial" w:hAnsi="Arial" w:cs="Arial"/>
          <w:sz w:val="24"/>
          <w:szCs w:val="24"/>
        </w:rPr>
        <w:t>mpling sites within each region.</w:t>
      </w:r>
      <w:r>
        <w:rPr>
          <w:rFonts w:ascii="Arial" w:hAnsi="Arial" w:cs="Arial"/>
          <w:sz w:val="24"/>
          <w:szCs w:val="24"/>
        </w:rPr>
        <w:tab/>
      </w:r>
      <w:r w:rsidR="00AD59EC">
        <w:rPr>
          <w:rFonts w:ascii="Arial" w:hAnsi="Arial" w:cs="Arial"/>
          <w:sz w:val="24"/>
          <w:szCs w:val="24"/>
        </w:rPr>
        <w:tab/>
      </w:r>
      <w:r>
        <w:rPr>
          <w:rFonts w:ascii="Arial" w:hAnsi="Arial" w:cs="Arial"/>
          <w:sz w:val="24"/>
          <w:szCs w:val="24"/>
        </w:rPr>
        <w:tab/>
      </w:r>
      <w:r w:rsidR="00AE71DA">
        <w:rPr>
          <w:rFonts w:ascii="Arial" w:hAnsi="Arial" w:cs="Arial"/>
          <w:sz w:val="24"/>
          <w:szCs w:val="24"/>
        </w:rPr>
        <w:t>22</w:t>
      </w:r>
    </w:p>
    <w:p w14:paraId="32235665" w14:textId="77777777" w:rsidR="0075647C" w:rsidRDefault="0075647C" w:rsidP="00031768">
      <w:pPr>
        <w:pStyle w:val="NoSpacing"/>
        <w:rPr>
          <w:rFonts w:ascii="Arial" w:hAnsi="Arial" w:cs="Arial"/>
          <w:sz w:val="24"/>
          <w:szCs w:val="24"/>
        </w:rPr>
      </w:pPr>
    </w:p>
    <w:p w14:paraId="10B62867" w14:textId="77777777" w:rsidR="0075647C" w:rsidRDefault="0075647C" w:rsidP="00AD59EC">
      <w:pPr>
        <w:pStyle w:val="NoSpacing"/>
        <w:ind w:left="1440" w:hanging="1440"/>
        <w:rPr>
          <w:rFonts w:ascii="Arial" w:hAnsi="Arial" w:cs="Arial"/>
          <w:sz w:val="24"/>
          <w:szCs w:val="24"/>
        </w:rPr>
      </w:pPr>
      <w:r>
        <w:rPr>
          <w:rFonts w:ascii="Arial" w:hAnsi="Arial" w:cs="Arial"/>
          <w:sz w:val="24"/>
          <w:szCs w:val="24"/>
        </w:rPr>
        <w:t>Figure 4.</w:t>
      </w:r>
      <w:r w:rsidR="00EA0DD8">
        <w:rPr>
          <w:rFonts w:ascii="Arial" w:hAnsi="Arial" w:cs="Arial"/>
          <w:sz w:val="24"/>
          <w:szCs w:val="24"/>
        </w:rPr>
        <w:tab/>
      </w:r>
      <w:r w:rsidR="00EA0DD8" w:rsidRPr="00EA0DD8">
        <w:rPr>
          <w:rFonts w:ascii="Arial" w:hAnsi="Arial" w:cs="Arial"/>
          <w:sz w:val="24"/>
          <w:szCs w:val="24"/>
        </w:rPr>
        <w:t xml:space="preserve">Turbidity and </w:t>
      </w:r>
      <w:r w:rsidR="00AD59EC">
        <w:rPr>
          <w:rFonts w:ascii="Arial" w:hAnsi="Arial" w:cs="Arial"/>
          <w:sz w:val="24"/>
          <w:szCs w:val="24"/>
        </w:rPr>
        <w:t>mass concentration of suspended particulates</w:t>
      </w:r>
      <w:r w:rsidR="00EA0DD8" w:rsidRPr="00EA0DD8">
        <w:rPr>
          <w:rFonts w:ascii="Arial" w:hAnsi="Arial" w:cs="Arial"/>
          <w:sz w:val="24"/>
          <w:szCs w:val="24"/>
        </w:rPr>
        <w:t xml:space="preserve"> data </w:t>
      </w:r>
      <w:r w:rsidR="00AD59EC">
        <w:rPr>
          <w:rFonts w:ascii="Arial" w:hAnsi="Arial" w:cs="Arial"/>
          <w:sz w:val="24"/>
          <w:szCs w:val="24"/>
        </w:rPr>
        <w:t>d</w:t>
      </w:r>
      <w:r w:rsidR="00EA0DD8" w:rsidRPr="00EA0DD8">
        <w:rPr>
          <w:rFonts w:ascii="Arial" w:hAnsi="Arial" w:cs="Arial"/>
          <w:sz w:val="24"/>
          <w:szCs w:val="24"/>
        </w:rPr>
        <w:t>istributions according to year and year-range time periods</w:t>
      </w:r>
      <w:r w:rsidR="00EA0DD8">
        <w:rPr>
          <w:rFonts w:ascii="Arial" w:hAnsi="Arial" w:cs="Arial"/>
          <w:sz w:val="24"/>
          <w:szCs w:val="24"/>
        </w:rPr>
        <w:t>.</w:t>
      </w:r>
      <w:r w:rsidR="00EA0DD8">
        <w:rPr>
          <w:rFonts w:ascii="Arial" w:hAnsi="Arial" w:cs="Arial"/>
          <w:sz w:val="24"/>
          <w:szCs w:val="24"/>
        </w:rPr>
        <w:tab/>
      </w:r>
      <w:r w:rsidR="00EA0DD8">
        <w:rPr>
          <w:rFonts w:ascii="Arial" w:hAnsi="Arial" w:cs="Arial"/>
          <w:sz w:val="24"/>
          <w:szCs w:val="24"/>
        </w:rPr>
        <w:tab/>
      </w:r>
      <w:r w:rsidR="00AE71DA">
        <w:rPr>
          <w:rFonts w:ascii="Arial" w:hAnsi="Arial" w:cs="Arial"/>
          <w:sz w:val="24"/>
          <w:szCs w:val="24"/>
        </w:rPr>
        <w:t>23</w:t>
      </w:r>
    </w:p>
    <w:p w14:paraId="3738A460" w14:textId="77777777" w:rsidR="0075647C" w:rsidRDefault="0075647C" w:rsidP="00031768">
      <w:pPr>
        <w:pStyle w:val="NoSpacing"/>
        <w:rPr>
          <w:rFonts w:ascii="Arial" w:hAnsi="Arial" w:cs="Arial"/>
          <w:sz w:val="24"/>
          <w:szCs w:val="24"/>
        </w:rPr>
      </w:pPr>
    </w:p>
    <w:p w14:paraId="1306D01E" w14:textId="77777777" w:rsidR="0075647C" w:rsidRDefault="0075647C" w:rsidP="00AD59EC">
      <w:pPr>
        <w:pStyle w:val="NoSpacing"/>
        <w:ind w:left="1440" w:hanging="1440"/>
        <w:rPr>
          <w:rFonts w:ascii="Arial" w:hAnsi="Arial" w:cs="Arial"/>
          <w:sz w:val="24"/>
          <w:szCs w:val="24"/>
        </w:rPr>
      </w:pPr>
      <w:r>
        <w:rPr>
          <w:rFonts w:ascii="Arial" w:hAnsi="Arial" w:cs="Arial"/>
          <w:sz w:val="24"/>
          <w:szCs w:val="24"/>
        </w:rPr>
        <w:t>Figure 5.</w:t>
      </w:r>
      <w:r w:rsidR="00EA0DD8">
        <w:rPr>
          <w:rFonts w:ascii="Arial" w:hAnsi="Arial" w:cs="Arial"/>
          <w:sz w:val="24"/>
          <w:szCs w:val="24"/>
        </w:rPr>
        <w:tab/>
      </w:r>
      <w:r w:rsidR="00EA0DD8" w:rsidRPr="00EA0DD8">
        <w:rPr>
          <w:rFonts w:ascii="Arial" w:hAnsi="Arial" w:cs="Arial"/>
          <w:sz w:val="24"/>
          <w:szCs w:val="24"/>
        </w:rPr>
        <w:t xml:space="preserve">Turbidity and </w:t>
      </w:r>
      <w:r w:rsidR="00AD59EC">
        <w:rPr>
          <w:rFonts w:ascii="Arial" w:hAnsi="Arial" w:cs="Arial"/>
          <w:sz w:val="24"/>
          <w:szCs w:val="24"/>
        </w:rPr>
        <w:t>mass concentration of suspended particulates</w:t>
      </w:r>
      <w:r w:rsidR="00EA0DD8" w:rsidRPr="00EA0DD8">
        <w:rPr>
          <w:rFonts w:ascii="Arial" w:hAnsi="Arial" w:cs="Arial"/>
          <w:sz w:val="24"/>
          <w:szCs w:val="24"/>
        </w:rPr>
        <w:t xml:space="preserve"> data</w:t>
      </w:r>
      <w:r w:rsidR="00AD59EC">
        <w:rPr>
          <w:rFonts w:ascii="Arial" w:hAnsi="Arial" w:cs="Arial"/>
          <w:sz w:val="24"/>
          <w:szCs w:val="24"/>
        </w:rPr>
        <w:t xml:space="preserve"> </w:t>
      </w:r>
      <w:r w:rsidR="00EA0DD8" w:rsidRPr="00EA0DD8">
        <w:rPr>
          <w:rFonts w:ascii="Arial" w:hAnsi="Arial" w:cs="Arial"/>
          <w:sz w:val="24"/>
          <w:szCs w:val="24"/>
        </w:rPr>
        <w:t>distributions according to bi-monthly</w:t>
      </w:r>
      <w:r w:rsidR="00AD59EC">
        <w:rPr>
          <w:rFonts w:ascii="Arial" w:hAnsi="Arial" w:cs="Arial"/>
          <w:sz w:val="24"/>
          <w:szCs w:val="24"/>
        </w:rPr>
        <w:t xml:space="preserve"> </w:t>
      </w:r>
      <w:r w:rsidR="00EA0DD8" w:rsidRPr="00EA0DD8">
        <w:rPr>
          <w:rFonts w:ascii="Arial" w:hAnsi="Arial" w:cs="Arial"/>
          <w:sz w:val="24"/>
          <w:szCs w:val="24"/>
        </w:rPr>
        <w:t>periods within a year.</w:t>
      </w:r>
      <w:r w:rsidR="00EA0DD8">
        <w:rPr>
          <w:rFonts w:ascii="Arial" w:hAnsi="Arial" w:cs="Arial"/>
          <w:sz w:val="24"/>
          <w:szCs w:val="24"/>
        </w:rPr>
        <w:tab/>
      </w:r>
      <w:r w:rsidR="00EA0DD8">
        <w:rPr>
          <w:rFonts w:ascii="Arial" w:hAnsi="Arial" w:cs="Arial"/>
          <w:sz w:val="24"/>
          <w:szCs w:val="24"/>
        </w:rPr>
        <w:tab/>
      </w:r>
      <w:r w:rsidR="00AE71DA">
        <w:rPr>
          <w:rFonts w:ascii="Arial" w:hAnsi="Arial" w:cs="Arial"/>
          <w:sz w:val="24"/>
          <w:szCs w:val="24"/>
        </w:rPr>
        <w:t>24</w:t>
      </w:r>
    </w:p>
    <w:p w14:paraId="076ACF31" w14:textId="77777777" w:rsidR="0075647C" w:rsidRDefault="0075647C" w:rsidP="00031768">
      <w:pPr>
        <w:pStyle w:val="NoSpacing"/>
        <w:rPr>
          <w:rFonts w:ascii="Arial" w:hAnsi="Arial" w:cs="Arial"/>
          <w:sz w:val="24"/>
          <w:szCs w:val="24"/>
        </w:rPr>
      </w:pPr>
    </w:p>
    <w:p w14:paraId="279B386F" w14:textId="77777777" w:rsidR="0075647C" w:rsidRDefault="0075647C" w:rsidP="00AD59EC">
      <w:pPr>
        <w:pStyle w:val="NoSpacing"/>
        <w:ind w:left="1440" w:hanging="1440"/>
        <w:rPr>
          <w:rFonts w:ascii="Arial" w:hAnsi="Arial" w:cs="Arial"/>
          <w:sz w:val="24"/>
          <w:szCs w:val="24"/>
        </w:rPr>
      </w:pPr>
      <w:r>
        <w:rPr>
          <w:rFonts w:ascii="Arial" w:hAnsi="Arial" w:cs="Arial"/>
          <w:sz w:val="24"/>
          <w:szCs w:val="24"/>
        </w:rPr>
        <w:t>Figure 6.</w:t>
      </w:r>
      <w:r w:rsidR="00EA0DD8">
        <w:rPr>
          <w:rFonts w:ascii="Arial" w:hAnsi="Arial" w:cs="Arial"/>
          <w:sz w:val="24"/>
          <w:szCs w:val="24"/>
        </w:rPr>
        <w:tab/>
      </w:r>
      <w:r w:rsidR="00EA0DD8" w:rsidRPr="00892038">
        <w:rPr>
          <w:rFonts w:ascii="Arial" w:hAnsi="Arial" w:cs="Arial"/>
          <w:sz w:val="24"/>
          <w:szCs w:val="24"/>
        </w:rPr>
        <w:t>Turbidity</w:t>
      </w:r>
      <w:r w:rsidR="00EA0DD8" w:rsidRPr="00A27A90">
        <w:rPr>
          <w:rFonts w:ascii="Arial" w:hAnsi="Arial" w:cs="Arial"/>
          <w:sz w:val="24"/>
          <w:szCs w:val="24"/>
        </w:rPr>
        <w:t xml:space="preserve"> and </w:t>
      </w:r>
      <w:r w:rsidR="00AD59EC">
        <w:rPr>
          <w:rFonts w:ascii="Arial" w:hAnsi="Arial" w:cs="Arial"/>
          <w:sz w:val="24"/>
          <w:szCs w:val="24"/>
        </w:rPr>
        <w:t>mass concentration of suspended particulates</w:t>
      </w:r>
      <w:r w:rsidR="00EA0DD8" w:rsidRPr="00A27A90">
        <w:rPr>
          <w:rFonts w:ascii="Arial" w:hAnsi="Arial" w:cs="Arial"/>
          <w:sz w:val="24"/>
          <w:szCs w:val="24"/>
        </w:rPr>
        <w:t xml:space="preserve"> data distribution</w:t>
      </w:r>
      <w:r w:rsidR="00EA0DD8">
        <w:rPr>
          <w:rFonts w:ascii="Arial" w:hAnsi="Arial" w:cs="Arial"/>
          <w:sz w:val="24"/>
          <w:szCs w:val="24"/>
        </w:rPr>
        <w:t>s</w:t>
      </w:r>
      <w:r w:rsidR="00EA0DD8" w:rsidRPr="00A27A90">
        <w:rPr>
          <w:rFonts w:ascii="Arial" w:hAnsi="Arial" w:cs="Arial"/>
          <w:sz w:val="24"/>
          <w:szCs w:val="24"/>
        </w:rPr>
        <w:t xml:space="preserve"> </w:t>
      </w:r>
      <w:r w:rsidR="00EA0DD8">
        <w:rPr>
          <w:rFonts w:ascii="Arial" w:hAnsi="Arial" w:cs="Arial"/>
          <w:sz w:val="24"/>
          <w:szCs w:val="24"/>
        </w:rPr>
        <w:t xml:space="preserve">within the </w:t>
      </w:r>
      <w:r w:rsidR="00700AEF">
        <w:rPr>
          <w:rFonts w:ascii="Arial" w:hAnsi="Arial" w:cs="Arial"/>
          <w:sz w:val="24"/>
          <w:szCs w:val="24"/>
        </w:rPr>
        <w:t>ECA</w:t>
      </w:r>
      <w:r w:rsidR="00EA0DD8">
        <w:rPr>
          <w:rFonts w:ascii="Arial" w:hAnsi="Arial" w:cs="Arial"/>
          <w:sz w:val="24"/>
          <w:szCs w:val="24"/>
        </w:rPr>
        <w:t xml:space="preserve"> </w:t>
      </w:r>
      <w:r w:rsidR="00EA0DD8" w:rsidRPr="00A27A90">
        <w:rPr>
          <w:rFonts w:ascii="Arial" w:hAnsi="Arial" w:cs="Arial"/>
          <w:sz w:val="24"/>
          <w:szCs w:val="24"/>
        </w:rPr>
        <w:t xml:space="preserve">according to </w:t>
      </w:r>
      <w:r w:rsidR="00EA0DD8">
        <w:rPr>
          <w:rFonts w:ascii="Arial" w:hAnsi="Arial" w:cs="Arial"/>
          <w:sz w:val="24"/>
          <w:szCs w:val="24"/>
        </w:rPr>
        <w:t>year of sampling.</w:t>
      </w:r>
      <w:r w:rsidR="00AD59EC">
        <w:rPr>
          <w:rFonts w:ascii="Arial" w:hAnsi="Arial" w:cs="Arial"/>
          <w:sz w:val="24"/>
          <w:szCs w:val="24"/>
        </w:rPr>
        <w:tab/>
      </w:r>
      <w:r w:rsidR="00EA0DD8">
        <w:rPr>
          <w:rFonts w:ascii="Arial" w:hAnsi="Arial" w:cs="Arial"/>
          <w:sz w:val="24"/>
          <w:szCs w:val="24"/>
        </w:rPr>
        <w:tab/>
      </w:r>
      <w:r w:rsidR="00AE71DA">
        <w:rPr>
          <w:rFonts w:ascii="Arial" w:hAnsi="Arial" w:cs="Arial"/>
          <w:sz w:val="24"/>
          <w:szCs w:val="24"/>
        </w:rPr>
        <w:t>24</w:t>
      </w:r>
    </w:p>
    <w:p w14:paraId="08D0C58E" w14:textId="77777777" w:rsidR="0075647C" w:rsidRDefault="0075647C" w:rsidP="00031768">
      <w:pPr>
        <w:pStyle w:val="NoSpacing"/>
        <w:rPr>
          <w:rFonts w:ascii="Arial" w:hAnsi="Arial" w:cs="Arial"/>
          <w:sz w:val="24"/>
          <w:szCs w:val="24"/>
        </w:rPr>
      </w:pPr>
    </w:p>
    <w:p w14:paraId="4C379A26" w14:textId="77777777" w:rsidR="00700AEF" w:rsidRDefault="0075647C" w:rsidP="00AD59EC">
      <w:pPr>
        <w:pStyle w:val="NoSpacing"/>
        <w:ind w:left="1440" w:hanging="1440"/>
        <w:rPr>
          <w:rFonts w:ascii="Arial" w:hAnsi="Arial" w:cs="Arial"/>
          <w:sz w:val="24"/>
          <w:szCs w:val="24"/>
        </w:rPr>
      </w:pPr>
      <w:r>
        <w:rPr>
          <w:rFonts w:ascii="Arial" w:hAnsi="Arial" w:cs="Arial"/>
          <w:sz w:val="24"/>
          <w:szCs w:val="24"/>
        </w:rPr>
        <w:t>Figure 7.</w:t>
      </w:r>
      <w:r w:rsidR="00EA0DD8">
        <w:rPr>
          <w:rFonts w:ascii="Arial" w:hAnsi="Arial" w:cs="Arial"/>
          <w:sz w:val="24"/>
          <w:szCs w:val="24"/>
        </w:rPr>
        <w:tab/>
      </w:r>
      <w:r w:rsidR="00EA0DD8" w:rsidRPr="00892038">
        <w:rPr>
          <w:rFonts w:ascii="Arial" w:hAnsi="Arial" w:cs="Arial"/>
          <w:sz w:val="24"/>
          <w:szCs w:val="24"/>
        </w:rPr>
        <w:t>Turbidity</w:t>
      </w:r>
      <w:r w:rsidR="00EA0DD8" w:rsidRPr="00A27A90">
        <w:rPr>
          <w:rFonts w:ascii="Arial" w:hAnsi="Arial" w:cs="Arial"/>
          <w:sz w:val="24"/>
          <w:szCs w:val="24"/>
        </w:rPr>
        <w:t xml:space="preserve"> and </w:t>
      </w:r>
      <w:r w:rsidR="00AD59EC">
        <w:rPr>
          <w:rFonts w:ascii="Arial" w:hAnsi="Arial" w:cs="Arial"/>
          <w:sz w:val="24"/>
          <w:szCs w:val="24"/>
        </w:rPr>
        <w:t>mass concentration of suspended particulates</w:t>
      </w:r>
      <w:r w:rsidR="00EA0DD8" w:rsidRPr="00A27A90">
        <w:rPr>
          <w:rFonts w:ascii="Arial" w:hAnsi="Arial" w:cs="Arial"/>
          <w:sz w:val="24"/>
          <w:szCs w:val="24"/>
        </w:rPr>
        <w:t xml:space="preserve"> data distribution</w:t>
      </w:r>
      <w:r w:rsidR="00EA0DD8">
        <w:rPr>
          <w:rFonts w:ascii="Arial" w:hAnsi="Arial" w:cs="Arial"/>
          <w:sz w:val="24"/>
          <w:szCs w:val="24"/>
        </w:rPr>
        <w:t>s</w:t>
      </w:r>
      <w:r w:rsidR="00EA0DD8" w:rsidRPr="00A27A90">
        <w:rPr>
          <w:rFonts w:ascii="Arial" w:hAnsi="Arial" w:cs="Arial"/>
          <w:sz w:val="24"/>
          <w:szCs w:val="24"/>
        </w:rPr>
        <w:t xml:space="preserve"> </w:t>
      </w:r>
      <w:r w:rsidR="00EA0DD8">
        <w:rPr>
          <w:rFonts w:ascii="Arial" w:hAnsi="Arial" w:cs="Arial"/>
          <w:sz w:val="24"/>
          <w:szCs w:val="24"/>
        </w:rPr>
        <w:t xml:space="preserve">within the </w:t>
      </w:r>
      <w:r w:rsidR="00700AEF">
        <w:rPr>
          <w:rFonts w:ascii="Arial" w:hAnsi="Arial" w:cs="Arial"/>
          <w:sz w:val="24"/>
          <w:szCs w:val="24"/>
        </w:rPr>
        <w:t>ECA</w:t>
      </w:r>
      <w:r w:rsidR="00EA0DD8">
        <w:rPr>
          <w:rFonts w:ascii="Arial" w:hAnsi="Arial" w:cs="Arial"/>
          <w:sz w:val="24"/>
          <w:szCs w:val="24"/>
        </w:rPr>
        <w:t xml:space="preserve"> </w:t>
      </w:r>
      <w:r w:rsidR="00EA0DD8" w:rsidRPr="00A27A90">
        <w:rPr>
          <w:rFonts w:ascii="Arial" w:hAnsi="Arial" w:cs="Arial"/>
          <w:sz w:val="24"/>
          <w:szCs w:val="24"/>
        </w:rPr>
        <w:t xml:space="preserve">according to </w:t>
      </w:r>
      <w:r w:rsidR="00EA0DD8">
        <w:rPr>
          <w:rFonts w:ascii="Arial" w:hAnsi="Arial" w:cs="Arial"/>
          <w:sz w:val="24"/>
          <w:szCs w:val="24"/>
        </w:rPr>
        <w:t>bi-monthly</w:t>
      </w:r>
      <w:r w:rsidR="00AD59EC">
        <w:rPr>
          <w:rFonts w:ascii="Arial" w:hAnsi="Arial" w:cs="Arial"/>
          <w:sz w:val="24"/>
          <w:szCs w:val="24"/>
        </w:rPr>
        <w:t xml:space="preserve"> </w:t>
      </w:r>
      <w:r w:rsidR="00EA0DD8">
        <w:rPr>
          <w:rFonts w:ascii="Arial" w:hAnsi="Arial" w:cs="Arial"/>
          <w:sz w:val="24"/>
          <w:szCs w:val="24"/>
        </w:rPr>
        <w:t>periods within</w:t>
      </w:r>
    </w:p>
    <w:p w14:paraId="0C217B2D" w14:textId="77777777" w:rsidR="0075647C" w:rsidRDefault="00EA0DD8" w:rsidP="00700AEF">
      <w:pPr>
        <w:pStyle w:val="NoSpacing"/>
        <w:ind w:left="1440"/>
        <w:rPr>
          <w:rFonts w:ascii="Arial" w:hAnsi="Arial" w:cs="Arial"/>
          <w:sz w:val="24"/>
          <w:szCs w:val="24"/>
        </w:rPr>
      </w:pPr>
      <w:r>
        <w:rPr>
          <w:rFonts w:ascii="Arial" w:hAnsi="Arial" w:cs="Arial"/>
          <w:sz w:val="24"/>
          <w:szCs w:val="24"/>
        </w:rPr>
        <w:t xml:space="preserve"> a year.</w:t>
      </w:r>
      <w:r w:rsidR="00700AEF">
        <w:rPr>
          <w:rFonts w:ascii="Arial" w:hAnsi="Arial" w:cs="Arial"/>
          <w:sz w:val="24"/>
          <w:szCs w:val="24"/>
        </w:rPr>
        <w:tab/>
      </w:r>
      <w:r w:rsidR="00700AEF">
        <w:rPr>
          <w:rFonts w:ascii="Arial" w:hAnsi="Arial" w:cs="Arial"/>
          <w:sz w:val="24"/>
          <w:szCs w:val="24"/>
        </w:rPr>
        <w:tab/>
      </w:r>
      <w:r w:rsidR="00700AEF">
        <w:rPr>
          <w:rFonts w:ascii="Arial" w:hAnsi="Arial" w:cs="Arial"/>
          <w:sz w:val="24"/>
          <w:szCs w:val="24"/>
        </w:rPr>
        <w:tab/>
      </w:r>
      <w:r w:rsidR="00700AEF">
        <w:rPr>
          <w:rFonts w:ascii="Arial" w:hAnsi="Arial" w:cs="Arial"/>
          <w:sz w:val="24"/>
          <w:szCs w:val="24"/>
        </w:rPr>
        <w:tab/>
      </w:r>
      <w:r w:rsidR="00700AEF">
        <w:rPr>
          <w:rFonts w:ascii="Arial" w:hAnsi="Arial" w:cs="Arial"/>
          <w:sz w:val="24"/>
          <w:szCs w:val="24"/>
        </w:rPr>
        <w:tab/>
      </w:r>
      <w:r w:rsidR="00700AEF">
        <w:rPr>
          <w:rFonts w:ascii="Arial" w:hAnsi="Arial" w:cs="Arial"/>
          <w:sz w:val="24"/>
          <w:szCs w:val="24"/>
        </w:rPr>
        <w:tab/>
      </w:r>
      <w:r w:rsidR="00700AEF">
        <w:rPr>
          <w:rFonts w:ascii="Arial" w:hAnsi="Arial" w:cs="Arial"/>
          <w:sz w:val="24"/>
          <w:szCs w:val="24"/>
        </w:rPr>
        <w:tab/>
      </w:r>
      <w:r w:rsidR="00700AEF">
        <w:rPr>
          <w:rFonts w:ascii="Arial" w:hAnsi="Arial" w:cs="Arial"/>
          <w:sz w:val="24"/>
          <w:szCs w:val="24"/>
        </w:rPr>
        <w:tab/>
      </w:r>
      <w:r w:rsidR="00700AEF">
        <w:rPr>
          <w:rFonts w:ascii="Arial" w:hAnsi="Arial" w:cs="Arial"/>
          <w:sz w:val="24"/>
          <w:szCs w:val="24"/>
        </w:rPr>
        <w:tab/>
      </w:r>
      <w:r w:rsidR="00AE71DA">
        <w:rPr>
          <w:rFonts w:ascii="Arial" w:hAnsi="Arial" w:cs="Arial"/>
          <w:sz w:val="24"/>
          <w:szCs w:val="24"/>
        </w:rPr>
        <w:t>25</w:t>
      </w:r>
    </w:p>
    <w:p w14:paraId="7B7F18E1" w14:textId="77777777" w:rsidR="00031768" w:rsidRDefault="00031768" w:rsidP="00031768">
      <w:pPr>
        <w:rPr>
          <w:rFonts w:ascii="Arial" w:eastAsia="PMingLiU" w:hAnsi="Arial" w:cs="Arial"/>
          <w:sz w:val="24"/>
          <w:szCs w:val="24"/>
        </w:rPr>
      </w:pPr>
      <w:r>
        <w:rPr>
          <w:rFonts w:ascii="Arial" w:hAnsi="Arial" w:cs="Arial"/>
          <w:sz w:val="24"/>
          <w:szCs w:val="24"/>
        </w:rPr>
        <w:br w:type="page"/>
      </w:r>
    </w:p>
    <w:p w14:paraId="55EA5E08" w14:textId="77777777" w:rsidR="00031768" w:rsidRDefault="00031768">
      <w:pPr>
        <w:rPr>
          <w:rFonts w:ascii="Arial" w:hAnsi="Arial" w:cs="Arial"/>
          <w:b/>
          <w:sz w:val="24"/>
          <w:szCs w:val="24"/>
        </w:rPr>
      </w:pPr>
    </w:p>
    <w:p w14:paraId="1B264122" w14:textId="77777777" w:rsidR="00307A27" w:rsidRPr="004B6E17" w:rsidRDefault="00307A27" w:rsidP="00E1482E">
      <w:pPr>
        <w:pStyle w:val="Heading1"/>
        <w:rPr>
          <w:rFonts w:ascii="Arial" w:hAnsi="Arial" w:cs="Arial"/>
          <w:b/>
          <w:sz w:val="28"/>
          <w:szCs w:val="28"/>
        </w:rPr>
      </w:pPr>
      <w:bookmarkStart w:id="3" w:name="_Toc107568294"/>
      <w:r w:rsidRPr="004B6E17">
        <w:rPr>
          <w:rFonts w:ascii="Arial" w:hAnsi="Arial" w:cs="Arial"/>
          <w:b/>
          <w:sz w:val="28"/>
          <w:szCs w:val="28"/>
        </w:rPr>
        <w:t>List of Tables</w:t>
      </w:r>
      <w:bookmarkEnd w:id="3"/>
    </w:p>
    <w:p w14:paraId="259D823B" w14:textId="77777777" w:rsidR="00307A27" w:rsidRPr="00BF7A76" w:rsidRDefault="00307A27" w:rsidP="00307A27">
      <w:pPr>
        <w:jc w:val="center"/>
        <w:rPr>
          <w:rFonts w:ascii="Arial" w:hAnsi="Arial" w:cs="Arial"/>
          <w:b/>
          <w:sz w:val="24"/>
          <w:szCs w:val="24"/>
        </w:rPr>
      </w:pPr>
    </w:p>
    <w:p w14:paraId="2699D2D9" w14:textId="2F590D6A" w:rsidR="00307A27" w:rsidRDefault="00307A27" w:rsidP="00307A27">
      <w:pPr>
        <w:pStyle w:val="NoSpacing"/>
        <w:rPr>
          <w:rFonts w:ascii="Arial" w:hAnsi="Arial" w:cs="Arial"/>
          <w:sz w:val="24"/>
          <w:szCs w:val="24"/>
        </w:rPr>
      </w:pPr>
      <w:r w:rsidRPr="0045418B">
        <w:rPr>
          <w:rFonts w:ascii="Arial" w:hAnsi="Arial" w:cs="Arial"/>
          <w:sz w:val="24"/>
          <w:szCs w:val="24"/>
        </w:rPr>
        <w:t xml:space="preserve">Table </w:t>
      </w:r>
      <w:r w:rsidR="000E05B5">
        <w:rPr>
          <w:rFonts w:ascii="Arial" w:hAnsi="Arial" w:cs="Arial"/>
          <w:sz w:val="24"/>
          <w:szCs w:val="24"/>
        </w:rPr>
        <w:t>1</w:t>
      </w:r>
      <w:r w:rsidRPr="0045418B">
        <w:rPr>
          <w:rFonts w:ascii="Arial" w:hAnsi="Arial" w:cs="Arial"/>
          <w:sz w:val="24"/>
          <w:szCs w:val="24"/>
        </w:rPr>
        <w:t>.</w:t>
      </w:r>
      <w:r w:rsidRPr="0045418B">
        <w:rPr>
          <w:rFonts w:ascii="Arial" w:hAnsi="Arial" w:cs="Arial"/>
          <w:sz w:val="24"/>
          <w:szCs w:val="24"/>
        </w:rPr>
        <w:tab/>
      </w:r>
      <w:r w:rsidR="001A09A1" w:rsidRPr="001A09A1">
        <w:rPr>
          <w:rFonts w:ascii="Arial" w:hAnsi="Arial" w:cs="Arial"/>
          <w:sz w:val="24"/>
          <w:szCs w:val="24"/>
        </w:rPr>
        <w:t>Data source contact information.</w:t>
      </w:r>
      <w:r w:rsidRPr="0045418B">
        <w:rPr>
          <w:rFonts w:ascii="Arial" w:hAnsi="Arial" w:cs="Arial"/>
          <w:sz w:val="24"/>
          <w:szCs w:val="24"/>
        </w:rPr>
        <w:tab/>
      </w:r>
      <w:r w:rsidRPr="0045418B">
        <w:rPr>
          <w:rFonts w:ascii="Arial" w:hAnsi="Arial" w:cs="Arial"/>
          <w:sz w:val="24"/>
          <w:szCs w:val="24"/>
        </w:rPr>
        <w:tab/>
      </w:r>
      <w:r w:rsidRPr="0045418B">
        <w:rPr>
          <w:rFonts w:ascii="Arial" w:hAnsi="Arial" w:cs="Arial"/>
          <w:sz w:val="24"/>
          <w:szCs w:val="24"/>
        </w:rPr>
        <w:tab/>
      </w:r>
      <w:r w:rsidRPr="0045418B">
        <w:rPr>
          <w:rFonts w:ascii="Arial" w:hAnsi="Arial" w:cs="Arial"/>
          <w:sz w:val="24"/>
          <w:szCs w:val="24"/>
        </w:rPr>
        <w:tab/>
      </w:r>
      <w:r w:rsidRPr="0045418B">
        <w:rPr>
          <w:rFonts w:ascii="Arial" w:hAnsi="Arial" w:cs="Arial"/>
          <w:sz w:val="24"/>
          <w:szCs w:val="24"/>
        </w:rPr>
        <w:tab/>
      </w:r>
      <w:r w:rsidR="000E05B5">
        <w:rPr>
          <w:rFonts w:ascii="Arial" w:hAnsi="Arial" w:cs="Arial"/>
          <w:sz w:val="24"/>
          <w:szCs w:val="24"/>
        </w:rPr>
        <w:tab/>
      </w:r>
      <w:r w:rsidR="00AE71DA">
        <w:rPr>
          <w:rFonts w:ascii="Arial" w:hAnsi="Arial" w:cs="Arial"/>
          <w:sz w:val="24"/>
          <w:szCs w:val="24"/>
        </w:rPr>
        <w:t xml:space="preserve">  9</w:t>
      </w:r>
    </w:p>
    <w:p w14:paraId="763A9842" w14:textId="77777777" w:rsidR="0098753A" w:rsidRDefault="0098753A" w:rsidP="00307A27">
      <w:pPr>
        <w:pStyle w:val="NoSpacing"/>
        <w:rPr>
          <w:rFonts w:ascii="Arial" w:hAnsi="Arial" w:cs="Arial"/>
          <w:sz w:val="24"/>
          <w:szCs w:val="24"/>
        </w:rPr>
      </w:pPr>
    </w:p>
    <w:p w14:paraId="40F01C7B" w14:textId="77777777" w:rsidR="0098753A" w:rsidRDefault="0098753A" w:rsidP="00AD59EC">
      <w:pPr>
        <w:pStyle w:val="NoSpacing"/>
        <w:ind w:left="1440" w:hanging="1440"/>
        <w:rPr>
          <w:rFonts w:ascii="Arial" w:hAnsi="Arial" w:cs="Arial"/>
          <w:sz w:val="24"/>
          <w:szCs w:val="24"/>
        </w:rPr>
      </w:pPr>
      <w:r w:rsidRPr="0098753A">
        <w:rPr>
          <w:rFonts w:ascii="Arial" w:hAnsi="Arial" w:cs="Arial"/>
          <w:sz w:val="24"/>
          <w:szCs w:val="24"/>
        </w:rPr>
        <w:t xml:space="preserve">Table </w:t>
      </w:r>
      <w:r w:rsidR="000E05B5">
        <w:rPr>
          <w:rFonts w:ascii="Arial" w:hAnsi="Arial" w:cs="Arial"/>
          <w:sz w:val="24"/>
          <w:szCs w:val="24"/>
        </w:rPr>
        <w:t>2</w:t>
      </w:r>
      <w:r w:rsidRPr="0098753A">
        <w:rPr>
          <w:rFonts w:ascii="Arial" w:hAnsi="Arial" w:cs="Arial"/>
          <w:sz w:val="24"/>
          <w:szCs w:val="24"/>
        </w:rPr>
        <w:t>.</w:t>
      </w:r>
      <w:r w:rsidRPr="0098753A">
        <w:rPr>
          <w:rFonts w:ascii="Arial" w:hAnsi="Arial" w:cs="Arial"/>
          <w:sz w:val="24"/>
          <w:szCs w:val="24"/>
        </w:rPr>
        <w:tab/>
      </w:r>
      <w:r w:rsidR="00C94E48">
        <w:rPr>
          <w:rFonts w:ascii="Arial" w:hAnsi="Arial" w:cs="Arial"/>
          <w:sz w:val="24"/>
          <w:szCs w:val="24"/>
        </w:rPr>
        <w:t>Data sources and corresponding original file names included</w:t>
      </w:r>
      <w:r w:rsidR="00AD59EC">
        <w:rPr>
          <w:rFonts w:ascii="Arial" w:hAnsi="Arial" w:cs="Arial"/>
          <w:sz w:val="24"/>
          <w:szCs w:val="24"/>
        </w:rPr>
        <w:t xml:space="preserve"> </w:t>
      </w:r>
      <w:r w:rsidR="00C94E48">
        <w:rPr>
          <w:rFonts w:ascii="Arial" w:hAnsi="Arial" w:cs="Arial"/>
          <w:sz w:val="24"/>
          <w:szCs w:val="24"/>
        </w:rPr>
        <w:t>in the combined spreadsheet.</w:t>
      </w:r>
      <w:r w:rsidRPr="0098753A">
        <w:rPr>
          <w:rFonts w:ascii="Arial" w:hAnsi="Arial" w:cs="Arial"/>
          <w:sz w:val="24"/>
          <w:szCs w:val="24"/>
        </w:rPr>
        <w:tab/>
      </w:r>
      <w:r w:rsidRPr="0098753A">
        <w:rPr>
          <w:rFonts w:ascii="Arial" w:hAnsi="Arial" w:cs="Arial"/>
          <w:sz w:val="24"/>
          <w:szCs w:val="24"/>
        </w:rPr>
        <w:tab/>
      </w:r>
      <w:r w:rsidR="00AD59EC">
        <w:rPr>
          <w:rFonts w:ascii="Arial" w:hAnsi="Arial" w:cs="Arial"/>
          <w:sz w:val="24"/>
          <w:szCs w:val="24"/>
        </w:rPr>
        <w:tab/>
      </w:r>
      <w:r w:rsidRPr="0098753A">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AE71DA">
        <w:rPr>
          <w:rFonts w:ascii="Arial" w:hAnsi="Arial" w:cs="Arial"/>
          <w:sz w:val="24"/>
          <w:szCs w:val="24"/>
        </w:rPr>
        <w:t>11</w:t>
      </w:r>
    </w:p>
    <w:p w14:paraId="568161F0" w14:textId="77777777" w:rsidR="000E05B5" w:rsidRDefault="000E05B5" w:rsidP="00307A27">
      <w:pPr>
        <w:pStyle w:val="NoSpacing"/>
        <w:rPr>
          <w:rFonts w:ascii="Arial" w:hAnsi="Arial" w:cs="Arial"/>
          <w:sz w:val="24"/>
          <w:szCs w:val="24"/>
        </w:rPr>
      </w:pPr>
    </w:p>
    <w:p w14:paraId="3C972A6D" w14:textId="77777777" w:rsidR="000E05B5" w:rsidRDefault="000E05B5" w:rsidP="00AD59EC">
      <w:pPr>
        <w:pStyle w:val="NoSpacing"/>
        <w:ind w:left="1440" w:hanging="1440"/>
        <w:rPr>
          <w:rFonts w:ascii="Arial" w:hAnsi="Arial" w:cs="Arial"/>
          <w:sz w:val="24"/>
          <w:szCs w:val="24"/>
        </w:rPr>
      </w:pPr>
      <w:r>
        <w:rPr>
          <w:rFonts w:ascii="Arial" w:hAnsi="Arial" w:cs="Arial"/>
          <w:sz w:val="24"/>
          <w:szCs w:val="24"/>
        </w:rPr>
        <w:t>Table 3.</w:t>
      </w:r>
      <w:r>
        <w:rPr>
          <w:rFonts w:ascii="Arial" w:hAnsi="Arial" w:cs="Arial"/>
          <w:sz w:val="24"/>
          <w:szCs w:val="24"/>
        </w:rPr>
        <w:tab/>
      </w:r>
      <w:r w:rsidR="00C94E48">
        <w:rPr>
          <w:rFonts w:ascii="Arial" w:hAnsi="Arial" w:cs="Arial"/>
          <w:sz w:val="24"/>
          <w:szCs w:val="24"/>
        </w:rPr>
        <w:t>Data types, sampling locations, and time period covered</w:t>
      </w:r>
      <w:r w:rsidR="00AD59EC">
        <w:rPr>
          <w:rFonts w:ascii="Arial" w:hAnsi="Arial" w:cs="Arial"/>
          <w:sz w:val="24"/>
          <w:szCs w:val="24"/>
        </w:rPr>
        <w:t xml:space="preserve"> </w:t>
      </w:r>
      <w:r w:rsidR="00C94E48">
        <w:rPr>
          <w:rFonts w:ascii="Arial" w:hAnsi="Arial" w:cs="Arial"/>
          <w:sz w:val="24"/>
          <w:szCs w:val="24"/>
        </w:rPr>
        <w:t>of the data sources included in the combined spreadsheet.</w:t>
      </w:r>
      <w:r w:rsidR="00C94E48">
        <w:rPr>
          <w:rFonts w:ascii="Arial" w:hAnsi="Arial" w:cs="Arial"/>
          <w:sz w:val="24"/>
          <w:szCs w:val="24"/>
        </w:rPr>
        <w:tab/>
      </w:r>
      <w:r w:rsidR="00AD59EC">
        <w:rPr>
          <w:rFonts w:ascii="Arial" w:hAnsi="Arial" w:cs="Arial"/>
          <w:sz w:val="24"/>
          <w:szCs w:val="24"/>
        </w:rPr>
        <w:tab/>
      </w:r>
      <w:r w:rsidR="00AD59EC">
        <w:rPr>
          <w:rFonts w:ascii="Arial" w:hAnsi="Arial" w:cs="Arial"/>
          <w:sz w:val="24"/>
          <w:szCs w:val="24"/>
        </w:rPr>
        <w:tab/>
      </w:r>
      <w:r w:rsidR="00C94E48">
        <w:rPr>
          <w:rFonts w:ascii="Arial" w:hAnsi="Arial" w:cs="Arial"/>
          <w:sz w:val="24"/>
          <w:szCs w:val="24"/>
        </w:rPr>
        <w:tab/>
      </w:r>
      <w:r w:rsidR="00AE71DA">
        <w:rPr>
          <w:rFonts w:ascii="Arial" w:hAnsi="Arial" w:cs="Arial"/>
          <w:sz w:val="24"/>
          <w:szCs w:val="24"/>
        </w:rPr>
        <w:t>12</w:t>
      </w:r>
    </w:p>
    <w:p w14:paraId="0E436334" w14:textId="77777777" w:rsidR="0075647C" w:rsidRDefault="0075647C" w:rsidP="00C94E48">
      <w:pPr>
        <w:pStyle w:val="NoSpacing"/>
        <w:ind w:left="1440" w:hanging="1440"/>
        <w:rPr>
          <w:rFonts w:ascii="Arial" w:hAnsi="Arial" w:cs="Arial"/>
          <w:sz w:val="24"/>
          <w:szCs w:val="24"/>
        </w:rPr>
      </w:pPr>
    </w:p>
    <w:p w14:paraId="4A417FEE" w14:textId="77777777" w:rsidR="006E0781" w:rsidRDefault="0075647C" w:rsidP="00AD59EC">
      <w:pPr>
        <w:pStyle w:val="NoSpacing"/>
        <w:ind w:left="1440" w:hanging="1440"/>
        <w:rPr>
          <w:rFonts w:ascii="Arial" w:hAnsi="Arial" w:cs="Arial"/>
          <w:sz w:val="24"/>
          <w:szCs w:val="24"/>
        </w:rPr>
      </w:pPr>
      <w:r>
        <w:rPr>
          <w:rFonts w:ascii="Arial" w:hAnsi="Arial" w:cs="Arial"/>
          <w:sz w:val="24"/>
          <w:szCs w:val="24"/>
        </w:rPr>
        <w:t>Table 4.</w:t>
      </w:r>
      <w:r w:rsidR="00EE58DB">
        <w:rPr>
          <w:rFonts w:ascii="Arial" w:hAnsi="Arial" w:cs="Arial"/>
          <w:sz w:val="24"/>
          <w:szCs w:val="24"/>
        </w:rPr>
        <w:tab/>
        <w:t>Descriptive summary statistics for turbidity measurements</w:t>
      </w:r>
    </w:p>
    <w:p w14:paraId="4DD5B696" w14:textId="77777777" w:rsidR="0075647C" w:rsidRDefault="00AD59EC" w:rsidP="006E0781">
      <w:pPr>
        <w:pStyle w:val="NoSpacing"/>
        <w:ind w:left="1440" w:hanging="1440"/>
        <w:rPr>
          <w:rFonts w:ascii="Arial" w:hAnsi="Arial" w:cs="Arial"/>
          <w:sz w:val="24"/>
          <w:szCs w:val="24"/>
        </w:rPr>
      </w:pPr>
      <w:r>
        <w:rPr>
          <w:rFonts w:ascii="Arial" w:hAnsi="Arial" w:cs="Arial"/>
          <w:sz w:val="24"/>
          <w:szCs w:val="24"/>
        </w:rPr>
        <w:t xml:space="preserve"> </w:t>
      </w:r>
      <w:r w:rsidR="006E0781">
        <w:rPr>
          <w:rFonts w:ascii="Arial" w:hAnsi="Arial" w:cs="Arial"/>
          <w:sz w:val="24"/>
          <w:szCs w:val="24"/>
        </w:rPr>
        <w:tab/>
        <w:t>p</w:t>
      </w:r>
      <w:r w:rsidR="00EE58DB">
        <w:rPr>
          <w:rFonts w:ascii="Arial" w:hAnsi="Arial" w:cs="Arial"/>
          <w:sz w:val="24"/>
          <w:szCs w:val="24"/>
        </w:rPr>
        <w:t>roduced</w:t>
      </w:r>
      <w:r w:rsidR="006E0781">
        <w:rPr>
          <w:rFonts w:ascii="Arial" w:hAnsi="Arial" w:cs="Arial"/>
          <w:sz w:val="24"/>
          <w:szCs w:val="24"/>
        </w:rPr>
        <w:t xml:space="preserve"> </w:t>
      </w:r>
      <w:r w:rsidR="00EE58DB">
        <w:rPr>
          <w:rFonts w:ascii="Arial" w:hAnsi="Arial" w:cs="Arial"/>
          <w:sz w:val="24"/>
          <w:szCs w:val="24"/>
        </w:rPr>
        <w:t xml:space="preserve">in the </w:t>
      </w:r>
      <w:r w:rsidR="00700AEF">
        <w:rPr>
          <w:rFonts w:ascii="Arial" w:hAnsi="Arial" w:cs="Arial"/>
          <w:sz w:val="24"/>
          <w:szCs w:val="24"/>
        </w:rPr>
        <w:t>ECA</w:t>
      </w:r>
      <w:r w:rsidR="00EE58DB">
        <w:rPr>
          <w:rFonts w:ascii="Arial" w:hAnsi="Arial" w:cs="Arial"/>
          <w:sz w:val="24"/>
          <w:szCs w:val="24"/>
        </w:rPr>
        <w:t xml:space="preserve">, </w:t>
      </w:r>
      <w:r w:rsidR="00700AEF">
        <w:rPr>
          <w:rFonts w:ascii="Arial" w:hAnsi="Arial" w:cs="Arial"/>
          <w:sz w:val="24"/>
          <w:szCs w:val="24"/>
        </w:rPr>
        <w:t>BNP</w:t>
      </w:r>
      <w:r w:rsidR="00EE58DB">
        <w:rPr>
          <w:rFonts w:ascii="Arial" w:hAnsi="Arial" w:cs="Arial"/>
          <w:sz w:val="24"/>
          <w:szCs w:val="24"/>
        </w:rPr>
        <w:t>, and FKNMS.</w:t>
      </w:r>
      <w:r w:rsidR="00EE58DB">
        <w:rPr>
          <w:rFonts w:ascii="Arial" w:hAnsi="Arial" w:cs="Arial"/>
          <w:sz w:val="24"/>
          <w:szCs w:val="24"/>
        </w:rPr>
        <w:tab/>
      </w:r>
      <w:r w:rsidR="00700AEF">
        <w:rPr>
          <w:rFonts w:ascii="Arial" w:hAnsi="Arial" w:cs="Arial"/>
          <w:sz w:val="24"/>
          <w:szCs w:val="24"/>
        </w:rPr>
        <w:tab/>
      </w:r>
      <w:r w:rsidR="00700AEF">
        <w:rPr>
          <w:rFonts w:ascii="Arial" w:hAnsi="Arial" w:cs="Arial"/>
          <w:sz w:val="24"/>
          <w:szCs w:val="24"/>
        </w:rPr>
        <w:tab/>
      </w:r>
      <w:r w:rsidR="00700AEF">
        <w:rPr>
          <w:rFonts w:ascii="Arial" w:hAnsi="Arial" w:cs="Arial"/>
          <w:sz w:val="24"/>
          <w:szCs w:val="24"/>
        </w:rPr>
        <w:tab/>
      </w:r>
      <w:r w:rsidR="00AE71DA">
        <w:rPr>
          <w:rFonts w:ascii="Arial" w:hAnsi="Arial" w:cs="Arial"/>
          <w:sz w:val="24"/>
          <w:szCs w:val="24"/>
        </w:rPr>
        <w:t>20</w:t>
      </w:r>
    </w:p>
    <w:p w14:paraId="1ACA6C44" w14:textId="77777777" w:rsidR="0075647C" w:rsidRDefault="0075647C" w:rsidP="00C94E48">
      <w:pPr>
        <w:pStyle w:val="NoSpacing"/>
        <w:ind w:left="1440" w:hanging="1440"/>
        <w:rPr>
          <w:rFonts w:ascii="Arial" w:hAnsi="Arial" w:cs="Arial"/>
          <w:sz w:val="24"/>
          <w:szCs w:val="24"/>
        </w:rPr>
      </w:pPr>
    </w:p>
    <w:p w14:paraId="62A82306" w14:textId="77777777" w:rsidR="006E0781" w:rsidRDefault="0075647C" w:rsidP="00AD59EC">
      <w:pPr>
        <w:pStyle w:val="NoSpacing"/>
        <w:ind w:left="1440" w:hanging="1440"/>
        <w:rPr>
          <w:rFonts w:ascii="Arial" w:hAnsi="Arial" w:cs="Arial"/>
          <w:sz w:val="24"/>
          <w:szCs w:val="24"/>
        </w:rPr>
      </w:pPr>
      <w:r>
        <w:rPr>
          <w:rFonts w:ascii="Arial" w:hAnsi="Arial" w:cs="Arial"/>
          <w:sz w:val="24"/>
          <w:szCs w:val="24"/>
        </w:rPr>
        <w:t>Table 5.</w:t>
      </w:r>
      <w:r w:rsidR="00EE58DB">
        <w:rPr>
          <w:rFonts w:ascii="Arial" w:hAnsi="Arial" w:cs="Arial"/>
          <w:sz w:val="24"/>
          <w:szCs w:val="24"/>
        </w:rPr>
        <w:tab/>
        <w:t xml:space="preserve">Descriptive summary statistics for </w:t>
      </w:r>
      <w:r w:rsidR="006E0781">
        <w:rPr>
          <w:rFonts w:ascii="Arial" w:hAnsi="Arial" w:cs="Arial"/>
          <w:sz w:val="24"/>
          <w:szCs w:val="24"/>
        </w:rPr>
        <w:t>mass concentration of</w:t>
      </w:r>
    </w:p>
    <w:p w14:paraId="67549177" w14:textId="77777777" w:rsidR="006E0781" w:rsidRDefault="00AD59EC" w:rsidP="006E0781">
      <w:pPr>
        <w:pStyle w:val="NoSpacing"/>
        <w:ind w:left="1440"/>
        <w:rPr>
          <w:rFonts w:ascii="Arial" w:hAnsi="Arial" w:cs="Arial"/>
          <w:sz w:val="24"/>
          <w:szCs w:val="24"/>
        </w:rPr>
      </w:pPr>
      <w:r w:rsidRPr="00AD59EC">
        <w:rPr>
          <w:rFonts w:ascii="Arial" w:hAnsi="Arial" w:cs="Arial"/>
          <w:sz w:val="24"/>
          <w:szCs w:val="24"/>
        </w:rPr>
        <w:t>suspended particulates</w:t>
      </w:r>
      <w:r w:rsidR="00EE58DB">
        <w:rPr>
          <w:rFonts w:ascii="Arial" w:hAnsi="Arial" w:cs="Arial"/>
          <w:sz w:val="24"/>
          <w:szCs w:val="24"/>
        </w:rPr>
        <w:t xml:space="preserve"> measurements</w:t>
      </w:r>
      <w:r>
        <w:rPr>
          <w:rFonts w:ascii="Arial" w:hAnsi="Arial" w:cs="Arial"/>
          <w:sz w:val="24"/>
          <w:szCs w:val="24"/>
        </w:rPr>
        <w:t xml:space="preserve"> </w:t>
      </w:r>
      <w:r w:rsidR="00EE58DB">
        <w:rPr>
          <w:rFonts w:ascii="Arial" w:hAnsi="Arial" w:cs="Arial"/>
          <w:sz w:val="24"/>
          <w:szCs w:val="24"/>
        </w:rPr>
        <w:t xml:space="preserve">produced in the </w:t>
      </w:r>
      <w:r w:rsidR="00700AEF">
        <w:rPr>
          <w:rFonts w:ascii="Arial" w:hAnsi="Arial" w:cs="Arial"/>
          <w:sz w:val="24"/>
          <w:szCs w:val="24"/>
        </w:rPr>
        <w:t>ECA</w:t>
      </w:r>
      <w:r w:rsidR="00EE58DB">
        <w:rPr>
          <w:rFonts w:ascii="Arial" w:hAnsi="Arial" w:cs="Arial"/>
          <w:sz w:val="24"/>
          <w:szCs w:val="24"/>
        </w:rPr>
        <w:t xml:space="preserve">, </w:t>
      </w:r>
    </w:p>
    <w:p w14:paraId="325D7ED6" w14:textId="77777777" w:rsidR="0075647C" w:rsidRDefault="00700AEF" w:rsidP="006E0781">
      <w:pPr>
        <w:pStyle w:val="NoSpacing"/>
        <w:ind w:left="1440"/>
        <w:rPr>
          <w:rFonts w:ascii="Arial" w:hAnsi="Arial" w:cs="Arial"/>
          <w:sz w:val="24"/>
          <w:szCs w:val="24"/>
        </w:rPr>
      </w:pPr>
      <w:r>
        <w:rPr>
          <w:rFonts w:ascii="Arial" w:hAnsi="Arial" w:cs="Arial"/>
          <w:sz w:val="24"/>
          <w:szCs w:val="24"/>
        </w:rPr>
        <w:t>BNP</w:t>
      </w:r>
      <w:r w:rsidR="00EE58DB">
        <w:rPr>
          <w:rFonts w:ascii="Arial" w:hAnsi="Arial" w:cs="Arial"/>
          <w:sz w:val="24"/>
          <w:szCs w:val="24"/>
        </w:rPr>
        <w:t xml:space="preserve">, and </w:t>
      </w:r>
      <w:r>
        <w:rPr>
          <w:rFonts w:ascii="Arial" w:hAnsi="Arial" w:cs="Arial"/>
          <w:sz w:val="24"/>
          <w:szCs w:val="24"/>
        </w:rPr>
        <w:t>FKNMS</w:t>
      </w:r>
      <w:r w:rsidR="00EE58DB">
        <w:rPr>
          <w:rFonts w:ascii="Arial" w:hAnsi="Arial" w:cs="Arial"/>
          <w:sz w:val="24"/>
          <w:szCs w:val="24"/>
        </w:rPr>
        <w:t>.</w:t>
      </w:r>
      <w:r w:rsidR="00EE58DB">
        <w:rPr>
          <w:rFonts w:ascii="Arial" w:hAnsi="Arial" w:cs="Arial"/>
          <w:sz w:val="24"/>
          <w:szCs w:val="24"/>
        </w:rPr>
        <w:tab/>
      </w:r>
      <w:r w:rsidR="006E078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71DA">
        <w:rPr>
          <w:rFonts w:ascii="Arial" w:hAnsi="Arial" w:cs="Arial"/>
          <w:sz w:val="24"/>
          <w:szCs w:val="24"/>
        </w:rPr>
        <w:t>21</w:t>
      </w:r>
    </w:p>
    <w:p w14:paraId="47D7B434" w14:textId="77777777" w:rsidR="00307A27" w:rsidRDefault="00307A27">
      <w:pPr>
        <w:rPr>
          <w:rFonts w:ascii="Arial" w:eastAsia="PMingLiU" w:hAnsi="Arial" w:cs="Arial"/>
          <w:sz w:val="24"/>
          <w:szCs w:val="24"/>
        </w:rPr>
      </w:pPr>
      <w:r>
        <w:rPr>
          <w:rFonts w:ascii="Arial" w:hAnsi="Arial" w:cs="Arial"/>
          <w:sz w:val="24"/>
          <w:szCs w:val="24"/>
        </w:rPr>
        <w:br w:type="page"/>
      </w:r>
    </w:p>
    <w:p w14:paraId="39290E46" w14:textId="77777777" w:rsidR="00307A27" w:rsidRPr="00AC7575" w:rsidRDefault="00494107" w:rsidP="006074C5">
      <w:pPr>
        <w:pStyle w:val="Heading1"/>
        <w:rPr>
          <w:rFonts w:ascii="Arial" w:hAnsi="Arial" w:cs="Arial"/>
          <w:b/>
        </w:rPr>
      </w:pPr>
      <w:bookmarkStart w:id="4" w:name="_Toc107568295"/>
      <w:r w:rsidRPr="00AC7575">
        <w:rPr>
          <w:rFonts w:ascii="Arial" w:hAnsi="Arial" w:cs="Arial"/>
          <w:b/>
        </w:rPr>
        <w:lastRenderedPageBreak/>
        <w:t>1.</w:t>
      </w:r>
      <w:r w:rsidRPr="00AC7575">
        <w:rPr>
          <w:rFonts w:ascii="Arial" w:hAnsi="Arial" w:cs="Arial"/>
          <w:b/>
        </w:rPr>
        <w:tab/>
      </w:r>
      <w:r w:rsidR="00150990">
        <w:rPr>
          <w:rFonts w:ascii="Arial" w:hAnsi="Arial" w:cs="Arial"/>
          <w:b/>
        </w:rPr>
        <w:t>DESCRIPTION</w:t>
      </w:r>
      <w:bookmarkEnd w:id="4"/>
    </w:p>
    <w:p w14:paraId="77157608" w14:textId="77777777" w:rsidR="004B6E17" w:rsidRPr="006C19DE" w:rsidRDefault="004B6E17" w:rsidP="004B6E17">
      <w:pPr>
        <w:rPr>
          <w:rFonts w:ascii="Arial" w:hAnsi="Arial" w:cs="Arial"/>
          <w:sz w:val="28"/>
          <w:szCs w:val="28"/>
        </w:rPr>
      </w:pPr>
    </w:p>
    <w:p w14:paraId="0D5E129C" w14:textId="77777777" w:rsidR="00E14243" w:rsidRDefault="00C16E41" w:rsidP="005758FE">
      <w:pPr>
        <w:pStyle w:val="Heading2"/>
        <w:rPr>
          <w:rFonts w:ascii="Arial" w:hAnsi="Arial" w:cs="Arial"/>
          <w:b/>
          <w:sz w:val="28"/>
          <w:szCs w:val="28"/>
        </w:rPr>
      </w:pPr>
      <w:bookmarkStart w:id="5" w:name="_Toc107568296"/>
      <w:r>
        <w:rPr>
          <w:rFonts w:ascii="Arial" w:hAnsi="Arial" w:cs="Arial"/>
          <w:b/>
          <w:sz w:val="28"/>
          <w:szCs w:val="28"/>
        </w:rPr>
        <w:t xml:space="preserve">1.1 </w:t>
      </w:r>
      <w:r w:rsidR="00E14243" w:rsidRPr="006C19DE">
        <w:rPr>
          <w:rFonts w:ascii="Arial" w:hAnsi="Arial" w:cs="Arial"/>
          <w:b/>
          <w:sz w:val="28"/>
          <w:szCs w:val="28"/>
        </w:rPr>
        <w:t>History</w:t>
      </w:r>
      <w:bookmarkEnd w:id="5"/>
    </w:p>
    <w:p w14:paraId="6CFCAE54" w14:textId="77777777" w:rsidR="006C19DE" w:rsidRPr="006C19DE" w:rsidRDefault="006C19DE" w:rsidP="006C19DE"/>
    <w:p w14:paraId="75D977D7" w14:textId="77777777" w:rsidR="007A5B06" w:rsidRDefault="007A5B06" w:rsidP="00694746">
      <w:pPr>
        <w:spacing w:after="120"/>
        <w:rPr>
          <w:rFonts w:ascii="Arial" w:hAnsi="Arial" w:cs="Arial"/>
          <w:sz w:val="24"/>
          <w:szCs w:val="24"/>
        </w:rPr>
      </w:pPr>
      <w:bookmarkStart w:id="6" w:name="_Hlk107503899"/>
      <w:r w:rsidRPr="006F084D">
        <w:rPr>
          <w:rFonts w:ascii="Arial" w:hAnsi="Arial" w:cs="Arial"/>
          <w:sz w:val="24"/>
          <w:szCs w:val="24"/>
        </w:rPr>
        <w:t xml:space="preserve">In 2000, the U.S. Coral Reef Task Force adopted a National Action Plan to conserve coral reefs </w:t>
      </w:r>
      <w:r>
        <w:rPr>
          <w:rFonts w:ascii="Arial" w:hAnsi="Arial" w:cs="Arial"/>
          <w:sz w:val="24"/>
          <w:szCs w:val="24"/>
        </w:rPr>
        <w:t>which led to the formation of the</w:t>
      </w:r>
      <w:r w:rsidRPr="006F084D">
        <w:rPr>
          <w:rFonts w:ascii="Arial" w:hAnsi="Arial" w:cs="Arial"/>
          <w:sz w:val="24"/>
          <w:szCs w:val="24"/>
        </w:rPr>
        <w:t xml:space="preserve"> Southeast Florida Coral Reef Initiative </w:t>
      </w:r>
      <w:r>
        <w:rPr>
          <w:rFonts w:ascii="Arial" w:hAnsi="Arial" w:cs="Arial"/>
          <w:sz w:val="24"/>
          <w:szCs w:val="24"/>
        </w:rPr>
        <w:t xml:space="preserve">(SEFCRI). </w:t>
      </w:r>
      <w:r w:rsidRPr="00D303BF">
        <w:rPr>
          <w:rFonts w:ascii="Arial" w:hAnsi="Arial" w:cs="Arial"/>
          <w:sz w:val="24"/>
          <w:szCs w:val="24"/>
        </w:rPr>
        <w:t>SEFCRI’s primary mission is to develop local action strategies that preserve and protect the Kristin Jacobs Coral Reef Ecosystem Conservation Area (ECA)</w:t>
      </w:r>
      <w:r>
        <w:rPr>
          <w:rFonts w:ascii="Arial" w:hAnsi="Arial" w:cs="Arial"/>
          <w:sz w:val="24"/>
          <w:szCs w:val="24"/>
        </w:rPr>
        <w:t>.</w:t>
      </w:r>
      <w:r w:rsidRPr="00D303BF" w:rsidDel="00D303BF">
        <w:rPr>
          <w:rFonts w:ascii="Arial" w:hAnsi="Arial" w:cs="Arial"/>
          <w:sz w:val="24"/>
          <w:szCs w:val="24"/>
        </w:rPr>
        <w:t xml:space="preserve"> </w:t>
      </w:r>
      <w:r>
        <w:rPr>
          <w:rFonts w:ascii="Arial" w:hAnsi="Arial" w:cs="Arial"/>
          <w:sz w:val="24"/>
          <w:szCs w:val="24"/>
        </w:rPr>
        <w:t>The ECA consists of the s</w:t>
      </w:r>
      <w:r w:rsidRPr="00692AB1">
        <w:rPr>
          <w:rFonts w:ascii="Arial" w:hAnsi="Arial" w:cs="Arial"/>
          <w:sz w:val="24"/>
          <w:szCs w:val="24"/>
        </w:rPr>
        <w:t>overeign submerged lands and state waters offshore of Martin, Palm Beach, Broward, and Miami-Dade counties from the St. Lucie Inlet to the northern boundary of Biscayne National Park</w:t>
      </w:r>
      <w:r>
        <w:rPr>
          <w:rFonts w:ascii="Arial" w:hAnsi="Arial" w:cs="Arial"/>
          <w:sz w:val="24"/>
          <w:szCs w:val="24"/>
        </w:rPr>
        <w:t xml:space="preserve">. </w:t>
      </w:r>
    </w:p>
    <w:p w14:paraId="32D7673F" w14:textId="79F54631" w:rsidR="007A5B06" w:rsidRDefault="007A5B06" w:rsidP="007A5B06">
      <w:pPr>
        <w:rPr>
          <w:rFonts w:ascii="Arial" w:hAnsi="Arial" w:cs="Arial"/>
          <w:sz w:val="24"/>
          <w:szCs w:val="24"/>
        </w:rPr>
      </w:pPr>
      <w:r>
        <w:rPr>
          <w:rFonts w:ascii="Arial" w:hAnsi="Arial" w:cs="Arial"/>
          <w:sz w:val="24"/>
          <w:szCs w:val="24"/>
        </w:rPr>
        <w:t>Members of the SEFCRI team identified the need to improve the methodology for measuring and monitoring turbidity and suspended sediment concentration (SSC) during dredging, beach nourishment and any coastal construction project that would require turbidity monitoring. This was an overarching objective designated for the Maritime Industry and Coastal Construction Impacts (MICCI) project number 28 (MICCI 28). The project was developed through conversations with the SEFCRI team, a subset of technical experts from the SEFCRI team called the Technical Advisory Committee, and members of Florida Department of Environmental Protection’s (DEP) Division of Environmental Assessment and Restoration and Beaches, Inlets, and Ports Program. It was further determined that the initial phase (Phase 1) of the MICCI 28 project should conduct a data mining effort to locate all turbidity data sets in the ECA and surrounding areas along Florida’s Coral Reef, and provide a review of new and existing turbidity, suspended sediment, and sedimentation monitoring methodologies.</w:t>
      </w:r>
    </w:p>
    <w:p w14:paraId="5192CACC" w14:textId="77777777" w:rsidR="00EA3C7E" w:rsidRDefault="00EA3C7E" w:rsidP="007A5B06">
      <w:pPr>
        <w:rPr>
          <w:rFonts w:ascii="Arial" w:hAnsi="Arial" w:cs="Arial"/>
          <w:sz w:val="24"/>
          <w:szCs w:val="24"/>
        </w:rPr>
      </w:pPr>
    </w:p>
    <w:p w14:paraId="3C656DE2" w14:textId="77777777" w:rsidR="00E14243" w:rsidRDefault="00494107" w:rsidP="005758FE">
      <w:pPr>
        <w:pStyle w:val="Heading2"/>
        <w:rPr>
          <w:rFonts w:ascii="Arial" w:hAnsi="Arial" w:cs="Arial"/>
          <w:b/>
          <w:sz w:val="28"/>
          <w:szCs w:val="28"/>
        </w:rPr>
      </w:pPr>
      <w:bookmarkStart w:id="7" w:name="_Toc107568297"/>
      <w:bookmarkEnd w:id="6"/>
      <w:r w:rsidRPr="006C19DE">
        <w:rPr>
          <w:rFonts w:ascii="Arial" w:hAnsi="Arial" w:cs="Arial"/>
          <w:b/>
          <w:sz w:val="28"/>
          <w:szCs w:val="28"/>
        </w:rPr>
        <w:t>1.</w:t>
      </w:r>
      <w:r w:rsidR="00F60939" w:rsidRPr="006C19DE">
        <w:rPr>
          <w:rFonts w:ascii="Arial" w:hAnsi="Arial" w:cs="Arial"/>
          <w:b/>
          <w:sz w:val="28"/>
          <w:szCs w:val="28"/>
        </w:rPr>
        <w:t>2</w:t>
      </w:r>
      <w:r w:rsidR="00C16E41">
        <w:rPr>
          <w:rFonts w:ascii="Arial" w:hAnsi="Arial" w:cs="Arial"/>
          <w:b/>
          <w:sz w:val="28"/>
          <w:szCs w:val="28"/>
        </w:rPr>
        <w:t xml:space="preserve"> </w:t>
      </w:r>
      <w:r w:rsidR="00F60939" w:rsidRPr="006C19DE">
        <w:rPr>
          <w:rFonts w:ascii="Arial" w:hAnsi="Arial" w:cs="Arial"/>
          <w:b/>
          <w:sz w:val="28"/>
          <w:szCs w:val="28"/>
        </w:rPr>
        <w:t>Impacts of t</w:t>
      </w:r>
      <w:r w:rsidR="00E14243" w:rsidRPr="006C19DE">
        <w:rPr>
          <w:rFonts w:ascii="Arial" w:hAnsi="Arial" w:cs="Arial"/>
          <w:b/>
          <w:sz w:val="28"/>
          <w:szCs w:val="28"/>
        </w:rPr>
        <w:t xml:space="preserve">urbidity and </w:t>
      </w:r>
      <w:r w:rsidR="00D32117" w:rsidRPr="006C19DE">
        <w:rPr>
          <w:rFonts w:ascii="Arial" w:hAnsi="Arial" w:cs="Arial"/>
          <w:b/>
          <w:sz w:val="28"/>
          <w:szCs w:val="28"/>
        </w:rPr>
        <w:t>mass concentration of suspended particulates</w:t>
      </w:r>
      <w:bookmarkEnd w:id="7"/>
    </w:p>
    <w:p w14:paraId="1A354135" w14:textId="77777777" w:rsidR="006C19DE" w:rsidRPr="006C19DE" w:rsidRDefault="006C19DE" w:rsidP="006C19DE"/>
    <w:p w14:paraId="08135A63" w14:textId="43B97F4B" w:rsidR="00D668F6" w:rsidRPr="006C19DE" w:rsidRDefault="003234BC" w:rsidP="0067348F">
      <w:pPr>
        <w:pStyle w:val="NoSpacing"/>
        <w:spacing w:after="120"/>
        <w:rPr>
          <w:rFonts w:ascii="Arial" w:hAnsi="Arial" w:cs="Arial"/>
          <w:sz w:val="24"/>
          <w:szCs w:val="24"/>
        </w:rPr>
      </w:pPr>
      <w:r w:rsidRPr="006C19DE">
        <w:rPr>
          <w:rFonts w:ascii="Arial" w:hAnsi="Arial" w:cs="Arial"/>
          <w:sz w:val="24"/>
          <w:szCs w:val="24"/>
        </w:rPr>
        <w:t>Suspended particulates in the water column have various effects in aquatic ecosystems</w:t>
      </w:r>
      <w:r w:rsidR="003B0723" w:rsidRPr="006C19DE">
        <w:rPr>
          <w:rFonts w:ascii="Arial" w:hAnsi="Arial" w:cs="Arial"/>
          <w:sz w:val="24"/>
          <w:szCs w:val="24"/>
        </w:rPr>
        <w:t xml:space="preserve"> (see Kirk </w:t>
      </w:r>
      <w:r w:rsidR="006809C7">
        <w:rPr>
          <w:rFonts w:ascii="Arial" w:hAnsi="Arial" w:cs="Arial"/>
          <w:sz w:val="24"/>
          <w:szCs w:val="24"/>
        </w:rPr>
        <w:t>[</w:t>
      </w:r>
      <w:r w:rsidR="003B0723" w:rsidRPr="006C19DE">
        <w:rPr>
          <w:rFonts w:ascii="Arial" w:hAnsi="Arial" w:cs="Arial"/>
          <w:sz w:val="24"/>
          <w:szCs w:val="24"/>
        </w:rPr>
        <w:t>1994</w:t>
      </w:r>
      <w:r w:rsidR="006809C7">
        <w:rPr>
          <w:rFonts w:ascii="Arial" w:hAnsi="Arial" w:cs="Arial"/>
          <w:sz w:val="24"/>
          <w:szCs w:val="24"/>
        </w:rPr>
        <w:t>]</w:t>
      </w:r>
      <w:r w:rsidR="003B0723" w:rsidRPr="006C19DE">
        <w:rPr>
          <w:rFonts w:ascii="Arial" w:hAnsi="Arial" w:cs="Arial"/>
          <w:sz w:val="24"/>
          <w:szCs w:val="24"/>
        </w:rPr>
        <w:t xml:space="preserve"> for review)</w:t>
      </w:r>
      <w:r w:rsidRPr="006C19DE">
        <w:rPr>
          <w:rFonts w:ascii="Arial" w:hAnsi="Arial" w:cs="Arial"/>
          <w:sz w:val="24"/>
          <w:szCs w:val="24"/>
        </w:rPr>
        <w:t xml:space="preserve">. </w:t>
      </w:r>
      <w:r w:rsidR="002016FB" w:rsidRPr="006C19DE">
        <w:rPr>
          <w:rFonts w:ascii="Arial" w:hAnsi="Arial" w:cs="Arial"/>
          <w:sz w:val="24"/>
          <w:szCs w:val="24"/>
        </w:rPr>
        <w:t xml:space="preserve">Sedimentation and light attenuation are aquatic </w:t>
      </w:r>
      <w:r w:rsidRPr="006C19DE">
        <w:rPr>
          <w:rFonts w:ascii="Arial" w:hAnsi="Arial" w:cs="Arial"/>
          <w:sz w:val="24"/>
          <w:szCs w:val="24"/>
        </w:rPr>
        <w:t>processes greatly affect</w:t>
      </w:r>
      <w:r w:rsidR="002016FB" w:rsidRPr="006C19DE">
        <w:rPr>
          <w:rFonts w:ascii="Arial" w:hAnsi="Arial" w:cs="Arial"/>
          <w:sz w:val="24"/>
          <w:szCs w:val="24"/>
        </w:rPr>
        <w:t>ed by the abundance, size, and morphology of suspended particulates</w:t>
      </w:r>
      <w:r w:rsidRPr="006C19DE">
        <w:rPr>
          <w:rFonts w:ascii="Arial" w:hAnsi="Arial" w:cs="Arial"/>
          <w:sz w:val="24"/>
          <w:szCs w:val="24"/>
        </w:rPr>
        <w:t xml:space="preserve">. Sedimentation affects benthic communities and occurs when suspended particulates settle out of the water column and accumulate on the benthos and benthic organisms. Benthic organisms may become smothered if they cannot clear accumulated sediments from their surfaces. Corals are particularly negatively impacted by high rates </w:t>
      </w:r>
      <w:r w:rsidR="00D668F6" w:rsidRPr="006C19DE">
        <w:rPr>
          <w:rFonts w:ascii="Arial" w:hAnsi="Arial" w:cs="Arial"/>
          <w:sz w:val="24"/>
          <w:szCs w:val="24"/>
        </w:rPr>
        <w:t>of sedimentation</w:t>
      </w:r>
      <w:r w:rsidR="003B0723" w:rsidRPr="006C19DE">
        <w:rPr>
          <w:rFonts w:ascii="Arial" w:hAnsi="Arial" w:cs="Arial"/>
          <w:sz w:val="24"/>
          <w:szCs w:val="24"/>
        </w:rPr>
        <w:t xml:space="preserve"> (Rogers, 1990)</w:t>
      </w:r>
      <w:r w:rsidR="00D668F6" w:rsidRPr="006C19DE">
        <w:rPr>
          <w:rFonts w:ascii="Arial" w:hAnsi="Arial" w:cs="Arial"/>
          <w:sz w:val="24"/>
          <w:szCs w:val="24"/>
        </w:rPr>
        <w:t xml:space="preserve">. </w:t>
      </w:r>
    </w:p>
    <w:p w14:paraId="697F2A0E" w14:textId="4F66163A" w:rsidR="00DE03CF" w:rsidRPr="006C19DE" w:rsidRDefault="00D668F6" w:rsidP="0067348F">
      <w:pPr>
        <w:pStyle w:val="NoSpacing"/>
        <w:spacing w:after="120"/>
        <w:rPr>
          <w:rFonts w:ascii="Arial" w:hAnsi="Arial" w:cs="Arial"/>
          <w:sz w:val="24"/>
          <w:szCs w:val="24"/>
        </w:rPr>
      </w:pPr>
      <w:r w:rsidRPr="006C19DE">
        <w:rPr>
          <w:rFonts w:ascii="Arial" w:hAnsi="Arial" w:cs="Arial"/>
          <w:sz w:val="24"/>
          <w:szCs w:val="24"/>
        </w:rPr>
        <w:t>Light attenuation is the reduction of light intensity as light is transm</w:t>
      </w:r>
      <w:r w:rsidR="00EA296F" w:rsidRPr="006C19DE">
        <w:rPr>
          <w:rFonts w:ascii="Arial" w:hAnsi="Arial" w:cs="Arial"/>
          <w:sz w:val="24"/>
          <w:szCs w:val="24"/>
        </w:rPr>
        <w:t>itted through the water column. Benthic vegetation (e.g., seagrasses, benthic macro- and micro-algae) is limited to areas of sufficient light availability</w:t>
      </w:r>
      <w:r w:rsidR="002B75B8" w:rsidRPr="006C19DE">
        <w:rPr>
          <w:rFonts w:ascii="Arial" w:hAnsi="Arial" w:cs="Arial"/>
          <w:sz w:val="24"/>
          <w:szCs w:val="24"/>
        </w:rPr>
        <w:t xml:space="preserve"> and is negatively impacted by increased </w:t>
      </w:r>
      <w:r w:rsidR="002B75B8" w:rsidRPr="006C19DE">
        <w:rPr>
          <w:rFonts w:ascii="Arial" w:hAnsi="Arial" w:cs="Arial"/>
          <w:sz w:val="24"/>
          <w:szCs w:val="24"/>
        </w:rPr>
        <w:lastRenderedPageBreak/>
        <w:t>light attenuation</w:t>
      </w:r>
      <w:r w:rsidR="00EA296F" w:rsidRPr="006C19DE">
        <w:rPr>
          <w:rFonts w:ascii="Arial" w:hAnsi="Arial" w:cs="Arial"/>
          <w:sz w:val="24"/>
          <w:szCs w:val="24"/>
        </w:rPr>
        <w:t xml:space="preserve">. Light is attenuated in the water column by </w:t>
      </w:r>
      <w:r w:rsidR="005A473E" w:rsidRPr="006C19DE">
        <w:rPr>
          <w:rFonts w:ascii="Arial" w:hAnsi="Arial" w:cs="Arial"/>
          <w:sz w:val="24"/>
          <w:szCs w:val="24"/>
        </w:rPr>
        <w:t xml:space="preserve">a combination of </w:t>
      </w:r>
      <w:r w:rsidR="002B75B8" w:rsidRPr="006C19DE">
        <w:rPr>
          <w:rFonts w:ascii="Arial" w:hAnsi="Arial" w:cs="Arial"/>
          <w:sz w:val="24"/>
          <w:szCs w:val="24"/>
        </w:rPr>
        <w:t xml:space="preserve">absorption and scattering </w:t>
      </w:r>
      <w:r w:rsidR="005A473E" w:rsidRPr="006C19DE">
        <w:rPr>
          <w:rFonts w:ascii="Arial" w:hAnsi="Arial" w:cs="Arial"/>
          <w:sz w:val="24"/>
          <w:szCs w:val="24"/>
        </w:rPr>
        <w:t xml:space="preserve">of light waves </w:t>
      </w:r>
      <w:r w:rsidR="002B75B8" w:rsidRPr="006C19DE">
        <w:rPr>
          <w:rFonts w:ascii="Arial" w:hAnsi="Arial" w:cs="Arial"/>
          <w:sz w:val="24"/>
          <w:szCs w:val="24"/>
        </w:rPr>
        <w:t xml:space="preserve">by </w:t>
      </w:r>
      <w:r w:rsidR="00EA296F" w:rsidRPr="006C19DE">
        <w:rPr>
          <w:rFonts w:ascii="Arial" w:hAnsi="Arial" w:cs="Arial"/>
          <w:sz w:val="24"/>
          <w:szCs w:val="24"/>
        </w:rPr>
        <w:t>s</w:t>
      </w:r>
      <w:r w:rsidRPr="006C19DE">
        <w:rPr>
          <w:rFonts w:ascii="Arial" w:hAnsi="Arial" w:cs="Arial"/>
          <w:sz w:val="24"/>
          <w:szCs w:val="24"/>
        </w:rPr>
        <w:t xml:space="preserve">uspended particulates along with </w:t>
      </w:r>
      <w:r w:rsidR="00EA296F" w:rsidRPr="006C19DE">
        <w:rPr>
          <w:rFonts w:ascii="Arial" w:hAnsi="Arial" w:cs="Arial"/>
          <w:sz w:val="24"/>
          <w:szCs w:val="24"/>
        </w:rPr>
        <w:t>water-column chlorophyll (in phytoplankton), colored dissolved organic matter (CDOM), and by water molecules themselves</w:t>
      </w:r>
      <w:r w:rsidR="00C56C68" w:rsidRPr="006C19DE">
        <w:rPr>
          <w:rFonts w:ascii="Arial" w:hAnsi="Arial" w:cs="Arial"/>
          <w:sz w:val="24"/>
          <w:szCs w:val="24"/>
        </w:rPr>
        <w:t xml:space="preserve"> (Kirk, 1994)</w:t>
      </w:r>
      <w:r w:rsidR="00E90A40" w:rsidRPr="006C19DE">
        <w:rPr>
          <w:rFonts w:ascii="Arial" w:hAnsi="Arial" w:cs="Arial"/>
          <w:sz w:val="24"/>
          <w:szCs w:val="24"/>
        </w:rPr>
        <w:t>.</w:t>
      </w:r>
    </w:p>
    <w:p w14:paraId="4E7D4DBA" w14:textId="43947E39" w:rsidR="00090529" w:rsidRDefault="00E90A40" w:rsidP="0067348F">
      <w:pPr>
        <w:pStyle w:val="NoSpacing"/>
        <w:spacing w:after="120"/>
        <w:rPr>
          <w:rFonts w:ascii="Arial" w:hAnsi="Arial" w:cs="Arial"/>
          <w:sz w:val="24"/>
          <w:szCs w:val="24"/>
        </w:rPr>
      </w:pPr>
      <w:r w:rsidRPr="006C19DE">
        <w:rPr>
          <w:rFonts w:ascii="Arial" w:hAnsi="Arial" w:cs="Arial"/>
          <w:sz w:val="24"/>
          <w:szCs w:val="24"/>
        </w:rPr>
        <w:t>The density of suspended particulates</w:t>
      </w:r>
      <w:r>
        <w:rPr>
          <w:rFonts w:ascii="Arial" w:hAnsi="Arial" w:cs="Arial"/>
          <w:sz w:val="24"/>
          <w:szCs w:val="24"/>
        </w:rPr>
        <w:t xml:space="preserve"> in the water column can be expressed by measures </w:t>
      </w:r>
      <w:r w:rsidR="000330F1">
        <w:rPr>
          <w:rFonts w:ascii="Arial" w:hAnsi="Arial" w:cs="Arial"/>
          <w:sz w:val="24"/>
          <w:szCs w:val="24"/>
        </w:rPr>
        <w:t xml:space="preserve">of turbidity, </w:t>
      </w:r>
      <w:r>
        <w:rPr>
          <w:rFonts w:ascii="Arial" w:hAnsi="Arial" w:cs="Arial"/>
          <w:sz w:val="24"/>
          <w:szCs w:val="24"/>
        </w:rPr>
        <w:t xml:space="preserve">SSC, </w:t>
      </w:r>
      <w:r w:rsidR="000330F1">
        <w:rPr>
          <w:rFonts w:ascii="Arial" w:hAnsi="Arial" w:cs="Arial"/>
          <w:sz w:val="24"/>
          <w:szCs w:val="24"/>
        </w:rPr>
        <w:t>or</w:t>
      </w:r>
      <w:r>
        <w:rPr>
          <w:rFonts w:ascii="Arial" w:hAnsi="Arial" w:cs="Arial"/>
          <w:sz w:val="24"/>
          <w:szCs w:val="24"/>
        </w:rPr>
        <w:t xml:space="preserve"> as total suspended solids</w:t>
      </w:r>
      <w:r w:rsidR="000330F1">
        <w:rPr>
          <w:rFonts w:ascii="Arial" w:hAnsi="Arial" w:cs="Arial"/>
          <w:sz w:val="24"/>
          <w:szCs w:val="24"/>
        </w:rPr>
        <w:t xml:space="preserve"> (TSS)</w:t>
      </w:r>
      <w:r w:rsidR="00C56C68">
        <w:rPr>
          <w:rFonts w:ascii="Arial" w:hAnsi="Arial" w:cs="Arial"/>
          <w:sz w:val="24"/>
          <w:szCs w:val="24"/>
        </w:rPr>
        <w:t xml:space="preserve"> (see Sadar </w:t>
      </w:r>
      <w:r w:rsidR="006809C7">
        <w:rPr>
          <w:rFonts w:ascii="Arial" w:hAnsi="Arial" w:cs="Arial"/>
          <w:sz w:val="24"/>
          <w:szCs w:val="24"/>
        </w:rPr>
        <w:t>[</w:t>
      </w:r>
      <w:r w:rsidR="00C56C68">
        <w:rPr>
          <w:rFonts w:ascii="Arial" w:hAnsi="Arial" w:cs="Arial"/>
          <w:sz w:val="24"/>
          <w:szCs w:val="24"/>
        </w:rPr>
        <w:t>2004</w:t>
      </w:r>
      <w:r w:rsidR="006809C7">
        <w:rPr>
          <w:rFonts w:ascii="Arial" w:hAnsi="Arial" w:cs="Arial"/>
          <w:sz w:val="24"/>
          <w:szCs w:val="24"/>
        </w:rPr>
        <w:t>]</w:t>
      </w:r>
      <w:r w:rsidR="00C56C68">
        <w:rPr>
          <w:rFonts w:ascii="Arial" w:hAnsi="Arial" w:cs="Arial"/>
          <w:sz w:val="24"/>
          <w:szCs w:val="24"/>
        </w:rPr>
        <w:t xml:space="preserve"> for review)</w:t>
      </w:r>
      <w:r>
        <w:rPr>
          <w:rFonts w:ascii="Arial" w:hAnsi="Arial" w:cs="Arial"/>
          <w:sz w:val="24"/>
          <w:szCs w:val="24"/>
        </w:rPr>
        <w:t xml:space="preserve">. Though these terms </w:t>
      </w:r>
      <w:r w:rsidR="00090529">
        <w:rPr>
          <w:rFonts w:ascii="Arial" w:hAnsi="Arial" w:cs="Arial"/>
          <w:sz w:val="24"/>
          <w:szCs w:val="24"/>
        </w:rPr>
        <w:t xml:space="preserve">are often used interchangeably, </w:t>
      </w:r>
      <w:r w:rsidR="000330F1">
        <w:rPr>
          <w:rFonts w:ascii="Arial" w:hAnsi="Arial" w:cs="Arial"/>
          <w:sz w:val="24"/>
          <w:szCs w:val="24"/>
        </w:rPr>
        <w:t>they</w:t>
      </w:r>
      <w:r w:rsidR="00090529">
        <w:rPr>
          <w:rFonts w:ascii="Arial" w:hAnsi="Arial" w:cs="Arial"/>
          <w:sz w:val="24"/>
          <w:szCs w:val="24"/>
        </w:rPr>
        <w:t xml:space="preserve"> are defined and measured differently</w:t>
      </w:r>
      <w:r w:rsidR="00F47D82">
        <w:rPr>
          <w:rFonts w:ascii="Arial" w:hAnsi="Arial" w:cs="Arial"/>
          <w:sz w:val="24"/>
          <w:szCs w:val="24"/>
        </w:rPr>
        <w:t>,</w:t>
      </w:r>
      <w:r w:rsidR="00090529">
        <w:rPr>
          <w:rFonts w:ascii="Arial" w:hAnsi="Arial" w:cs="Arial"/>
          <w:sz w:val="24"/>
          <w:szCs w:val="24"/>
        </w:rPr>
        <w:t xml:space="preserve"> and often are not correlated. Turbidity i</w:t>
      </w:r>
      <w:r w:rsidR="00F47D82">
        <w:rPr>
          <w:rFonts w:ascii="Arial" w:hAnsi="Arial" w:cs="Arial"/>
          <w:sz w:val="24"/>
          <w:szCs w:val="24"/>
        </w:rPr>
        <w:t xml:space="preserve">s an optical property and is measured </w:t>
      </w:r>
      <w:r w:rsidR="003A7433">
        <w:rPr>
          <w:rFonts w:ascii="Arial" w:hAnsi="Arial" w:cs="Arial"/>
          <w:sz w:val="24"/>
          <w:szCs w:val="24"/>
        </w:rPr>
        <w:t xml:space="preserve">with a </w:t>
      </w:r>
      <w:r w:rsidR="00C56C68">
        <w:rPr>
          <w:rFonts w:ascii="Arial" w:hAnsi="Arial" w:cs="Arial"/>
          <w:sz w:val="24"/>
          <w:szCs w:val="24"/>
        </w:rPr>
        <w:t>nephelometer</w:t>
      </w:r>
      <w:r w:rsidR="003A7433">
        <w:rPr>
          <w:rFonts w:ascii="Arial" w:hAnsi="Arial" w:cs="Arial"/>
          <w:sz w:val="24"/>
          <w:szCs w:val="24"/>
        </w:rPr>
        <w:t xml:space="preserve"> </w:t>
      </w:r>
      <w:r w:rsidR="00F47D82">
        <w:rPr>
          <w:rFonts w:ascii="Arial" w:hAnsi="Arial" w:cs="Arial"/>
          <w:sz w:val="24"/>
          <w:szCs w:val="24"/>
        </w:rPr>
        <w:t xml:space="preserve">as the proportion of incident light </w:t>
      </w:r>
      <w:r w:rsidR="002016FB">
        <w:rPr>
          <w:rFonts w:ascii="Arial" w:hAnsi="Arial" w:cs="Arial"/>
          <w:sz w:val="24"/>
          <w:szCs w:val="24"/>
        </w:rPr>
        <w:t xml:space="preserve">from an internal light source </w:t>
      </w:r>
      <w:r w:rsidR="00F47D82">
        <w:rPr>
          <w:rFonts w:ascii="Arial" w:hAnsi="Arial" w:cs="Arial"/>
          <w:sz w:val="24"/>
          <w:szCs w:val="24"/>
        </w:rPr>
        <w:t xml:space="preserve">that is scattered at right angles </w:t>
      </w:r>
      <w:r w:rsidR="002016FB">
        <w:rPr>
          <w:rFonts w:ascii="Arial" w:hAnsi="Arial" w:cs="Arial"/>
          <w:sz w:val="24"/>
          <w:szCs w:val="24"/>
        </w:rPr>
        <w:t>as it travels through</w:t>
      </w:r>
      <w:r w:rsidR="00F47D82">
        <w:rPr>
          <w:rFonts w:ascii="Arial" w:hAnsi="Arial" w:cs="Arial"/>
          <w:sz w:val="24"/>
          <w:szCs w:val="24"/>
        </w:rPr>
        <w:t xml:space="preserve"> a sample. </w:t>
      </w:r>
      <w:r w:rsidR="003A7433">
        <w:rPr>
          <w:rFonts w:ascii="Arial" w:hAnsi="Arial" w:cs="Arial"/>
          <w:sz w:val="24"/>
          <w:szCs w:val="24"/>
        </w:rPr>
        <w:t>The</w:t>
      </w:r>
      <w:r w:rsidR="006B1FED">
        <w:rPr>
          <w:rFonts w:ascii="Arial" w:hAnsi="Arial" w:cs="Arial"/>
          <w:sz w:val="24"/>
          <w:szCs w:val="24"/>
        </w:rPr>
        <w:t xml:space="preserve"> </w:t>
      </w:r>
      <w:r w:rsidR="00C56C68">
        <w:rPr>
          <w:rFonts w:ascii="Arial" w:hAnsi="Arial" w:cs="Arial"/>
          <w:sz w:val="24"/>
          <w:szCs w:val="24"/>
        </w:rPr>
        <w:t>nephelometer</w:t>
      </w:r>
      <w:r w:rsidR="006B1FED">
        <w:rPr>
          <w:rFonts w:ascii="Arial" w:hAnsi="Arial" w:cs="Arial"/>
          <w:sz w:val="24"/>
          <w:szCs w:val="24"/>
        </w:rPr>
        <w:t xml:space="preserve"> relates that </w:t>
      </w:r>
      <w:r w:rsidR="002016FB">
        <w:rPr>
          <w:rFonts w:ascii="Arial" w:hAnsi="Arial" w:cs="Arial"/>
          <w:sz w:val="24"/>
          <w:szCs w:val="24"/>
        </w:rPr>
        <w:t xml:space="preserve">proportion </w:t>
      </w:r>
      <w:r w:rsidR="006B1FED">
        <w:rPr>
          <w:rFonts w:ascii="Arial" w:hAnsi="Arial" w:cs="Arial"/>
          <w:sz w:val="24"/>
          <w:szCs w:val="24"/>
        </w:rPr>
        <w:t xml:space="preserve">to the scattering </w:t>
      </w:r>
      <w:r w:rsidR="00EB1079">
        <w:rPr>
          <w:rFonts w:ascii="Arial" w:hAnsi="Arial" w:cs="Arial"/>
          <w:sz w:val="24"/>
          <w:szCs w:val="24"/>
        </w:rPr>
        <w:t xml:space="preserve">characteristics </w:t>
      </w:r>
      <w:r w:rsidR="006B1FED">
        <w:rPr>
          <w:rFonts w:ascii="Arial" w:hAnsi="Arial" w:cs="Arial"/>
          <w:sz w:val="24"/>
          <w:szCs w:val="24"/>
        </w:rPr>
        <w:t xml:space="preserve">of a standard </w:t>
      </w:r>
      <w:r w:rsidR="00F47D82">
        <w:rPr>
          <w:rFonts w:ascii="Arial" w:hAnsi="Arial" w:cs="Arial"/>
          <w:sz w:val="24"/>
          <w:szCs w:val="24"/>
        </w:rPr>
        <w:t xml:space="preserve">colloidal </w:t>
      </w:r>
      <w:proofErr w:type="spellStart"/>
      <w:r w:rsidR="00F47D82">
        <w:rPr>
          <w:rFonts w:ascii="Arial" w:hAnsi="Arial" w:cs="Arial"/>
          <w:sz w:val="24"/>
          <w:szCs w:val="24"/>
        </w:rPr>
        <w:t>formazin</w:t>
      </w:r>
      <w:proofErr w:type="spellEnd"/>
      <w:r w:rsidR="00F47D82">
        <w:rPr>
          <w:rFonts w:ascii="Arial" w:hAnsi="Arial" w:cs="Arial"/>
          <w:sz w:val="24"/>
          <w:szCs w:val="24"/>
        </w:rPr>
        <w:t xml:space="preserve"> suspension and </w:t>
      </w:r>
      <w:r w:rsidR="006B1FED">
        <w:rPr>
          <w:rFonts w:ascii="Arial" w:hAnsi="Arial" w:cs="Arial"/>
          <w:sz w:val="24"/>
          <w:szCs w:val="24"/>
        </w:rPr>
        <w:t xml:space="preserve">reports turbidity </w:t>
      </w:r>
      <w:r w:rsidR="00EB1079">
        <w:rPr>
          <w:rFonts w:ascii="Arial" w:hAnsi="Arial" w:cs="Arial"/>
          <w:sz w:val="24"/>
          <w:szCs w:val="24"/>
        </w:rPr>
        <w:t>levels</w:t>
      </w:r>
      <w:r w:rsidR="006B1FED">
        <w:rPr>
          <w:rFonts w:ascii="Arial" w:hAnsi="Arial" w:cs="Arial"/>
          <w:sz w:val="24"/>
          <w:szCs w:val="24"/>
        </w:rPr>
        <w:t xml:space="preserve"> in terms of</w:t>
      </w:r>
      <w:r w:rsidR="00F47D82">
        <w:rPr>
          <w:rFonts w:ascii="Arial" w:hAnsi="Arial" w:cs="Arial"/>
          <w:sz w:val="24"/>
          <w:szCs w:val="24"/>
        </w:rPr>
        <w:t xml:space="preserve"> nephelometric turbidity units (NTU). SSC</w:t>
      </w:r>
      <w:r w:rsidR="00CF0ED6">
        <w:rPr>
          <w:rFonts w:ascii="Arial" w:hAnsi="Arial" w:cs="Arial"/>
          <w:sz w:val="24"/>
          <w:szCs w:val="24"/>
        </w:rPr>
        <w:t xml:space="preserve"> and TSS</w:t>
      </w:r>
      <w:r w:rsidR="00EB1079">
        <w:rPr>
          <w:rFonts w:ascii="Arial" w:hAnsi="Arial" w:cs="Arial"/>
          <w:sz w:val="24"/>
          <w:szCs w:val="24"/>
        </w:rPr>
        <w:t>, on the other hand,</w:t>
      </w:r>
      <w:r w:rsidR="00F47D82">
        <w:rPr>
          <w:rFonts w:ascii="Arial" w:hAnsi="Arial" w:cs="Arial"/>
          <w:sz w:val="24"/>
          <w:szCs w:val="24"/>
        </w:rPr>
        <w:t xml:space="preserve"> </w:t>
      </w:r>
      <w:r w:rsidR="00CF0ED6">
        <w:rPr>
          <w:rFonts w:ascii="Arial" w:hAnsi="Arial" w:cs="Arial"/>
          <w:sz w:val="24"/>
          <w:szCs w:val="24"/>
        </w:rPr>
        <w:t>are</w:t>
      </w:r>
      <w:r w:rsidR="00F47D82">
        <w:rPr>
          <w:rFonts w:ascii="Arial" w:hAnsi="Arial" w:cs="Arial"/>
          <w:sz w:val="24"/>
          <w:szCs w:val="24"/>
        </w:rPr>
        <w:t xml:space="preserve"> gravimetric </w:t>
      </w:r>
      <w:r w:rsidR="00CF0ED6">
        <w:rPr>
          <w:rFonts w:ascii="Arial" w:hAnsi="Arial" w:cs="Arial"/>
          <w:sz w:val="24"/>
          <w:szCs w:val="24"/>
        </w:rPr>
        <w:t>properties</w:t>
      </w:r>
      <w:r w:rsidR="006B1FED">
        <w:rPr>
          <w:rFonts w:ascii="Arial" w:hAnsi="Arial" w:cs="Arial"/>
          <w:sz w:val="24"/>
          <w:szCs w:val="24"/>
        </w:rPr>
        <w:t xml:space="preserve"> and </w:t>
      </w:r>
      <w:r w:rsidR="00CF0ED6">
        <w:rPr>
          <w:rFonts w:ascii="Arial" w:hAnsi="Arial" w:cs="Arial"/>
          <w:sz w:val="24"/>
          <w:szCs w:val="24"/>
        </w:rPr>
        <w:t xml:space="preserve">are simply the </w:t>
      </w:r>
      <w:r w:rsidR="006B1FED">
        <w:rPr>
          <w:rFonts w:ascii="Arial" w:hAnsi="Arial" w:cs="Arial"/>
          <w:sz w:val="24"/>
          <w:szCs w:val="24"/>
        </w:rPr>
        <w:t>dry weight</w:t>
      </w:r>
      <w:r w:rsidR="00CF0ED6">
        <w:rPr>
          <w:rFonts w:ascii="Arial" w:hAnsi="Arial" w:cs="Arial"/>
          <w:sz w:val="24"/>
          <w:szCs w:val="24"/>
        </w:rPr>
        <w:t>s</w:t>
      </w:r>
      <w:r w:rsidR="006B1FED">
        <w:rPr>
          <w:rFonts w:ascii="Arial" w:hAnsi="Arial" w:cs="Arial"/>
          <w:sz w:val="24"/>
          <w:szCs w:val="24"/>
        </w:rPr>
        <w:t xml:space="preserve"> of </w:t>
      </w:r>
      <w:r w:rsidR="00CF0ED6">
        <w:rPr>
          <w:rFonts w:ascii="Arial" w:hAnsi="Arial" w:cs="Arial"/>
          <w:sz w:val="24"/>
          <w:szCs w:val="24"/>
        </w:rPr>
        <w:t>particulates collected from a known volume of water</w:t>
      </w:r>
      <w:r w:rsidR="00FD7F40">
        <w:rPr>
          <w:rFonts w:ascii="Arial" w:hAnsi="Arial" w:cs="Arial"/>
          <w:sz w:val="24"/>
          <w:szCs w:val="24"/>
        </w:rPr>
        <w:t xml:space="preserve">. </w:t>
      </w:r>
      <w:r w:rsidR="00FC387F">
        <w:rPr>
          <w:rFonts w:ascii="Arial" w:hAnsi="Arial" w:cs="Arial"/>
          <w:sz w:val="24"/>
          <w:szCs w:val="24"/>
        </w:rPr>
        <w:t xml:space="preserve">SSC and TSS are often reported </w:t>
      </w:r>
      <w:r w:rsidR="00925302">
        <w:rPr>
          <w:rFonts w:ascii="Arial" w:hAnsi="Arial" w:cs="Arial"/>
          <w:sz w:val="24"/>
          <w:szCs w:val="24"/>
        </w:rPr>
        <w:t>in</w:t>
      </w:r>
      <w:r w:rsidR="00FC387F">
        <w:rPr>
          <w:rFonts w:ascii="Arial" w:hAnsi="Arial" w:cs="Arial"/>
          <w:sz w:val="24"/>
          <w:szCs w:val="24"/>
        </w:rPr>
        <w:t xml:space="preserve"> mg dry weight/liter</w:t>
      </w:r>
      <w:r w:rsidR="00925302">
        <w:rPr>
          <w:rFonts w:ascii="Arial" w:hAnsi="Arial" w:cs="Arial"/>
          <w:sz w:val="24"/>
          <w:szCs w:val="24"/>
        </w:rPr>
        <w:t xml:space="preserve"> units</w:t>
      </w:r>
      <w:r w:rsidR="00FC387F">
        <w:rPr>
          <w:rFonts w:ascii="Arial" w:hAnsi="Arial" w:cs="Arial"/>
          <w:sz w:val="24"/>
          <w:szCs w:val="24"/>
        </w:rPr>
        <w:t xml:space="preserve">. </w:t>
      </w:r>
      <w:r w:rsidR="0059260B">
        <w:rPr>
          <w:rFonts w:ascii="Arial" w:hAnsi="Arial" w:cs="Arial"/>
          <w:sz w:val="24"/>
          <w:szCs w:val="24"/>
        </w:rPr>
        <w:t xml:space="preserve">The difference between SSC and TSS is procedural. The SSC method captures nearly all particles in a sample while the TSS method misses dense particles </w:t>
      </w:r>
      <w:r w:rsidR="00FC387F">
        <w:rPr>
          <w:rFonts w:ascii="Arial" w:hAnsi="Arial" w:cs="Arial"/>
          <w:sz w:val="24"/>
          <w:szCs w:val="24"/>
        </w:rPr>
        <w:t xml:space="preserve">(i.e., sand) </w:t>
      </w:r>
      <w:r w:rsidR="0059260B">
        <w:rPr>
          <w:rFonts w:ascii="Arial" w:hAnsi="Arial" w:cs="Arial"/>
          <w:sz w:val="24"/>
          <w:szCs w:val="24"/>
        </w:rPr>
        <w:t xml:space="preserve">that quickly settle </w:t>
      </w:r>
      <w:r w:rsidR="00FC387F">
        <w:rPr>
          <w:rFonts w:ascii="Arial" w:hAnsi="Arial" w:cs="Arial"/>
          <w:sz w:val="24"/>
          <w:szCs w:val="24"/>
        </w:rPr>
        <w:t>in a</w:t>
      </w:r>
      <w:r w:rsidR="0059260B">
        <w:rPr>
          <w:rFonts w:ascii="Arial" w:hAnsi="Arial" w:cs="Arial"/>
          <w:sz w:val="24"/>
          <w:szCs w:val="24"/>
        </w:rPr>
        <w:t xml:space="preserve"> sample and escape the sub-sampling that is specified in the TSS methodology.</w:t>
      </w:r>
      <w:r w:rsidR="00C56C68">
        <w:rPr>
          <w:rFonts w:ascii="Arial" w:hAnsi="Arial" w:cs="Arial"/>
          <w:sz w:val="24"/>
          <w:szCs w:val="24"/>
        </w:rPr>
        <w:t xml:space="preserve"> Because these terms are specifically defined based upon their operations, the use of these terms in this report is limited to their narrow definitions. When referring to measures produced by any or all of the gravimetric methods of suspended particle density in the water column, the term “</w:t>
      </w:r>
      <w:r w:rsidR="00925302">
        <w:rPr>
          <w:rFonts w:ascii="Arial" w:hAnsi="Arial" w:cs="Arial"/>
          <w:sz w:val="24"/>
          <w:szCs w:val="24"/>
        </w:rPr>
        <w:t xml:space="preserve">mass concentration of suspended particulates” is used instead of the broader common use of the terms </w:t>
      </w:r>
      <w:r w:rsidR="00135315">
        <w:rPr>
          <w:rFonts w:ascii="Arial" w:hAnsi="Arial" w:cs="Arial"/>
          <w:sz w:val="24"/>
          <w:szCs w:val="24"/>
        </w:rPr>
        <w:t>“</w:t>
      </w:r>
      <w:r w:rsidR="00925302">
        <w:rPr>
          <w:rFonts w:ascii="Arial" w:hAnsi="Arial" w:cs="Arial"/>
          <w:sz w:val="24"/>
          <w:szCs w:val="24"/>
        </w:rPr>
        <w:t>TSS</w:t>
      </w:r>
      <w:r w:rsidR="00135315">
        <w:rPr>
          <w:rFonts w:ascii="Arial" w:hAnsi="Arial" w:cs="Arial"/>
          <w:sz w:val="24"/>
          <w:szCs w:val="24"/>
        </w:rPr>
        <w:t>”</w:t>
      </w:r>
      <w:r w:rsidR="00925302">
        <w:rPr>
          <w:rFonts w:ascii="Arial" w:hAnsi="Arial" w:cs="Arial"/>
          <w:sz w:val="24"/>
          <w:szCs w:val="24"/>
        </w:rPr>
        <w:t xml:space="preserve"> and </w:t>
      </w:r>
      <w:r w:rsidR="00135315">
        <w:rPr>
          <w:rFonts w:ascii="Arial" w:hAnsi="Arial" w:cs="Arial"/>
          <w:sz w:val="24"/>
          <w:szCs w:val="24"/>
        </w:rPr>
        <w:t>“</w:t>
      </w:r>
      <w:r w:rsidR="00925302">
        <w:rPr>
          <w:rFonts w:ascii="Arial" w:hAnsi="Arial" w:cs="Arial"/>
          <w:sz w:val="24"/>
          <w:szCs w:val="24"/>
        </w:rPr>
        <w:t>SSC</w:t>
      </w:r>
      <w:r w:rsidR="00135315">
        <w:rPr>
          <w:rFonts w:ascii="Arial" w:hAnsi="Arial" w:cs="Arial"/>
          <w:sz w:val="24"/>
          <w:szCs w:val="24"/>
        </w:rPr>
        <w:t>”</w:t>
      </w:r>
      <w:r w:rsidR="00925302">
        <w:rPr>
          <w:rFonts w:ascii="Arial" w:hAnsi="Arial" w:cs="Arial"/>
          <w:sz w:val="24"/>
          <w:szCs w:val="24"/>
        </w:rPr>
        <w:t>.</w:t>
      </w:r>
    </w:p>
    <w:p w14:paraId="1913FDC5" w14:textId="77777777" w:rsidR="00A02EF8" w:rsidRDefault="00A02EF8" w:rsidP="00307A27">
      <w:pPr>
        <w:pStyle w:val="NoSpacing"/>
        <w:rPr>
          <w:rFonts w:ascii="Arial" w:hAnsi="Arial" w:cs="Arial"/>
          <w:b/>
          <w:sz w:val="24"/>
          <w:szCs w:val="24"/>
        </w:rPr>
      </w:pPr>
    </w:p>
    <w:p w14:paraId="2EFB1F59" w14:textId="77777777" w:rsidR="00DE03CF" w:rsidRPr="006C19DE" w:rsidRDefault="00494107" w:rsidP="006074C5">
      <w:pPr>
        <w:pStyle w:val="Heading1"/>
        <w:rPr>
          <w:rFonts w:ascii="Arial" w:hAnsi="Arial" w:cs="Arial"/>
          <w:b/>
          <w:sz w:val="28"/>
          <w:szCs w:val="28"/>
        </w:rPr>
      </w:pPr>
      <w:bookmarkStart w:id="8" w:name="_Toc107568298"/>
      <w:r w:rsidRPr="006C19DE">
        <w:rPr>
          <w:rFonts w:ascii="Arial" w:hAnsi="Arial" w:cs="Arial"/>
          <w:b/>
          <w:sz w:val="28"/>
          <w:szCs w:val="28"/>
        </w:rPr>
        <w:t>2.</w:t>
      </w:r>
      <w:r w:rsidRPr="006C19DE">
        <w:rPr>
          <w:rFonts w:ascii="Arial" w:hAnsi="Arial" w:cs="Arial"/>
          <w:b/>
          <w:sz w:val="28"/>
          <w:szCs w:val="28"/>
        </w:rPr>
        <w:tab/>
      </w:r>
      <w:r w:rsidR="00150990">
        <w:rPr>
          <w:rFonts w:ascii="Arial" w:hAnsi="Arial" w:cs="Arial"/>
          <w:b/>
          <w:sz w:val="28"/>
          <w:szCs w:val="28"/>
        </w:rPr>
        <w:t>OBJECTIVES</w:t>
      </w:r>
      <w:bookmarkEnd w:id="8"/>
    </w:p>
    <w:p w14:paraId="72EE5652" w14:textId="77777777" w:rsidR="00DE03CF" w:rsidRDefault="00DE03CF" w:rsidP="00307A27">
      <w:pPr>
        <w:pStyle w:val="NoSpacing"/>
        <w:rPr>
          <w:rFonts w:ascii="Arial" w:hAnsi="Arial" w:cs="Arial"/>
          <w:sz w:val="24"/>
          <w:szCs w:val="24"/>
        </w:rPr>
      </w:pPr>
    </w:p>
    <w:p w14:paraId="3C728272" w14:textId="3F99E473" w:rsidR="0059505D" w:rsidRDefault="00307A27" w:rsidP="00307A27">
      <w:pPr>
        <w:pStyle w:val="NoSpacing"/>
        <w:rPr>
          <w:rFonts w:ascii="Arial" w:hAnsi="Arial" w:cs="Arial"/>
          <w:sz w:val="24"/>
          <w:szCs w:val="24"/>
        </w:rPr>
      </w:pPr>
      <w:r w:rsidRPr="001B74A6">
        <w:rPr>
          <w:rFonts w:ascii="Arial" w:hAnsi="Arial" w:cs="Arial"/>
          <w:sz w:val="24"/>
          <w:szCs w:val="24"/>
        </w:rPr>
        <w:t>The goal</w:t>
      </w:r>
      <w:r w:rsidR="0059505D">
        <w:rPr>
          <w:rFonts w:ascii="Arial" w:hAnsi="Arial" w:cs="Arial"/>
          <w:sz w:val="24"/>
          <w:szCs w:val="24"/>
        </w:rPr>
        <w:t>s</w:t>
      </w:r>
      <w:r w:rsidRPr="001B74A6">
        <w:rPr>
          <w:rFonts w:ascii="Arial" w:hAnsi="Arial" w:cs="Arial"/>
          <w:sz w:val="24"/>
          <w:szCs w:val="24"/>
        </w:rPr>
        <w:t xml:space="preserve"> of</w:t>
      </w:r>
      <w:r w:rsidR="0059505D">
        <w:rPr>
          <w:rFonts w:ascii="Arial" w:hAnsi="Arial" w:cs="Arial"/>
          <w:sz w:val="24"/>
          <w:szCs w:val="24"/>
        </w:rPr>
        <w:t xml:space="preserve"> this project were to identify and compile existing turbidity </w:t>
      </w:r>
      <w:r w:rsidR="0059505D" w:rsidRPr="0059505D">
        <w:rPr>
          <w:rFonts w:ascii="Arial" w:hAnsi="Arial" w:cs="Arial"/>
          <w:sz w:val="24"/>
          <w:szCs w:val="24"/>
        </w:rPr>
        <w:t xml:space="preserve">and </w:t>
      </w:r>
      <w:r w:rsidR="00925302" w:rsidRPr="00925302">
        <w:rPr>
          <w:rFonts w:ascii="Arial" w:hAnsi="Arial" w:cs="Arial"/>
          <w:sz w:val="24"/>
          <w:szCs w:val="24"/>
        </w:rPr>
        <w:t>mass concentration of suspended particulates</w:t>
      </w:r>
      <w:r w:rsidR="0059505D" w:rsidRPr="0059505D">
        <w:rPr>
          <w:rFonts w:ascii="Arial" w:hAnsi="Arial" w:cs="Arial"/>
          <w:sz w:val="24"/>
          <w:szCs w:val="24"/>
        </w:rPr>
        <w:t xml:space="preserve"> </w:t>
      </w:r>
      <w:r w:rsidR="00A10727">
        <w:rPr>
          <w:rFonts w:ascii="Arial" w:hAnsi="Arial" w:cs="Arial"/>
          <w:sz w:val="24"/>
          <w:szCs w:val="24"/>
        </w:rPr>
        <w:t>data set</w:t>
      </w:r>
      <w:r w:rsidR="0059505D" w:rsidRPr="0059505D">
        <w:rPr>
          <w:rFonts w:ascii="Arial" w:hAnsi="Arial" w:cs="Arial"/>
          <w:sz w:val="24"/>
          <w:szCs w:val="24"/>
        </w:rPr>
        <w:t>s from Florida</w:t>
      </w:r>
      <w:r w:rsidR="006F1B23">
        <w:rPr>
          <w:rFonts w:ascii="Arial" w:hAnsi="Arial" w:cs="Arial"/>
          <w:sz w:val="24"/>
          <w:szCs w:val="24"/>
        </w:rPr>
        <w:t>’s</w:t>
      </w:r>
      <w:r w:rsidR="0059505D" w:rsidRPr="0059505D">
        <w:rPr>
          <w:rFonts w:ascii="Arial" w:hAnsi="Arial" w:cs="Arial"/>
          <w:sz w:val="24"/>
          <w:szCs w:val="24"/>
        </w:rPr>
        <w:t xml:space="preserve"> </w:t>
      </w:r>
      <w:r w:rsidR="006F1B23">
        <w:rPr>
          <w:rFonts w:ascii="Arial" w:hAnsi="Arial" w:cs="Arial"/>
          <w:sz w:val="24"/>
          <w:szCs w:val="24"/>
        </w:rPr>
        <w:t>C</w:t>
      </w:r>
      <w:r w:rsidR="0059505D" w:rsidRPr="0059505D">
        <w:rPr>
          <w:rFonts w:ascii="Arial" w:hAnsi="Arial" w:cs="Arial"/>
          <w:sz w:val="24"/>
          <w:szCs w:val="24"/>
        </w:rPr>
        <w:t xml:space="preserve">oral </w:t>
      </w:r>
      <w:r w:rsidR="006F1B23">
        <w:rPr>
          <w:rFonts w:ascii="Arial" w:hAnsi="Arial" w:cs="Arial"/>
          <w:sz w:val="24"/>
          <w:szCs w:val="24"/>
        </w:rPr>
        <w:t>R</w:t>
      </w:r>
      <w:r w:rsidR="0059505D" w:rsidRPr="0059505D">
        <w:rPr>
          <w:rFonts w:ascii="Arial" w:hAnsi="Arial" w:cs="Arial"/>
          <w:sz w:val="24"/>
          <w:szCs w:val="24"/>
        </w:rPr>
        <w:t xml:space="preserve">eef </w:t>
      </w:r>
      <w:r w:rsidR="006F1B23">
        <w:rPr>
          <w:rFonts w:ascii="Arial" w:hAnsi="Arial" w:cs="Arial"/>
          <w:sz w:val="24"/>
          <w:szCs w:val="24"/>
        </w:rPr>
        <w:t>(prioritizing data in the ECA)</w:t>
      </w:r>
      <w:r w:rsidR="0059505D">
        <w:rPr>
          <w:rFonts w:ascii="Arial" w:hAnsi="Arial" w:cs="Arial"/>
          <w:sz w:val="24"/>
          <w:szCs w:val="24"/>
        </w:rPr>
        <w:t xml:space="preserve">, identify those </w:t>
      </w:r>
      <w:r w:rsidR="00A10727">
        <w:rPr>
          <w:rFonts w:ascii="Arial" w:hAnsi="Arial" w:cs="Arial"/>
          <w:sz w:val="24"/>
          <w:szCs w:val="24"/>
        </w:rPr>
        <w:t>data set</w:t>
      </w:r>
      <w:r w:rsidR="0059505D">
        <w:rPr>
          <w:rFonts w:ascii="Arial" w:hAnsi="Arial" w:cs="Arial"/>
          <w:sz w:val="24"/>
          <w:szCs w:val="24"/>
        </w:rPr>
        <w:t xml:space="preserve">s that meet </w:t>
      </w:r>
      <w:r w:rsidR="0084233A">
        <w:rPr>
          <w:rFonts w:ascii="Arial" w:hAnsi="Arial" w:cs="Arial"/>
          <w:sz w:val="24"/>
          <w:szCs w:val="24"/>
        </w:rPr>
        <w:t xml:space="preserve">DEP </w:t>
      </w:r>
      <w:r w:rsidR="0059505D">
        <w:rPr>
          <w:rFonts w:ascii="Arial" w:hAnsi="Arial" w:cs="Arial"/>
          <w:sz w:val="24"/>
          <w:szCs w:val="24"/>
        </w:rPr>
        <w:t xml:space="preserve">data collection and analysis requirements, </w:t>
      </w:r>
      <w:r w:rsidR="0059505D" w:rsidRPr="0059505D">
        <w:rPr>
          <w:rFonts w:ascii="Arial" w:hAnsi="Arial" w:cs="Arial"/>
          <w:sz w:val="24"/>
          <w:szCs w:val="24"/>
        </w:rPr>
        <w:t>identify temporal and spatial gaps in historical data</w:t>
      </w:r>
      <w:r w:rsidR="0059505D">
        <w:rPr>
          <w:rFonts w:ascii="Arial" w:hAnsi="Arial" w:cs="Arial"/>
          <w:sz w:val="24"/>
          <w:szCs w:val="24"/>
        </w:rPr>
        <w:t xml:space="preserve">, and perform a review of potentially useful methodologies for measuring turbidity and </w:t>
      </w:r>
      <w:r w:rsidR="00925302" w:rsidRPr="00925302">
        <w:rPr>
          <w:rFonts w:ascii="Arial" w:hAnsi="Arial" w:cs="Arial"/>
          <w:sz w:val="24"/>
          <w:szCs w:val="24"/>
        </w:rPr>
        <w:t>mass concentration of suspended particulates</w:t>
      </w:r>
      <w:r w:rsidR="0059505D">
        <w:rPr>
          <w:rFonts w:ascii="Arial" w:hAnsi="Arial" w:cs="Arial"/>
          <w:sz w:val="24"/>
          <w:szCs w:val="24"/>
        </w:rPr>
        <w:t>.</w:t>
      </w:r>
      <w:r w:rsidR="0059505D" w:rsidRPr="0059505D">
        <w:rPr>
          <w:rFonts w:ascii="Arial" w:hAnsi="Arial" w:cs="Arial"/>
          <w:sz w:val="24"/>
          <w:szCs w:val="24"/>
        </w:rPr>
        <w:t xml:space="preserve"> The resulting compilation of data will be used in future analyses to provide an estimate of background turbidity and suspended sediment concentrations.</w:t>
      </w:r>
    </w:p>
    <w:p w14:paraId="10033698" w14:textId="77777777" w:rsidR="00A02EF8" w:rsidRDefault="00A02EF8" w:rsidP="008B38A5">
      <w:pPr>
        <w:rPr>
          <w:rFonts w:ascii="Arial" w:hAnsi="Arial" w:cs="Arial"/>
          <w:b/>
          <w:sz w:val="24"/>
          <w:szCs w:val="24"/>
        </w:rPr>
      </w:pPr>
    </w:p>
    <w:p w14:paraId="4962CC7E" w14:textId="77777777" w:rsidR="00E96EAF" w:rsidRDefault="00E96EAF">
      <w:pPr>
        <w:rPr>
          <w:rFonts w:ascii="Arial" w:eastAsiaTheme="majorEastAsia" w:hAnsi="Arial" w:cs="Arial"/>
          <w:b/>
          <w:color w:val="2E74B5" w:themeColor="accent1" w:themeShade="BF"/>
          <w:sz w:val="28"/>
          <w:szCs w:val="28"/>
        </w:rPr>
      </w:pPr>
      <w:r>
        <w:rPr>
          <w:rFonts w:ascii="Arial" w:hAnsi="Arial" w:cs="Arial"/>
          <w:b/>
          <w:sz w:val="28"/>
          <w:szCs w:val="28"/>
        </w:rPr>
        <w:br w:type="page"/>
      </w:r>
    </w:p>
    <w:p w14:paraId="66521D43" w14:textId="029C8339" w:rsidR="00AA5803" w:rsidRPr="006C19DE" w:rsidRDefault="00494107" w:rsidP="006074C5">
      <w:pPr>
        <w:pStyle w:val="Heading1"/>
        <w:rPr>
          <w:rFonts w:ascii="Arial" w:hAnsi="Arial" w:cs="Arial"/>
          <w:b/>
          <w:sz w:val="28"/>
          <w:szCs w:val="28"/>
        </w:rPr>
      </w:pPr>
      <w:bookmarkStart w:id="9" w:name="_Toc107568299"/>
      <w:r w:rsidRPr="006C19DE">
        <w:rPr>
          <w:rFonts w:ascii="Arial" w:hAnsi="Arial" w:cs="Arial"/>
          <w:b/>
          <w:sz w:val="28"/>
          <w:szCs w:val="28"/>
        </w:rPr>
        <w:lastRenderedPageBreak/>
        <w:t>3.</w:t>
      </w:r>
      <w:r w:rsidRPr="006C19DE">
        <w:rPr>
          <w:rFonts w:ascii="Arial" w:hAnsi="Arial" w:cs="Arial"/>
          <w:b/>
          <w:sz w:val="28"/>
          <w:szCs w:val="28"/>
        </w:rPr>
        <w:tab/>
      </w:r>
      <w:r w:rsidR="00150990">
        <w:rPr>
          <w:rFonts w:ascii="Arial" w:hAnsi="Arial" w:cs="Arial"/>
          <w:b/>
          <w:sz w:val="28"/>
          <w:szCs w:val="28"/>
        </w:rPr>
        <w:t>METHODS</w:t>
      </w:r>
      <w:bookmarkEnd w:id="9"/>
    </w:p>
    <w:p w14:paraId="77398E72" w14:textId="77777777" w:rsidR="004B6E17" w:rsidRPr="006C19DE" w:rsidRDefault="004B6E17" w:rsidP="004B6E17">
      <w:pPr>
        <w:rPr>
          <w:rFonts w:ascii="Arial" w:hAnsi="Arial" w:cs="Arial"/>
          <w:sz w:val="28"/>
          <w:szCs w:val="28"/>
        </w:rPr>
      </w:pPr>
    </w:p>
    <w:p w14:paraId="761A95F6" w14:textId="77777777" w:rsidR="00A02EF8" w:rsidRDefault="00C16E41" w:rsidP="005758FE">
      <w:pPr>
        <w:pStyle w:val="Heading2"/>
        <w:rPr>
          <w:rFonts w:ascii="Arial" w:hAnsi="Arial" w:cs="Arial"/>
          <w:b/>
          <w:sz w:val="28"/>
          <w:szCs w:val="28"/>
        </w:rPr>
      </w:pPr>
      <w:bookmarkStart w:id="10" w:name="_Toc107568300"/>
      <w:r>
        <w:rPr>
          <w:rFonts w:ascii="Arial" w:hAnsi="Arial" w:cs="Arial"/>
          <w:b/>
          <w:sz w:val="28"/>
          <w:szCs w:val="28"/>
        </w:rPr>
        <w:t xml:space="preserve">3.1 </w:t>
      </w:r>
      <w:r w:rsidR="00A02EF8" w:rsidRPr="006C19DE">
        <w:rPr>
          <w:rFonts w:ascii="Arial" w:hAnsi="Arial" w:cs="Arial"/>
          <w:b/>
          <w:sz w:val="28"/>
          <w:szCs w:val="28"/>
        </w:rPr>
        <w:t>Data sources and types</w:t>
      </w:r>
      <w:bookmarkEnd w:id="10"/>
    </w:p>
    <w:p w14:paraId="74F7E398" w14:textId="77777777" w:rsidR="00E1482E" w:rsidRPr="00E1482E" w:rsidRDefault="00E1482E" w:rsidP="00E1482E"/>
    <w:p w14:paraId="37445455" w14:textId="77777777" w:rsidR="00E96EAF" w:rsidRPr="00A24F8F" w:rsidRDefault="005A7C1B" w:rsidP="00A24F8F">
      <w:pPr>
        <w:rPr>
          <w:rFonts w:ascii="Arial" w:hAnsi="Arial" w:cs="Arial"/>
          <w:sz w:val="24"/>
          <w:szCs w:val="24"/>
        </w:rPr>
      </w:pPr>
      <w:bookmarkStart w:id="11" w:name="_Toc107568301"/>
      <w:r w:rsidRPr="00A24F8F">
        <w:rPr>
          <w:rFonts w:ascii="Arial" w:hAnsi="Arial" w:cs="Arial"/>
          <w:sz w:val="24"/>
          <w:szCs w:val="24"/>
        </w:rPr>
        <w:t xml:space="preserve">This project located and “mined” existing turbidity, </w:t>
      </w:r>
      <w:r w:rsidR="00704BCB" w:rsidRPr="00A24F8F">
        <w:rPr>
          <w:rFonts w:ascii="Arial" w:hAnsi="Arial" w:cs="Arial"/>
          <w:sz w:val="24"/>
          <w:szCs w:val="24"/>
        </w:rPr>
        <w:t>mass concentration of suspended particulates</w:t>
      </w:r>
      <w:r w:rsidRPr="00A24F8F">
        <w:rPr>
          <w:rFonts w:ascii="Arial" w:hAnsi="Arial" w:cs="Arial"/>
          <w:sz w:val="24"/>
          <w:szCs w:val="24"/>
        </w:rPr>
        <w:t xml:space="preserve">, and similar data concerning water column suspended particle abundance </w:t>
      </w:r>
      <w:r w:rsidR="003A7433" w:rsidRPr="00A24F8F">
        <w:rPr>
          <w:rFonts w:ascii="Arial" w:hAnsi="Arial" w:cs="Arial"/>
          <w:sz w:val="24"/>
          <w:szCs w:val="24"/>
        </w:rPr>
        <w:t>from</w:t>
      </w:r>
      <w:r w:rsidRPr="00A24F8F">
        <w:rPr>
          <w:rFonts w:ascii="Arial" w:hAnsi="Arial" w:cs="Arial"/>
          <w:sz w:val="24"/>
          <w:szCs w:val="24"/>
        </w:rPr>
        <w:t xml:space="preserve"> the study areas described below. The investigated sources of data include academic journal articles, “gray” literature and government reports, </w:t>
      </w:r>
      <w:r w:rsidR="003A7433" w:rsidRPr="00A24F8F">
        <w:rPr>
          <w:rFonts w:ascii="Arial" w:hAnsi="Arial" w:cs="Arial"/>
          <w:sz w:val="24"/>
          <w:szCs w:val="24"/>
        </w:rPr>
        <w:t xml:space="preserve">published and </w:t>
      </w:r>
      <w:r w:rsidRPr="00A24F8F">
        <w:rPr>
          <w:rFonts w:ascii="Arial" w:hAnsi="Arial" w:cs="Arial"/>
          <w:sz w:val="24"/>
          <w:szCs w:val="24"/>
        </w:rPr>
        <w:t xml:space="preserve">unpublished </w:t>
      </w:r>
      <w:r w:rsidR="00A10727" w:rsidRPr="00A24F8F">
        <w:rPr>
          <w:rFonts w:ascii="Arial" w:hAnsi="Arial" w:cs="Arial"/>
          <w:sz w:val="24"/>
          <w:szCs w:val="24"/>
        </w:rPr>
        <w:t>data set</w:t>
      </w:r>
      <w:r w:rsidRPr="00A24F8F">
        <w:rPr>
          <w:rFonts w:ascii="Arial" w:hAnsi="Arial" w:cs="Arial"/>
          <w:sz w:val="24"/>
          <w:szCs w:val="24"/>
        </w:rPr>
        <w:t xml:space="preserve">s produced by water quality monitoring programs, </w:t>
      </w:r>
      <w:r w:rsidR="001545EE" w:rsidRPr="00A24F8F">
        <w:rPr>
          <w:rFonts w:ascii="Arial" w:hAnsi="Arial" w:cs="Arial"/>
          <w:sz w:val="24"/>
          <w:szCs w:val="24"/>
        </w:rPr>
        <w:t>and turbidity compliance reports produced by dredging companies</w:t>
      </w:r>
      <w:r w:rsidR="003A7433" w:rsidRPr="00A24F8F">
        <w:rPr>
          <w:rFonts w:ascii="Arial" w:hAnsi="Arial" w:cs="Arial"/>
          <w:sz w:val="24"/>
          <w:szCs w:val="24"/>
        </w:rPr>
        <w:t>,</w:t>
      </w:r>
      <w:r w:rsidR="00437933" w:rsidRPr="00A24F8F">
        <w:rPr>
          <w:rFonts w:ascii="Arial" w:hAnsi="Arial" w:cs="Arial"/>
          <w:sz w:val="24"/>
          <w:szCs w:val="24"/>
        </w:rPr>
        <w:t xml:space="preserve"> and as required by </w:t>
      </w:r>
      <w:r w:rsidR="001545EE" w:rsidRPr="00A24F8F">
        <w:rPr>
          <w:rFonts w:ascii="Arial" w:hAnsi="Arial" w:cs="Arial"/>
          <w:sz w:val="24"/>
          <w:szCs w:val="24"/>
        </w:rPr>
        <w:t>DEP for beach nourishment, harbor maintenance and channel maintenance dredging projects. As only a few data</w:t>
      </w:r>
      <w:r w:rsidR="006F055A" w:rsidRPr="00A24F8F">
        <w:rPr>
          <w:rFonts w:ascii="Arial" w:hAnsi="Arial" w:cs="Arial"/>
          <w:sz w:val="24"/>
          <w:szCs w:val="24"/>
        </w:rPr>
        <w:t xml:space="preserve"> </w:t>
      </w:r>
      <w:r w:rsidR="001545EE" w:rsidRPr="00A24F8F">
        <w:rPr>
          <w:rFonts w:ascii="Arial" w:hAnsi="Arial" w:cs="Arial"/>
          <w:sz w:val="24"/>
          <w:szCs w:val="24"/>
        </w:rPr>
        <w:t xml:space="preserve">sources were readily and easily available through internet searches, the </w:t>
      </w:r>
      <w:r w:rsidR="0098753A" w:rsidRPr="00A24F8F">
        <w:rPr>
          <w:rFonts w:ascii="Arial" w:hAnsi="Arial" w:cs="Arial"/>
          <w:sz w:val="24"/>
          <w:szCs w:val="24"/>
        </w:rPr>
        <w:t xml:space="preserve">data mining required contacting </w:t>
      </w:r>
      <w:r w:rsidR="001545EE" w:rsidRPr="00A24F8F">
        <w:rPr>
          <w:rFonts w:ascii="Arial" w:hAnsi="Arial" w:cs="Arial"/>
          <w:sz w:val="24"/>
          <w:szCs w:val="24"/>
        </w:rPr>
        <w:t xml:space="preserve">various government officials from Florida state and county agencies </w:t>
      </w:r>
      <w:r w:rsidR="00102EEC" w:rsidRPr="00A24F8F">
        <w:rPr>
          <w:rFonts w:ascii="Arial" w:hAnsi="Arial" w:cs="Arial"/>
          <w:sz w:val="24"/>
          <w:szCs w:val="24"/>
        </w:rPr>
        <w:t xml:space="preserve">and other professional contacts </w:t>
      </w:r>
      <w:r w:rsidR="0098753A" w:rsidRPr="00A24F8F">
        <w:rPr>
          <w:rFonts w:ascii="Arial" w:hAnsi="Arial" w:cs="Arial"/>
          <w:sz w:val="24"/>
          <w:szCs w:val="24"/>
        </w:rPr>
        <w:t xml:space="preserve">via email, phone and video conference (e.g., Zoom) </w:t>
      </w:r>
      <w:r w:rsidR="001545EE" w:rsidRPr="00A24F8F">
        <w:rPr>
          <w:rFonts w:ascii="Arial" w:hAnsi="Arial" w:cs="Arial"/>
          <w:sz w:val="24"/>
          <w:szCs w:val="24"/>
        </w:rPr>
        <w:t>and inquiring about the location and availability of data</w:t>
      </w:r>
      <w:r w:rsidR="0098753A" w:rsidRPr="00A24F8F">
        <w:rPr>
          <w:rFonts w:ascii="Arial" w:hAnsi="Arial" w:cs="Arial"/>
          <w:sz w:val="24"/>
          <w:szCs w:val="24"/>
        </w:rPr>
        <w:t xml:space="preserve">. The contact information of the people useful in locating and providing data is listed in Table </w:t>
      </w:r>
      <w:r w:rsidR="00322EE0" w:rsidRPr="00A24F8F">
        <w:rPr>
          <w:rFonts w:ascii="Arial" w:hAnsi="Arial" w:cs="Arial"/>
          <w:sz w:val="24"/>
          <w:szCs w:val="24"/>
        </w:rPr>
        <w:t>1</w:t>
      </w:r>
      <w:r w:rsidR="0098753A" w:rsidRPr="00A24F8F">
        <w:rPr>
          <w:rFonts w:ascii="Arial" w:hAnsi="Arial" w:cs="Arial"/>
          <w:sz w:val="24"/>
          <w:szCs w:val="24"/>
        </w:rPr>
        <w:t>.</w:t>
      </w:r>
      <w:bookmarkStart w:id="12" w:name="_Toc107499787"/>
      <w:bookmarkEnd w:id="11"/>
    </w:p>
    <w:p w14:paraId="5335C537" w14:textId="66CB6CA7" w:rsidR="00383538" w:rsidRDefault="00383538" w:rsidP="005758FE">
      <w:pPr>
        <w:pStyle w:val="Heading1"/>
        <w:rPr>
          <w:rFonts w:ascii="Arial" w:hAnsi="Arial" w:cs="Arial"/>
          <w:sz w:val="24"/>
          <w:szCs w:val="24"/>
        </w:rPr>
      </w:pPr>
      <w:bookmarkStart w:id="13" w:name="_Toc107568302"/>
      <w:r w:rsidRPr="00E1482E">
        <w:rPr>
          <w:rFonts w:ascii="Arial" w:hAnsi="Arial" w:cs="Arial"/>
          <w:b/>
          <w:sz w:val="24"/>
          <w:szCs w:val="24"/>
        </w:rPr>
        <w:t xml:space="preserve">Table </w:t>
      </w:r>
      <w:r w:rsidR="003252E4" w:rsidRPr="00E1482E">
        <w:rPr>
          <w:rFonts w:ascii="Arial" w:hAnsi="Arial" w:cs="Arial"/>
          <w:b/>
          <w:sz w:val="24"/>
          <w:szCs w:val="24"/>
        </w:rPr>
        <w:t>1</w:t>
      </w:r>
      <w:r w:rsidRPr="00E1482E">
        <w:rPr>
          <w:rFonts w:ascii="Arial" w:hAnsi="Arial" w:cs="Arial"/>
          <w:b/>
          <w:sz w:val="24"/>
          <w:szCs w:val="24"/>
        </w:rPr>
        <w:t>.</w:t>
      </w:r>
      <w:r w:rsidRPr="00E1482E">
        <w:rPr>
          <w:rFonts w:ascii="Arial" w:hAnsi="Arial" w:cs="Arial"/>
          <w:sz w:val="24"/>
          <w:szCs w:val="24"/>
        </w:rPr>
        <w:t xml:space="preserve"> Data source contact information.</w:t>
      </w:r>
      <w:bookmarkEnd w:id="12"/>
      <w:bookmarkEnd w:id="13"/>
      <w:r w:rsidR="00102EEC" w:rsidRPr="00E1482E">
        <w:rPr>
          <w:rFonts w:ascii="Arial" w:hAnsi="Arial" w:cs="Arial"/>
          <w:sz w:val="24"/>
          <w:szCs w:val="24"/>
        </w:rPr>
        <w:t xml:space="preserve"> </w:t>
      </w:r>
    </w:p>
    <w:p w14:paraId="3E84CEBA" w14:textId="77777777" w:rsidR="008039EE" w:rsidRPr="008039EE" w:rsidRDefault="008039EE" w:rsidP="008039EE"/>
    <w:tbl>
      <w:tblPr>
        <w:tblStyle w:val="TableGrid"/>
        <w:tblW w:w="0" w:type="auto"/>
        <w:tblLook w:val="04A0" w:firstRow="1" w:lastRow="0" w:firstColumn="1" w:lastColumn="0" w:noHBand="0" w:noVBand="1"/>
      </w:tblPr>
      <w:tblGrid>
        <w:gridCol w:w="2079"/>
        <w:gridCol w:w="1786"/>
        <w:gridCol w:w="3330"/>
        <w:gridCol w:w="2155"/>
      </w:tblGrid>
      <w:tr w:rsidR="00383538" w14:paraId="7C5202D7" w14:textId="77777777" w:rsidTr="00EC35F6">
        <w:trPr>
          <w:tblHeader/>
        </w:trPr>
        <w:tc>
          <w:tcPr>
            <w:tcW w:w="2079" w:type="dxa"/>
            <w:shd w:val="clear" w:color="auto" w:fill="BDD6EE" w:themeFill="accent1" w:themeFillTint="66"/>
          </w:tcPr>
          <w:p w14:paraId="50DBBF4C" w14:textId="77777777" w:rsidR="00383538" w:rsidRPr="00A5079F" w:rsidRDefault="00383538" w:rsidP="00383538">
            <w:pPr>
              <w:jc w:val="center"/>
              <w:rPr>
                <w:rFonts w:ascii="Arial" w:hAnsi="Arial" w:cs="Arial"/>
                <w:b/>
                <w:sz w:val="20"/>
                <w:szCs w:val="20"/>
              </w:rPr>
            </w:pPr>
            <w:r w:rsidRPr="00A5079F">
              <w:rPr>
                <w:rFonts w:ascii="Arial" w:hAnsi="Arial" w:cs="Arial"/>
                <w:b/>
                <w:sz w:val="20"/>
                <w:szCs w:val="20"/>
              </w:rPr>
              <w:t>Agency</w:t>
            </w:r>
          </w:p>
        </w:tc>
        <w:tc>
          <w:tcPr>
            <w:tcW w:w="1786" w:type="dxa"/>
            <w:shd w:val="clear" w:color="auto" w:fill="BDD6EE" w:themeFill="accent1" w:themeFillTint="66"/>
          </w:tcPr>
          <w:p w14:paraId="1946AB2A" w14:textId="77777777" w:rsidR="00383538" w:rsidRPr="00A5079F" w:rsidRDefault="00383538" w:rsidP="00383538">
            <w:pPr>
              <w:jc w:val="center"/>
              <w:rPr>
                <w:rFonts w:ascii="Arial" w:hAnsi="Arial" w:cs="Arial"/>
                <w:b/>
                <w:sz w:val="20"/>
                <w:szCs w:val="20"/>
              </w:rPr>
            </w:pPr>
            <w:r w:rsidRPr="00A5079F">
              <w:rPr>
                <w:rFonts w:ascii="Arial" w:hAnsi="Arial" w:cs="Arial"/>
                <w:b/>
                <w:sz w:val="20"/>
                <w:szCs w:val="20"/>
              </w:rPr>
              <w:t>Contact</w:t>
            </w:r>
          </w:p>
        </w:tc>
        <w:tc>
          <w:tcPr>
            <w:tcW w:w="3330" w:type="dxa"/>
            <w:shd w:val="clear" w:color="auto" w:fill="BDD6EE" w:themeFill="accent1" w:themeFillTint="66"/>
          </w:tcPr>
          <w:p w14:paraId="47213AF5" w14:textId="77777777" w:rsidR="00383538" w:rsidRPr="00A5079F" w:rsidRDefault="00383538" w:rsidP="00383538">
            <w:pPr>
              <w:jc w:val="center"/>
              <w:rPr>
                <w:rFonts w:ascii="Arial" w:hAnsi="Arial" w:cs="Arial"/>
                <w:b/>
                <w:sz w:val="20"/>
                <w:szCs w:val="20"/>
              </w:rPr>
            </w:pPr>
            <w:r w:rsidRPr="00A5079F">
              <w:rPr>
                <w:rFonts w:ascii="Arial" w:hAnsi="Arial" w:cs="Arial"/>
                <w:b/>
                <w:sz w:val="20"/>
                <w:szCs w:val="20"/>
              </w:rPr>
              <w:t>Email</w:t>
            </w:r>
          </w:p>
        </w:tc>
        <w:tc>
          <w:tcPr>
            <w:tcW w:w="2155" w:type="dxa"/>
            <w:shd w:val="clear" w:color="auto" w:fill="BDD6EE" w:themeFill="accent1" w:themeFillTint="66"/>
          </w:tcPr>
          <w:p w14:paraId="60DF9488" w14:textId="77777777" w:rsidR="00383538" w:rsidRPr="00A5079F" w:rsidRDefault="00437933" w:rsidP="00383538">
            <w:pPr>
              <w:jc w:val="center"/>
              <w:rPr>
                <w:rFonts w:ascii="Arial" w:hAnsi="Arial" w:cs="Arial"/>
                <w:b/>
                <w:sz w:val="20"/>
                <w:szCs w:val="20"/>
              </w:rPr>
            </w:pPr>
            <w:r>
              <w:rPr>
                <w:rFonts w:ascii="Arial" w:hAnsi="Arial" w:cs="Arial"/>
                <w:b/>
                <w:sz w:val="20"/>
                <w:szCs w:val="20"/>
              </w:rPr>
              <w:t>References</w:t>
            </w:r>
          </w:p>
        </w:tc>
      </w:tr>
      <w:tr w:rsidR="00383538" w14:paraId="30951C23" w14:textId="77777777" w:rsidTr="00F6009F">
        <w:tc>
          <w:tcPr>
            <w:tcW w:w="2079" w:type="dxa"/>
          </w:tcPr>
          <w:p w14:paraId="7143DF59" w14:textId="77777777" w:rsidR="00383538" w:rsidRPr="00383538" w:rsidRDefault="00383538" w:rsidP="009A7A7D">
            <w:pPr>
              <w:jc w:val="center"/>
              <w:rPr>
                <w:rFonts w:ascii="Arial" w:hAnsi="Arial" w:cs="Arial"/>
                <w:sz w:val="20"/>
                <w:szCs w:val="20"/>
              </w:rPr>
            </w:pPr>
            <w:r w:rsidRPr="00383538">
              <w:rPr>
                <w:rFonts w:ascii="Arial" w:hAnsi="Arial" w:cs="Arial"/>
                <w:sz w:val="20"/>
                <w:szCs w:val="20"/>
              </w:rPr>
              <w:t>Palm Beach County</w:t>
            </w:r>
          </w:p>
        </w:tc>
        <w:tc>
          <w:tcPr>
            <w:tcW w:w="1786" w:type="dxa"/>
          </w:tcPr>
          <w:p w14:paraId="53DC533D" w14:textId="77777777" w:rsidR="00383538" w:rsidRPr="00383538" w:rsidRDefault="00A5079F" w:rsidP="009A7A7D">
            <w:pPr>
              <w:jc w:val="center"/>
              <w:rPr>
                <w:rFonts w:ascii="Arial" w:hAnsi="Arial" w:cs="Arial"/>
                <w:sz w:val="20"/>
                <w:szCs w:val="20"/>
              </w:rPr>
            </w:pPr>
            <w:r>
              <w:rPr>
                <w:rFonts w:ascii="Arial" w:hAnsi="Arial" w:cs="Arial"/>
                <w:sz w:val="20"/>
                <w:szCs w:val="20"/>
              </w:rPr>
              <w:t>Jena McNeal</w:t>
            </w:r>
          </w:p>
        </w:tc>
        <w:tc>
          <w:tcPr>
            <w:tcW w:w="3330" w:type="dxa"/>
          </w:tcPr>
          <w:p w14:paraId="46723961" w14:textId="77777777" w:rsidR="00383538" w:rsidRPr="00383538" w:rsidRDefault="00A5079F" w:rsidP="009A7A7D">
            <w:pPr>
              <w:jc w:val="center"/>
              <w:rPr>
                <w:rFonts w:ascii="Arial" w:hAnsi="Arial" w:cs="Arial"/>
                <w:sz w:val="20"/>
                <w:szCs w:val="20"/>
              </w:rPr>
            </w:pPr>
            <w:r w:rsidRPr="00A5079F">
              <w:rPr>
                <w:rFonts w:ascii="Arial" w:hAnsi="Arial" w:cs="Arial"/>
                <w:sz w:val="20"/>
                <w:szCs w:val="20"/>
              </w:rPr>
              <w:t>JMcNeal@pbcgov.org</w:t>
            </w:r>
          </w:p>
        </w:tc>
        <w:tc>
          <w:tcPr>
            <w:tcW w:w="2155" w:type="dxa"/>
          </w:tcPr>
          <w:p w14:paraId="27101F7F" w14:textId="77777777" w:rsidR="00383538" w:rsidRPr="00383538" w:rsidRDefault="00383538" w:rsidP="009A7A7D">
            <w:pPr>
              <w:jc w:val="center"/>
              <w:rPr>
                <w:rFonts w:ascii="Arial" w:hAnsi="Arial" w:cs="Arial"/>
                <w:sz w:val="20"/>
                <w:szCs w:val="20"/>
              </w:rPr>
            </w:pPr>
          </w:p>
        </w:tc>
      </w:tr>
      <w:tr w:rsidR="00383538" w14:paraId="1B5FF191" w14:textId="77777777" w:rsidTr="00F6009F">
        <w:tc>
          <w:tcPr>
            <w:tcW w:w="2079" w:type="dxa"/>
          </w:tcPr>
          <w:p w14:paraId="63652BC0" w14:textId="77777777" w:rsidR="00383538" w:rsidRPr="00383538" w:rsidRDefault="00A5079F" w:rsidP="009A7A7D">
            <w:pPr>
              <w:jc w:val="center"/>
              <w:rPr>
                <w:rFonts w:ascii="Arial" w:hAnsi="Arial" w:cs="Arial"/>
                <w:sz w:val="20"/>
                <w:szCs w:val="20"/>
              </w:rPr>
            </w:pPr>
            <w:r w:rsidRPr="00383538">
              <w:rPr>
                <w:rFonts w:ascii="Arial" w:hAnsi="Arial" w:cs="Arial"/>
                <w:sz w:val="20"/>
                <w:szCs w:val="20"/>
              </w:rPr>
              <w:t>Palm Beach County</w:t>
            </w:r>
          </w:p>
        </w:tc>
        <w:tc>
          <w:tcPr>
            <w:tcW w:w="1786" w:type="dxa"/>
          </w:tcPr>
          <w:p w14:paraId="3B4C5811" w14:textId="77777777" w:rsidR="00383538" w:rsidRPr="00383538" w:rsidRDefault="00A5079F" w:rsidP="009A7A7D">
            <w:pPr>
              <w:jc w:val="center"/>
              <w:rPr>
                <w:rFonts w:ascii="Arial" w:hAnsi="Arial" w:cs="Arial"/>
                <w:sz w:val="20"/>
                <w:szCs w:val="20"/>
              </w:rPr>
            </w:pPr>
            <w:r>
              <w:rPr>
                <w:rFonts w:ascii="Arial" w:hAnsi="Arial" w:cs="Arial"/>
                <w:sz w:val="20"/>
                <w:szCs w:val="20"/>
              </w:rPr>
              <w:t>Matt Mitchell</w:t>
            </w:r>
          </w:p>
        </w:tc>
        <w:tc>
          <w:tcPr>
            <w:tcW w:w="3330" w:type="dxa"/>
          </w:tcPr>
          <w:p w14:paraId="7ADB4C8E" w14:textId="77777777" w:rsidR="00383538" w:rsidRPr="00383538" w:rsidRDefault="00A5079F" w:rsidP="009A7A7D">
            <w:pPr>
              <w:jc w:val="center"/>
              <w:rPr>
                <w:rFonts w:ascii="Arial" w:hAnsi="Arial" w:cs="Arial"/>
                <w:sz w:val="20"/>
                <w:szCs w:val="20"/>
              </w:rPr>
            </w:pPr>
            <w:r w:rsidRPr="00A5079F">
              <w:rPr>
                <w:rFonts w:ascii="Arial" w:hAnsi="Arial" w:cs="Arial"/>
                <w:sz w:val="20"/>
                <w:szCs w:val="20"/>
              </w:rPr>
              <w:t>MMitchell@pbcgov.org</w:t>
            </w:r>
          </w:p>
        </w:tc>
        <w:tc>
          <w:tcPr>
            <w:tcW w:w="2155" w:type="dxa"/>
          </w:tcPr>
          <w:p w14:paraId="4A14CF42" w14:textId="77777777" w:rsidR="00383538" w:rsidRPr="00383538" w:rsidRDefault="00383538" w:rsidP="009A7A7D">
            <w:pPr>
              <w:jc w:val="center"/>
              <w:rPr>
                <w:rFonts w:ascii="Arial" w:hAnsi="Arial" w:cs="Arial"/>
                <w:sz w:val="20"/>
                <w:szCs w:val="20"/>
              </w:rPr>
            </w:pPr>
          </w:p>
        </w:tc>
      </w:tr>
      <w:tr w:rsidR="00383538" w14:paraId="3D13FF8F" w14:textId="77777777" w:rsidTr="00F6009F">
        <w:tc>
          <w:tcPr>
            <w:tcW w:w="2079" w:type="dxa"/>
          </w:tcPr>
          <w:p w14:paraId="4AC3124E" w14:textId="77777777" w:rsidR="00383538" w:rsidRPr="00383538" w:rsidRDefault="00A5079F" w:rsidP="009A7A7D">
            <w:pPr>
              <w:jc w:val="center"/>
              <w:rPr>
                <w:rFonts w:ascii="Arial" w:hAnsi="Arial" w:cs="Arial"/>
                <w:sz w:val="20"/>
                <w:szCs w:val="20"/>
              </w:rPr>
            </w:pPr>
            <w:r w:rsidRPr="00383538">
              <w:rPr>
                <w:rFonts w:ascii="Arial" w:hAnsi="Arial" w:cs="Arial"/>
                <w:sz w:val="20"/>
                <w:szCs w:val="20"/>
              </w:rPr>
              <w:t>Palm Beach County</w:t>
            </w:r>
          </w:p>
        </w:tc>
        <w:tc>
          <w:tcPr>
            <w:tcW w:w="1786" w:type="dxa"/>
          </w:tcPr>
          <w:p w14:paraId="38A210E1" w14:textId="77777777" w:rsidR="00383538" w:rsidRPr="00383538" w:rsidRDefault="00A5079F" w:rsidP="009A7A7D">
            <w:pPr>
              <w:jc w:val="center"/>
              <w:rPr>
                <w:rFonts w:ascii="Arial" w:hAnsi="Arial" w:cs="Arial"/>
                <w:sz w:val="20"/>
                <w:szCs w:val="20"/>
              </w:rPr>
            </w:pPr>
            <w:r w:rsidRPr="00A5079F">
              <w:rPr>
                <w:rFonts w:ascii="Arial" w:hAnsi="Arial" w:cs="Arial"/>
                <w:sz w:val="20"/>
                <w:szCs w:val="20"/>
              </w:rPr>
              <w:t>Thomas Steinhoff</w:t>
            </w:r>
          </w:p>
        </w:tc>
        <w:tc>
          <w:tcPr>
            <w:tcW w:w="3330" w:type="dxa"/>
          </w:tcPr>
          <w:p w14:paraId="3C6E59B6" w14:textId="77777777" w:rsidR="00383538" w:rsidRPr="00383538" w:rsidRDefault="00102EEC" w:rsidP="009A7A7D">
            <w:pPr>
              <w:jc w:val="center"/>
              <w:rPr>
                <w:rFonts w:ascii="Arial" w:hAnsi="Arial" w:cs="Arial"/>
                <w:sz w:val="20"/>
                <w:szCs w:val="20"/>
              </w:rPr>
            </w:pPr>
            <w:r w:rsidRPr="00102EEC">
              <w:rPr>
                <w:rFonts w:ascii="Arial" w:hAnsi="Arial" w:cs="Arial"/>
                <w:sz w:val="20"/>
                <w:szCs w:val="20"/>
              </w:rPr>
              <w:t>TSteinhoff@pbcgov.org</w:t>
            </w:r>
          </w:p>
        </w:tc>
        <w:tc>
          <w:tcPr>
            <w:tcW w:w="2155" w:type="dxa"/>
          </w:tcPr>
          <w:p w14:paraId="70746A04" w14:textId="77777777" w:rsidR="00383538" w:rsidRPr="00383538" w:rsidRDefault="00383538" w:rsidP="009A7A7D">
            <w:pPr>
              <w:jc w:val="center"/>
              <w:rPr>
                <w:rFonts w:ascii="Arial" w:hAnsi="Arial" w:cs="Arial"/>
                <w:sz w:val="20"/>
                <w:szCs w:val="20"/>
              </w:rPr>
            </w:pPr>
          </w:p>
        </w:tc>
      </w:tr>
      <w:tr w:rsidR="00383538" w14:paraId="13ACEDA0" w14:textId="77777777" w:rsidTr="00F6009F">
        <w:tc>
          <w:tcPr>
            <w:tcW w:w="2079" w:type="dxa"/>
          </w:tcPr>
          <w:p w14:paraId="433FDE33" w14:textId="77777777" w:rsidR="00383538" w:rsidRPr="00383538" w:rsidRDefault="00A5079F" w:rsidP="009A7A7D">
            <w:pPr>
              <w:jc w:val="center"/>
              <w:rPr>
                <w:rFonts w:ascii="Arial" w:hAnsi="Arial" w:cs="Arial"/>
                <w:sz w:val="20"/>
                <w:szCs w:val="20"/>
              </w:rPr>
            </w:pPr>
            <w:r w:rsidRPr="00383538">
              <w:rPr>
                <w:rFonts w:ascii="Arial" w:hAnsi="Arial" w:cs="Arial"/>
                <w:sz w:val="20"/>
                <w:szCs w:val="20"/>
              </w:rPr>
              <w:t>Palm Beach County</w:t>
            </w:r>
          </w:p>
        </w:tc>
        <w:tc>
          <w:tcPr>
            <w:tcW w:w="1786" w:type="dxa"/>
          </w:tcPr>
          <w:p w14:paraId="043C2EC9" w14:textId="77777777" w:rsidR="00383538" w:rsidRPr="00383538" w:rsidRDefault="00A5079F" w:rsidP="009A7A7D">
            <w:pPr>
              <w:jc w:val="center"/>
              <w:rPr>
                <w:rFonts w:ascii="Arial" w:hAnsi="Arial" w:cs="Arial"/>
                <w:sz w:val="20"/>
                <w:szCs w:val="20"/>
              </w:rPr>
            </w:pPr>
            <w:r>
              <w:rPr>
                <w:rFonts w:ascii="Arial" w:hAnsi="Arial" w:cs="Arial"/>
                <w:sz w:val="20"/>
                <w:szCs w:val="20"/>
              </w:rPr>
              <w:t>Patrick Wille</w:t>
            </w:r>
          </w:p>
        </w:tc>
        <w:tc>
          <w:tcPr>
            <w:tcW w:w="3330" w:type="dxa"/>
          </w:tcPr>
          <w:p w14:paraId="13DB89D9" w14:textId="77777777" w:rsidR="00383538" w:rsidRPr="00383538" w:rsidRDefault="00A5079F" w:rsidP="009A7A7D">
            <w:pPr>
              <w:jc w:val="center"/>
              <w:rPr>
                <w:rFonts w:ascii="Arial" w:hAnsi="Arial" w:cs="Arial"/>
                <w:sz w:val="20"/>
                <w:szCs w:val="20"/>
              </w:rPr>
            </w:pPr>
            <w:r w:rsidRPr="00383538">
              <w:rPr>
                <w:rFonts w:ascii="Arial" w:hAnsi="Arial" w:cs="Arial"/>
                <w:sz w:val="20"/>
                <w:szCs w:val="20"/>
              </w:rPr>
              <w:t>PWille@pbcgov.org</w:t>
            </w:r>
          </w:p>
        </w:tc>
        <w:tc>
          <w:tcPr>
            <w:tcW w:w="2155" w:type="dxa"/>
          </w:tcPr>
          <w:p w14:paraId="6843FF7B" w14:textId="77777777" w:rsidR="00383538" w:rsidRPr="00383538" w:rsidRDefault="00383538" w:rsidP="009A7A7D">
            <w:pPr>
              <w:jc w:val="center"/>
              <w:rPr>
                <w:rFonts w:ascii="Arial" w:hAnsi="Arial" w:cs="Arial"/>
                <w:sz w:val="20"/>
                <w:szCs w:val="20"/>
              </w:rPr>
            </w:pPr>
          </w:p>
        </w:tc>
      </w:tr>
      <w:tr w:rsidR="00383538" w14:paraId="05F22356" w14:textId="77777777" w:rsidTr="00F6009F">
        <w:tc>
          <w:tcPr>
            <w:tcW w:w="2079" w:type="dxa"/>
          </w:tcPr>
          <w:p w14:paraId="6C24C1BA" w14:textId="77777777" w:rsidR="00383538" w:rsidRPr="00383538" w:rsidRDefault="00A5079F" w:rsidP="009A7A7D">
            <w:pPr>
              <w:jc w:val="center"/>
              <w:rPr>
                <w:rFonts w:ascii="Arial" w:hAnsi="Arial" w:cs="Arial"/>
                <w:sz w:val="20"/>
                <w:szCs w:val="20"/>
              </w:rPr>
            </w:pPr>
            <w:r>
              <w:rPr>
                <w:rFonts w:ascii="Arial" w:hAnsi="Arial" w:cs="Arial"/>
                <w:sz w:val="20"/>
                <w:szCs w:val="20"/>
              </w:rPr>
              <w:t>Martin County</w:t>
            </w:r>
          </w:p>
        </w:tc>
        <w:tc>
          <w:tcPr>
            <w:tcW w:w="1786" w:type="dxa"/>
          </w:tcPr>
          <w:p w14:paraId="5928FC06" w14:textId="77777777" w:rsidR="00383538" w:rsidRPr="00383538" w:rsidRDefault="00102EEC" w:rsidP="009A7A7D">
            <w:pPr>
              <w:jc w:val="center"/>
              <w:rPr>
                <w:rFonts w:ascii="Arial" w:hAnsi="Arial" w:cs="Arial"/>
                <w:sz w:val="20"/>
                <w:szCs w:val="20"/>
              </w:rPr>
            </w:pPr>
            <w:r w:rsidRPr="00102EEC">
              <w:rPr>
                <w:rFonts w:ascii="Arial" w:hAnsi="Arial" w:cs="Arial"/>
                <w:sz w:val="20"/>
                <w:szCs w:val="20"/>
              </w:rPr>
              <w:t>Kathy Fitzpatrick</w:t>
            </w:r>
          </w:p>
        </w:tc>
        <w:tc>
          <w:tcPr>
            <w:tcW w:w="3330" w:type="dxa"/>
          </w:tcPr>
          <w:p w14:paraId="14594AF9" w14:textId="77777777" w:rsidR="00383538" w:rsidRPr="00383538" w:rsidRDefault="00102EEC" w:rsidP="009A7A7D">
            <w:pPr>
              <w:jc w:val="center"/>
              <w:rPr>
                <w:rFonts w:ascii="Arial" w:hAnsi="Arial" w:cs="Arial"/>
                <w:sz w:val="20"/>
                <w:szCs w:val="20"/>
              </w:rPr>
            </w:pPr>
            <w:r w:rsidRPr="00102EEC">
              <w:rPr>
                <w:rFonts w:ascii="Arial" w:hAnsi="Arial" w:cs="Arial"/>
                <w:sz w:val="20"/>
                <w:szCs w:val="20"/>
              </w:rPr>
              <w:t>kfitzpat@martin.fl.us</w:t>
            </w:r>
          </w:p>
        </w:tc>
        <w:tc>
          <w:tcPr>
            <w:tcW w:w="2155" w:type="dxa"/>
          </w:tcPr>
          <w:p w14:paraId="409DEF4D" w14:textId="77777777" w:rsidR="00383538" w:rsidRPr="00383538" w:rsidRDefault="00383538" w:rsidP="009A7A7D">
            <w:pPr>
              <w:jc w:val="center"/>
              <w:rPr>
                <w:rFonts w:ascii="Arial" w:hAnsi="Arial" w:cs="Arial"/>
                <w:sz w:val="20"/>
                <w:szCs w:val="20"/>
              </w:rPr>
            </w:pPr>
          </w:p>
        </w:tc>
      </w:tr>
      <w:tr w:rsidR="00383538" w14:paraId="485D7FE4" w14:textId="77777777" w:rsidTr="00F6009F">
        <w:tc>
          <w:tcPr>
            <w:tcW w:w="2079" w:type="dxa"/>
          </w:tcPr>
          <w:p w14:paraId="35423CDC" w14:textId="77777777" w:rsidR="00383538" w:rsidRPr="00383538" w:rsidRDefault="00A5079F" w:rsidP="009A7A7D">
            <w:pPr>
              <w:jc w:val="center"/>
              <w:rPr>
                <w:rFonts w:ascii="Arial" w:hAnsi="Arial" w:cs="Arial"/>
                <w:sz w:val="20"/>
                <w:szCs w:val="20"/>
              </w:rPr>
            </w:pPr>
            <w:r>
              <w:rPr>
                <w:rFonts w:ascii="Arial" w:hAnsi="Arial" w:cs="Arial"/>
                <w:sz w:val="20"/>
                <w:szCs w:val="20"/>
              </w:rPr>
              <w:t>Martin County</w:t>
            </w:r>
          </w:p>
        </w:tc>
        <w:tc>
          <w:tcPr>
            <w:tcW w:w="1786" w:type="dxa"/>
          </w:tcPr>
          <w:p w14:paraId="49259A9D" w14:textId="77777777" w:rsidR="00383538" w:rsidRPr="00383538" w:rsidRDefault="00102EEC" w:rsidP="009A7A7D">
            <w:pPr>
              <w:jc w:val="center"/>
              <w:rPr>
                <w:rFonts w:ascii="Arial" w:hAnsi="Arial" w:cs="Arial"/>
                <w:sz w:val="20"/>
                <w:szCs w:val="20"/>
              </w:rPr>
            </w:pPr>
            <w:r w:rsidRPr="00102EEC">
              <w:rPr>
                <w:rFonts w:ascii="Arial" w:hAnsi="Arial" w:cs="Arial"/>
                <w:sz w:val="20"/>
                <w:szCs w:val="20"/>
              </w:rPr>
              <w:t>Jessica Garland</w:t>
            </w:r>
          </w:p>
        </w:tc>
        <w:tc>
          <w:tcPr>
            <w:tcW w:w="3330" w:type="dxa"/>
          </w:tcPr>
          <w:p w14:paraId="42A958F2" w14:textId="77777777" w:rsidR="00383538" w:rsidRPr="00383538" w:rsidRDefault="00102EEC" w:rsidP="009A7A7D">
            <w:pPr>
              <w:jc w:val="center"/>
              <w:rPr>
                <w:rFonts w:ascii="Arial" w:hAnsi="Arial" w:cs="Arial"/>
                <w:sz w:val="20"/>
                <w:szCs w:val="20"/>
              </w:rPr>
            </w:pPr>
            <w:r w:rsidRPr="00102EEC">
              <w:rPr>
                <w:rFonts w:ascii="Arial" w:hAnsi="Arial" w:cs="Arial"/>
                <w:sz w:val="20"/>
                <w:szCs w:val="20"/>
              </w:rPr>
              <w:t>jgarland@martin.fl.us</w:t>
            </w:r>
          </w:p>
        </w:tc>
        <w:tc>
          <w:tcPr>
            <w:tcW w:w="2155" w:type="dxa"/>
          </w:tcPr>
          <w:p w14:paraId="75C60292" w14:textId="77777777" w:rsidR="00383538" w:rsidRPr="00383538" w:rsidRDefault="00383538" w:rsidP="009A7A7D">
            <w:pPr>
              <w:jc w:val="center"/>
              <w:rPr>
                <w:rFonts w:ascii="Arial" w:hAnsi="Arial" w:cs="Arial"/>
                <w:sz w:val="20"/>
                <w:szCs w:val="20"/>
              </w:rPr>
            </w:pPr>
          </w:p>
        </w:tc>
      </w:tr>
      <w:tr w:rsidR="00383538" w14:paraId="2F9E7F4B" w14:textId="77777777" w:rsidTr="00F6009F">
        <w:tc>
          <w:tcPr>
            <w:tcW w:w="2079" w:type="dxa"/>
          </w:tcPr>
          <w:p w14:paraId="46003A8D" w14:textId="77777777" w:rsidR="00383538" w:rsidRPr="00383538" w:rsidRDefault="00A5079F" w:rsidP="009A7A7D">
            <w:pPr>
              <w:jc w:val="center"/>
              <w:rPr>
                <w:rFonts w:ascii="Arial" w:hAnsi="Arial" w:cs="Arial"/>
                <w:sz w:val="20"/>
                <w:szCs w:val="20"/>
              </w:rPr>
            </w:pPr>
            <w:r>
              <w:rPr>
                <w:rFonts w:ascii="Arial" w:hAnsi="Arial" w:cs="Arial"/>
                <w:sz w:val="20"/>
                <w:szCs w:val="20"/>
              </w:rPr>
              <w:t>Broward County</w:t>
            </w:r>
          </w:p>
        </w:tc>
        <w:tc>
          <w:tcPr>
            <w:tcW w:w="1786" w:type="dxa"/>
          </w:tcPr>
          <w:p w14:paraId="11D2FC35" w14:textId="77777777" w:rsidR="00383538" w:rsidRPr="00383538" w:rsidRDefault="00102EEC" w:rsidP="009A7A7D">
            <w:pPr>
              <w:jc w:val="center"/>
              <w:rPr>
                <w:rFonts w:ascii="Arial" w:hAnsi="Arial" w:cs="Arial"/>
                <w:sz w:val="20"/>
                <w:szCs w:val="20"/>
              </w:rPr>
            </w:pPr>
            <w:r w:rsidRPr="00102EEC">
              <w:rPr>
                <w:rFonts w:ascii="Arial" w:hAnsi="Arial" w:cs="Arial"/>
                <w:sz w:val="20"/>
                <w:szCs w:val="20"/>
              </w:rPr>
              <w:t>Ileana Suarez-Hale</w:t>
            </w:r>
          </w:p>
        </w:tc>
        <w:tc>
          <w:tcPr>
            <w:tcW w:w="3330" w:type="dxa"/>
          </w:tcPr>
          <w:p w14:paraId="66222D95" w14:textId="77777777" w:rsidR="00383538" w:rsidRPr="00383538" w:rsidRDefault="00102EEC" w:rsidP="009A7A7D">
            <w:pPr>
              <w:jc w:val="center"/>
              <w:rPr>
                <w:rFonts w:ascii="Arial" w:hAnsi="Arial" w:cs="Arial"/>
                <w:sz w:val="20"/>
                <w:szCs w:val="20"/>
              </w:rPr>
            </w:pPr>
            <w:r w:rsidRPr="00102EEC">
              <w:rPr>
                <w:rFonts w:ascii="Arial" w:hAnsi="Arial" w:cs="Arial"/>
                <w:sz w:val="20"/>
                <w:szCs w:val="20"/>
              </w:rPr>
              <w:t>isuarezhale@broward.org</w:t>
            </w:r>
          </w:p>
        </w:tc>
        <w:tc>
          <w:tcPr>
            <w:tcW w:w="2155" w:type="dxa"/>
          </w:tcPr>
          <w:p w14:paraId="483B8D09" w14:textId="77777777" w:rsidR="00383538" w:rsidRPr="00383538" w:rsidRDefault="00383538" w:rsidP="009A7A7D">
            <w:pPr>
              <w:jc w:val="center"/>
              <w:rPr>
                <w:rFonts w:ascii="Arial" w:hAnsi="Arial" w:cs="Arial"/>
                <w:sz w:val="20"/>
                <w:szCs w:val="20"/>
              </w:rPr>
            </w:pPr>
          </w:p>
        </w:tc>
      </w:tr>
      <w:tr w:rsidR="00383538" w14:paraId="35FBECDE" w14:textId="77777777" w:rsidTr="00F6009F">
        <w:tc>
          <w:tcPr>
            <w:tcW w:w="2079" w:type="dxa"/>
          </w:tcPr>
          <w:p w14:paraId="6E861EBC" w14:textId="77777777" w:rsidR="00383538" w:rsidRPr="00383538" w:rsidRDefault="00102EEC" w:rsidP="009A7A7D">
            <w:pPr>
              <w:jc w:val="center"/>
              <w:rPr>
                <w:rFonts w:ascii="Arial" w:hAnsi="Arial" w:cs="Arial"/>
                <w:sz w:val="20"/>
                <w:szCs w:val="20"/>
              </w:rPr>
            </w:pPr>
            <w:r>
              <w:rPr>
                <w:rFonts w:ascii="Arial" w:hAnsi="Arial" w:cs="Arial"/>
                <w:sz w:val="20"/>
                <w:szCs w:val="20"/>
              </w:rPr>
              <w:t>Florida International University</w:t>
            </w:r>
          </w:p>
        </w:tc>
        <w:tc>
          <w:tcPr>
            <w:tcW w:w="1786" w:type="dxa"/>
          </w:tcPr>
          <w:p w14:paraId="2A55FEDF" w14:textId="77777777" w:rsidR="00383538" w:rsidRPr="00383538" w:rsidRDefault="00102EEC" w:rsidP="009A7A7D">
            <w:pPr>
              <w:jc w:val="center"/>
              <w:rPr>
                <w:rFonts w:ascii="Arial" w:hAnsi="Arial" w:cs="Arial"/>
                <w:sz w:val="20"/>
                <w:szCs w:val="20"/>
              </w:rPr>
            </w:pPr>
            <w:r>
              <w:rPr>
                <w:rFonts w:ascii="Arial" w:hAnsi="Arial" w:cs="Arial"/>
                <w:sz w:val="20"/>
                <w:szCs w:val="20"/>
              </w:rPr>
              <w:t>Henry Briceno</w:t>
            </w:r>
          </w:p>
        </w:tc>
        <w:tc>
          <w:tcPr>
            <w:tcW w:w="3330" w:type="dxa"/>
          </w:tcPr>
          <w:p w14:paraId="401F6C21" w14:textId="77777777" w:rsidR="00383538" w:rsidRPr="00383538" w:rsidRDefault="00102EEC" w:rsidP="009A7A7D">
            <w:pPr>
              <w:jc w:val="center"/>
              <w:rPr>
                <w:rFonts w:ascii="Arial" w:hAnsi="Arial" w:cs="Arial"/>
                <w:sz w:val="20"/>
                <w:szCs w:val="20"/>
              </w:rPr>
            </w:pPr>
            <w:r w:rsidRPr="00102EEC">
              <w:rPr>
                <w:rFonts w:ascii="Arial" w:hAnsi="Arial" w:cs="Arial"/>
                <w:sz w:val="20"/>
                <w:szCs w:val="20"/>
              </w:rPr>
              <w:t>bricenoh@fiu.edu</w:t>
            </w:r>
          </w:p>
        </w:tc>
        <w:tc>
          <w:tcPr>
            <w:tcW w:w="2155" w:type="dxa"/>
          </w:tcPr>
          <w:p w14:paraId="108413E5" w14:textId="77777777" w:rsidR="00383538" w:rsidRPr="00383538" w:rsidRDefault="00383538" w:rsidP="009A7A7D">
            <w:pPr>
              <w:jc w:val="center"/>
              <w:rPr>
                <w:rFonts w:ascii="Arial" w:hAnsi="Arial" w:cs="Arial"/>
                <w:sz w:val="20"/>
                <w:szCs w:val="20"/>
              </w:rPr>
            </w:pPr>
          </w:p>
        </w:tc>
      </w:tr>
      <w:tr w:rsidR="00383538" w14:paraId="7844E4D0" w14:textId="77777777" w:rsidTr="00F6009F">
        <w:tc>
          <w:tcPr>
            <w:tcW w:w="2079" w:type="dxa"/>
          </w:tcPr>
          <w:p w14:paraId="1CBACEBA" w14:textId="77777777" w:rsidR="00383538" w:rsidRPr="00383538" w:rsidRDefault="00102EEC" w:rsidP="009A7A7D">
            <w:pPr>
              <w:jc w:val="center"/>
              <w:rPr>
                <w:rFonts w:ascii="Arial" w:hAnsi="Arial" w:cs="Arial"/>
                <w:sz w:val="20"/>
                <w:szCs w:val="20"/>
              </w:rPr>
            </w:pPr>
            <w:r>
              <w:rPr>
                <w:rFonts w:ascii="Arial" w:hAnsi="Arial" w:cs="Arial"/>
                <w:sz w:val="20"/>
                <w:szCs w:val="20"/>
              </w:rPr>
              <w:t>University of Miami</w:t>
            </w:r>
          </w:p>
        </w:tc>
        <w:tc>
          <w:tcPr>
            <w:tcW w:w="1786" w:type="dxa"/>
          </w:tcPr>
          <w:p w14:paraId="45997363" w14:textId="77777777" w:rsidR="00383538" w:rsidRPr="00383538" w:rsidRDefault="00102EEC" w:rsidP="009A7A7D">
            <w:pPr>
              <w:jc w:val="center"/>
              <w:rPr>
                <w:rFonts w:ascii="Arial" w:hAnsi="Arial" w:cs="Arial"/>
                <w:sz w:val="20"/>
                <w:szCs w:val="20"/>
              </w:rPr>
            </w:pPr>
            <w:r>
              <w:rPr>
                <w:rFonts w:ascii="Arial" w:hAnsi="Arial" w:cs="Arial"/>
                <w:sz w:val="20"/>
                <w:szCs w:val="20"/>
              </w:rPr>
              <w:t>Harold Wanless</w:t>
            </w:r>
          </w:p>
        </w:tc>
        <w:tc>
          <w:tcPr>
            <w:tcW w:w="3330" w:type="dxa"/>
          </w:tcPr>
          <w:p w14:paraId="2AEC7130" w14:textId="77777777" w:rsidR="00383538" w:rsidRPr="00383538" w:rsidRDefault="00383538" w:rsidP="009A7A7D">
            <w:pPr>
              <w:jc w:val="center"/>
              <w:rPr>
                <w:rFonts w:ascii="Arial" w:hAnsi="Arial" w:cs="Arial"/>
                <w:sz w:val="20"/>
                <w:szCs w:val="20"/>
              </w:rPr>
            </w:pPr>
          </w:p>
        </w:tc>
        <w:tc>
          <w:tcPr>
            <w:tcW w:w="2155" w:type="dxa"/>
          </w:tcPr>
          <w:p w14:paraId="4BBEF835" w14:textId="1C9D6871" w:rsidR="00383538" w:rsidRPr="00383538" w:rsidRDefault="00437933" w:rsidP="009A7A7D">
            <w:pPr>
              <w:jc w:val="center"/>
              <w:rPr>
                <w:rFonts w:ascii="Arial" w:hAnsi="Arial" w:cs="Arial"/>
                <w:sz w:val="20"/>
                <w:szCs w:val="20"/>
              </w:rPr>
            </w:pPr>
            <w:r>
              <w:rPr>
                <w:rFonts w:ascii="Arial" w:hAnsi="Arial" w:cs="Arial"/>
                <w:sz w:val="20"/>
                <w:szCs w:val="20"/>
              </w:rPr>
              <w:t xml:space="preserve">Wanless et al. </w:t>
            </w:r>
            <w:r w:rsidR="00A378B0">
              <w:rPr>
                <w:rFonts w:ascii="Arial" w:hAnsi="Arial" w:cs="Arial"/>
                <w:sz w:val="20"/>
                <w:szCs w:val="20"/>
              </w:rPr>
              <w:t>(</w:t>
            </w:r>
            <w:r>
              <w:rPr>
                <w:rFonts w:ascii="Arial" w:hAnsi="Arial" w:cs="Arial"/>
                <w:sz w:val="20"/>
                <w:szCs w:val="20"/>
              </w:rPr>
              <w:t>1984</w:t>
            </w:r>
            <w:r w:rsidR="00A378B0">
              <w:rPr>
                <w:rFonts w:ascii="Arial" w:hAnsi="Arial" w:cs="Arial"/>
                <w:sz w:val="20"/>
                <w:szCs w:val="20"/>
              </w:rPr>
              <w:t>)</w:t>
            </w:r>
          </w:p>
        </w:tc>
      </w:tr>
      <w:tr w:rsidR="00383538" w14:paraId="42B42546" w14:textId="77777777" w:rsidTr="00F6009F">
        <w:tc>
          <w:tcPr>
            <w:tcW w:w="2079" w:type="dxa"/>
          </w:tcPr>
          <w:p w14:paraId="060AFE6C" w14:textId="77777777" w:rsidR="00383538" w:rsidRPr="00383538" w:rsidRDefault="00102EEC" w:rsidP="009A7A7D">
            <w:pPr>
              <w:jc w:val="center"/>
              <w:rPr>
                <w:rFonts w:ascii="Arial" w:hAnsi="Arial" w:cs="Arial"/>
                <w:sz w:val="20"/>
                <w:szCs w:val="20"/>
              </w:rPr>
            </w:pPr>
            <w:r>
              <w:rPr>
                <w:rFonts w:ascii="Arial" w:hAnsi="Arial" w:cs="Arial"/>
                <w:sz w:val="20"/>
                <w:szCs w:val="20"/>
              </w:rPr>
              <w:t>DEP</w:t>
            </w:r>
          </w:p>
        </w:tc>
        <w:tc>
          <w:tcPr>
            <w:tcW w:w="1786" w:type="dxa"/>
          </w:tcPr>
          <w:p w14:paraId="6ECF1646" w14:textId="77777777" w:rsidR="00383538" w:rsidRPr="00383538" w:rsidRDefault="00F6009F" w:rsidP="009A7A7D">
            <w:pPr>
              <w:jc w:val="center"/>
              <w:rPr>
                <w:rFonts w:ascii="Arial" w:hAnsi="Arial" w:cs="Arial"/>
                <w:sz w:val="20"/>
                <w:szCs w:val="20"/>
              </w:rPr>
            </w:pPr>
            <w:r w:rsidRPr="00F6009F">
              <w:rPr>
                <w:rFonts w:ascii="Arial" w:hAnsi="Arial" w:cs="Arial"/>
                <w:sz w:val="20"/>
                <w:szCs w:val="20"/>
              </w:rPr>
              <w:t>Kristi Kerrigan</w:t>
            </w:r>
          </w:p>
        </w:tc>
        <w:tc>
          <w:tcPr>
            <w:tcW w:w="3330" w:type="dxa"/>
          </w:tcPr>
          <w:p w14:paraId="19967F9B" w14:textId="77777777" w:rsidR="00383538" w:rsidRPr="00383538" w:rsidRDefault="00F6009F" w:rsidP="009A7A7D">
            <w:pPr>
              <w:jc w:val="center"/>
              <w:rPr>
                <w:rFonts w:ascii="Arial" w:hAnsi="Arial" w:cs="Arial"/>
                <w:sz w:val="20"/>
                <w:szCs w:val="20"/>
              </w:rPr>
            </w:pPr>
            <w:r w:rsidRPr="00F6009F">
              <w:rPr>
                <w:rFonts w:ascii="Arial" w:hAnsi="Arial" w:cs="Arial"/>
                <w:sz w:val="20"/>
                <w:szCs w:val="20"/>
              </w:rPr>
              <w:t>Kristi.Kerrigan@dep.state.fl.us</w:t>
            </w:r>
          </w:p>
        </w:tc>
        <w:tc>
          <w:tcPr>
            <w:tcW w:w="2155" w:type="dxa"/>
          </w:tcPr>
          <w:p w14:paraId="3DAA20AB" w14:textId="77777777" w:rsidR="00383538" w:rsidRPr="00383538" w:rsidRDefault="00383538" w:rsidP="009A7A7D">
            <w:pPr>
              <w:jc w:val="center"/>
              <w:rPr>
                <w:rFonts w:ascii="Arial" w:hAnsi="Arial" w:cs="Arial"/>
                <w:sz w:val="20"/>
                <w:szCs w:val="20"/>
              </w:rPr>
            </w:pPr>
          </w:p>
        </w:tc>
      </w:tr>
      <w:tr w:rsidR="00383538" w14:paraId="30AE1C9F" w14:textId="77777777" w:rsidTr="00F6009F">
        <w:tc>
          <w:tcPr>
            <w:tcW w:w="2079" w:type="dxa"/>
          </w:tcPr>
          <w:p w14:paraId="1406D084" w14:textId="77777777" w:rsidR="00383538" w:rsidRPr="00383538" w:rsidRDefault="00102EEC" w:rsidP="009A7A7D">
            <w:pPr>
              <w:jc w:val="center"/>
              <w:rPr>
                <w:rFonts w:ascii="Arial" w:hAnsi="Arial" w:cs="Arial"/>
                <w:sz w:val="20"/>
                <w:szCs w:val="20"/>
              </w:rPr>
            </w:pPr>
            <w:r>
              <w:rPr>
                <w:rFonts w:ascii="Arial" w:hAnsi="Arial" w:cs="Arial"/>
                <w:sz w:val="20"/>
                <w:szCs w:val="20"/>
              </w:rPr>
              <w:t>DEP</w:t>
            </w:r>
          </w:p>
        </w:tc>
        <w:tc>
          <w:tcPr>
            <w:tcW w:w="1786" w:type="dxa"/>
          </w:tcPr>
          <w:p w14:paraId="647A0283" w14:textId="77777777" w:rsidR="00383538" w:rsidRPr="00383538" w:rsidRDefault="00F6009F" w:rsidP="009A7A7D">
            <w:pPr>
              <w:jc w:val="center"/>
              <w:rPr>
                <w:rFonts w:ascii="Arial" w:hAnsi="Arial" w:cs="Arial"/>
                <w:sz w:val="20"/>
                <w:szCs w:val="20"/>
              </w:rPr>
            </w:pPr>
            <w:r w:rsidRPr="00F6009F">
              <w:rPr>
                <w:rFonts w:ascii="Arial" w:hAnsi="Arial" w:cs="Arial"/>
                <w:sz w:val="20"/>
                <w:szCs w:val="20"/>
              </w:rPr>
              <w:t>Justin Nelson</w:t>
            </w:r>
          </w:p>
        </w:tc>
        <w:tc>
          <w:tcPr>
            <w:tcW w:w="3330" w:type="dxa"/>
          </w:tcPr>
          <w:p w14:paraId="37BF3C06" w14:textId="77777777" w:rsidR="00383538" w:rsidRPr="00383538" w:rsidRDefault="00F6009F" w:rsidP="009A7A7D">
            <w:pPr>
              <w:jc w:val="center"/>
              <w:rPr>
                <w:rFonts w:ascii="Arial" w:hAnsi="Arial" w:cs="Arial"/>
                <w:sz w:val="20"/>
                <w:szCs w:val="20"/>
              </w:rPr>
            </w:pPr>
            <w:r w:rsidRPr="00F6009F">
              <w:rPr>
                <w:rFonts w:ascii="Arial" w:hAnsi="Arial" w:cs="Arial"/>
                <w:sz w:val="20"/>
                <w:szCs w:val="20"/>
              </w:rPr>
              <w:t>Justin.M.Nelson@FloridaDEP.gov</w:t>
            </w:r>
          </w:p>
        </w:tc>
        <w:tc>
          <w:tcPr>
            <w:tcW w:w="2155" w:type="dxa"/>
          </w:tcPr>
          <w:p w14:paraId="3E6E8341" w14:textId="77777777" w:rsidR="00383538" w:rsidRPr="00383538" w:rsidRDefault="00383538" w:rsidP="009A7A7D">
            <w:pPr>
              <w:jc w:val="center"/>
              <w:rPr>
                <w:rFonts w:ascii="Arial" w:hAnsi="Arial" w:cs="Arial"/>
                <w:sz w:val="20"/>
                <w:szCs w:val="20"/>
              </w:rPr>
            </w:pPr>
          </w:p>
        </w:tc>
      </w:tr>
      <w:tr w:rsidR="00383538" w14:paraId="107FF2AA" w14:textId="77777777" w:rsidTr="00F6009F">
        <w:tc>
          <w:tcPr>
            <w:tcW w:w="2079" w:type="dxa"/>
          </w:tcPr>
          <w:p w14:paraId="228CC898" w14:textId="77777777" w:rsidR="00383538" w:rsidRPr="00383538" w:rsidRDefault="00F6009F" w:rsidP="009A7A7D">
            <w:pPr>
              <w:jc w:val="center"/>
              <w:rPr>
                <w:rFonts w:ascii="Arial" w:hAnsi="Arial" w:cs="Arial"/>
                <w:sz w:val="20"/>
                <w:szCs w:val="20"/>
              </w:rPr>
            </w:pPr>
            <w:r w:rsidRPr="00F6009F">
              <w:rPr>
                <w:rFonts w:ascii="Arial" w:hAnsi="Arial" w:cs="Arial"/>
                <w:sz w:val="20"/>
                <w:szCs w:val="20"/>
              </w:rPr>
              <w:t>DEP</w:t>
            </w:r>
          </w:p>
        </w:tc>
        <w:tc>
          <w:tcPr>
            <w:tcW w:w="1786" w:type="dxa"/>
          </w:tcPr>
          <w:p w14:paraId="0DF837FA" w14:textId="77777777" w:rsidR="00383538" w:rsidRPr="00383538" w:rsidRDefault="00F6009F" w:rsidP="009A7A7D">
            <w:pPr>
              <w:jc w:val="center"/>
              <w:rPr>
                <w:rFonts w:ascii="Arial" w:hAnsi="Arial" w:cs="Arial"/>
                <w:sz w:val="20"/>
                <w:szCs w:val="20"/>
              </w:rPr>
            </w:pPr>
            <w:r w:rsidRPr="00F6009F">
              <w:rPr>
                <w:rFonts w:ascii="Arial" w:hAnsi="Arial" w:cs="Arial"/>
                <w:sz w:val="20"/>
                <w:szCs w:val="20"/>
              </w:rPr>
              <w:t>Allycia Shatters</w:t>
            </w:r>
          </w:p>
        </w:tc>
        <w:tc>
          <w:tcPr>
            <w:tcW w:w="3330" w:type="dxa"/>
          </w:tcPr>
          <w:p w14:paraId="0688339C" w14:textId="77777777" w:rsidR="00383538" w:rsidRPr="00383538" w:rsidRDefault="00F6009F" w:rsidP="009A7A7D">
            <w:pPr>
              <w:jc w:val="center"/>
              <w:rPr>
                <w:rFonts w:ascii="Arial" w:hAnsi="Arial" w:cs="Arial"/>
                <w:sz w:val="20"/>
                <w:szCs w:val="20"/>
              </w:rPr>
            </w:pPr>
            <w:r w:rsidRPr="00F6009F">
              <w:rPr>
                <w:rFonts w:ascii="Arial" w:hAnsi="Arial" w:cs="Arial"/>
                <w:sz w:val="20"/>
                <w:szCs w:val="20"/>
              </w:rPr>
              <w:t>Alycia.Shatters@dep.state.fl.us</w:t>
            </w:r>
          </w:p>
        </w:tc>
        <w:tc>
          <w:tcPr>
            <w:tcW w:w="2155" w:type="dxa"/>
          </w:tcPr>
          <w:p w14:paraId="3230AD95" w14:textId="77777777" w:rsidR="00383538" w:rsidRPr="00383538" w:rsidRDefault="00383538" w:rsidP="009A7A7D">
            <w:pPr>
              <w:jc w:val="center"/>
              <w:rPr>
                <w:rFonts w:ascii="Arial" w:hAnsi="Arial" w:cs="Arial"/>
                <w:sz w:val="20"/>
                <w:szCs w:val="20"/>
              </w:rPr>
            </w:pPr>
          </w:p>
        </w:tc>
      </w:tr>
      <w:tr w:rsidR="00383538" w14:paraId="394FB4F4" w14:textId="77777777" w:rsidTr="00F6009F">
        <w:tc>
          <w:tcPr>
            <w:tcW w:w="2079" w:type="dxa"/>
          </w:tcPr>
          <w:p w14:paraId="178D2CD1" w14:textId="77777777" w:rsidR="00383538" w:rsidRPr="00383538" w:rsidRDefault="00F6009F" w:rsidP="009A7A7D">
            <w:pPr>
              <w:jc w:val="center"/>
              <w:rPr>
                <w:rFonts w:ascii="Arial" w:hAnsi="Arial" w:cs="Arial"/>
                <w:sz w:val="20"/>
                <w:szCs w:val="20"/>
              </w:rPr>
            </w:pPr>
            <w:r>
              <w:rPr>
                <w:rFonts w:ascii="Arial" w:hAnsi="Arial" w:cs="Arial"/>
                <w:sz w:val="20"/>
                <w:szCs w:val="20"/>
              </w:rPr>
              <w:t>NOAA</w:t>
            </w:r>
          </w:p>
        </w:tc>
        <w:tc>
          <w:tcPr>
            <w:tcW w:w="1786" w:type="dxa"/>
          </w:tcPr>
          <w:p w14:paraId="1DFD053A" w14:textId="77777777" w:rsidR="00383538" w:rsidRPr="00383538" w:rsidRDefault="00F6009F" w:rsidP="009A7A7D">
            <w:pPr>
              <w:jc w:val="center"/>
              <w:rPr>
                <w:rFonts w:ascii="Arial" w:hAnsi="Arial" w:cs="Arial"/>
                <w:sz w:val="20"/>
                <w:szCs w:val="20"/>
              </w:rPr>
            </w:pPr>
            <w:r w:rsidRPr="00F6009F">
              <w:rPr>
                <w:rFonts w:ascii="Arial" w:hAnsi="Arial" w:cs="Arial"/>
                <w:sz w:val="20"/>
                <w:szCs w:val="20"/>
              </w:rPr>
              <w:t>Xaymara Serrano</w:t>
            </w:r>
          </w:p>
        </w:tc>
        <w:tc>
          <w:tcPr>
            <w:tcW w:w="3330" w:type="dxa"/>
          </w:tcPr>
          <w:p w14:paraId="0EBE377F" w14:textId="77777777" w:rsidR="00383538" w:rsidRPr="00383538" w:rsidRDefault="00F6009F" w:rsidP="009A7A7D">
            <w:pPr>
              <w:jc w:val="center"/>
              <w:rPr>
                <w:rFonts w:ascii="Arial" w:hAnsi="Arial" w:cs="Arial"/>
                <w:sz w:val="20"/>
                <w:szCs w:val="20"/>
              </w:rPr>
            </w:pPr>
            <w:r w:rsidRPr="00F6009F">
              <w:rPr>
                <w:rFonts w:ascii="Arial" w:hAnsi="Arial" w:cs="Arial"/>
                <w:sz w:val="20"/>
                <w:szCs w:val="20"/>
              </w:rPr>
              <w:t>xaymara.serrano@noaa.gov</w:t>
            </w:r>
          </w:p>
        </w:tc>
        <w:tc>
          <w:tcPr>
            <w:tcW w:w="2155" w:type="dxa"/>
          </w:tcPr>
          <w:p w14:paraId="3263CA2B" w14:textId="77777777" w:rsidR="00383538" w:rsidRPr="00383538" w:rsidRDefault="00383538" w:rsidP="009A7A7D">
            <w:pPr>
              <w:jc w:val="center"/>
              <w:rPr>
                <w:rFonts w:ascii="Arial" w:hAnsi="Arial" w:cs="Arial"/>
                <w:sz w:val="20"/>
                <w:szCs w:val="20"/>
              </w:rPr>
            </w:pPr>
          </w:p>
        </w:tc>
      </w:tr>
    </w:tbl>
    <w:p w14:paraId="41DDCC9B" w14:textId="77777777" w:rsidR="00265752" w:rsidRDefault="00265752" w:rsidP="008B38A5">
      <w:pPr>
        <w:rPr>
          <w:rFonts w:ascii="Arial" w:hAnsi="Arial" w:cs="Arial"/>
          <w:sz w:val="24"/>
          <w:szCs w:val="24"/>
        </w:rPr>
      </w:pPr>
    </w:p>
    <w:p w14:paraId="74FF3996" w14:textId="77777777" w:rsidR="00A02EF8" w:rsidRDefault="00A02EF8" w:rsidP="00A02EF8">
      <w:pPr>
        <w:rPr>
          <w:rFonts w:ascii="Arial" w:hAnsi="Arial" w:cs="Arial"/>
          <w:sz w:val="24"/>
          <w:szCs w:val="24"/>
        </w:rPr>
      </w:pPr>
      <w:r>
        <w:rPr>
          <w:rFonts w:ascii="Arial" w:hAnsi="Arial" w:cs="Arial"/>
          <w:sz w:val="24"/>
          <w:szCs w:val="24"/>
        </w:rPr>
        <w:t>Methodo</w:t>
      </w:r>
      <w:r w:rsidR="00704BCB">
        <w:rPr>
          <w:rFonts w:ascii="Arial" w:hAnsi="Arial" w:cs="Arial"/>
          <w:sz w:val="24"/>
          <w:szCs w:val="24"/>
        </w:rPr>
        <w:t xml:space="preserve">logies for measuring turbidity and </w:t>
      </w:r>
      <w:r w:rsidR="00704BCB" w:rsidRPr="00925302">
        <w:rPr>
          <w:rFonts w:ascii="Arial" w:hAnsi="Arial" w:cs="Arial"/>
          <w:sz w:val="24"/>
          <w:szCs w:val="24"/>
        </w:rPr>
        <w:t>mass concentration of suspended particulates</w:t>
      </w:r>
      <w:r w:rsidR="00704BCB">
        <w:rPr>
          <w:rFonts w:ascii="Arial" w:hAnsi="Arial" w:cs="Arial"/>
          <w:sz w:val="24"/>
          <w:szCs w:val="24"/>
        </w:rPr>
        <w:t xml:space="preserve"> </w:t>
      </w:r>
      <w:r>
        <w:rPr>
          <w:rFonts w:ascii="Arial" w:hAnsi="Arial" w:cs="Arial"/>
          <w:sz w:val="24"/>
          <w:szCs w:val="24"/>
        </w:rPr>
        <w:t xml:space="preserve">were identified by a literature search using the Google Scholar search engine, listed Florida state analytical methods, and the websites of various </w:t>
      </w:r>
      <w:r w:rsidR="005175A9">
        <w:rPr>
          <w:rFonts w:ascii="Arial" w:hAnsi="Arial" w:cs="Arial"/>
          <w:sz w:val="24"/>
          <w:szCs w:val="24"/>
        </w:rPr>
        <w:t>nephelometer</w:t>
      </w:r>
      <w:r>
        <w:rPr>
          <w:rFonts w:ascii="Arial" w:hAnsi="Arial" w:cs="Arial"/>
          <w:sz w:val="24"/>
          <w:szCs w:val="24"/>
        </w:rPr>
        <w:t xml:space="preserve"> and water quality data</w:t>
      </w:r>
      <w:r w:rsidR="00437933">
        <w:rPr>
          <w:rFonts w:ascii="Arial" w:hAnsi="Arial" w:cs="Arial"/>
          <w:sz w:val="24"/>
          <w:szCs w:val="24"/>
        </w:rPr>
        <w:t xml:space="preserve"> </w:t>
      </w:r>
      <w:r>
        <w:rPr>
          <w:rFonts w:ascii="Arial" w:hAnsi="Arial" w:cs="Arial"/>
          <w:sz w:val="24"/>
          <w:szCs w:val="24"/>
        </w:rPr>
        <w:t>sonde companies.</w:t>
      </w:r>
    </w:p>
    <w:p w14:paraId="7E51232E" w14:textId="77777777" w:rsidR="00322EE0" w:rsidRDefault="00322EE0" w:rsidP="00A02EF8">
      <w:pPr>
        <w:rPr>
          <w:rFonts w:ascii="Arial" w:hAnsi="Arial" w:cs="Arial"/>
          <w:b/>
          <w:sz w:val="24"/>
          <w:szCs w:val="24"/>
        </w:rPr>
      </w:pPr>
    </w:p>
    <w:p w14:paraId="09BF86F0" w14:textId="77777777" w:rsidR="00A02EF8" w:rsidRDefault="00C16E41" w:rsidP="005758FE">
      <w:pPr>
        <w:pStyle w:val="Heading2"/>
        <w:rPr>
          <w:rFonts w:ascii="Arial" w:hAnsi="Arial" w:cs="Arial"/>
          <w:b/>
          <w:sz w:val="28"/>
          <w:szCs w:val="28"/>
        </w:rPr>
      </w:pPr>
      <w:bookmarkStart w:id="14" w:name="_Toc107568303"/>
      <w:r>
        <w:rPr>
          <w:rFonts w:ascii="Arial" w:hAnsi="Arial" w:cs="Arial"/>
          <w:b/>
          <w:sz w:val="28"/>
          <w:szCs w:val="28"/>
        </w:rPr>
        <w:t xml:space="preserve">3.2 </w:t>
      </w:r>
      <w:r w:rsidR="00A02EF8" w:rsidRPr="006C19DE">
        <w:rPr>
          <w:rFonts w:ascii="Arial" w:hAnsi="Arial" w:cs="Arial"/>
          <w:b/>
          <w:sz w:val="28"/>
          <w:szCs w:val="28"/>
        </w:rPr>
        <w:t>Data analysis</w:t>
      </w:r>
      <w:bookmarkEnd w:id="14"/>
    </w:p>
    <w:p w14:paraId="13A855F8" w14:textId="77777777" w:rsidR="00E1482E" w:rsidRPr="00E1482E" w:rsidRDefault="00E1482E" w:rsidP="00E1482E"/>
    <w:p w14:paraId="3BF6C816" w14:textId="38AE52F1" w:rsidR="00E96248" w:rsidRDefault="00E96248" w:rsidP="008B38A5">
      <w:pPr>
        <w:rPr>
          <w:rFonts w:ascii="Arial" w:hAnsi="Arial" w:cs="Arial"/>
          <w:sz w:val="24"/>
          <w:szCs w:val="24"/>
        </w:rPr>
      </w:pPr>
      <w:r>
        <w:rPr>
          <w:rFonts w:ascii="Arial" w:hAnsi="Arial" w:cs="Arial"/>
          <w:sz w:val="24"/>
          <w:szCs w:val="24"/>
        </w:rPr>
        <w:lastRenderedPageBreak/>
        <w:t xml:space="preserve">Temporal and spatial gaps were identified in the compiled </w:t>
      </w:r>
      <w:r w:rsidR="00A10727">
        <w:rPr>
          <w:rFonts w:ascii="Arial" w:hAnsi="Arial" w:cs="Arial"/>
          <w:sz w:val="24"/>
          <w:szCs w:val="24"/>
        </w:rPr>
        <w:t>data set</w:t>
      </w:r>
      <w:r>
        <w:rPr>
          <w:rFonts w:ascii="Arial" w:hAnsi="Arial" w:cs="Arial"/>
          <w:sz w:val="24"/>
          <w:szCs w:val="24"/>
        </w:rPr>
        <w:t xml:space="preserve"> </w:t>
      </w:r>
      <w:r w:rsidR="00C43E86">
        <w:rPr>
          <w:rFonts w:ascii="Arial" w:hAnsi="Arial" w:cs="Arial"/>
          <w:sz w:val="24"/>
          <w:szCs w:val="24"/>
        </w:rPr>
        <w:t xml:space="preserve">for turbidity and </w:t>
      </w:r>
      <w:r w:rsidR="00704BCB" w:rsidRPr="00925302">
        <w:rPr>
          <w:rFonts w:ascii="Arial" w:hAnsi="Arial" w:cs="Arial"/>
          <w:sz w:val="24"/>
          <w:szCs w:val="24"/>
        </w:rPr>
        <w:t>mass concentration of suspended particulates</w:t>
      </w:r>
      <w:r w:rsidR="00C43E86">
        <w:rPr>
          <w:rFonts w:ascii="Arial" w:hAnsi="Arial" w:cs="Arial"/>
          <w:sz w:val="24"/>
          <w:szCs w:val="24"/>
        </w:rPr>
        <w:t xml:space="preserve"> </w:t>
      </w:r>
      <w:r>
        <w:rPr>
          <w:rFonts w:ascii="Arial" w:hAnsi="Arial" w:cs="Arial"/>
          <w:sz w:val="24"/>
          <w:szCs w:val="24"/>
        </w:rPr>
        <w:t xml:space="preserve">by comparing summary statistics of </w:t>
      </w:r>
      <w:r w:rsidR="00F91C42">
        <w:rPr>
          <w:rFonts w:ascii="Arial" w:hAnsi="Arial" w:cs="Arial"/>
          <w:sz w:val="24"/>
          <w:szCs w:val="24"/>
        </w:rPr>
        <w:t>the data categorized according to year</w:t>
      </w:r>
      <w:r w:rsidR="00EE58DB">
        <w:rPr>
          <w:rFonts w:ascii="Arial" w:hAnsi="Arial" w:cs="Arial"/>
          <w:sz w:val="24"/>
          <w:szCs w:val="24"/>
        </w:rPr>
        <w:t>s</w:t>
      </w:r>
      <w:r w:rsidR="00F91C42">
        <w:rPr>
          <w:rFonts w:ascii="Arial" w:hAnsi="Arial" w:cs="Arial"/>
          <w:sz w:val="24"/>
          <w:szCs w:val="24"/>
        </w:rPr>
        <w:t xml:space="preserve">, </w:t>
      </w:r>
      <w:r w:rsidR="00EE58DB">
        <w:rPr>
          <w:rFonts w:ascii="Arial" w:hAnsi="Arial" w:cs="Arial"/>
          <w:sz w:val="24"/>
          <w:szCs w:val="24"/>
        </w:rPr>
        <w:t>months</w:t>
      </w:r>
      <w:r w:rsidR="00F91C42">
        <w:rPr>
          <w:rFonts w:ascii="Arial" w:hAnsi="Arial" w:cs="Arial"/>
          <w:sz w:val="24"/>
          <w:szCs w:val="24"/>
        </w:rPr>
        <w:t xml:space="preserve">, </w:t>
      </w:r>
      <w:r w:rsidR="00EE58DB">
        <w:rPr>
          <w:rFonts w:ascii="Arial" w:hAnsi="Arial" w:cs="Arial"/>
          <w:sz w:val="24"/>
          <w:szCs w:val="24"/>
        </w:rPr>
        <w:t>and regions defined by management zones</w:t>
      </w:r>
      <w:r w:rsidR="00F91C42">
        <w:rPr>
          <w:rFonts w:ascii="Arial" w:hAnsi="Arial" w:cs="Arial"/>
          <w:sz w:val="24"/>
          <w:szCs w:val="24"/>
        </w:rPr>
        <w:t xml:space="preserve"> (i.e.,</w:t>
      </w:r>
      <w:r w:rsidR="00EE58DB" w:rsidRPr="00EE58DB">
        <w:rPr>
          <w:rFonts w:ascii="Arial" w:hAnsi="Arial" w:cs="Arial"/>
          <w:sz w:val="24"/>
          <w:szCs w:val="24"/>
        </w:rPr>
        <w:t xml:space="preserve"> </w:t>
      </w:r>
      <w:r w:rsidR="00042164">
        <w:rPr>
          <w:rFonts w:ascii="Arial" w:hAnsi="Arial" w:cs="Arial"/>
          <w:sz w:val="24"/>
          <w:szCs w:val="24"/>
        </w:rPr>
        <w:t>ECA</w:t>
      </w:r>
      <w:r w:rsidR="00EE58DB">
        <w:rPr>
          <w:rFonts w:ascii="Arial" w:hAnsi="Arial" w:cs="Arial"/>
          <w:sz w:val="24"/>
          <w:szCs w:val="24"/>
        </w:rPr>
        <w:t xml:space="preserve">, </w:t>
      </w:r>
      <w:r w:rsidR="00042164">
        <w:rPr>
          <w:rFonts w:ascii="Arial" w:hAnsi="Arial" w:cs="Arial"/>
          <w:sz w:val="24"/>
          <w:szCs w:val="24"/>
        </w:rPr>
        <w:t>BNP</w:t>
      </w:r>
      <w:r w:rsidR="00EE58DB">
        <w:rPr>
          <w:rFonts w:ascii="Arial" w:hAnsi="Arial" w:cs="Arial"/>
          <w:sz w:val="24"/>
          <w:szCs w:val="24"/>
        </w:rPr>
        <w:t xml:space="preserve">, and </w:t>
      </w:r>
      <w:r w:rsidR="00042164">
        <w:rPr>
          <w:rFonts w:ascii="Arial" w:hAnsi="Arial" w:cs="Arial"/>
          <w:sz w:val="24"/>
          <w:szCs w:val="24"/>
        </w:rPr>
        <w:t>FKNMS).</w:t>
      </w:r>
    </w:p>
    <w:p w14:paraId="0566C84A" w14:textId="77777777" w:rsidR="00322EE0" w:rsidRDefault="00322EE0" w:rsidP="008B38A5">
      <w:pPr>
        <w:rPr>
          <w:rFonts w:ascii="Arial" w:hAnsi="Arial" w:cs="Arial"/>
          <w:b/>
          <w:sz w:val="24"/>
          <w:szCs w:val="24"/>
        </w:rPr>
      </w:pPr>
    </w:p>
    <w:p w14:paraId="531E7F9F" w14:textId="77777777" w:rsidR="00DE03CF" w:rsidRDefault="00DE03CF" w:rsidP="005758FE">
      <w:pPr>
        <w:pStyle w:val="Heading2"/>
        <w:rPr>
          <w:rFonts w:ascii="Arial" w:hAnsi="Arial" w:cs="Arial"/>
          <w:b/>
          <w:sz w:val="28"/>
          <w:szCs w:val="28"/>
        </w:rPr>
      </w:pPr>
      <w:bookmarkStart w:id="15" w:name="_Toc107568304"/>
      <w:r w:rsidRPr="006C19DE">
        <w:rPr>
          <w:rFonts w:ascii="Arial" w:hAnsi="Arial" w:cs="Arial"/>
          <w:b/>
          <w:sz w:val="28"/>
          <w:szCs w:val="28"/>
        </w:rPr>
        <w:t>3.</w:t>
      </w:r>
      <w:r w:rsidR="00A02EF8" w:rsidRPr="006C19DE">
        <w:rPr>
          <w:rFonts w:ascii="Arial" w:hAnsi="Arial" w:cs="Arial"/>
          <w:b/>
          <w:sz w:val="28"/>
          <w:szCs w:val="28"/>
        </w:rPr>
        <w:t>3</w:t>
      </w:r>
      <w:r w:rsidR="00C16E41">
        <w:rPr>
          <w:rFonts w:ascii="Arial" w:hAnsi="Arial" w:cs="Arial"/>
          <w:b/>
          <w:sz w:val="28"/>
          <w:szCs w:val="28"/>
        </w:rPr>
        <w:t xml:space="preserve"> </w:t>
      </w:r>
      <w:r w:rsidRPr="006C19DE">
        <w:rPr>
          <w:rFonts w:ascii="Arial" w:hAnsi="Arial" w:cs="Arial"/>
          <w:b/>
          <w:sz w:val="28"/>
          <w:szCs w:val="28"/>
        </w:rPr>
        <w:t>Study area and temporal scope</w:t>
      </w:r>
      <w:bookmarkEnd w:id="15"/>
    </w:p>
    <w:p w14:paraId="5412CE34" w14:textId="77777777" w:rsidR="00E1482E" w:rsidRPr="00E1482E" w:rsidRDefault="00E1482E" w:rsidP="00E1482E"/>
    <w:p w14:paraId="18B4CB4A" w14:textId="7ABF1D86" w:rsidR="00C43E86" w:rsidRDefault="000D6278">
      <w:pPr>
        <w:rPr>
          <w:rFonts w:ascii="Arial" w:hAnsi="Arial" w:cs="Arial"/>
          <w:sz w:val="24"/>
          <w:szCs w:val="24"/>
        </w:rPr>
      </w:pPr>
      <w:r>
        <w:rPr>
          <w:rFonts w:ascii="Arial" w:hAnsi="Arial" w:cs="Arial"/>
          <w:sz w:val="24"/>
          <w:szCs w:val="24"/>
        </w:rPr>
        <w:t xml:space="preserve">Data </w:t>
      </w:r>
      <w:r w:rsidR="00A87318" w:rsidRPr="000D6278">
        <w:rPr>
          <w:rFonts w:ascii="Arial" w:hAnsi="Arial" w:cs="Arial"/>
          <w:sz w:val="24"/>
          <w:szCs w:val="24"/>
        </w:rPr>
        <w:t xml:space="preserve">produced since 1972 </w:t>
      </w:r>
      <w:r>
        <w:rPr>
          <w:rFonts w:ascii="Arial" w:hAnsi="Arial" w:cs="Arial"/>
          <w:sz w:val="24"/>
          <w:szCs w:val="24"/>
        </w:rPr>
        <w:t xml:space="preserve">was gathered from </w:t>
      </w:r>
      <w:r w:rsidR="001B7ED3">
        <w:rPr>
          <w:rFonts w:ascii="Arial" w:hAnsi="Arial" w:cs="Arial"/>
          <w:sz w:val="24"/>
          <w:szCs w:val="24"/>
        </w:rPr>
        <w:t xml:space="preserve">within the ECA in the </w:t>
      </w:r>
      <w:r>
        <w:rPr>
          <w:rFonts w:ascii="Arial" w:hAnsi="Arial" w:cs="Arial"/>
          <w:sz w:val="24"/>
          <w:szCs w:val="24"/>
        </w:rPr>
        <w:t xml:space="preserve">offshore </w:t>
      </w:r>
      <w:r w:rsidR="001B7ED3">
        <w:rPr>
          <w:rFonts w:ascii="Arial" w:hAnsi="Arial" w:cs="Arial"/>
          <w:sz w:val="24"/>
          <w:szCs w:val="24"/>
        </w:rPr>
        <w:t xml:space="preserve">waters </w:t>
      </w:r>
      <w:r>
        <w:rPr>
          <w:rFonts w:ascii="Arial" w:hAnsi="Arial" w:cs="Arial"/>
          <w:sz w:val="24"/>
          <w:szCs w:val="24"/>
        </w:rPr>
        <w:t>of</w:t>
      </w:r>
      <w:r w:rsidRPr="000D6278">
        <w:rPr>
          <w:rFonts w:ascii="Arial" w:hAnsi="Arial" w:cs="Arial"/>
          <w:sz w:val="24"/>
          <w:szCs w:val="24"/>
        </w:rPr>
        <w:t xml:space="preserve"> Martin, Palm Beach, B</w:t>
      </w:r>
      <w:r>
        <w:rPr>
          <w:rFonts w:ascii="Arial" w:hAnsi="Arial" w:cs="Arial"/>
          <w:sz w:val="24"/>
          <w:szCs w:val="24"/>
        </w:rPr>
        <w:t>roward, Miami-Dade, and Monroe c</w:t>
      </w:r>
      <w:r w:rsidRPr="000D6278">
        <w:rPr>
          <w:rFonts w:ascii="Arial" w:hAnsi="Arial" w:cs="Arial"/>
          <w:sz w:val="24"/>
          <w:szCs w:val="24"/>
        </w:rPr>
        <w:t>ounties</w:t>
      </w:r>
      <w:r>
        <w:rPr>
          <w:rFonts w:ascii="Arial" w:hAnsi="Arial" w:cs="Arial"/>
          <w:sz w:val="24"/>
          <w:szCs w:val="24"/>
        </w:rPr>
        <w:t xml:space="preserve">. Data from coral habitat environments </w:t>
      </w:r>
      <w:r w:rsidR="00031768">
        <w:rPr>
          <w:rFonts w:ascii="Arial" w:hAnsi="Arial" w:cs="Arial"/>
          <w:sz w:val="24"/>
          <w:szCs w:val="24"/>
        </w:rPr>
        <w:t xml:space="preserve">in </w:t>
      </w:r>
      <w:r w:rsidR="001B7ED3">
        <w:rPr>
          <w:rFonts w:ascii="Arial" w:hAnsi="Arial" w:cs="Arial"/>
          <w:sz w:val="24"/>
          <w:szCs w:val="24"/>
        </w:rPr>
        <w:t>BNP</w:t>
      </w:r>
      <w:r w:rsidR="00031768">
        <w:rPr>
          <w:rFonts w:ascii="Arial" w:hAnsi="Arial" w:cs="Arial"/>
          <w:sz w:val="24"/>
          <w:szCs w:val="24"/>
        </w:rPr>
        <w:t xml:space="preserve"> </w:t>
      </w:r>
      <w:r w:rsidR="00704BCB">
        <w:rPr>
          <w:rFonts w:ascii="Arial" w:hAnsi="Arial" w:cs="Arial"/>
          <w:sz w:val="24"/>
          <w:szCs w:val="24"/>
        </w:rPr>
        <w:t xml:space="preserve">and </w:t>
      </w:r>
      <w:r w:rsidR="001B7ED3">
        <w:rPr>
          <w:rFonts w:ascii="Arial" w:hAnsi="Arial" w:cs="Arial"/>
          <w:sz w:val="24"/>
          <w:szCs w:val="24"/>
        </w:rPr>
        <w:t>FKNMS</w:t>
      </w:r>
      <w:r w:rsidR="00031768" w:rsidRPr="000D6278">
        <w:rPr>
          <w:rFonts w:ascii="Arial" w:hAnsi="Arial" w:cs="Arial"/>
          <w:sz w:val="24"/>
          <w:szCs w:val="24"/>
        </w:rPr>
        <w:t xml:space="preserve"> </w:t>
      </w:r>
      <w:r w:rsidR="001B7ED3">
        <w:rPr>
          <w:rFonts w:ascii="Arial" w:hAnsi="Arial" w:cs="Arial"/>
          <w:sz w:val="24"/>
          <w:szCs w:val="24"/>
        </w:rPr>
        <w:t xml:space="preserve">were also gathered </w:t>
      </w:r>
      <w:r w:rsidR="00031768">
        <w:rPr>
          <w:rFonts w:ascii="Arial" w:hAnsi="Arial" w:cs="Arial"/>
          <w:sz w:val="24"/>
          <w:szCs w:val="24"/>
        </w:rPr>
        <w:t>(Fig</w:t>
      </w:r>
      <w:r w:rsidR="00A10727">
        <w:rPr>
          <w:rFonts w:ascii="Arial" w:hAnsi="Arial" w:cs="Arial"/>
          <w:sz w:val="24"/>
          <w:szCs w:val="24"/>
        </w:rPr>
        <w:t>ure</w:t>
      </w:r>
      <w:r w:rsidR="00031768">
        <w:rPr>
          <w:rFonts w:ascii="Arial" w:hAnsi="Arial" w:cs="Arial"/>
          <w:sz w:val="24"/>
          <w:szCs w:val="24"/>
        </w:rPr>
        <w:t xml:space="preserve"> </w:t>
      </w:r>
      <w:r w:rsidR="00C94E48">
        <w:rPr>
          <w:rFonts w:ascii="Arial" w:hAnsi="Arial" w:cs="Arial"/>
          <w:sz w:val="24"/>
          <w:szCs w:val="24"/>
        </w:rPr>
        <w:t>1</w:t>
      </w:r>
      <w:r w:rsidR="00031768">
        <w:rPr>
          <w:rFonts w:ascii="Arial" w:hAnsi="Arial" w:cs="Arial"/>
          <w:sz w:val="24"/>
          <w:szCs w:val="24"/>
        </w:rPr>
        <w:t>).</w:t>
      </w:r>
    </w:p>
    <w:p w14:paraId="6AE79831" w14:textId="77777777" w:rsidR="00AE119D" w:rsidRDefault="00AE119D" w:rsidP="008B38A5">
      <w:pPr>
        <w:rPr>
          <w:rFonts w:ascii="Arial" w:hAnsi="Arial" w:cs="Arial"/>
          <w:b/>
          <w:sz w:val="24"/>
          <w:szCs w:val="24"/>
        </w:rPr>
      </w:pPr>
      <w:r>
        <w:rPr>
          <w:rFonts w:ascii="Arial" w:hAnsi="Arial" w:cs="Arial"/>
          <w:b/>
          <w:noProof/>
          <w:sz w:val="24"/>
          <w:szCs w:val="24"/>
        </w:rPr>
        <w:drawing>
          <wp:inline distT="0" distB="0" distL="0" distR="0" wp14:anchorId="6BB3A476" wp14:editId="1B77901D">
            <wp:extent cx="5715000" cy="4349750"/>
            <wp:effectExtent l="0" t="0" r="0" b="0"/>
            <wp:docPr id="2" name="Picture 2" descr="Satellite image of South Florida illustrating boundaries of management areas in th ecoastal w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stin Jacobs ECA copy.jpg"/>
                    <pic:cNvPicPr/>
                  </pic:nvPicPr>
                  <pic:blipFill rotWithShape="1">
                    <a:blip r:embed="rId9">
                      <a:extLst>
                        <a:ext uri="{28A0092B-C50C-407E-A947-70E740481C1C}">
                          <a14:useLocalDpi xmlns:a14="http://schemas.microsoft.com/office/drawing/2010/main" val="0"/>
                        </a:ext>
                      </a:extLst>
                    </a:blip>
                    <a:srcRect t="3652"/>
                    <a:stretch/>
                  </pic:blipFill>
                  <pic:spPr bwMode="auto">
                    <a:xfrm>
                      <a:off x="0" y="0"/>
                      <a:ext cx="5735914" cy="4365668"/>
                    </a:xfrm>
                    <a:prstGeom prst="rect">
                      <a:avLst/>
                    </a:prstGeom>
                    <a:ln>
                      <a:noFill/>
                    </a:ln>
                    <a:extLst>
                      <a:ext uri="{53640926-AAD7-44D8-BBD7-CCE9431645EC}">
                        <a14:shadowObscured xmlns:a14="http://schemas.microsoft.com/office/drawing/2010/main"/>
                      </a:ext>
                    </a:extLst>
                  </pic:spPr>
                </pic:pic>
              </a:graphicData>
            </a:graphic>
          </wp:inline>
        </w:drawing>
      </w:r>
    </w:p>
    <w:p w14:paraId="51C6867D" w14:textId="7A97457A" w:rsidR="00AE119D" w:rsidRPr="00E1482E" w:rsidRDefault="00AE119D" w:rsidP="005758FE">
      <w:pPr>
        <w:pStyle w:val="Heading1"/>
        <w:rPr>
          <w:rFonts w:ascii="Arial" w:hAnsi="Arial" w:cs="Arial"/>
          <w:sz w:val="24"/>
          <w:szCs w:val="24"/>
        </w:rPr>
      </w:pPr>
      <w:bookmarkStart w:id="16" w:name="_Toc107499790"/>
      <w:bookmarkStart w:id="17" w:name="_Toc107568305"/>
      <w:r w:rsidRPr="00E1482E">
        <w:rPr>
          <w:rFonts w:ascii="Arial" w:hAnsi="Arial" w:cs="Arial"/>
          <w:b/>
          <w:sz w:val="24"/>
          <w:szCs w:val="24"/>
        </w:rPr>
        <w:t>Figure 1.</w:t>
      </w:r>
      <w:r w:rsidRPr="00E1482E">
        <w:rPr>
          <w:rFonts w:ascii="Arial" w:hAnsi="Arial" w:cs="Arial"/>
          <w:sz w:val="24"/>
          <w:szCs w:val="24"/>
        </w:rPr>
        <w:t xml:space="preserve">  Location map of study area. </w:t>
      </w:r>
      <w:r w:rsidR="00104E49">
        <w:rPr>
          <w:rFonts w:ascii="Arial" w:hAnsi="Arial" w:cs="Arial"/>
          <w:sz w:val="24"/>
          <w:szCs w:val="24"/>
        </w:rPr>
        <w:t>S</w:t>
      </w:r>
      <w:r w:rsidRPr="00E1482E">
        <w:rPr>
          <w:rFonts w:ascii="Arial" w:hAnsi="Arial" w:cs="Arial"/>
          <w:sz w:val="24"/>
          <w:szCs w:val="24"/>
        </w:rPr>
        <w:t>ource – Florida DEP</w:t>
      </w:r>
      <w:r w:rsidR="00227F1D" w:rsidRPr="00E1482E">
        <w:rPr>
          <w:rFonts w:ascii="Arial" w:hAnsi="Arial" w:cs="Arial"/>
          <w:sz w:val="24"/>
          <w:szCs w:val="24"/>
        </w:rPr>
        <w:t xml:space="preserve">, </w:t>
      </w:r>
      <w:hyperlink r:id="rId10" w:history="1">
        <w:r w:rsidR="00227F1D" w:rsidRPr="00E1482E">
          <w:rPr>
            <w:rStyle w:val="Hyperlink"/>
            <w:rFonts w:ascii="Arial" w:hAnsi="Arial" w:cs="Arial"/>
            <w:sz w:val="24"/>
            <w:szCs w:val="24"/>
          </w:rPr>
          <w:t>https://floridadep.gov/rcp/coral/content/coral-eca-kristin-jacobs-coral-reef-ecosystem-conservation-area</w:t>
        </w:r>
      </w:hyperlink>
      <w:r w:rsidRPr="00E1482E">
        <w:rPr>
          <w:rFonts w:ascii="Arial" w:hAnsi="Arial" w:cs="Arial"/>
          <w:sz w:val="24"/>
          <w:szCs w:val="24"/>
        </w:rPr>
        <w:t>.</w:t>
      </w:r>
      <w:bookmarkEnd w:id="16"/>
      <w:bookmarkEnd w:id="17"/>
    </w:p>
    <w:p w14:paraId="48223876" w14:textId="77777777" w:rsidR="00C43E86" w:rsidRDefault="00C43E86" w:rsidP="00A02EF8">
      <w:pPr>
        <w:pStyle w:val="NoSpacing"/>
        <w:jc w:val="center"/>
        <w:rPr>
          <w:rFonts w:ascii="Arial" w:hAnsi="Arial" w:cs="Arial"/>
          <w:sz w:val="24"/>
          <w:szCs w:val="24"/>
        </w:rPr>
      </w:pPr>
    </w:p>
    <w:p w14:paraId="63DCD28B" w14:textId="77777777" w:rsidR="00C43E86" w:rsidRDefault="00C43E86" w:rsidP="008B38A5">
      <w:pPr>
        <w:rPr>
          <w:rFonts w:ascii="Arial" w:hAnsi="Arial" w:cs="Arial"/>
          <w:b/>
          <w:sz w:val="24"/>
          <w:szCs w:val="24"/>
        </w:rPr>
      </w:pPr>
    </w:p>
    <w:p w14:paraId="298609DF" w14:textId="77777777" w:rsidR="00E14243" w:rsidRPr="00AC7575" w:rsidRDefault="00494107" w:rsidP="006074C5">
      <w:pPr>
        <w:pStyle w:val="Heading1"/>
        <w:rPr>
          <w:rFonts w:ascii="Arial" w:hAnsi="Arial" w:cs="Arial"/>
          <w:b/>
        </w:rPr>
      </w:pPr>
      <w:bookmarkStart w:id="18" w:name="_Toc107568306"/>
      <w:r w:rsidRPr="00AC7575">
        <w:rPr>
          <w:rFonts w:ascii="Arial" w:hAnsi="Arial" w:cs="Arial"/>
          <w:b/>
        </w:rPr>
        <w:lastRenderedPageBreak/>
        <w:t>4.</w:t>
      </w:r>
      <w:r w:rsidRPr="00AC7575">
        <w:rPr>
          <w:rFonts w:ascii="Arial" w:hAnsi="Arial" w:cs="Arial"/>
          <w:b/>
        </w:rPr>
        <w:tab/>
      </w:r>
      <w:r w:rsidR="00011B88">
        <w:rPr>
          <w:rFonts w:ascii="Arial" w:hAnsi="Arial" w:cs="Arial"/>
          <w:b/>
        </w:rPr>
        <w:t>RESULTS</w:t>
      </w:r>
      <w:bookmarkEnd w:id="18"/>
    </w:p>
    <w:p w14:paraId="16356EA8" w14:textId="77777777" w:rsidR="004B6E17" w:rsidRPr="006C19DE" w:rsidRDefault="004B6E17" w:rsidP="004B6E17">
      <w:pPr>
        <w:rPr>
          <w:rFonts w:ascii="Arial" w:hAnsi="Arial" w:cs="Arial"/>
          <w:sz w:val="28"/>
          <w:szCs w:val="28"/>
        </w:rPr>
      </w:pPr>
    </w:p>
    <w:p w14:paraId="1AE2D0D1" w14:textId="77777777" w:rsidR="00E14243" w:rsidRDefault="00C16E41" w:rsidP="005758FE">
      <w:pPr>
        <w:pStyle w:val="Heading2"/>
        <w:rPr>
          <w:rFonts w:ascii="Arial" w:hAnsi="Arial" w:cs="Arial"/>
          <w:b/>
          <w:sz w:val="28"/>
          <w:szCs w:val="28"/>
        </w:rPr>
      </w:pPr>
      <w:bookmarkStart w:id="19" w:name="_Toc107568307"/>
      <w:r>
        <w:rPr>
          <w:rFonts w:ascii="Arial" w:hAnsi="Arial" w:cs="Arial"/>
          <w:b/>
          <w:sz w:val="28"/>
          <w:szCs w:val="28"/>
        </w:rPr>
        <w:t xml:space="preserve">4.1 </w:t>
      </w:r>
      <w:r w:rsidR="001A4335" w:rsidRPr="006C19DE">
        <w:rPr>
          <w:rFonts w:ascii="Arial" w:hAnsi="Arial" w:cs="Arial"/>
          <w:b/>
          <w:sz w:val="28"/>
          <w:szCs w:val="28"/>
        </w:rPr>
        <w:t>D</w:t>
      </w:r>
      <w:r w:rsidR="00E14243" w:rsidRPr="006C19DE">
        <w:rPr>
          <w:rFonts w:ascii="Arial" w:hAnsi="Arial" w:cs="Arial"/>
          <w:b/>
          <w:sz w:val="28"/>
          <w:szCs w:val="28"/>
        </w:rPr>
        <w:t>ata sources</w:t>
      </w:r>
      <w:bookmarkEnd w:id="19"/>
    </w:p>
    <w:p w14:paraId="0A7194BB" w14:textId="77777777" w:rsidR="00E1482E" w:rsidRPr="00E1482E" w:rsidRDefault="00E1482E" w:rsidP="00E1482E"/>
    <w:p w14:paraId="42638341" w14:textId="7FE14BDA" w:rsidR="00494107" w:rsidRDefault="00823E72" w:rsidP="008B38A5">
      <w:pPr>
        <w:rPr>
          <w:rFonts w:ascii="Arial" w:hAnsi="Arial" w:cs="Arial"/>
          <w:sz w:val="24"/>
          <w:szCs w:val="24"/>
        </w:rPr>
      </w:pPr>
      <w:r>
        <w:rPr>
          <w:rFonts w:ascii="Arial" w:hAnsi="Arial" w:cs="Arial"/>
          <w:sz w:val="24"/>
          <w:szCs w:val="24"/>
        </w:rPr>
        <w:t xml:space="preserve">Data files with turbidity </w:t>
      </w:r>
      <w:r w:rsidR="00D32117">
        <w:rPr>
          <w:rFonts w:ascii="Arial" w:hAnsi="Arial" w:cs="Arial"/>
          <w:sz w:val="24"/>
          <w:szCs w:val="24"/>
        </w:rPr>
        <w:t>and/or</w:t>
      </w:r>
      <w:r>
        <w:rPr>
          <w:rFonts w:ascii="Arial" w:hAnsi="Arial" w:cs="Arial"/>
          <w:sz w:val="24"/>
          <w:szCs w:val="24"/>
        </w:rPr>
        <w:t xml:space="preserve"> </w:t>
      </w:r>
      <w:r w:rsidR="00D32117">
        <w:rPr>
          <w:rFonts w:ascii="Arial" w:hAnsi="Arial" w:cs="Arial"/>
          <w:sz w:val="24"/>
          <w:szCs w:val="24"/>
        </w:rPr>
        <w:t>mass concentration of suspended particulates</w:t>
      </w:r>
      <w:r>
        <w:rPr>
          <w:rFonts w:ascii="Arial" w:hAnsi="Arial" w:cs="Arial"/>
          <w:sz w:val="24"/>
          <w:szCs w:val="24"/>
        </w:rPr>
        <w:t xml:space="preserve"> measurements were obtained from 23 different programs, projects, or publications. </w:t>
      </w:r>
      <w:r w:rsidR="008A21FE">
        <w:rPr>
          <w:rFonts w:ascii="Arial" w:hAnsi="Arial" w:cs="Arial"/>
          <w:sz w:val="24"/>
          <w:szCs w:val="24"/>
        </w:rPr>
        <w:t xml:space="preserve">Data from just 6 of these </w:t>
      </w:r>
      <w:r w:rsidR="006C1105">
        <w:rPr>
          <w:rFonts w:ascii="Arial" w:hAnsi="Arial" w:cs="Arial"/>
          <w:sz w:val="24"/>
          <w:szCs w:val="24"/>
        </w:rPr>
        <w:t>potential</w:t>
      </w:r>
      <w:r w:rsidR="008A21FE">
        <w:rPr>
          <w:rFonts w:ascii="Arial" w:hAnsi="Arial" w:cs="Arial"/>
          <w:sz w:val="24"/>
          <w:szCs w:val="24"/>
        </w:rPr>
        <w:t xml:space="preserve"> </w:t>
      </w:r>
      <w:r w:rsidR="006C1105">
        <w:rPr>
          <w:rFonts w:ascii="Arial" w:hAnsi="Arial" w:cs="Arial"/>
          <w:sz w:val="24"/>
          <w:szCs w:val="24"/>
        </w:rPr>
        <w:t xml:space="preserve">data </w:t>
      </w:r>
      <w:r w:rsidR="008A21FE">
        <w:rPr>
          <w:rFonts w:ascii="Arial" w:hAnsi="Arial" w:cs="Arial"/>
          <w:sz w:val="24"/>
          <w:szCs w:val="24"/>
        </w:rPr>
        <w:t xml:space="preserve">sources are compiled in the combined </w:t>
      </w:r>
      <w:r w:rsidR="00A10727">
        <w:rPr>
          <w:rFonts w:ascii="Arial" w:hAnsi="Arial" w:cs="Arial"/>
          <w:sz w:val="24"/>
          <w:szCs w:val="24"/>
        </w:rPr>
        <w:t>data set</w:t>
      </w:r>
      <w:r w:rsidR="006C1105">
        <w:rPr>
          <w:rFonts w:ascii="Arial" w:hAnsi="Arial" w:cs="Arial"/>
          <w:sz w:val="24"/>
          <w:szCs w:val="24"/>
        </w:rPr>
        <w:t xml:space="preserve">. </w:t>
      </w:r>
      <w:r w:rsidR="002712E2">
        <w:rPr>
          <w:rFonts w:ascii="Arial" w:hAnsi="Arial" w:cs="Arial"/>
          <w:sz w:val="24"/>
          <w:szCs w:val="24"/>
        </w:rPr>
        <w:t>The data sources include data produced from individual grab samples and data collected by data</w:t>
      </w:r>
      <w:r w:rsidR="00437933">
        <w:rPr>
          <w:rFonts w:ascii="Arial" w:hAnsi="Arial" w:cs="Arial"/>
          <w:sz w:val="24"/>
          <w:szCs w:val="24"/>
        </w:rPr>
        <w:t xml:space="preserve"> </w:t>
      </w:r>
      <w:r w:rsidR="002712E2">
        <w:rPr>
          <w:rFonts w:ascii="Arial" w:hAnsi="Arial" w:cs="Arial"/>
          <w:sz w:val="24"/>
          <w:szCs w:val="24"/>
        </w:rPr>
        <w:t xml:space="preserve">sondes that measured continuously at fixed time intervals. The continuous data often had spatial and temporal gaps resulting from data removal due to instrument failure, periods of biofouling and spikes/anomalies during deployments. </w:t>
      </w:r>
      <w:r w:rsidR="006C1105">
        <w:rPr>
          <w:rFonts w:ascii="Arial" w:hAnsi="Arial" w:cs="Arial"/>
          <w:sz w:val="24"/>
          <w:szCs w:val="24"/>
        </w:rPr>
        <w:t xml:space="preserve">The 6 data sources included in the combined spreadsheet </w:t>
      </w:r>
      <w:r w:rsidR="00E129B5">
        <w:rPr>
          <w:rFonts w:ascii="Arial" w:hAnsi="Arial" w:cs="Arial"/>
          <w:sz w:val="24"/>
          <w:szCs w:val="24"/>
        </w:rPr>
        <w:t>(Appendix A)</w:t>
      </w:r>
      <w:r w:rsidR="006C1105">
        <w:rPr>
          <w:rFonts w:ascii="Arial" w:hAnsi="Arial" w:cs="Arial"/>
          <w:sz w:val="24"/>
          <w:szCs w:val="24"/>
        </w:rPr>
        <w:t xml:space="preserve"> </w:t>
      </w:r>
      <w:r w:rsidR="003252E4">
        <w:rPr>
          <w:rFonts w:ascii="Arial" w:hAnsi="Arial" w:cs="Arial"/>
          <w:sz w:val="24"/>
          <w:szCs w:val="24"/>
        </w:rPr>
        <w:t xml:space="preserve">and the corresponding original data file names </w:t>
      </w:r>
      <w:r w:rsidR="006C1105">
        <w:rPr>
          <w:rFonts w:ascii="Arial" w:hAnsi="Arial" w:cs="Arial"/>
          <w:sz w:val="24"/>
          <w:szCs w:val="24"/>
        </w:rPr>
        <w:t xml:space="preserve">are listed in Table </w:t>
      </w:r>
      <w:r w:rsidR="003252E4">
        <w:rPr>
          <w:rFonts w:ascii="Arial" w:hAnsi="Arial" w:cs="Arial"/>
          <w:sz w:val="24"/>
          <w:szCs w:val="24"/>
        </w:rPr>
        <w:t>2</w:t>
      </w:r>
      <w:r w:rsidR="008E11FA">
        <w:rPr>
          <w:rFonts w:ascii="Arial" w:hAnsi="Arial" w:cs="Arial"/>
          <w:sz w:val="24"/>
          <w:szCs w:val="24"/>
        </w:rPr>
        <w:t xml:space="preserve"> and described in further detail below. </w:t>
      </w:r>
      <w:r w:rsidR="003252E4">
        <w:rPr>
          <w:rFonts w:ascii="Arial" w:hAnsi="Arial" w:cs="Arial"/>
          <w:sz w:val="24"/>
          <w:szCs w:val="24"/>
        </w:rPr>
        <w:t xml:space="preserve">The data types, sampling locations, and time periods covered by the 6 data sources are listed in Table 3. </w:t>
      </w:r>
      <w:r w:rsidR="006C1105">
        <w:rPr>
          <w:rFonts w:ascii="Arial" w:hAnsi="Arial" w:cs="Arial"/>
          <w:sz w:val="24"/>
          <w:szCs w:val="24"/>
        </w:rPr>
        <w:t>The remaining data sources</w:t>
      </w:r>
      <w:r>
        <w:rPr>
          <w:rFonts w:ascii="Arial" w:hAnsi="Arial" w:cs="Arial"/>
          <w:sz w:val="24"/>
          <w:szCs w:val="24"/>
        </w:rPr>
        <w:t xml:space="preserve"> were weekly turbidity reports </w:t>
      </w:r>
      <w:r w:rsidR="002A312F">
        <w:rPr>
          <w:rFonts w:ascii="Arial" w:hAnsi="Arial" w:cs="Arial"/>
          <w:sz w:val="24"/>
          <w:szCs w:val="24"/>
        </w:rPr>
        <w:t xml:space="preserve">required by DEP </w:t>
      </w:r>
      <w:r w:rsidR="002712E2">
        <w:rPr>
          <w:rFonts w:ascii="Arial" w:hAnsi="Arial" w:cs="Arial"/>
          <w:sz w:val="24"/>
          <w:szCs w:val="24"/>
        </w:rPr>
        <w:t xml:space="preserve">from 17 individual </w:t>
      </w:r>
      <w:r w:rsidR="002A312F">
        <w:rPr>
          <w:rFonts w:ascii="Arial" w:hAnsi="Arial" w:cs="Arial"/>
          <w:sz w:val="24"/>
          <w:szCs w:val="24"/>
        </w:rPr>
        <w:t xml:space="preserve">beach nourishment, inlet, or harbor maintenance projects by dredging companies (n = 283 individual .pdf files). </w:t>
      </w:r>
      <w:r w:rsidR="008E11FA">
        <w:rPr>
          <w:rFonts w:ascii="Arial" w:hAnsi="Arial" w:cs="Arial"/>
          <w:sz w:val="24"/>
          <w:szCs w:val="24"/>
        </w:rPr>
        <w:t xml:space="preserve">Data within </w:t>
      </w:r>
      <w:r w:rsidR="002A312F">
        <w:rPr>
          <w:rFonts w:ascii="Arial" w:hAnsi="Arial" w:cs="Arial"/>
          <w:sz w:val="24"/>
          <w:szCs w:val="24"/>
        </w:rPr>
        <w:t xml:space="preserve">the </w:t>
      </w:r>
      <w:r w:rsidR="008E11FA">
        <w:rPr>
          <w:rFonts w:ascii="Arial" w:hAnsi="Arial" w:cs="Arial"/>
          <w:sz w:val="24"/>
          <w:szCs w:val="24"/>
        </w:rPr>
        <w:t xml:space="preserve">weekly dredging data reports were not included in the combined </w:t>
      </w:r>
      <w:r w:rsidR="00A10727">
        <w:rPr>
          <w:rFonts w:ascii="Arial" w:hAnsi="Arial" w:cs="Arial"/>
          <w:sz w:val="24"/>
          <w:szCs w:val="24"/>
        </w:rPr>
        <w:t>data set</w:t>
      </w:r>
      <w:r w:rsidR="008E11FA">
        <w:rPr>
          <w:rFonts w:ascii="Arial" w:hAnsi="Arial" w:cs="Arial"/>
          <w:sz w:val="24"/>
          <w:szCs w:val="24"/>
        </w:rPr>
        <w:t xml:space="preserve"> because the data-entry effort required to compile data </w:t>
      </w:r>
      <w:r w:rsidR="00193BE3">
        <w:rPr>
          <w:rFonts w:ascii="Arial" w:hAnsi="Arial" w:cs="Arial"/>
          <w:sz w:val="24"/>
          <w:szCs w:val="24"/>
        </w:rPr>
        <w:t xml:space="preserve">from </w:t>
      </w:r>
      <w:r w:rsidR="008E11FA">
        <w:rPr>
          <w:rFonts w:ascii="Arial" w:hAnsi="Arial" w:cs="Arial"/>
          <w:sz w:val="24"/>
          <w:szCs w:val="24"/>
        </w:rPr>
        <w:t xml:space="preserve">individual reports </w:t>
      </w:r>
      <w:r w:rsidR="00ED21E2">
        <w:rPr>
          <w:rFonts w:ascii="Arial" w:hAnsi="Arial" w:cs="Arial"/>
          <w:sz w:val="24"/>
          <w:szCs w:val="24"/>
        </w:rPr>
        <w:t>was</w:t>
      </w:r>
      <w:r w:rsidR="008E11FA">
        <w:rPr>
          <w:rFonts w:ascii="Arial" w:hAnsi="Arial" w:cs="Arial"/>
          <w:sz w:val="24"/>
          <w:szCs w:val="24"/>
        </w:rPr>
        <w:t xml:space="preserve"> time- and cost-prohibitive for this data compilation project’s duration and budget. </w:t>
      </w:r>
      <w:r w:rsidR="00ED21E2">
        <w:rPr>
          <w:rFonts w:ascii="Arial" w:hAnsi="Arial" w:cs="Arial"/>
          <w:sz w:val="24"/>
          <w:szCs w:val="24"/>
        </w:rPr>
        <w:t xml:space="preserve">More details about the types of data within these reports </w:t>
      </w:r>
      <w:r w:rsidR="00C4474A">
        <w:rPr>
          <w:rFonts w:ascii="Arial" w:hAnsi="Arial" w:cs="Arial"/>
          <w:sz w:val="24"/>
          <w:szCs w:val="24"/>
        </w:rPr>
        <w:t>and the potential value of turbidity data produced by dredging companies are</w:t>
      </w:r>
      <w:r w:rsidR="00ED21E2">
        <w:rPr>
          <w:rFonts w:ascii="Arial" w:hAnsi="Arial" w:cs="Arial"/>
          <w:sz w:val="24"/>
          <w:szCs w:val="24"/>
        </w:rPr>
        <w:t xml:space="preserve"> provided </w:t>
      </w:r>
      <w:r w:rsidR="002712E2">
        <w:rPr>
          <w:rFonts w:ascii="Arial" w:hAnsi="Arial" w:cs="Arial"/>
          <w:sz w:val="24"/>
          <w:szCs w:val="24"/>
        </w:rPr>
        <w:t xml:space="preserve">below in Section </w:t>
      </w:r>
      <w:r w:rsidR="00BB67F6">
        <w:rPr>
          <w:rFonts w:ascii="Arial" w:hAnsi="Arial" w:cs="Arial"/>
          <w:sz w:val="24"/>
          <w:szCs w:val="24"/>
        </w:rPr>
        <w:t>4.1.7.</w:t>
      </w:r>
      <w:r w:rsidR="00ED21E2">
        <w:rPr>
          <w:rFonts w:ascii="Arial" w:hAnsi="Arial" w:cs="Arial"/>
          <w:sz w:val="24"/>
          <w:szCs w:val="24"/>
        </w:rPr>
        <w:t xml:space="preserve"> </w:t>
      </w:r>
    </w:p>
    <w:p w14:paraId="2153CCCA" w14:textId="77777777" w:rsidR="005B1401" w:rsidRPr="00E1482E" w:rsidRDefault="005B1401" w:rsidP="005758FE">
      <w:pPr>
        <w:pStyle w:val="Heading1"/>
        <w:rPr>
          <w:rFonts w:ascii="Arial" w:hAnsi="Arial" w:cs="Arial"/>
          <w:sz w:val="24"/>
          <w:szCs w:val="24"/>
        </w:rPr>
      </w:pPr>
      <w:bookmarkStart w:id="20" w:name="_Toc107499793"/>
      <w:bookmarkStart w:id="21" w:name="_Toc107568308"/>
      <w:r w:rsidRPr="00E1482E">
        <w:rPr>
          <w:rFonts w:ascii="Arial" w:hAnsi="Arial" w:cs="Arial"/>
          <w:b/>
          <w:sz w:val="24"/>
          <w:szCs w:val="24"/>
        </w:rPr>
        <w:t>Table 2.</w:t>
      </w:r>
      <w:r w:rsidRPr="00E1482E">
        <w:rPr>
          <w:rFonts w:ascii="Arial" w:hAnsi="Arial" w:cs="Arial"/>
          <w:sz w:val="24"/>
          <w:szCs w:val="24"/>
        </w:rPr>
        <w:t xml:space="preserve"> Data sources and corresponding original file names included in the combined spreadsheet.</w:t>
      </w:r>
      <w:bookmarkEnd w:id="20"/>
      <w:bookmarkEnd w:id="21"/>
      <w:r w:rsidR="00F3687B" w:rsidRPr="00E1482E">
        <w:rPr>
          <w:rFonts w:ascii="Arial" w:hAnsi="Arial" w:cs="Arial"/>
          <w:sz w:val="24"/>
          <w:szCs w:val="24"/>
        </w:rPr>
        <w:t xml:space="preserve"> </w:t>
      </w:r>
    </w:p>
    <w:p w14:paraId="26E4268B" w14:textId="77777777" w:rsidR="006C19DE" w:rsidRPr="00E1482E" w:rsidRDefault="006C19DE" w:rsidP="006C19DE">
      <w:pPr>
        <w:rPr>
          <w:sz w:val="24"/>
          <w:szCs w:val="24"/>
        </w:rPr>
      </w:pPr>
    </w:p>
    <w:tbl>
      <w:tblPr>
        <w:tblStyle w:val="TableGrid"/>
        <w:tblW w:w="0" w:type="auto"/>
        <w:tblLook w:val="04A0" w:firstRow="1" w:lastRow="0" w:firstColumn="1" w:lastColumn="0" w:noHBand="0" w:noVBand="1"/>
      </w:tblPr>
      <w:tblGrid>
        <w:gridCol w:w="3325"/>
        <w:gridCol w:w="2160"/>
        <w:gridCol w:w="3865"/>
      </w:tblGrid>
      <w:tr w:rsidR="00F3687B" w14:paraId="6AB46563" w14:textId="77777777" w:rsidTr="00931430">
        <w:trPr>
          <w:tblHeader/>
        </w:trPr>
        <w:tc>
          <w:tcPr>
            <w:tcW w:w="3325" w:type="dxa"/>
            <w:shd w:val="clear" w:color="auto" w:fill="BDD6EE" w:themeFill="accent1" w:themeFillTint="66"/>
          </w:tcPr>
          <w:p w14:paraId="19A76F13" w14:textId="77777777" w:rsidR="00F3687B" w:rsidRPr="00F3687B" w:rsidRDefault="00F3687B" w:rsidP="00F3687B">
            <w:pPr>
              <w:jc w:val="center"/>
              <w:rPr>
                <w:rFonts w:ascii="Arial" w:hAnsi="Arial" w:cs="Arial"/>
                <w:b/>
                <w:sz w:val="20"/>
                <w:szCs w:val="20"/>
              </w:rPr>
            </w:pPr>
            <w:r w:rsidRPr="00F3687B">
              <w:rPr>
                <w:rFonts w:ascii="Arial" w:hAnsi="Arial" w:cs="Arial"/>
                <w:b/>
                <w:sz w:val="20"/>
                <w:szCs w:val="20"/>
              </w:rPr>
              <w:t>Data source name</w:t>
            </w:r>
          </w:p>
        </w:tc>
        <w:tc>
          <w:tcPr>
            <w:tcW w:w="2160" w:type="dxa"/>
            <w:shd w:val="clear" w:color="auto" w:fill="BDD6EE" w:themeFill="accent1" w:themeFillTint="66"/>
          </w:tcPr>
          <w:p w14:paraId="475CF7CE" w14:textId="77777777" w:rsidR="00F3687B" w:rsidRPr="00F3687B" w:rsidRDefault="00F3687B" w:rsidP="00F3687B">
            <w:pPr>
              <w:jc w:val="center"/>
              <w:rPr>
                <w:rFonts w:ascii="Arial" w:hAnsi="Arial" w:cs="Arial"/>
                <w:b/>
                <w:sz w:val="20"/>
                <w:szCs w:val="20"/>
              </w:rPr>
            </w:pPr>
            <w:r w:rsidRPr="00F3687B">
              <w:rPr>
                <w:rFonts w:ascii="Arial" w:hAnsi="Arial" w:cs="Arial"/>
                <w:b/>
                <w:sz w:val="20"/>
                <w:szCs w:val="20"/>
              </w:rPr>
              <w:t>Source</w:t>
            </w:r>
          </w:p>
        </w:tc>
        <w:tc>
          <w:tcPr>
            <w:tcW w:w="3865" w:type="dxa"/>
            <w:shd w:val="clear" w:color="auto" w:fill="BDD6EE" w:themeFill="accent1" w:themeFillTint="66"/>
          </w:tcPr>
          <w:p w14:paraId="549B73C0" w14:textId="77777777" w:rsidR="00F3687B" w:rsidRPr="00F3687B" w:rsidRDefault="00EE12F6" w:rsidP="00F3687B">
            <w:pPr>
              <w:jc w:val="center"/>
              <w:rPr>
                <w:rFonts w:ascii="Arial" w:hAnsi="Arial" w:cs="Arial"/>
                <w:b/>
                <w:sz w:val="20"/>
                <w:szCs w:val="20"/>
              </w:rPr>
            </w:pPr>
            <w:r>
              <w:rPr>
                <w:rFonts w:ascii="Arial" w:hAnsi="Arial" w:cs="Arial"/>
                <w:b/>
                <w:sz w:val="20"/>
                <w:szCs w:val="20"/>
              </w:rPr>
              <w:t>F</w:t>
            </w:r>
            <w:r w:rsidR="00F3687B" w:rsidRPr="00F3687B">
              <w:rPr>
                <w:rFonts w:ascii="Arial" w:hAnsi="Arial" w:cs="Arial"/>
                <w:b/>
                <w:sz w:val="20"/>
                <w:szCs w:val="20"/>
              </w:rPr>
              <w:t>ile name</w:t>
            </w:r>
          </w:p>
        </w:tc>
      </w:tr>
      <w:tr w:rsidR="00F3687B" w14:paraId="2F355B13" w14:textId="77777777" w:rsidTr="00074DD7">
        <w:tc>
          <w:tcPr>
            <w:tcW w:w="3325" w:type="dxa"/>
          </w:tcPr>
          <w:p w14:paraId="25A28299" w14:textId="313B39B5" w:rsidR="00F3687B" w:rsidRPr="00F3687B" w:rsidRDefault="00104E49" w:rsidP="009A7A7D">
            <w:pPr>
              <w:jc w:val="center"/>
              <w:rPr>
                <w:rFonts w:ascii="Arial" w:hAnsi="Arial" w:cs="Arial"/>
                <w:sz w:val="20"/>
                <w:szCs w:val="20"/>
              </w:rPr>
            </w:pPr>
            <w:r w:rsidRPr="00104E49">
              <w:rPr>
                <w:rFonts w:ascii="Arial" w:hAnsi="Arial" w:cs="Arial"/>
                <w:sz w:val="20"/>
                <w:szCs w:val="20"/>
              </w:rPr>
              <w:t>Coral ECA Water Quality Assessment</w:t>
            </w:r>
          </w:p>
        </w:tc>
        <w:tc>
          <w:tcPr>
            <w:tcW w:w="2160" w:type="dxa"/>
          </w:tcPr>
          <w:p w14:paraId="6678F62E" w14:textId="21073FE9" w:rsidR="00F3687B" w:rsidRPr="00F3687B" w:rsidRDefault="006039E8" w:rsidP="00F970C5">
            <w:pPr>
              <w:jc w:val="center"/>
              <w:rPr>
                <w:rFonts w:ascii="Arial" w:hAnsi="Arial" w:cs="Arial"/>
                <w:sz w:val="20"/>
                <w:szCs w:val="20"/>
              </w:rPr>
            </w:pPr>
            <w:r w:rsidRPr="006039E8">
              <w:rPr>
                <w:rFonts w:ascii="Arial" w:hAnsi="Arial" w:cs="Arial"/>
                <w:sz w:val="20"/>
                <w:szCs w:val="20"/>
              </w:rPr>
              <w:t>Watershed Information Network (WIN</w:t>
            </w:r>
            <w:r w:rsidR="004F6012">
              <w:rPr>
                <w:rFonts w:ascii="Arial" w:hAnsi="Arial" w:cs="Arial"/>
                <w:sz w:val="20"/>
                <w:szCs w:val="20"/>
              </w:rPr>
              <w:t>)</w:t>
            </w:r>
          </w:p>
        </w:tc>
        <w:tc>
          <w:tcPr>
            <w:tcW w:w="3865" w:type="dxa"/>
          </w:tcPr>
          <w:p w14:paraId="4989314E" w14:textId="77777777" w:rsidR="00F3687B" w:rsidRPr="00F3687B" w:rsidRDefault="00A0097C" w:rsidP="009A7A7D">
            <w:pPr>
              <w:jc w:val="center"/>
              <w:rPr>
                <w:rFonts w:ascii="Arial" w:hAnsi="Arial" w:cs="Arial"/>
                <w:sz w:val="20"/>
                <w:szCs w:val="20"/>
              </w:rPr>
            </w:pPr>
            <w:r w:rsidRPr="00A0097C">
              <w:rPr>
                <w:rFonts w:ascii="Arial" w:hAnsi="Arial" w:cs="Arial"/>
                <w:sz w:val="20"/>
                <w:szCs w:val="20"/>
              </w:rPr>
              <w:t>ECAWQA_TSS-Turb_alldates.xlsx</w:t>
            </w:r>
          </w:p>
        </w:tc>
      </w:tr>
      <w:tr w:rsidR="00F3687B" w14:paraId="2DBF54A0" w14:textId="77777777" w:rsidTr="00074DD7">
        <w:tc>
          <w:tcPr>
            <w:tcW w:w="3325" w:type="dxa"/>
          </w:tcPr>
          <w:p w14:paraId="2CF3A44C" w14:textId="77777777" w:rsidR="00F3687B" w:rsidRPr="00F3687B" w:rsidRDefault="00F3687B" w:rsidP="009A7A7D">
            <w:pPr>
              <w:jc w:val="center"/>
              <w:rPr>
                <w:rFonts w:ascii="Arial" w:hAnsi="Arial" w:cs="Arial"/>
                <w:sz w:val="20"/>
                <w:szCs w:val="20"/>
              </w:rPr>
            </w:pPr>
            <w:r>
              <w:rPr>
                <w:rFonts w:ascii="Arial" w:hAnsi="Arial" w:cs="Arial"/>
                <w:sz w:val="20"/>
                <w:szCs w:val="20"/>
              </w:rPr>
              <w:t>USACE and NOAA Trial Station</w:t>
            </w:r>
          </w:p>
        </w:tc>
        <w:tc>
          <w:tcPr>
            <w:tcW w:w="2160" w:type="dxa"/>
          </w:tcPr>
          <w:p w14:paraId="19F2BA86" w14:textId="77777777" w:rsidR="00F3687B" w:rsidRPr="00F3687B" w:rsidRDefault="00A0097C" w:rsidP="009A7A7D">
            <w:pPr>
              <w:jc w:val="center"/>
              <w:rPr>
                <w:rFonts w:ascii="Arial" w:hAnsi="Arial" w:cs="Arial"/>
                <w:sz w:val="20"/>
                <w:szCs w:val="20"/>
              </w:rPr>
            </w:pPr>
            <w:r>
              <w:rPr>
                <w:rFonts w:ascii="Arial" w:hAnsi="Arial" w:cs="Arial"/>
                <w:sz w:val="20"/>
                <w:szCs w:val="20"/>
              </w:rPr>
              <w:t>NOAA</w:t>
            </w:r>
          </w:p>
        </w:tc>
        <w:tc>
          <w:tcPr>
            <w:tcW w:w="3865" w:type="dxa"/>
          </w:tcPr>
          <w:p w14:paraId="0FEA6207" w14:textId="77777777" w:rsidR="00F3687B" w:rsidRPr="00F3687B" w:rsidRDefault="00752A0C" w:rsidP="009A7A7D">
            <w:pPr>
              <w:jc w:val="center"/>
              <w:rPr>
                <w:rFonts w:ascii="Arial" w:hAnsi="Arial" w:cs="Arial"/>
                <w:sz w:val="20"/>
                <w:szCs w:val="20"/>
              </w:rPr>
            </w:pPr>
            <w:r w:rsidRPr="00752A0C">
              <w:rPr>
                <w:rFonts w:ascii="Arial" w:hAnsi="Arial" w:cs="Arial"/>
                <w:sz w:val="20"/>
                <w:szCs w:val="20"/>
              </w:rPr>
              <w:t xml:space="preserve">trial station </w:t>
            </w:r>
            <w:proofErr w:type="spellStart"/>
            <w:r w:rsidRPr="00752A0C">
              <w:rPr>
                <w:rFonts w:ascii="Arial" w:hAnsi="Arial" w:cs="Arial"/>
                <w:sz w:val="20"/>
                <w:szCs w:val="20"/>
              </w:rPr>
              <w:t>data_report_Dec</w:t>
            </w:r>
            <w:proofErr w:type="spellEnd"/>
            <w:r w:rsidRPr="00752A0C">
              <w:rPr>
                <w:rFonts w:ascii="Arial" w:hAnsi="Arial" w:cs="Arial"/>
                <w:sz w:val="20"/>
                <w:szCs w:val="20"/>
              </w:rPr>
              <w:t xml:space="preserve"> 11 2020 through Feb 5 2021.xlsx</w:t>
            </w:r>
          </w:p>
        </w:tc>
      </w:tr>
      <w:tr w:rsidR="00F3687B" w14:paraId="54A83D36" w14:textId="77777777" w:rsidTr="00074DD7">
        <w:tc>
          <w:tcPr>
            <w:tcW w:w="3325" w:type="dxa"/>
          </w:tcPr>
          <w:p w14:paraId="201E4CCD" w14:textId="77777777" w:rsidR="00F3687B" w:rsidRPr="00F3687B" w:rsidRDefault="00F3687B" w:rsidP="009A7A7D">
            <w:pPr>
              <w:jc w:val="center"/>
              <w:rPr>
                <w:rFonts w:ascii="Arial" w:hAnsi="Arial" w:cs="Arial"/>
                <w:sz w:val="20"/>
                <w:szCs w:val="20"/>
              </w:rPr>
            </w:pPr>
            <w:r>
              <w:rPr>
                <w:rFonts w:ascii="Arial" w:hAnsi="Arial" w:cs="Arial"/>
                <w:sz w:val="20"/>
                <w:szCs w:val="20"/>
              </w:rPr>
              <w:t>Po</w:t>
            </w:r>
            <w:r w:rsidR="00B11C80">
              <w:rPr>
                <w:rFonts w:ascii="Arial" w:hAnsi="Arial" w:cs="Arial"/>
                <w:sz w:val="20"/>
                <w:szCs w:val="20"/>
              </w:rPr>
              <w:t>rt Everglades Harbor Monitoring</w:t>
            </w:r>
          </w:p>
        </w:tc>
        <w:tc>
          <w:tcPr>
            <w:tcW w:w="2160" w:type="dxa"/>
          </w:tcPr>
          <w:p w14:paraId="457523AC" w14:textId="77777777" w:rsidR="00F3687B" w:rsidRPr="00F3687B" w:rsidRDefault="009A7A7D" w:rsidP="009A7A7D">
            <w:pPr>
              <w:jc w:val="center"/>
              <w:rPr>
                <w:rFonts w:ascii="Arial" w:hAnsi="Arial" w:cs="Arial"/>
                <w:sz w:val="20"/>
                <w:szCs w:val="20"/>
              </w:rPr>
            </w:pPr>
            <w:r>
              <w:rPr>
                <w:rFonts w:ascii="Arial" w:hAnsi="Arial" w:cs="Arial"/>
                <w:sz w:val="20"/>
                <w:szCs w:val="20"/>
              </w:rPr>
              <w:t xml:space="preserve">USACE </w:t>
            </w:r>
          </w:p>
        </w:tc>
        <w:tc>
          <w:tcPr>
            <w:tcW w:w="3865" w:type="dxa"/>
            <w:shd w:val="clear" w:color="auto" w:fill="auto"/>
          </w:tcPr>
          <w:p w14:paraId="39E65719" w14:textId="77777777" w:rsidR="00F3687B" w:rsidRPr="00752A0C" w:rsidRDefault="00F527AC" w:rsidP="009A7A7D">
            <w:pPr>
              <w:jc w:val="center"/>
              <w:rPr>
                <w:rFonts w:ascii="Arial" w:hAnsi="Arial" w:cs="Arial"/>
                <w:sz w:val="20"/>
                <w:szCs w:val="20"/>
                <w:highlight w:val="yellow"/>
              </w:rPr>
            </w:pPr>
            <w:r w:rsidRPr="00F527AC">
              <w:rPr>
                <w:rFonts w:ascii="Arial" w:hAnsi="Arial" w:cs="Arial"/>
                <w:sz w:val="20"/>
                <w:szCs w:val="20"/>
              </w:rPr>
              <w:t>Port Everglades compilation post dredging.xlsx</w:t>
            </w:r>
          </w:p>
        </w:tc>
      </w:tr>
      <w:tr w:rsidR="00F3687B" w14:paraId="33F2F820" w14:textId="77777777" w:rsidTr="00074DD7">
        <w:tc>
          <w:tcPr>
            <w:tcW w:w="3325" w:type="dxa"/>
          </w:tcPr>
          <w:p w14:paraId="5541265E" w14:textId="77777777" w:rsidR="00F3687B" w:rsidRPr="00F3687B" w:rsidRDefault="00074DD7" w:rsidP="009A7A7D">
            <w:pPr>
              <w:jc w:val="center"/>
              <w:rPr>
                <w:rFonts w:ascii="Arial" w:hAnsi="Arial" w:cs="Arial"/>
                <w:sz w:val="20"/>
                <w:szCs w:val="20"/>
              </w:rPr>
            </w:pPr>
            <w:r>
              <w:rPr>
                <w:rFonts w:ascii="Arial" w:hAnsi="Arial" w:cs="Arial"/>
                <w:sz w:val="20"/>
                <w:szCs w:val="20"/>
              </w:rPr>
              <w:t>FKNMS</w:t>
            </w:r>
            <w:r w:rsidR="00F3687B">
              <w:rPr>
                <w:rFonts w:ascii="Arial" w:hAnsi="Arial" w:cs="Arial"/>
                <w:sz w:val="20"/>
                <w:szCs w:val="20"/>
              </w:rPr>
              <w:t xml:space="preserve"> Water Quality Monitoring Program</w:t>
            </w:r>
          </w:p>
        </w:tc>
        <w:tc>
          <w:tcPr>
            <w:tcW w:w="2160" w:type="dxa"/>
          </w:tcPr>
          <w:p w14:paraId="3F69D79D" w14:textId="77777777" w:rsidR="00F3687B" w:rsidRPr="00F3687B" w:rsidRDefault="00074DD7" w:rsidP="009A7A7D">
            <w:pPr>
              <w:jc w:val="center"/>
              <w:rPr>
                <w:rFonts w:ascii="Arial" w:hAnsi="Arial" w:cs="Arial"/>
                <w:sz w:val="20"/>
                <w:szCs w:val="20"/>
              </w:rPr>
            </w:pPr>
            <w:r>
              <w:rPr>
                <w:rFonts w:ascii="Arial" w:hAnsi="Arial" w:cs="Arial"/>
                <w:sz w:val="20"/>
                <w:szCs w:val="20"/>
              </w:rPr>
              <w:t>FIU</w:t>
            </w:r>
          </w:p>
        </w:tc>
        <w:tc>
          <w:tcPr>
            <w:tcW w:w="3865" w:type="dxa"/>
            <w:shd w:val="clear" w:color="auto" w:fill="auto"/>
          </w:tcPr>
          <w:p w14:paraId="5A81785A" w14:textId="77777777" w:rsidR="00F3687B" w:rsidRPr="00752A0C" w:rsidRDefault="00300400" w:rsidP="009A7A7D">
            <w:pPr>
              <w:jc w:val="center"/>
              <w:rPr>
                <w:rFonts w:ascii="Arial" w:hAnsi="Arial" w:cs="Arial"/>
                <w:sz w:val="20"/>
                <w:szCs w:val="20"/>
                <w:highlight w:val="yellow"/>
              </w:rPr>
            </w:pPr>
            <w:proofErr w:type="spellStart"/>
            <w:r w:rsidRPr="00300400">
              <w:rPr>
                <w:rFonts w:ascii="Arial" w:hAnsi="Arial" w:cs="Arial"/>
                <w:sz w:val="20"/>
                <w:szCs w:val="20"/>
              </w:rPr>
              <w:t>WQFloridaKeys&amp;Shelf</w:t>
            </w:r>
            <w:proofErr w:type="spellEnd"/>
            <w:r w:rsidRPr="00300400">
              <w:rPr>
                <w:rFonts w:ascii="Arial" w:hAnsi="Arial" w:cs="Arial"/>
                <w:sz w:val="20"/>
                <w:szCs w:val="20"/>
              </w:rPr>
              <w:t xml:space="preserve"> (</w:t>
            </w:r>
            <w:proofErr w:type="spellStart"/>
            <w:r w:rsidRPr="00300400">
              <w:rPr>
                <w:rFonts w:ascii="Arial" w:hAnsi="Arial" w:cs="Arial"/>
                <w:sz w:val="20"/>
                <w:szCs w:val="20"/>
              </w:rPr>
              <w:t>uM</w:t>
            </w:r>
            <w:proofErr w:type="spellEnd"/>
            <w:r w:rsidRPr="00300400">
              <w:rPr>
                <w:rFonts w:ascii="Arial" w:hAnsi="Arial" w:cs="Arial"/>
                <w:sz w:val="20"/>
                <w:szCs w:val="20"/>
              </w:rPr>
              <w:t>) 1995-2021.xlsx</w:t>
            </w:r>
          </w:p>
        </w:tc>
      </w:tr>
      <w:tr w:rsidR="00F3687B" w14:paraId="05ADDAC8" w14:textId="77777777" w:rsidTr="00074DD7">
        <w:tc>
          <w:tcPr>
            <w:tcW w:w="3325" w:type="dxa"/>
          </w:tcPr>
          <w:p w14:paraId="0B25BEE4" w14:textId="77777777" w:rsidR="00F3687B" w:rsidRPr="00F3687B" w:rsidRDefault="00CE0931" w:rsidP="009A7A7D">
            <w:pPr>
              <w:jc w:val="center"/>
              <w:rPr>
                <w:rFonts w:ascii="Arial" w:hAnsi="Arial" w:cs="Arial"/>
                <w:sz w:val="20"/>
                <w:szCs w:val="20"/>
              </w:rPr>
            </w:pPr>
            <w:r w:rsidRPr="00CE0931">
              <w:rPr>
                <w:rFonts w:ascii="Arial" w:hAnsi="Arial" w:cs="Arial"/>
                <w:sz w:val="20"/>
                <w:szCs w:val="20"/>
              </w:rPr>
              <w:t>South Florida Estuaries Water Quality Monitoring Programs</w:t>
            </w:r>
          </w:p>
        </w:tc>
        <w:tc>
          <w:tcPr>
            <w:tcW w:w="2160" w:type="dxa"/>
          </w:tcPr>
          <w:p w14:paraId="4218ED72" w14:textId="77777777" w:rsidR="00F3687B" w:rsidRPr="00F3687B" w:rsidRDefault="00074DD7" w:rsidP="009A7A7D">
            <w:pPr>
              <w:jc w:val="center"/>
              <w:rPr>
                <w:rFonts w:ascii="Arial" w:hAnsi="Arial" w:cs="Arial"/>
                <w:sz w:val="20"/>
                <w:szCs w:val="20"/>
              </w:rPr>
            </w:pPr>
            <w:r>
              <w:rPr>
                <w:rFonts w:ascii="Arial" w:hAnsi="Arial" w:cs="Arial"/>
                <w:sz w:val="20"/>
                <w:szCs w:val="20"/>
              </w:rPr>
              <w:t>FIU</w:t>
            </w:r>
          </w:p>
        </w:tc>
        <w:tc>
          <w:tcPr>
            <w:tcW w:w="3865" w:type="dxa"/>
            <w:shd w:val="clear" w:color="auto" w:fill="auto"/>
          </w:tcPr>
          <w:p w14:paraId="515A063B" w14:textId="77777777" w:rsidR="00F3687B" w:rsidRPr="00752A0C" w:rsidRDefault="007C14DB" w:rsidP="009A7A7D">
            <w:pPr>
              <w:jc w:val="center"/>
              <w:rPr>
                <w:rFonts w:ascii="Arial" w:hAnsi="Arial" w:cs="Arial"/>
                <w:sz w:val="20"/>
                <w:szCs w:val="20"/>
                <w:highlight w:val="yellow"/>
              </w:rPr>
            </w:pPr>
            <w:r w:rsidRPr="007C14DB">
              <w:rPr>
                <w:rFonts w:ascii="Arial" w:hAnsi="Arial" w:cs="Arial"/>
                <w:sz w:val="20"/>
                <w:szCs w:val="20"/>
              </w:rPr>
              <w:t>SouthFloridaEstuariesWQ_uM.xlsx</w:t>
            </w:r>
          </w:p>
        </w:tc>
      </w:tr>
      <w:tr w:rsidR="00F3687B" w14:paraId="462D2694" w14:textId="77777777" w:rsidTr="00074DD7">
        <w:tc>
          <w:tcPr>
            <w:tcW w:w="3325" w:type="dxa"/>
          </w:tcPr>
          <w:p w14:paraId="79AED9DC" w14:textId="77777777" w:rsidR="00F3687B" w:rsidRPr="00F3687B" w:rsidRDefault="00F3687B" w:rsidP="009A7A7D">
            <w:pPr>
              <w:jc w:val="center"/>
              <w:rPr>
                <w:rFonts w:ascii="Arial" w:hAnsi="Arial" w:cs="Arial"/>
                <w:sz w:val="20"/>
                <w:szCs w:val="20"/>
              </w:rPr>
            </w:pPr>
            <w:r w:rsidRPr="00F3687B">
              <w:rPr>
                <w:rFonts w:ascii="Arial" w:hAnsi="Arial" w:cs="Arial"/>
                <w:sz w:val="20"/>
                <w:szCs w:val="20"/>
              </w:rPr>
              <w:t>Sources and circulation of turbidity in Biscayne Bay, Florida</w:t>
            </w:r>
          </w:p>
        </w:tc>
        <w:tc>
          <w:tcPr>
            <w:tcW w:w="2160" w:type="dxa"/>
          </w:tcPr>
          <w:p w14:paraId="43E8B765" w14:textId="447123D5" w:rsidR="00F3687B" w:rsidRPr="00F3687B" w:rsidRDefault="009A7A7D" w:rsidP="009A7A7D">
            <w:pPr>
              <w:jc w:val="center"/>
              <w:rPr>
                <w:rFonts w:ascii="Arial" w:hAnsi="Arial" w:cs="Arial"/>
                <w:sz w:val="20"/>
                <w:szCs w:val="20"/>
              </w:rPr>
            </w:pPr>
            <w:r>
              <w:rPr>
                <w:rFonts w:ascii="Arial" w:hAnsi="Arial" w:cs="Arial"/>
                <w:sz w:val="20"/>
                <w:szCs w:val="20"/>
              </w:rPr>
              <w:t xml:space="preserve">Wanless et al. </w:t>
            </w:r>
            <w:r w:rsidR="00A378B0">
              <w:rPr>
                <w:rFonts w:ascii="Arial" w:hAnsi="Arial" w:cs="Arial"/>
                <w:sz w:val="20"/>
                <w:szCs w:val="20"/>
              </w:rPr>
              <w:t>(</w:t>
            </w:r>
            <w:r>
              <w:rPr>
                <w:rFonts w:ascii="Arial" w:hAnsi="Arial" w:cs="Arial"/>
                <w:sz w:val="20"/>
                <w:szCs w:val="20"/>
              </w:rPr>
              <w:t>1984</w:t>
            </w:r>
            <w:r w:rsidR="00A378B0">
              <w:rPr>
                <w:rFonts w:ascii="Arial" w:hAnsi="Arial" w:cs="Arial"/>
                <w:sz w:val="20"/>
                <w:szCs w:val="20"/>
              </w:rPr>
              <w:t>)</w:t>
            </w:r>
            <w:r>
              <w:rPr>
                <w:rFonts w:ascii="Arial" w:hAnsi="Arial" w:cs="Arial"/>
                <w:sz w:val="20"/>
                <w:szCs w:val="20"/>
              </w:rPr>
              <w:t xml:space="preserve"> </w:t>
            </w:r>
          </w:p>
        </w:tc>
        <w:tc>
          <w:tcPr>
            <w:tcW w:w="3865" w:type="dxa"/>
          </w:tcPr>
          <w:p w14:paraId="51D07BE0" w14:textId="77777777" w:rsidR="00F3687B" w:rsidRPr="00F3687B" w:rsidRDefault="004D4921" w:rsidP="009A7A7D">
            <w:pPr>
              <w:jc w:val="center"/>
              <w:rPr>
                <w:rFonts w:ascii="Arial" w:hAnsi="Arial" w:cs="Arial"/>
                <w:sz w:val="20"/>
                <w:szCs w:val="20"/>
              </w:rPr>
            </w:pPr>
            <w:r w:rsidRPr="004D4921">
              <w:rPr>
                <w:rFonts w:ascii="Arial" w:hAnsi="Arial" w:cs="Arial"/>
                <w:sz w:val="20"/>
                <w:szCs w:val="20"/>
              </w:rPr>
              <w:t>Wanless et al 1984 data.xlsx</w:t>
            </w:r>
          </w:p>
        </w:tc>
      </w:tr>
    </w:tbl>
    <w:p w14:paraId="4D2DCC50" w14:textId="5F91B0B7" w:rsidR="00F3687B" w:rsidRPr="00316D4C" w:rsidRDefault="006039E8" w:rsidP="005B1401">
      <w:pPr>
        <w:rPr>
          <w:rFonts w:ascii="Arial" w:hAnsi="Arial" w:cs="Arial"/>
          <w:sz w:val="20"/>
          <w:szCs w:val="20"/>
        </w:rPr>
      </w:pPr>
      <w:r w:rsidRPr="00316D4C">
        <w:rPr>
          <w:rFonts w:ascii="Arial" w:hAnsi="Arial" w:cs="Arial"/>
          <w:sz w:val="20"/>
          <w:szCs w:val="20"/>
        </w:rPr>
        <w:t>WIN Source: https://prodenv.dep.state.fl.us/DearWin/public/welcomeGeneralPublic?calledBy=GENERALPUBLIC</w:t>
      </w:r>
    </w:p>
    <w:p w14:paraId="410E6822" w14:textId="77777777" w:rsidR="005B1401" w:rsidRPr="00E1482E" w:rsidRDefault="005B1401" w:rsidP="005758FE">
      <w:pPr>
        <w:pStyle w:val="Heading1"/>
        <w:rPr>
          <w:rFonts w:ascii="Arial" w:hAnsi="Arial" w:cs="Arial"/>
          <w:sz w:val="24"/>
          <w:szCs w:val="24"/>
        </w:rPr>
      </w:pPr>
      <w:bookmarkStart w:id="22" w:name="_Toc107499794"/>
      <w:bookmarkStart w:id="23" w:name="_Toc107568309"/>
      <w:r w:rsidRPr="00E1482E">
        <w:rPr>
          <w:rFonts w:ascii="Arial" w:hAnsi="Arial" w:cs="Arial"/>
          <w:b/>
          <w:sz w:val="24"/>
          <w:szCs w:val="24"/>
        </w:rPr>
        <w:lastRenderedPageBreak/>
        <w:t>Table 3.</w:t>
      </w:r>
      <w:r w:rsidRPr="00E1482E">
        <w:rPr>
          <w:rFonts w:ascii="Arial" w:hAnsi="Arial" w:cs="Arial"/>
          <w:sz w:val="24"/>
          <w:szCs w:val="24"/>
        </w:rPr>
        <w:t xml:space="preserve"> Data types, sampling locations, and time period covered of the data sources included in the combined spreadsheet.</w:t>
      </w:r>
      <w:bookmarkEnd w:id="22"/>
      <w:bookmarkEnd w:id="23"/>
    </w:p>
    <w:p w14:paraId="60BDA68F" w14:textId="77777777" w:rsidR="006C19DE" w:rsidRPr="006C19DE" w:rsidRDefault="006C19DE" w:rsidP="006C19DE"/>
    <w:tbl>
      <w:tblPr>
        <w:tblStyle w:val="TableGrid"/>
        <w:tblW w:w="0" w:type="auto"/>
        <w:tblLook w:val="04A0" w:firstRow="1" w:lastRow="0" w:firstColumn="1" w:lastColumn="0" w:noHBand="0" w:noVBand="1"/>
      </w:tblPr>
      <w:tblGrid>
        <w:gridCol w:w="2155"/>
        <w:gridCol w:w="1800"/>
        <w:gridCol w:w="2430"/>
        <w:gridCol w:w="2965"/>
      </w:tblGrid>
      <w:tr w:rsidR="00C54B3C" w14:paraId="2762D6E2" w14:textId="77777777" w:rsidTr="00931430">
        <w:trPr>
          <w:tblHeader/>
        </w:trPr>
        <w:tc>
          <w:tcPr>
            <w:tcW w:w="2155" w:type="dxa"/>
            <w:shd w:val="clear" w:color="auto" w:fill="BDD6EE" w:themeFill="accent1" w:themeFillTint="66"/>
          </w:tcPr>
          <w:p w14:paraId="66AB9D5B" w14:textId="77777777" w:rsidR="00C54B3C" w:rsidRPr="006774A0" w:rsidRDefault="00965071" w:rsidP="009A7A7D">
            <w:pPr>
              <w:jc w:val="center"/>
              <w:rPr>
                <w:rFonts w:ascii="Arial" w:hAnsi="Arial" w:cs="Arial"/>
                <w:b/>
                <w:sz w:val="20"/>
                <w:szCs w:val="20"/>
              </w:rPr>
            </w:pPr>
            <w:r w:rsidRPr="006774A0">
              <w:rPr>
                <w:rFonts w:ascii="Arial" w:hAnsi="Arial" w:cs="Arial"/>
                <w:b/>
                <w:sz w:val="20"/>
                <w:szCs w:val="20"/>
              </w:rPr>
              <w:t>Data source</w:t>
            </w:r>
          </w:p>
        </w:tc>
        <w:tc>
          <w:tcPr>
            <w:tcW w:w="1800" w:type="dxa"/>
            <w:shd w:val="clear" w:color="auto" w:fill="BDD6EE" w:themeFill="accent1" w:themeFillTint="66"/>
          </w:tcPr>
          <w:p w14:paraId="60C08AFE" w14:textId="77777777" w:rsidR="00C54B3C" w:rsidRPr="006774A0" w:rsidRDefault="00965071" w:rsidP="009A7A7D">
            <w:pPr>
              <w:jc w:val="center"/>
              <w:rPr>
                <w:rFonts w:ascii="Arial" w:hAnsi="Arial" w:cs="Arial"/>
                <w:b/>
                <w:sz w:val="20"/>
                <w:szCs w:val="20"/>
              </w:rPr>
            </w:pPr>
            <w:r w:rsidRPr="006774A0">
              <w:rPr>
                <w:rFonts w:ascii="Arial" w:hAnsi="Arial" w:cs="Arial"/>
                <w:b/>
                <w:sz w:val="20"/>
                <w:szCs w:val="20"/>
              </w:rPr>
              <w:t>Data types</w:t>
            </w:r>
          </w:p>
        </w:tc>
        <w:tc>
          <w:tcPr>
            <w:tcW w:w="2430" w:type="dxa"/>
            <w:shd w:val="clear" w:color="auto" w:fill="BDD6EE" w:themeFill="accent1" w:themeFillTint="66"/>
          </w:tcPr>
          <w:p w14:paraId="55A1116E" w14:textId="77777777" w:rsidR="00C54B3C" w:rsidRPr="006774A0" w:rsidRDefault="00965071" w:rsidP="009A7A7D">
            <w:pPr>
              <w:jc w:val="center"/>
              <w:rPr>
                <w:rFonts w:ascii="Arial" w:hAnsi="Arial" w:cs="Arial"/>
                <w:b/>
                <w:sz w:val="20"/>
                <w:szCs w:val="20"/>
              </w:rPr>
            </w:pPr>
            <w:r w:rsidRPr="006774A0">
              <w:rPr>
                <w:rFonts w:ascii="Arial" w:hAnsi="Arial" w:cs="Arial"/>
                <w:b/>
                <w:sz w:val="20"/>
                <w:szCs w:val="20"/>
              </w:rPr>
              <w:t>Locations</w:t>
            </w:r>
          </w:p>
        </w:tc>
        <w:tc>
          <w:tcPr>
            <w:tcW w:w="2965" w:type="dxa"/>
            <w:shd w:val="clear" w:color="auto" w:fill="BDD6EE" w:themeFill="accent1" w:themeFillTint="66"/>
          </w:tcPr>
          <w:p w14:paraId="1F269D07" w14:textId="77777777" w:rsidR="00C54B3C" w:rsidRPr="006774A0" w:rsidRDefault="00965071" w:rsidP="009A7A7D">
            <w:pPr>
              <w:jc w:val="center"/>
              <w:rPr>
                <w:rFonts w:ascii="Arial" w:hAnsi="Arial" w:cs="Arial"/>
                <w:b/>
                <w:sz w:val="20"/>
                <w:szCs w:val="20"/>
              </w:rPr>
            </w:pPr>
            <w:r w:rsidRPr="006774A0">
              <w:rPr>
                <w:rFonts w:ascii="Arial" w:hAnsi="Arial" w:cs="Arial"/>
                <w:b/>
                <w:sz w:val="20"/>
                <w:szCs w:val="20"/>
              </w:rPr>
              <w:t>Time period</w:t>
            </w:r>
          </w:p>
        </w:tc>
      </w:tr>
      <w:tr w:rsidR="00C54B3C" w14:paraId="17BEF433" w14:textId="77777777" w:rsidTr="00931430">
        <w:tc>
          <w:tcPr>
            <w:tcW w:w="2155" w:type="dxa"/>
          </w:tcPr>
          <w:p w14:paraId="15DA5E91" w14:textId="4DAF5847" w:rsidR="00C54B3C" w:rsidRPr="006774A0" w:rsidRDefault="00104E49" w:rsidP="009A7A7D">
            <w:pPr>
              <w:jc w:val="center"/>
              <w:rPr>
                <w:rFonts w:ascii="Arial" w:hAnsi="Arial" w:cs="Arial"/>
                <w:sz w:val="20"/>
                <w:szCs w:val="20"/>
              </w:rPr>
            </w:pPr>
            <w:r w:rsidRPr="00104E49">
              <w:rPr>
                <w:rFonts w:ascii="Arial" w:hAnsi="Arial" w:cs="Arial"/>
                <w:sz w:val="20"/>
                <w:szCs w:val="20"/>
              </w:rPr>
              <w:t>Coral ECA Water Quality Assessment</w:t>
            </w:r>
          </w:p>
        </w:tc>
        <w:tc>
          <w:tcPr>
            <w:tcW w:w="1800" w:type="dxa"/>
          </w:tcPr>
          <w:p w14:paraId="756A9892" w14:textId="77777777" w:rsidR="00C54B3C" w:rsidRPr="006774A0" w:rsidRDefault="00965071" w:rsidP="009A7A7D">
            <w:pPr>
              <w:jc w:val="center"/>
              <w:rPr>
                <w:rFonts w:ascii="Arial" w:hAnsi="Arial" w:cs="Arial"/>
                <w:sz w:val="20"/>
                <w:szCs w:val="20"/>
              </w:rPr>
            </w:pPr>
            <w:r w:rsidRPr="006774A0">
              <w:rPr>
                <w:rFonts w:ascii="Arial" w:hAnsi="Arial" w:cs="Arial"/>
                <w:sz w:val="20"/>
                <w:szCs w:val="20"/>
              </w:rPr>
              <w:t xml:space="preserve">Turbidity, </w:t>
            </w:r>
            <w:r w:rsidR="00AD59EC" w:rsidRPr="00AD59EC">
              <w:rPr>
                <w:rFonts w:ascii="Arial" w:hAnsi="Arial" w:cs="Arial"/>
                <w:sz w:val="20"/>
                <w:szCs w:val="20"/>
              </w:rPr>
              <w:t>mass concentration of suspended particulates</w:t>
            </w:r>
          </w:p>
        </w:tc>
        <w:tc>
          <w:tcPr>
            <w:tcW w:w="2430" w:type="dxa"/>
          </w:tcPr>
          <w:p w14:paraId="156C0636" w14:textId="77777777" w:rsidR="00C54B3C" w:rsidRPr="006774A0" w:rsidRDefault="00965071" w:rsidP="009A7A7D">
            <w:pPr>
              <w:jc w:val="center"/>
              <w:rPr>
                <w:rFonts w:ascii="Arial" w:hAnsi="Arial" w:cs="Arial"/>
                <w:sz w:val="20"/>
                <w:szCs w:val="20"/>
              </w:rPr>
            </w:pPr>
            <w:r w:rsidRPr="006774A0">
              <w:rPr>
                <w:rFonts w:ascii="Arial" w:hAnsi="Arial" w:cs="Arial"/>
                <w:sz w:val="20"/>
                <w:szCs w:val="20"/>
              </w:rPr>
              <w:t>ECA</w:t>
            </w:r>
          </w:p>
        </w:tc>
        <w:tc>
          <w:tcPr>
            <w:tcW w:w="2965" w:type="dxa"/>
          </w:tcPr>
          <w:p w14:paraId="6C37121E" w14:textId="6D2A1B74" w:rsidR="00C54B3C" w:rsidRPr="006774A0" w:rsidRDefault="006774A0" w:rsidP="009A7A7D">
            <w:pPr>
              <w:jc w:val="center"/>
              <w:rPr>
                <w:rFonts w:ascii="Arial" w:hAnsi="Arial" w:cs="Arial"/>
                <w:sz w:val="20"/>
                <w:szCs w:val="20"/>
              </w:rPr>
            </w:pPr>
            <w:r w:rsidRPr="006774A0">
              <w:rPr>
                <w:rFonts w:ascii="Arial" w:hAnsi="Arial" w:cs="Arial"/>
                <w:sz w:val="20"/>
                <w:szCs w:val="20"/>
              </w:rPr>
              <w:t>Sep</w:t>
            </w:r>
            <w:r w:rsidR="009A7A7D">
              <w:rPr>
                <w:rFonts w:ascii="Arial" w:hAnsi="Arial" w:cs="Arial"/>
                <w:sz w:val="20"/>
                <w:szCs w:val="20"/>
              </w:rPr>
              <w:t>tember</w:t>
            </w:r>
            <w:r w:rsidRPr="006774A0">
              <w:rPr>
                <w:rFonts w:ascii="Arial" w:hAnsi="Arial" w:cs="Arial"/>
                <w:sz w:val="20"/>
                <w:szCs w:val="20"/>
              </w:rPr>
              <w:t xml:space="preserve"> 22 2016</w:t>
            </w:r>
            <w:r w:rsidR="00965071" w:rsidRPr="006774A0">
              <w:rPr>
                <w:rFonts w:ascii="Arial" w:hAnsi="Arial" w:cs="Arial"/>
                <w:sz w:val="20"/>
                <w:szCs w:val="20"/>
              </w:rPr>
              <w:t xml:space="preserve"> </w:t>
            </w:r>
            <w:r w:rsidR="006809C7">
              <w:rPr>
                <w:rFonts w:ascii="Arial" w:hAnsi="Arial" w:cs="Arial"/>
                <w:sz w:val="20"/>
                <w:szCs w:val="20"/>
              </w:rPr>
              <w:t>to</w:t>
            </w:r>
            <w:r w:rsidR="006809C7" w:rsidRPr="006774A0">
              <w:rPr>
                <w:rFonts w:ascii="Arial" w:hAnsi="Arial" w:cs="Arial"/>
                <w:sz w:val="20"/>
                <w:szCs w:val="20"/>
              </w:rPr>
              <w:t xml:space="preserve"> </w:t>
            </w:r>
            <w:r w:rsidRPr="006774A0">
              <w:rPr>
                <w:rFonts w:ascii="Arial" w:hAnsi="Arial" w:cs="Arial"/>
                <w:sz w:val="20"/>
                <w:szCs w:val="20"/>
              </w:rPr>
              <w:t>Dec</w:t>
            </w:r>
            <w:r w:rsidR="009A7A7D">
              <w:rPr>
                <w:rFonts w:ascii="Arial" w:hAnsi="Arial" w:cs="Arial"/>
                <w:sz w:val="20"/>
                <w:szCs w:val="20"/>
              </w:rPr>
              <w:t>ember</w:t>
            </w:r>
            <w:r w:rsidRPr="006774A0">
              <w:rPr>
                <w:rFonts w:ascii="Arial" w:hAnsi="Arial" w:cs="Arial"/>
                <w:sz w:val="20"/>
                <w:szCs w:val="20"/>
              </w:rPr>
              <w:t xml:space="preserve"> 14 </w:t>
            </w:r>
            <w:r w:rsidR="00965071" w:rsidRPr="006774A0">
              <w:rPr>
                <w:rFonts w:ascii="Arial" w:hAnsi="Arial" w:cs="Arial"/>
                <w:sz w:val="20"/>
                <w:szCs w:val="20"/>
              </w:rPr>
              <w:t>2021</w:t>
            </w:r>
          </w:p>
        </w:tc>
      </w:tr>
      <w:tr w:rsidR="006774A0" w:rsidRPr="006774A0" w14:paraId="061F8F2F" w14:textId="77777777" w:rsidTr="00931430">
        <w:tc>
          <w:tcPr>
            <w:tcW w:w="2155" w:type="dxa"/>
          </w:tcPr>
          <w:p w14:paraId="13AB0034" w14:textId="77777777" w:rsidR="006774A0" w:rsidRPr="006774A0" w:rsidRDefault="006774A0" w:rsidP="009A7A7D">
            <w:pPr>
              <w:jc w:val="center"/>
              <w:rPr>
                <w:rFonts w:ascii="Arial" w:hAnsi="Arial" w:cs="Arial"/>
                <w:sz w:val="20"/>
                <w:szCs w:val="20"/>
              </w:rPr>
            </w:pPr>
            <w:r w:rsidRPr="006774A0">
              <w:rPr>
                <w:rFonts w:ascii="Arial" w:hAnsi="Arial" w:cs="Arial"/>
                <w:sz w:val="20"/>
                <w:szCs w:val="20"/>
              </w:rPr>
              <w:t>USACE and NOAA trial station</w:t>
            </w:r>
          </w:p>
        </w:tc>
        <w:tc>
          <w:tcPr>
            <w:tcW w:w="1800" w:type="dxa"/>
          </w:tcPr>
          <w:p w14:paraId="22337CCC" w14:textId="77777777" w:rsidR="006774A0" w:rsidRPr="006774A0" w:rsidRDefault="006774A0" w:rsidP="009A7A7D">
            <w:pPr>
              <w:jc w:val="center"/>
              <w:rPr>
                <w:rFonts w:ascii="Arial" w:hAnsi="Arial" w:cs="Arial"/>
                <w:sz w:val="20"/>
                <w:szCs w:val="20"/>
              </w:rPr>
            </w:pPr>
            <w:r w:rsidRPr="006774A0">
              <w:rPr>
                <w:rFonts w:ascii="Arial" w:hAnsi="Arial" w:cs="Arial"/>
                <w:sz w:val="20"/>
                <w:szCs w:val="20"/>
              </w:rPr>
              <w:t xml:space="preserve">Turbidity, </w:t>
            </w:r>
            <w:r w:rsidR="00AD59EC" w:rsidRPr="00AD59EC">
              <w:rPr>
                <w:rFonts w:ascii="Arial" w:hAnsi="Arial" w:cs="Arial"/>
                <w:sz w:val="20"/>
                <w:szCs w:val="20"/>
              </w:rPr>
              <w:t>mass concentration of suspended particulates</w:t>
            </w:r>
          </w:p>
        </w:tc>
        <w:tc>
          <w:tcPr>
            <w:tcW w:w="2430" w:type="dxa"/>
          </w:tcPr>
          <w:p w14:paraId="2C47508A" w14:textId="77777777" w:rsidR="006774A0" w:rsidRPr="006774A0" w:rsidRDefault="006774A0" w:rsidP="009A7A7D">
            <w:pPr>
              <w:jc w:val="center"/>
              <w:rPr>
                <w:rFonts w:ascii="Arial" w:hAnsi="Arial" w:cs="Arial"/>
                <w:sz w:val="20"/>
                <w:szCs w:val="20"/>
              </w:rPr>
            </w:pPr>
            <w:r w:rsidRPr="006774A0">
              <w:rPr>
                <w:rFonts w:ascii="Arial" w:hAnsi="Arial" w:cs="Arial"/>
                <w:sz w:val="20"/>
                <w:szCs w:val="20"/>
              </w:rPr>
              <w:t>ECA</w:t>
            </w:r>
          </w:p>
        </w:tc>
        <w:tc>
          <w:tcPr>
            <w:tcW w:w="2965" w:type="dxa"/>
          </w:tcPr>
          <w:p w14:paraId="46E97AF9" w14:textId="67F2F732" w:rsidR="006774A0" w:rsidRPr="006774A0" w:rsidRDefault="006774A0" w:rsidP="009A7A7D">
            <w:pPr>
              <w:jc w:val="center"/>
              <w:rPr>
                <w:rFonts w:ascii="Arial" w:hAnsi="Arial" w:cs="Arial"/>
                <w:sz w:val="20"/>
                <w:szCs w:val="20"/>
              </w:rPr>
            </w:pPr>
            <w:r>
              <w:rPr>
                <w:rFonts w:ascii="Arial" w:hAnsi="Arial" w:cs="Arial"/>
                <w:sz w:val="20"/>
                <w:szCs w:val="20"/>
              </w:rPr>
              <w:t>Dec</w:t>
            </w:r>
            <w:r w:rsidR="009A7A7D">
              <w:rPr>
                <w:rFonts w:ascii="Arial" w:hAnsi="Arial" w:cs="Arial"/>
                <w:sz w:val="20"/>
                <w:szCs w:val="20"/>
              </w:rPr>
              <w:t>ember</w:t>
            </w:r>
            <w:r>
              <w:rPr>
                <w:rFonts w:ascii="Arial" w:hAnsi="Arial" w:cs="Arial"/>
                <w:sz w:val="20"/>
                <w:szCs w:val="20"/>
              </w:rPr>
              <w:t xml:space="preserve"> 11 </w:t>
            </w:r>
            <w:r w:rsidRPr="006774A0">
              <w:rPr>
                <w:rFonts w:ascii="Arial" w:hAnsi="Arial" w:cs="Arial"/>
                <w:sz w:val="20"/>
                <w:szCs w:val="20"/>
              </w:rPr>
              <w:t xml:space="preserve">2020 </w:t>
            </w:r>
            <w:r w:rsidR="006809C7">
              <w:rPr>
                <w:rFonts w:ascii="Arial" w:hAnsi="Arial" w:cs="Arial"/>
                <w:sz w:val="20"/>
                <w:szCs w:val="20"/>
              </w:rPr>
              <w:t>to</w:t>
            </w:r>
            <w:r w:rsidR="006809C7" w:rsidRPr="006774A0">
              <w:rPr>
                <w:rFonts w:ascii="Arial" w:hAnsi="Arial" w:cs="Arial"/>
                <w:sz w:val="20"/>
                <w:szCs w:val="20"/>
              </w:rPr>
              <w:t xml:space="preserve"> </w:t>
            </w:r>
            <w:r>
              <w:rPr>
                <w:rFonts w:ascii="Arial" w:hAnsi="Arial" w:cs="Arial"/>
                <w:sz w:val="20"/>
                <w:szCs w:val="20"/>
              </w:rPr>
              <w:t>Feb</w:t>
            </w:r>
            <w:r w:rsidR="009A7A7D">
              <w:rPr>
                <w:rFonts w:ascii="Arial" w:hAnsi="Arial" w:cs="Arial"/>
                <w:sz w:val="20"/>
                <w:szCs w:val="20"/>
              </w:rPr>
              <w:t>ruary</w:t>
            </w:r>
            <w:r>
              <w:rPr>
                <w:rFonts w:ascii="Arial" w:hAnsi="Arial" w:cs="Arial"/>
                <w:sz w:val="20"/>
                <w:szCs w:val="20"/>
              </w:rPr>
              <w:t xml:space="preserve"> 5 2021</w:t>
            </w:r>
          </w:p>
        </w:tc>
      </w:tr>
      <w:tr w:rsidR="006774A0" w:rsidRPr="006774A0" w14:paraId="341BB3CA" w14:textId="77777777" w:rsidTr="00931430">
        <w:tc>
          <w:tcPr>
            <w:tcW w:w="2155" w:type="dxa"/>
          </w:tcPr>
          <w:p w14:paraId="03C4A0B2" w14:textId="77777777" w:rsidR="006774A0" w:rsidRPr="006774A0" w:rsidRDefault="006774A0" w:rsidP="009A7A7D">
            <w:pPr>
              <w:jc w:val="center"/>
              <w:rPr>
                <w:rFonts w:ascii="Arial" w:hAnsi="Arial" w:cs="Arial"/>
                <w:sz w:val="20"/>
                <w:szCs w:val="20"/>
              </w:rPr>
            </w:pPr>
            <w:r>
              <w:rPr>
                <w:rFonts w:ascii="Arial" w:hAnsi="Arial" w:cs="Arial"/>
                <w:sz w:val="20"/>
                <w:szCs w:val="20"/>
              </w:rPr>
              <w:t>Po</w:t>
            </w:r>
            <w:r w:rsidR="00B11C80">
              <w:rPr>
                <w:rFonts w:ascii="Arial" w:hAnsi="Arial" w:cs="Arial"/>
                <w:sz w:val="20"/>
                <w:szCs w:val="20"/>
              </w:rPr>
              <w:t>rt Everglades Harbor Monitoring</w:t>
            </w:r>
          </w:p>
        </w:tc>
        <w:tc>
          <w:tcPr>
            <w:tcW w:w="1800" w:type="dxa"/>
          </w:tcPr>
          <w:p w14:paraId="29557CFF" w14:textId="77777777" w:rsidR="006774A0" w:rsidRPr="006774A0" w:rsidRDefault="006774A0" w:rsidP="009A7A7D">
            <w:pPr>
              <w:jc w:val="center"/>
              <w:rPr>
                <w:rFonts w:ascii="Arial" w:hAnsi="Arial" w:cs="Arial"/>
                <w:sz w:val="20"/>
                <w:szCs w:val="20"/>
              </w:rPr>
            </w:pPr>
            <w:r>
              <w:rPr>
                <w:rFonts w:ascii="Arial" w:hAnsi="Arial" w:cs="Arial"/>
                <w:sz w:val="20"/>
                <w:szCs w:val="20"/>
              </w:rPr>
              <w:t>Turbidity</w:t>
            </w:r>
          </w:p>
        </w:tc>
        <w:tc>
          <w:tcPr>
            <w:tcW w:w="2430" w:type="dxa"/>
          </w:tcPr>
          <w:p w14:paraId="4FA8FC2E" w14:textId="77777777" w:rsidR="006774A0" w:rsidRPr="006774A0" w:rsidRDefault="006774A0" w:rsidP="009A7A7D">
            <w:pPr>
              <w:jc w:val="center"/>
              <w:rPr>
                <w:rFonts w:ascii="Arial" w:hAnsi="Arial" w:cs="Arial"/>
                <w:sz w:val="20"/>
                <w:szCs w:val="20"/>
              </w:rPr>
            </w:pPr>
            <w:r w:rsidRPr="006774A0">
              <w:rPr>
                <w:rFonts w:ascii="Arial" w:hAnsi="Arial" w:cs="Arial"/>
                <w:sz w:val="20"/>
                <w:szCs w:val="20"/>
              </w:rPr>
              <w:t>ECA</w:t>
            </w:r>
          </w:p>
        </w:tc>
        <w:tc>
          <w:tcPr>
            <w:tcW w:w="2965" w:type="dxa"/>
          </w:tcPr>
          <w:p w14:paraId="20DF5DBC" w14:textId="6F021FD0" w:rsidR="006774A0" w:rsidRPr="006774A0" w:rsidRDefault="006774A0" w:rsidP="009A7A7D">
            <w:pPr>
              <w:jc w:val="center"/>
              <w:rPr>
                <w:rFonts w:ascii="Arial" w:hAnsi="Arial" w:cs="Arial"/>
                <w:sz w:val="20"/>
                <w:szCs w:val="20"/>
              </w:rPr>
            </w:pPr>
            <w:r>
              <w:rPr>
                <w:rFonts w:ascii="Arial" w:hAnsi="Arial" w:cs="Arial"/>
                <w:sz w:val="20"/>
                <w:szCs w:val="20"/>
              </w:rPr>
              <w:t>Dec</w:t>
            </w:r>
            <w:r w:rsidR="009A7A7D">
              <w:rPr>
                <w:rFonts w:ascii="Arial" w:hAnsi="Arial" w:cs="Arial"/>
                <w:sz w:val="20"/>
                <w:szCs w:val="20"/>
              </w:rPr>
              <w:t>ember</w:t>
            </w:r>
            <w:r>
              <w:rPr>
                <w:rFonts w:ascii="Arial" w:hAnsi="Arial" w:cs="Arial"/>
                <w:sz w:val="20"/>
                <w:szCs w:val="20"/>
              </w:rPr>
              <w:t xml:space="preserve"> 4 2020 </w:t>
            </w:r>
            <w:r w:rsidR="006809C7">
              <w:rPr>
                <w:rFonts w:ascii="Arial" w:hAnsi="Arial" w:cs="Arial"/>
                <w:sz w:val="20"/>
                <w:szCs w:val="20"/>
              </w:rPr>
              <w:t xml:space="preserve">to </w:t>
            </w:r>
            <w:r>
              <w:rPr>
                <w:rFonts w:ascii="Arial" w:hAnsi="Arial" w:cs="Arial"/>
                <w:sz w:val="20"/>
                <w:szCs w:val="20"/>
              </w:rPr>
              <w:t>Apr</w:t>
            </w:r>
            <w:r w:rsidR="009A7A7D">
              <w:rPr>
                <w:rFonts w:ascii="Arial" w:hAnsi="Arial" w:cs="Arial"/>
                <w:sz w:val="20"/>
                <w:szCs w:val="20"/>
              </w:rPr>
              <w:t>il</w:t>
            </w:r>
            <w:r>
              <w:rPr>
                <w:rFonts w:ascii="Arial" w:hAnsi="Arial" w:cs="Arial"/>
                <w:sz w:val="20"/>
                <w:szCs w:val="20"/>
              </w:rPr>
              <w:t xml:space="preserve"> 7 2021</w:t>
            </w:r>
          </w:p>
        </w:tc>
      </w:tr>
      <w:tr w:rsidR="006774A0" w:rsidRPr="006774A0" w14:paraId="7A35078E" w14:textId="77777777" w:rsidTr="00931430">
        <w:tc>
          <w:tcPr>
            <w:tcW w:w="2155" w:type="dxa"/>
          </w:tcPr>
          <w:p w14:paraId="25CD1298" w14:textId="77777777" w:rsidR="006774A0" w:rsidRPr="006774A0" w:rsidRDefault="00074DD7" w:rsidP="009A7A7D">
            <w:pPr>
              <w:jc w:val="center"/>
              <w:rPr>
                <w:rFonts w:ascii="Arial" w:hAnsi="Arial" w:cs="Arial"/>
                <w:sz w:val="20"/>
                <w:szCs w:val="20"/>
              </w:rPr>
            </w:pPr>
            <w:r>
              <w:rPr>
                <w:rFonts w:ascii="Arial" w:hAnsi="Arial" w:cs="Arial"/>
                <w:sz w:val="20"/>
                <w:szCs w:val="20"/>
              </w:rPr>
              <w:t>FKNMS Water Quality Monitoring Program</w:t>
            </w:r>
          </w:p>
        </w:tc>
        <w:tc>
          <w:tcPr>
            <w:tcW w:w="1800" w:type="dxa"/>
          </w:tcPr>
          <w:p w14:paraId="474F0C43" w14:textId="77777777" w:rsidR="006774A0" w:rsidRPr="006774A0" w:rsidRDefault="00074DD7" w:rsidP="009A7A7D">
            <w:pPr>
              <w:jc w:val="center"/>
              <w:rPr>
                <w:rFonts w:ascii="Arial" w:hAnsi="Arial" w:cs="Arial"/>
                <w:sz w:val="20"/>
                <w:szCs w:val="20"/>
              </w:rPr>
            </w:pPr>
            <w:r>
              <w:rPr>
                <w:rFonts w:ascii="Arial" w:hAnsi="Arial" w:cs="Arial"/>
                <w:sz w:val="20"/>
                <w:szCs w:val="20"/>
              </w:rPr>
              <w:t>Turbidity</w:t>
            </w:r>
          </w:p>
        </w:tc>
        <w:tc>
          <w:tcPr>
            <w:tcW w:w="2430" w:type="dxa"/>
          </w:tcPr>
          <w:p w14:paraId="3E964546" w14:textId="77777777" w:rsidR="006774A0" w:rsidRPr="006774A0" w:rsidRDefault="00074DD7" w:rsidP="009A7A7D">
            <w:pPr>
              <w:jc w:val="center"/>
              <w:rPr>
                <w:rFonts w:ascii="Arial" w:hAnsi="Arial" w:cs="Arial"/>
                <w:sz w:val="20"/>
                <w:szCs w:val="20"/>
              </w:rPr>
            </w:pPr>
            <w:r>
              <w:rPr>
                <w:rFonts w:ascii="Arial" w:hAnsi="Arial" w:cs="Arial"/>
                <w:sz w:val="20"/>
                <w:szCs w:val="20"/>
              </w:rPr>
              <w:t>FKNMS</w:t>
            </w:r>
          </w:p>
        </w:tc>
        <w:tc>
          <w:tcPr>
            <w:tcW w:w="2965" w:type="dxa"/>
          </w:tcPr>
          <w:p w14:paraId="25EC6D97" w14:textId="3F8B68EC" w:rsidR="006774A0" w:rsidRPr="006774A0" w:rsidRDefault="00074DD7" w:rsidP="009A7A7D">
            <w:pPr>
              <w:jc w:val="center"/>
              <w:rPr>
                <w:rFonts w:ascii="Arial" w:hAnsi="Arial" w:cs="Arial"/>
                <w:sz w:val="20"/>
                <w:szCs w:val="20"/>
              </w:rPr>
            </w:pPr>
            <w:r>
              <w:rPr>
                <w:rFonts w:ascii="Arial" w:hAnsi="Arial" w:cs="Arial"/>
                <w:sz w:val="20"/>
                <w:szCs w:val="20"/>
              </w:rPr>
              <w:t>Mar</w:t>
            </w:r>
            <w:r w:rsidR="009A7A7D">
              <w:rPr>
                <w:rFonts w:ascii="Arial" w:hAnsi="Arial" w:cs="Arial"/>
                <w:sz w:val="20"/>
                <w:szCs w:val="20"/>
              </w:rPr>
              <w:t>ch</w:t>
            </w:r>
            <w:r>
              <w:rPr>
                <w:rFonts w:ascii="Arial" w:hAnsi="Arial" w:cs="Arial"/>
                <w:sz w:val="20"/>
                <w:szCs w:val="20"/>
              </w:rPr>
              <w:t xml:space="preserve"> 22 1995 </w:t>
            </w:r>
            <w:r w:rsidR="006809C7">
              <w:rPr>
                <w:rFonts w:ascii="Arial" w:hAnsi="Arial" w:cs="Arial"/>
                <w:sz w:val="20"/>
                <w:szCs w:val="20"/>
              </w:rPr>
              <w:t xml:space="preserve">to </w:t>
            </w:r>
            <w:r>
              <w:rPr>
                <w:rFonts w:ascii="Arial" w:hAnsi="Arial" w:cs="Arial"/>
                <w:sz w:val="20"/>
                <w:szCs w:val="20"/>
              </w:rPr>
              <w:t>Nov</w:t>
            </w:r>
            <w:r w:rsidR="009A7A7D">
              <w:rPr>
                <w:rFonts w:ascii="Arial" w:hAnsi="Arial" w:cs="Arial"/>
                <w:sz w:val="20"/>
                <w:szCs w:val="20"/>
              </w:rPr>
              <w:t>ember</w:t>
            </w:r>
            <w:r>
              <w:rPr>
                <w:rFonts w:ascii="Arial" w:hAnsi="Arial" w:cs="Arial"/>
                <w:sz w:val="20"/>
                <w:szCs w:val="20"/>
              </w:rPr>
              <w:t xml:space="preserve"> 22 2021</w:t>
            </w:r>
          </w:p>
        </w:tc>
      </w:tr>
      <w:tr w:rsidR="006774A0" w:rsidRPr="006774A0" w14:paraId="3F3B91F3" w14:textId="77777777" w:rsidTr="00931430">
        <w:tc>
          <w:tcPr>
            <w:tcW w:w="2155" w:type="dxa"/>
          </w:tcPr>
          <w:p w14:paraId="5F6FBA49" w14:textId="77777777" w:rsidR="006774A0" w:rsidRPr="006774A0" w:rsidRDefault="00CE0931" w:rsidP="009A7A7D">
            <w:pPr>
              <w:jc w:val="center"/>
              <w:rPr>
                <w:rFonts w:ascii="Arial" w:hAnsi="Arial" w:cs="Arial"/>
                <w:sz w:val="20"/>
                <w:szCs w:val="20"/>
              </w:rPr>
            </w:pPr>
            <w:r w:rsidRPr="00CE0931">
              <w:rPr>
                <w:rFonts w:ascii="Arial" w:hAnsi="Arial" w:cs="Arial"/>
                <w:sz w:val="20"/>
                <w:szCs w:val="20"/>
              </w:rPr>
              <w:t>South Florida Estuaries Water Quality Monitoring Programs</w:t>
            </w:r>
          </w:p>
        </w:tc>
        <w:tc>
          <w:tcPr>
            <w:tcW w:w="1800" w:type="dxa"/>
          </w:tcPr>
          <w:p w14:paraId="5C4A6B58" w14:textId="77777777" w:rsidR="006774A0" w:rsidRPr="006774A0" w:rsidRDefault="00074DD7" w:rsidP="009A7A7D">
            <w:pPr>
              <w:jc w:val="center"/>
              <w:rPr>
                <w:rFonts w:ascii="Arial" w:hAnsi="Arial" w:cs="Arial"/>
                <w:sz w:val="20"/>
                <w:szCs w:val="20"/>
              </w:rPr>
            </w:pPr>
            <w:r>
              <w:rPr>
                <w:rFonts w:ascii="Arial" w:hAnsi="Arial" w:cs="Arial"/>
                <w:sz w:val="20"/>
                <w:szCs w:val="20"/>
              </w:rPr>
              <w:t>Turbidity</w:t>
            </w:r>
          </w:p>
        </w:tc>
        <w:tc>
          <w:tcPr>
            <w:tcW w:w="2430" w:type="dxa"/>
          </w:tcPr>
          <w:p w14:paraId="2E04ED3B" w14:textId="77777777" w:rsidR="006774A0" w:rsidRPr="006774A0" w:rsidRDefault="009A7A7D" w:rsidP="009A7A7D">
            <w:pPr>
              <w:jc w:val="center"/>
              <w:rPr>
                <w:rFonts w:ascii="Arial" w:hAnsi="Arial" w:cs="Arial"/>
                <w:sz w:val="20"/>
                <w:szCs w:val="20"/>
              </w:rPr>
            </w:pPr>
            <w:r>
              <w:rPr>
                <w:rFonts w:ascii="Arial" w:hAnsi="Arial" w:cs="Arial"/>
                <w:sz w:val="20"/>
                <w:szCs w:val="20"/>
              </w:rPr>
              <w:t>BNP</w:t>
            </w:r>
            <w:r w:rsidR="00CE0931">
              <w:rPr>
                <w:rFonts w:ascii="Arial" w:hAnsi="Arial" w:cs="Arial"/>
                <w:sz w:val="20"/>
                <w:szCs w:val="20"/>
              </w:rPr>
              <w:t>, FKNMS</w:t>
            </w:r>
          </w:p>
        </w:tc>
        <w:tc>
          <w:tcPr>
            <w:tcW w:w="2965" w:type="dxa"/>
          </w:tcPr>
          <w:p w14:paraId="0E0DB73F" w14:textId="6244F109" w:rsidR="006774A0" w:rsidRPr="006774A0" w:rsidRDefault="00074DD7" w:rsidP="009A7A7D">
            <w:pPr>
              <w:jc w:val="center"/>
              <w:rPr>
                <w:rFonts w:ascii="Arial" w:hAnsi="Arial" w:cs="Arial"/>
                <w:sz w:val="20"/>
                <w:szCs w:val="20"/>
              </w:rPr>
            </w:pPr>
            <w:r>
              <w:rPr>
                <w:rFonts w:ascii="Arial" w:hAnsi="Arial" w:cs="Arial"/>
                <w:sz w:val="20"/>
                <w:szCs w:val="20"/>
              </w:rPr>
              <w:t>Mar</w:t>
            </w:r>
            <w:r w:rsidR="009A7A7D">
              <w:rPr>
                <w:rFonts w:ascii="Arial" w:hAnsi="Arial" w:cs="Arial"/>
                <w:sz w:val="20"/>
                <w:szCs w:val="20"/>
              </w:rPr>
              <w:t>ch</w:t>
            </w:r>
            <w:r>
              <w:rPr>
                <w:rFonts w:ascii="Arial" w:hAnsi="Arial" w:cs="Arial"/>
                <w:sz w:val="20"/>
                <w:szCs w:val="20"/>
              </w:rPr>
              <w:t xml:space="preserve"> 14 1991 </w:t>
            </w:r>
            <w:r w:rsidR="006809C7">
              <w:rPr>
                <w:rFonts w:ascii="Arial" w:hAnsi="Arial" w:cs="Arial"/>
                <w:sz w:val="20"/>
                <w:szCs w:val="20"/>
              </w:rPr>
              <w:t xml:space="preserve">to </w:t>
            </w:r>
            <w:r>
              <w:rPr>
                <w:rFonts w:ascii="Arial" w:hAnsi="Arial" w:cs="Arial"/>
                <w:sz w:val="20"/>
                <w:szCs w:val="20"/>
              </w:rPr>
              <w:t>Sep</w:t>
            </w:r>
            <w:r w:rsidR="009A7A7D">
              <w:rPr>
                <w:rFonts w:ascii="Arial" w:hAnsi="Arial" w:cs="Arial"/>
                <w:sz w:val="20"/>
                <w:szCs w:val="20"/>
              </w:rPr>
              <w:t>tember</w:t>
            </w:r>
            <w:r>
              <w:rPr>
                <w:rFonts w:ascii="Arial" w:hAnsi="Arial" w:cs="Arial"/>
                <w:sz w:val="20"/>
                <w:szCs w:val="20"/>
              </w:rPr>
              <w:t xml:space="preserve"> 18 2008</w:t>
            </w:r>
          </w:p>
        </w:tc>
      </w:tr>
      <w:tr w:rsidR="006774A0" w:rsidRPr="006774A0" w14:paraId="5BD8D5A1" w14:textId="77777777" w:rsidTr="00931430">
        <w:tc>
          <w:tcPr>
            <w:tcW w:w="2155" w:type="dxa"/>
          </w:tcPr>
          <w:p w14:paraId="6B5AFB9B" w14:textId="77777777" w:rsidR="006774A0" w:rsidRPr="006774A0" w:rsidRDefault="00074DD7" w:rsidP="009A7A7D">
            <w:pPr>
              <w:jc w:val="center"/>
              <w:rPr>
                <w:rFonts w:ascii="Arial" w:hAnsi="Arial" w:cs="Arial"/>
                <w:sz w:val="20"/>
                <w:szCs w:val="20"/>
              </w:rPr>
            </w:pPr>
            <w:r w:rsidRPr="00F3687B">
              <w:rPr>
                <w:rFonts w:ascii="Arial" w:hAnsi="Arial" w:cs="Arial"/>
                <w:sz w:val="20"/>
                <w:szCs w:val="20"/>
              </w:rPr>
              <w:t>Sources and circulation of turbidity in Biscayne Bay, Florida</w:t>
            </w:r>
          </w:p>
        </w:tc>
        <w:tc>
          <w:tcPr>
            <w:tcW w:w="1800" w:type="dxa"/>
          </w:tcPr>
          <w:p w14:paraId="1C734B78" w14:textId="77777777" w:rsidR="006774A0" w:rsidRPr="006774A0" w:rsidRDefault="00074DD7" w:rsidP="009A7A7D">
            <w:pPr>
              <w:jc w:val="center"/>
              <w:rPr>
                <w:rFonts w:ascii="Arial" w:hAnsi="Arial" w:cs="Arial"/>
                <w:sz w:val="20"/>
                <w:szCs w:val="20"/>
              </w:rPr>
            </w:pPr>
            <w:r w:rsidRPr="006774A0">
              <w:rPr>
                <w:rFonts w:ascii="Arial" w:hAnsi="Arial" w:cs="Arial"/>
                <w:sz w:val="20"/>
                <w:szCs w:val="20"/>
              </w:rPr>
              <w:t xml:space="preserve">Turbidity, </w:t>
            </w:r>
            <w:r w:rsidR="00AD59EC" w:rsidRPr="00AD59EC">
              <w:rPr>
                <w:rFonts w:ascii="Arial" w:hAnsi="Arial" w:cs="Arial"/>
                <w:sz w:val="20"/>
                <w:szCs w:val="20"/>
              </w:rPr>
              <w:t>mass concentration of suspended particulates</w:t>
            </w:r>
          </w:p>
        </w:tc>
        <w:tc>
          <w:tcPr>
            <w:tcW w:w="2430" w:type="dxa"/>
          </w:tcPr>
          <w:p w14:paraId="0E22EC46" w14:textId="77777777" w:rsidR="006774A0" w:rsidRPr="006774A0" w:rsidRDefault="009A7A7D" w:rsidP="009A7A7D">
            <w:pPr>
              <w:jc w:val="center"/>
              <w:rPr>
                <w:rFonts w:ascii="Arial" w:hAnsi="Arial" w:cs="Arial"/>
                <w:sz w:val="20"/>
                <w:szCs w:val="20"/>
              </w:rPr>
            </w:pPr>
            <w:r>
              <w:rPr>
                <w:rFonts w:ascii="Arial" w:hAnsi="Arial" w:cs="Arial"/>
                <w:sz w:val="20"/>
                <w:szCs w:val="20"/>
              </w:rPr>
              <w:t>BNP</w:t>
            </w:r>
          </w:p>
        </w:tc>
        <w:tc>
          <w:tcPr>
            <w:tcW w:w="2965" w:type="dxa"/>
          </w:tcPr>
          <w:p w14:paraId="6CCEFD50" w14:textId="6B017F80" w:rsidR="006774A0" w:rsidRPr="006774A0" w:rsidRDefault="00074DD7" w:rsidP="009A7A7D">
            <w:pPr>
              <w:jc w:val="center"/>
              <w:rPr>
                <w:rFonts w:ascii="Arial" w:hAnsi="Arial" w:cs="Arial"/>
                <w:sz w:val="20"/>
                <w:szCs w:val="20"/>
              </w:rPr>
            </w:pPr>
            <w:r>
              <w:rPr>
                <w:rFonts w:ascii="Arial" w:hAnsi="Arial" w:cs="Arial"/>
                <w:sz w:val="20"/>
                <w:szCs w:val="20"/>
              </w:rPr>
              <w:t>Mar</w:t>
            </w:r>
            <w:r w:rsidR="009A7A7D">
              <w:rPr>
                <w:rFonts w:ascii="Arial" w:hAnsi="Arial" w:cs="Arial"/>
                <w:sz w:val="20"/>
                <w:szCs w:val="20"/>
              </w:rPr>
              <w:t>ch</w:t>
            </w:r>
            <w:r>
              <w:rPr>
                <w:rFonts w:ascii="Arial" w:hAnsi="Arial" w:cs="Arial"/>
                <w:sz w:val="20"/>
                <w:szCs w:val="20"/>
              </w:rPr>
              <w:t xml:space="preserve"> 3 1982 </w:t>
            </w:r>
            <w:r w:rsidR="006809C7">
              <w:rPr>
                <w:rFonts w:ascii="Arial" w:hAnsi="Arial" w:cs="Arial"/>
                <w:sz w:val="20"/>
                <w:szCs w:val="20"/>
              </w:rPr>
              <w:t xml:space="preserve">to </w:t>
            </w:r>
            <w:r w:rsidR="00C06644">
              <w:rPr>
                <w:rFonts w:ascii="Arial" w:hAnsi="Arial" w:cs="Arial"/>
                <w:sz w:val="20"/>
                <w:szCs w:val="20"/>
              </w:rPr>
              <w:t>August 30 1983</w:t>
            </w:r>
          </w:p>
        </w:tc>
      </w:tr>
    </w:tbl>
    <w:p w14:paraId="28886D29" w14:textId="77777777" w:rsidR="00827BDE" w:rsidRPr="006774A0" w:rsidRDefault="00827BDE" w:rsidP="008B38A5">
      <w:pPr>
        <w:rPr>
          <w:rFonts w:ascii="Arial" w:hAnsi="Arial" w:cs="Arial"/>
          <w:sz w:val="24"/>
          <w:szCs w:val="24"/>
        </w:rPr>
      </w:pPr>
    </w:p>
    <w:p w14:paraId="2173B7CF" w14:textId="77777777" w:rsidR="005B1401" w:rsidRPr="00011B88" w:rsidRDefault="005B1401" w:rsidP="00F970C5">
      <w:pPr>
        <w:pStyle w:val="Heading3"/>
        <w:spacing w:after="120"/>
        <w:rPr>
          <w:rFonts w:ascii="Arial" w:hAnsi="Arial" w:cs="Arial"/>
          <w:i/>
          <w:sz w:val="28"/>
          <w:szCs w:val="28"/>
        </w:rPr>
      </w:pPr>
      <w:bookmarkStart w:id="24" w:name="_Toc107568310"/>
      <w:r w:rsidRPr="00011B88">
        <w:rPr>
          <w:rFonts w:ascii="Arial" w:hAnsi="Arial" w:cs="Arial"/>
          <w:i/>
          <w:sz w:val="28"/>
          <w:szCs w:val="28"/>
        </w:rPr>
        <w:t>4.1</w:t>
      </w:r>
      <w:r w:rsidR="006C19DE" w:rsidRPr="00011B88">
        <w:rPr>
          <w:rFonts w:ascii="Arial" w:hAnsi="Arial" w:cs="Arial"/>
          <w:i/>
          <w:sz w:val="28"/>
          <w:szCs w:val="28"/>
        </w:rPr>
        <w:t>.</w:t>
      </w:r>
      <w:r w:rsidRPr="00011B88">
        <w:rPr>
          <w:rFonts w:ascii="Arial" w:hAnsi="Arial" w:cs="Arial"/>
          <w:i/>
          <w:sz w:val="28"/>
          <w:szCs w:val="28"/>
        </w:rPr>
        <w:t>1</w:t>
      </w:r>
      <w:r w:rsidRPr="00011B88">
        <w:rPr>
          <w:rFonts w:ascii="Arial" w:hAnsi="Arial" w:cs="Arial"/>
          <w:i/>
          <w:sz w:val="28"/>
          <w:szCs w:val="28"/>
        </w:rPr>
        <w:tab/>
      </w:r>
      <w:r w:rsidR="007C24CA" w:rsidRPr="00011B88">
        <w:rPr>
          <w:rFonts w:ascii="Arial" w:hAnsi="Arial" w:cs="Arial"/>
          <w:i/>
          <w:sz w:val="28"/>
          <w:szCs w:val="28"/>
        </w:rPr>
        <w:t xml:space="preserve">Coral ECA </w:t>
      </w:r>
      <w:r w:rsidR="00753F74" w:rsidRPr="00011B88">
        <w:rPr>
          <w:rFonts w:ascii="Arial" w:hAnsi="Arial" w:cs="Arial"/>
          <w:i/>
          <w:sz w:val="28"/>
          <w:szCs w:val="28"/>
        </w:rPr>
        <w:t xml:space="preserve">Water Quality </w:t>
      </w:r>
      <w:r w:rsidR="007C24CA" w:rsidRPr="00011B88">
        <w:rPr>
          <w:rFonts w:ascii="Arial" w:hAnsi="Arial" w:cs="Arial"/>
          <w:i/>
          <w:sz w:val="28"/>
          <w:szCs w:val="28"/>
        </w:rPr>
        <w:t>Assessment</w:t>
      </w:r>
      <w:bookmarkEnd w:id="24"/>
    </w:p>
    <w:p w14:paraId="6F5F347F" w14:textId="77777777" w:rsidR="00430B3B" w:rsidRDefault="004F0350" w:rsidP="008B38A5">
      <w:pPr>
        <w:rPr>
          <w:rFonts w:ascii="Arial" w:hAnsi="Arial" w:cs="Arial"/>
          <w:sz w:val="24"/>
          <w:szCs w:val="24"/>
        </w:rPr>
      </w:pPr>
      <w:r w:rsidRPr="004F0350">
        <w:rPr>
          <w:rFonts w:ascii="Arial" w:hAnsi="Arial" w:cs="Arial"/>
          <w:sz w:val="24"/>
          <w:szCs w:val="24"/>
        </w:rPr>
        <w:t>In response to the need for more water quality data in the ECA</w:t>
      </w:r>
      <w:r w:rsidR="000E4689">
        <w:rPr>
          <w:rFonts w:ascii="Arial" w:hAnsi="Arial" w:cs="Arial"/>
          <w:sz w:val="24"/>
          <w:szCs w:val="24"/>
        </w:rPr>
        <w:t xml:space="preserve">, a </w:t>
      </w:r>
      <w:r w:rsidR="000E4689" w:rsidRPr="000E4689">
        <w:rPr>
          <w:rFonts w:ascii="Arial" w:hAnsi="Arial" w:cs="Arial"/>
          <w:sz w:val="24"/>
          <w:szCs w:val="24"/>
        </w:rPr>
        <w:t>joint NOAA-</w:t>
      </w:r>
      <w:r>
        <w:rPr>
          <w:rFonts w:ascii="Arial" w:hAnsi="Arial" w:cs="Arial"/>
          <w:sz w:val="24"/>
          <w:szCs w:val="24"/>
        </w:rPr>
        <w:t>DEP</w:t>
      </w:r>
      <w:r w:rsidR="000E4689" w:rsidRPr="000E4689">
        <w:rPr>
          <w:rFonts w:ascii="Arial" w:hAnsi="Arial" w:cs="Arial"/>
          <w:sz w:val="24"/>
          <w:szCs w:val="24"/>
        </w:rPr>
        <w:t xml:space="preserve"> water quality assessment program </w:t>
      </w:r>
      <w:r w:rsidRPr="004F0350">
        <w:rPr>
          <w:rFonts w:ascii="Arial" w:hAnsi="Arial" w:cs="Arial"/>
          <w:sz w:val="24"/>
          <w:szCs w:val="24"/>
        </w:rPr>
        <w:t xml:space="preserve">was established in the ECA. The </w:t>
      </w:r>
      <w:r w:rsidR="00A91F1B">
        <w:rPr>
          <w:rFonts w:ascii="Arial" w:hAnsi="Arial" w:cs="Arial"/>
          <w:sz w:val="24"/>
          <w:szCs w:val="24"/>
        </w:rPr>
        <w:t xml:space="preserve">Coral Reef Conservation Program </w:t>
      </w:r>
      <w:r w:rsidRPr="004F0350">
        <w:rPr>
          <w:rFonts w:ascii="Arial" w:hAnsi="Arial" w:cs="Arial"/>
          <w:sz w:val="24"/>
          <w:szCs w:val="24"/>
        </w:rPr>
        <w:t>current</w:t>
      </w:r>
      <w:r w:rsidR="005F1AA4">
        <w:rPr>
          <w:rFonts w:ascii="Arial" w:hAnsi="Arial" w:cs="Arial"/>
          <w:sz w:val="24"/>
          <w:szCs w:val="24"/>
        </w:rPr>
        <w:t>ly</w:t>
      </w:r>
      <w:r w:rsidRPr="004F0350">
        <w:rPr>
          <w:rFonts w:ascii="Arial" w:hAnsi="Arial" w:cs="Arial"/>
          <w:sz w:val="24"/>
          <w:szCs w:val="24"/>
        </w:rPr>
        <w:t xml:space="preserve"> manages this water quality sampling program</w:t>
      </w:r>
      <w:r>
        <w:rPr>
          <w:rFonts w:ascii="Arial" w:hAnsi="Arial" w:cs="Arial"/>
          <w:sz w:val="24"/>
          <w:szCs w:val="24"/>
        </w:rPr>
        <w:t xml:space="preserve">. </w:t>
      </w:r>
      <w:r w:rsidR="000E4689">
        <w:rPr>
          <w:rFonts w:ascii="Arial" w:hAnsi="Arial" w:cs="Arial"/>
          <w:sz w:val="24"/>
          <w:szCs w:val="24"/>
        </w:rPr>
        <w:t xml:space="preserve">Monthly water quality monitoring </w:t>
      </w:r>
      <w:r w:rsidR="00753F74">
        <w:rPr>
          <w:rFonts w:ascii="Arial" w:hAnsi="Arial" w:cs="Arial"/>
          <w:sz w:val="24"/>
          <w:szCs w:val="24"/>
        </w:rPr>
        <w:t xml:space="preserve">of physical and nutrient </w:t>
      </w:r>
      <w:r w:rsidR="003251E0">
        <w:rPr>
          <w:rFonts w:ascii="Arial" w:hAnsi="Arial" w:cs="Arial"/>
          <w:sz w:val="24"/>
          <w:szCs w:val="24"/>
        </w:rPr>
        <w:t xml:space="preserve">water quality </w:t>
      </w:r>
      <w:r w:rsidR="00753F74">
        <w:rPr>
          <w:rFonts w:ascii="Arial" w:hAnsi="Arial" w:cs="Arial"/>
          <w:sz w:val="24"/>
          <w:szCs w:val="24"/>
        </w:rPr>
        <w:t xml:space="preserve">parameters </w:t>
      </w:r>
      <w:r w:rsidR="000E4689">
        <w:rPr>
          <w:rFonts w:ascii="Arial" w:hAnsi="Arial" w:cs="Arial"/>
          <w:sz w:val="24"/>
          <w:szCs w:val="24"/>
        </w:rPr>
        <w:t xml:space="preserve">was initiated </w:t>
      </w:r>
      <w:r w:rsidR="00491F48">
        <w:rPr>
          <w:rFonts w:ascii="Arial" w:hAnsi="Arial" w:cs="Arial"/>
          <w:sz w:val="24"/>
          <w:szCs w:val="24"/>
        </w:rPr>
        <w:t xml:space="preserve">in the </w:t>
      </w:r>
      <w:r w:rsidR="00491F48" w:rsidRPr="00491F48">
        <w:rPr>
          <w:rFonts w:ascii="Arial" w:hAnsi="Arial" w:cs="Arial"/>
          <w:sz w:val="24"/>
          <w:szCs w:val="24"/>
        </w:rPr>
        <w:t xml:space="preserve">ECA </w:t>
      </w:r>
      <w:r w:rsidR="000E4689">
        <w:rPr>
          <w:rFonts w:ascii="Arial" w:hAnsi="Arial" w:cs="Arial"/>
          <w:sz w:val="24"/>
          <w:szCs w:val="24"/>
        </w:rPr>
        <w:t xml:space="preserve">at </w:t>
      </w:r>
      <w:r w:rsidR="00430B3B">
        <w:rPr>
          <w:rFonts w:ascii="Arial" w:hAnsi="Arial" w:cs="Arial"/>
          <w:sz w:val="24"/>
          <w:szCs w:val="24"/>
        </w:rPr>
        <w:t>66</w:t>
      </w:r>
      <w:r w:rsidR="000E4689">
        <w:rPr>
          <w:rFonts w:ascii="Arial" w:hAnsi="Arial" w:cs="Arial"/>
          <w:sz w:val="24"/>
          <w:szCs w:val="24"/>
        </w:rPr>
        <w:t xml:space="preserve"> randomly selected reef sites, </w:t>
      </w:r>
      <w:r w:rsidR="00430B3B">
        <w:rPr>
          <w:rFonts w:ascii="Arial" w:hAnsi="Arial" w:cs="Arial"/>
          <w:sz w:val="24"/>
          <w:szCs w:val="24"/>
        </w:rPr>
        <w:t>24</w:t>
      </w:r>
      <w:r w:rsidR="000E4689">
        <w:rPr>
          <w:rFonts w:ascii="Arial" w:hAnsi="Arial" w:cs="Arial"/>
          <w:sz w:val="24"/>
          <w:szCs w:val="24"/>
        </w:rPr>
        <w:t xml:space="preserve"> fixed </w:t>
      </w:r>
      <w:r w:rsidR="00430B3B">
        <w:rPr>
          <w:rFonts w:ascii="Arial" w:hAnsi="Arial" w:cs="Arial"/>
          <w:sz w:val="24"/>
          <w:szCs w:val="24"/>
        </w:rPr>
        <w:t xml:space="preserve">sites within 6 </w:t>
      </w:r>
      <w:r w:rsidR="000E4689">
        <w:rPr>
          <w:rFonts w:ascii="Arial" w:hAnsi="Arial" w:cs="Arial"/>
          <w:sz w:val="24"/>
          <w:szCs w:val="24"/>
        </w:rPr>
        <w:t xml:space="preserve">water treatment outfall locations, and </w:t>
      </w:r>
      <w:r w:rsidR="00430B3B">
        <w:rPr>
          <w:rFonts w:ascii="Arial" w:hAnsi="Arial" w:cs="Arial"/>
          <w:sz w:val="24"/>
          <w:szCs w:val="24"/>
        </w:rPr>
        <w:t xml:space="preserve">at 36 fixed sites within </w:t>
      </w:r>
      <w:r w:rsidR="00061AF9">
        <w:rPr>
          <w:rFonts w:ascii="Arial" w:hAnsi="Arial" w:cs="Arial"/>
          <w:sz w:val="24"/>
          <w:szCs w:val="24"/>
        </w:rPr>
        <w:t xml:space="preserve">the </w:t>
      </w:r>
      <w:r w:rsidR="00430B3B">
        <w:rPr>
          <w:rFonts w:ascii="Arial" w:hAnsi="Arial" w:cs="Arial"/>
          <w:sz w:val="24"/>
          <w:szCs w:val="24"/>
        </w:rPr>
        <w:t>9</w:t>
      </w:r>
      <w:r w:rsidR="000E4689">
        <w:rPr>
          <w:rFonts w:ascii="Arial" w:hAnsi="Arial" w:cs="Arial"/>
          <w:sz w:val="24"/>
          <w:szCs w:val="24"/>
        </w:rPr>
        <w:t xml:space="preserve"> </w:t>
      </w:r>
      <w:r w:rsidR="00491F48" w:rsidRPr="00491F48">
        <w:rPr>
          <w:rFonts w:ascii="Arial" w:hAnsi="Arial" w:cs="Arial"/>
          <w:sz w:val="24"/>
          <w:szCs w:val="24"/>
        </w:rPr>
        <w:t>inlet</w:t>
      </w:r>
      <w:r w:rsidR="00061AF9">
        <w:rPr>
          <w:rFonts w:ascii="Arial" w:hAnsi="Arial" w:cs="Arial"/>
          <w:sz w:val="24"/>
          <w:szCs w:val="24"/>
        </w:rPr>
        <w:t xml:space="preserve"> locations of the inlet </w:t>
      </w:r>
      <w:r>
        <w:rPr>
          <w:rFonts w:ascii="Arial" w:hAnsi="Arial" w:cs="Arial"/>
          <w:sz w:val="24"/>
          <w:szCs w:val="24"/>
        </w:rPr>
        <w:t xml:space="preserve">contributing areas </w:t>
      </w:r>
      <w:r w:rsidR="00430B3B">
        <w:rPr>
          <w:rFonts w:ascii="Arial" w:hAnsi="Arial" w:cs="Arial"/>
          <w:sz w:val="24"/>
          <w:szCs w:val="24"/>
        </w:rPr>
        <w:t xml:space="preserve">(Whitall et al. 2019). The 6 water treatment outfall locations are </w:t>
      </w:r>
      <w:r w:rsidR="00061AF9">
        <w:rPr>
          <w:rFonts w:ascii="Arial" w:hAnsi="Arial" w:cs="Arial"/>
          <w:sz w:val="24"/>
          <w:szCs w:val="24"/>
        </w:rPr>
        <w:t xml:space="preserve">Boynton-Delray, Boca Raton, North Broward, Hollywood, North Miami-Dade, and Central Miami-Dade. The 9 inlet locations are </w:t>
      </w:r>
      <w:r w:rsidR="00430B3B">
        <w:rPr>
          <w:rFonts w:ascii="Arial" w:hAnsi="Arial" w:cs="Arial"/>
          <w:sz w:val="24"/>
          <w:szCs w:val="24"/>
        </w:rPr>
        <w:t>G</w:t>
      </w:r>
      <w:r w:rsidR="00061AF9">
        <w:rPr>
          <w:rFonts w:ascii="Arial" w:hAnsi="Arial" w:cs="Arial"/>
          <w:sz w:val="24"/>
          <w:szCs w:val="24"/>
        </w:rPr>
        <w:t>overnment Cut, Baker’s Haulover, Port Everglades, Hillsboro</w:t>
      </w:r>
      <w:r w:rsidR="00430B3B" w:rsidRPr="00430B3B">
        <w:rPr>
          <w:rFonts w:ascii="Arial" w:hAnsi="Arial" w:cs="Arial"/>
          <w:sz w:val="24"/>
          <w:szCs w:val="24"/>
        </w:rPr>
        <w:t xml:space="preserve">, Boca </w:t>
      </w:r>
      <w:r w:rsidR="00061AF9">
        <w:rPr>
          <w:rFonts w:ascii="Arial" w:hAnsi="Arial" w:cs="Arial"/>
          <w:sz w:val="24"/>
          <w:szCs w:val="24"/>
        </w:rPr>
        <w:t>Raton</w:t>
      </w:r>
      <w:r w:rsidR="00430B3B" w:rsidRPr="00430B3B">
        <w:rPr>
          <w:rFonts w:ascii="Arial" w:hAnsi="Arial" w:cs="Arial"/>
          <w:sz w:val="24"/>
          <w:szCs w:val="24"/>
        </w:rPr>
        <w:t xml:space="preserve">, South </w:t>
      </w:r>
      <w:r w:rsidR="00061AF9">
        <w:rPr>
          <w:rFonts w:ascii="Arial" w:hAnsi="Arial" w:cs="Arial"/>
          <w:sz w:val="24"/>
          <w:szCs w:val="24"/>
        </w:rPr>
        <w:t>Lake Worth (Boynton Inlet), Lake Worth, Jupiter and St. Lucie inlets.</w:t>
      </w:r>
      <w:r w:rsidR="003251E0" w:rsidRPr="003251E0">
        <w:t xml:space="preserve"> </w:t>
      </w:r>
      <w:r w:rsidR="003251E0">
        <w:rPr>
          <w:rFonts w:ascii="Arial" w:hAnsi="Arial" w:cs="Arial"/>
          <w:sz w:val="24"/>
          <w:szCs w:val="24"/>
        </w:rPr>
        <w:t>Water quality monitoring started on Sep</w:t>
      </w:r>
      <w:r>
        <w:rPr>
          <w:rFonts w:ascii="Arial" w:hAnsi="Arial" w:cs="Arial"/>
          <w:sz w:val="24"/>
          <w:szCs w:val="24"/>
        </w:rPr>
        <w:t>tember</w:t>
      </w:r>
      <w:r w:rsidR="003251E0">
        <w:rPr>
          <w:rFonts w:ascii="Arial" w:hAnsi="Arial" w:cs="Arial"/>
          <w:sz w:val="24"/>
          <w:szCs w:val="24"/>
        </w:rPr>
        <w:t xml:space="preserve"> 22 2016 and is continuing. </w:t>
      </w:r>
      <w:r>
        <w:rPr>
          <w:rFonts w:ascii="Arial" w:hAnsi="Arial" w:cs="Arial"/>
          <w:sz w:val="24"/>
          <w:szCs w:val="24"/>
        </w:rPr>
        <w:t>Approximately 10,000</w:t>
      </w:r>
      <w:r w:rsidR="00B468EF">
        <w:rPr>
          <w:rFonts w:ascii="Arial" w:hAnsi="Arial" w:cs="Arial"/>
          <w:sz w:val="24"/>
          <w:szCs w:val="24"/>
        </w:rPr>
        <w:t xml:space="preserve"> </w:t>
      </w:r>
      <w:r>
        <w:rPr>
          <w:rFonts w:ascii="Arial" w:hAnsi="Arial" w:cs="Arial"/>
          <w:sz w:val="24"/>
          <w:szCs w:val="24"/>
        </w:rPr>
        <w:t xml:space="preserve">turbidity and mass concentration of suspended particulates </w:t>
      </w:r>
      <w:r w:rsidR="00B468EF">
        <w:rPr>
          <w:rFonts w:ascii="Arial" w:hAnsi="Arial" w:cs="Arial"/>
          <w:sz w:val="24"/>
          <w:szCs w:val="24"/>
        </w:rPr>
        <w:t xml:space="preserve">data points </w:t>
      </w:r>
      <w:r>
        <w:rPr>
          <w:rFonts w:ascii="Arial" w:hAnsi="Arial" w:cs="Arial"/>
          <w:sz w:val="24"/>
          <w:szCs w:val="24"/>
        </w:rPr>
        <w:t xml:space="preserve">were </w:t>
      </w:r>
      <w:r w:rsidR="003251E0">
        <w:rPr>
          <w:rFonts w:ascii="Arial" w:hAnsi="Arial" w:cs="Arial"/>
          <w:sz w:val="24"/>
          <w:szCs w:val="24"/>
        </w:rPr>
        <w:t xml:space="preserve">collected from </w:t>
      </w:r>
      <w:r>
        <w:rPr>
          <w:rFonts w:ascii="Arial" w:hAnsi="Arial" w:cs="Arial"/>
          <w:sz w:val="24"/>
          <w:szCs w:val="24"/>
        </w:rPr>
        <w:t xml:space="preserve">the initiation of the project </w:t>
      </w:r>
      <w:r w:rsidR="003251E0">
        <w:rPr>
          <w:rFonts w:ascii="Arial" w:hAnsi="Arial" w:cs="Arial"/>
          <w:sz w:val="24"/>
          <w:szCs w:val="24"/>
        </w:rPr>
        <w:t>through December 14 2021 are included in the present data compilation</w:t>
      </w:r>
      <w:r>
        <w:rPr>
          <w:rFonts w:ascii="Arial" w:hAnsi="Arial" w:cs="Arial"/>
          <w:sz w:val="24"/>
          <w:szCs w:val="24"/>
        </w:rPr>
        <w:t xml:space="preserve"> (Appendix A)</w:t>
      </w:r>
      <w:r w:rsidR="003251E0">
        <w:rPr>
          <w:rFonts w:ascii="Arial" w:hAnsi="Arial" w:cs="Arial"/>
          <w:sz w:val="24"/>
          <w:szCs w:val="24"/>
        </w:rPr>
        <w:t>.</w:t>
      </w:r>
      <w:r w:rsidR="00B468EF">
        <w:rPr>
          <w:rFonts w:ascii="Arial" w:hAnsi="Arial" w:cs="Arial"/>
          <w:sz w:val="24"/>
          <w:szCs w:val="24"/>
        </w:rPr>
        <w:t xml:space="preserve"> </w:t>
      </w:r>
    </w:p>
    <w:p w14:paraId="326DE419" w14:textId="1BEECDF3" w:rsidR="00753F74" w:rsidRDefault="00A13F1A" w:rsidP="008B38A5">
      <w:pPr>
        <w:rPr>
          <w:rFonts w:ascii="Arial" w:hAnsi="Arial" w:cs="Arial"/>
          <w:sz w:val="24"/>
          <w:szCs w:val="24"/>
        </w:rPr>
      </w:pPr>
      <w:r>
        <w:rPr>
          <w:rFonts w:ascii="Arial" w:hAnsi="Arial" w:cs="Arial"/>
          <w:sz w:val="24"/>
          <w:szCs w:val="24"/>
        </w:rPr>
        <w:t>S</w:t>
      </w:r>
      <w:r w:rsidR="00753F74" w:rsidRPr="00753F74">
        <w:rPr>
          <w:rFonts w:ascii="Arial" w:hAnsi="Arial" w:cs="Arial"/>
          <w:sz w:val="24"/>
          <w:szCs w:val="24"/>
        </w:rPr>
        <w:t xml:space="preserve">urface (approximately 0.5 m below surface) and bottom </w:t>
      </w:r>
      <w:r>
        <w:rPr>
          <w:rFonts w:ascii="Arial" w:hAnsi="Arial" w:cs="Arial"/>
          <w:sz w:val="24"/>
          <w:szCs w:val="24"/>
        </w:rPr>
        <w:t xml:space="preserve">samples </w:t>
      </w:r>
      <w:r w:rsidR="00753F74" w:rsidRPr="00753F74">
        <w:rPr>
          <w:rFonts w:ascii="Arial" w:hAnsi="Arial" w:cs="Arial"/>
          <w:sz w:val="24"/>
          <w:szCs w:val="24"/>
        </w:rPr>
        <w:t xml:space="preserve">(via Niskin bottle) </w:t>
      </w:r>
      <w:r>
        <w:rPr>
          <w:rFonts w:ascii="Arial" w:hAnsi="Arial" w:cs="Arial"/>
          <w:sz w:val="24"/>
          <w:szCs w:val="24"/>
        </w:rPr>
        <w:t xml:space="preserve">were collected </w:t>
      </w:r>
      <w:r w:rsidR="00753F74" w:rsidRPr="00753F74">
        <w:rPr>
          <w:rFonts w:ascii="Arial" w:hAnsi="Arial" w:cs="Arial"/>
          <w:sz w:val="24"/>
          <w:szCs w:val="24"/>
        </w:rPr>
        <w:t xml:space="preserve">at </w:t>
      </w:r>
      <w:r w:rsidR="00753F74">
        <w:rPr>
          <w:rFonts w:ascii="Arial" w:hAnsi="Arial" w:cs="Arial"/>
          <w:sz w:val="24"/>
          <w:szCs w:val="24"/>
        </w:rPr>
        <w:t>reef and inlet sites. O</w:t>
      </w:r>
      <w:r w:rsidR="00753F74" w:rsidRPr="00753F74">
        <w:rPr>
          <w:rFonts w:ascii="Arial" w:hAnsi="Arial" w:cs="Arial"/>
          <w:sz w:val="24"/>
          <w:szCs w:val="24"/>
        </w:rPr>
        <w:t xml:space="preserve">nly surface water was collected </w:t>
      </w:r>
      <w:r w:rsidR="00753F74">
        <w:rPr>
          <w:rFonts w:ascii="Arial" w:hAnsi="Arial" w:cs="Arial"/>
          <w:sz w:val="24"/>
          <w:szCs w:val="24"/>
        </w:rPr>
        <w:t>at the outfall sites.</w:t>
      </w:r>
      <w:r w:rsidR="00213B51">
        <w:rPr>
          <w:rFonts w:ascii="Arial" w:hAnsi="Arial" w:cs="Arial"/>
          <w:sz w:val="24"/>
          <w:szCs w:val="24"/>
        </w:rPr>
        <w:t xml:space="preserve"> </w:t>
      </w:r>
      <w:r w:rsidR="00AD59EC">
        <w:rPr>
          <w:rFonts w:ascii="Arial" w:hAnsi="Arial" w:cs="Arial"/>
          <w:sz w:val="24"/>
          <w:szCs w:val="24"/>
        </w:rPr>
        <w:t>M</w:t>
      </w:r>
      <w:r w:rsidR="00AD59EC" w:rsidRPr="00AD59EC">
        <w:rPr>
          <w:rFonts w:ascii="Arial" w:hAnsi="Arial" w:cs="Arial"/>
          <w:sz w:val="24"/>
          <w:szCs w:val="24"/>
        </w:rPr>
        <w:t>ass concentration of suspended particulates</w:t>
      </w:r>
      <w:r w:rsidR="00753F74" w:rsidRPr="00753F74">
        <w:rPr>
          <w:rFonts w:ascii="Arial" w:hAnsi="Arial" w:cs="Arial"/>
          <w:sz w:val="24"/>
          <w:szCs w:val="24"/>
        </w:rPr>
        <w:t xml:space="preserve"> was measured by Standard Method 2540D </w:t>
      </w:r>
      <w:r w:rsidR="00F3204A">
        <w:rPr>
          <w:rFonts w:ascii="Arial" w:hAnsi="Arial" w:cs="Arial"/>
          <w:sz w:val="24"/>
          <w:szCs w:val="24"/>
        </w:rPr>
        <w:t xml:space="preserve">(APHA, 1999) </w:t>
      </w:r>
      <w:r w:rsidR="00753F74" w:rsidRPr="00753F74">
        <w:rPr>
          <w:rFonts w:ascii="Arial" w:hAnsi="Arial" w:cs="Arial"/>
          <w:sz w:val="24"/>
          <w:szCs w:val="24"/>
        </w:rPr>
        <w:t>(comparable to USEPA Method 160.1</w:t>
      </w:r>
      <w:r w:rsidR="00213B51">
        <w:rPr>
          <w:rFonts w:ascii="Arial" w:hAnsi="Arial" w:cs="Arial"/>
          <w:sz w:val="24"/>
          <w:szCs w:val="24"/>
        </w:rPr>
        <w:t xml:space="preserve">, </w:t>
      </w:r>
      <w:r w:rsidR="00753F74" w:rsidRPr="00753F74">
        <w:rPr>
          <w:rFonts w:ascii="Arial" w:hAnsi="Arial" w:cs="Arial"/>
          <w:sz w:val="24"/>
          <w:szCs w:val="24"/>
        </w:rPr>
        <w:t>USEPA</w:t>
      </w:r>
      <w:r w:rsidR="00A378B0">
        <w:rPr>
          <w:rFonts w:ascii="Arial" w:hAnsi="Arial" w:cs="Arial"/>
          <w:sz w:val="24"/>
          <w:szCs w:val="24"/>
        </w:rPr>
        <w:t>,</w:t>
      </w:r>
      <w:r w:rsidR="00753F74" w:rsidRPr="00753F74">
        <w:rPr>
          <w:rFonts w:ascii="Arial" w:hAnsi="Arial" w:cs="Arial"/>
          <w:sz w:val="24"/>
          <w:szCs w:val="24"/>
        </w:rPr>
        <w:t xml:space="preserve"> 1983).</w:t>
      </w:r>
      <w:r w:rsidR="00213B51">
        <w:rPr>
          <w:rFonts w:ascii="Arial" w:hAnsi="Arial" w:cs="Arial"/>
          <w:sz w:val="24"/>
          <w:szCs w:val="24"/>
        </w:rPr>
        <w:t xml:space="preserve"> </w:t>
      </w:r>
      <w:r w:rsidR="00213B51" w:rsidRPr="00213B51">
        <w:rPr>
          <w:rFonts w:ascii="Arial" w:hAnsi="Arial" w:cs="Arial"/>
          <w:sz w:val="24"/>
          <w:szCs w:val="24"/>
        </w:rPr>
        <w:t xml:space="preserve">Turbidity was determined </w:t>
      </w:r>
      <w:r w:rsidR="00213B51">
        <w:rPr>
          <w:rFonts w:ascii="Arial" w:hAnsi="Arial" w:cs="Arial"/>
          <w:sz w:val="24"/>
          <w:szCs w:val="24"/>
        </w:rPr>
        <w:t xml:space="preserve">using a nephelometer </w:t>
      </w:r>
      <w:r w:rsidR="00213B51" w:rsidRPr="00213B51">
        <w:rPr>
          <w:rFonts w:ascii="Arial" w:hAnsi="Arial" w:cs="Arial"/>
          <w:sz w:val="24"/>
          <w:szCs w:val="24"/>
        </w:rPr>
        <w:t>via</w:t>
      </w:r>
      <w:r w:rsidR="00DB5F3C">
        <w:rPr>
          <w:rFonts w:ascii="Arial" w:hAnsi="Arial" w:cs="Arial"/>
          <w:sz w:val="24"/>
          <w:szCs w:val="24"/>
        </w:rPr>
        <w:t xml:space="preserve"> USEPA Method 180.1 (USEPA</w:t>
      </w:r>
      <w:r w:rsidR="00A378B0">
        <w:rPr>
          <w:rFonts w:ascii="Arial" w:hAnsi="Arial" w:cs="Arial"/>
          <w:sz w:val="24"/>
          <w:szCs w:val="24"/>
        </w:rPr>
        <w:t>,</w:t>
      </w:r>
      <w:r w:rsidR="00DB5F3C">
        <w:rPr>
          <w:rFonts w:ascii="Arial" w:hAnsi="Arial" w:cs="Arial"/>
          <w:sz w:val="24"/>
          <w:szCs w:val="24"/>
        </w:rPr>
        <w:t xml:space="preserve"> </w:t>
      </w:r>
      <w:r w:rsidR="00DB5F3C">
        <w:rPr>
          <w:rFonts w:ascii="Arial" w:hAnsi="Arial" w:cs="Arial"/>
          <w:sz w:val="24"/>
          <w:szCs w:val="24"/>
        </w:rPr>
        <w:lastRenderedPageBreak/>
        <w:t>1993</w:t>
      </w:r>
      <w:r w:rsidR="00213B51" w:rsidRPr="00213B51">
        <w:rPr>
          <w:rFonts w:ascii="Arial" w:hAnsi="Arial" w:cs="Arial"/>
          <w:sz w:val="24"/>
          <w:szCs w:val="24"/>
        </w:rPr>
        <w:t>).</w:t>
      </w:r>
      <w:r w:rsidR="00213B51">
        <w:rPr>
          <w:rFonts w:ascii="Arial" w:hAnsi="Arial" w:cs="Arial"/>
          <w:sz w:val="24"/>
          <w:szCs w:val="24"/>
        </w:rPr>
        <w:t xml:space="preserve"> Analyses were performed at a </w:t>
      </w:r>
      <w:r w:rsidR="00753F74" w:rsidRPr="00753F74">
        <w:rPr>
          <w:rFonts w:ascii="Arial" w:hAnsi="Arial" w:cs="Arial"/>
          <w:sz w:val="24"/>
          <w:szCs w:val="24"/>
        </w:rPr>
        <w:t>National Environmental Laboratory Accreditation Conference certified lab</w:t>
      </w:r>
      <w:r w:rsidR="00213B51">
        <w:rPr>
          <w:rFonts w:ascii="Arial" w:hAnsi="Arial" w:cs="Arial"/>
          <w:sz w:val="24"/>
          <w:szCs w:val="24"/>
        </w:rPr>
        <w:t>oratory.</w:t>
      </w:r>
      <w:r w:rsidR="004B69A7">
        <w:rPr>
          <w:rFonts w:ascii="Arial" w:hAnsi="Arial" w:cs="Arial"/>
          <w:sz w:val="24"/>
          <w:szCs w:val="24"/>
        </w:rPr>
        <w:t xml:space="preserve"> </w:t>
      </w:r>
    </w:p>
    <w:p w14:paraId="3CD46594" w14:textId="77777777" w:rsidR="006E0781" w:rsidRPr="000E4689" w:rsidRDefault="006E0781" w:rsidP="008B38A5">
      <w:pPr>
        <w:rPr>
          <w:rFonts w:ascii="Arial" w:hAnsi="Arial" w:cs="Arial"/>
          <w:sz w:val="24"/>
          <w:szCs w:val="24"/>
        </w:rPr>
      </w:pPr>
    </w:p>
    <w:p w14:paraId="3B49B815" w14:textId="77777777" w:rsidR="005B1401" w:rsidRPr="00011B88" w:rsidRDefault="005B1401" w:rsidP="00F970C5">
      <w:pPr>
        <w:pStyle w:val="Heading3"/>
        <w:spacing w:after="120"/>
        <w:rPr>
          <w:rFonts w:ascii="Arial" w:hAnsi="Arial" w:cs="Arial"/>
          <w:i/>
          <w:sz w:val="28"/>
          <w:szCs w:val="28"/>
        </w:rPr>
      </w:pPr>
      <w:bookmarkStart w:id="25" w:name="_Toc107568311"/>
      <w:r w:rsidRPr="00011B88">
        <w:rPr>
          <w:rFonts w:ascii="Arial" w:hAnsi="Arial" w:cs="Arial"/>
          <w:i/>
          <w:sz w:val="28"/>
          <w:szCs w:val="28"/>
        </w:rPr>
        <w:t>4.1</w:t>
      </w:r>
      <w:r w:rsidR="006C19DE" w:rsidRPr="00011B88">
        <w:rPr>
          <w:rFonts w:ascii="Arial" w:hAnsi="Arial" w:cs="Arial"/>
          <w:i/>
          <w:sz w:val="28"/>
          <w:szCs w:val="28"/>
        </w:rPr>
        <w:t>.</w:t>
      </w:r>
      <w:r w:rsidRPr="00011B88">
        <w:rPr>
          <w:rFonts w:ascii="Arial" w:hAnsi="Arial" w:cs="Arial"/>
          <w:i/>
          <w:sz w:val="28"/>
          <w:szCs w:val="28"/>
        </w:rPr>
        <w:t>2</w:t>
      </w:r>
      <w:r w:rsidRPr="00011B88">
        <w:rPr>
          <w:rFonts w:ascii="Arial" w:hAnsi="Arial" w:cs="Arial"/>
          <w:i/>
          <w:sz w:val="28"/>
          <w:szCs w:val="28"/>
        </w:rPr>
        <w:tab/>
        <w:t>USACE and NOAA Trial Station</w:t>
      </w:r>
      <w:bookmarkEnd w:id="25"/>
    </w:p>
    <w:p w14:paraId="1627C4E3" w14:textId="60B96EE0" w:rsidR="005C3667" w:rsidRDefault="003251E0" w:rsidP="008B38A5">
      <w:pPr>
        <w:rPr>
          <w:rFonts w:ascii="Arial" w:hAnsi="Arial" w:cs="Arial"/>
          <w:sz w:val="24"/>
          <w:szCs w:val="24"/>
        </w:rPr>
      </w:pPr>
      <w:r>
        <w:rPr>
          <w:rFonts w:ascii="Arial" w:hAnsi="Arial" w:cs="Arial"/>
          <w:sz w:val="24"/>
          <w:szCs w:val="24"/>
        </w:rPr>
        <w:t xml:space="preserve">The </w:t>
      </w:r>
      <w:r w:rsidR="004E632E" w:rsidRPr="004E632E">
        <w:rPr>
          <w:rFonts w:ascii="Arial" w:hAnsi="Arial" w:cs="Arial"/>
          <w:sz w:val="24"/>
          <w:szCs w:val="24"/>
        </w:rPr>
        <w:t xml:space="preserve">USACE and NOAA Trial Station </w:t>
      </w:r>
      <w:r w:rsidR="004B69A7" w:rsidRPr="004B69A7">
        <w:rPr>
          <w:rFonts w:ascii="Arial" w:hAnsi="Arial" w:cs="Arial"/>
          <w:sz w:val="24"/>
          <w:szCs w:val="24"/>
        </w:rPr>
        <w:t xml:space="preserve">data </w:t>
      </w:r>
      <w:r w:rsidR="00B468EF">
        <w:rPr>
          <w:rFonts w:ascii="Arial" w:hAnsi="Arial" w:cs="Arial"/>
          <w:sz w:val="24"/>
          <w:szCs w:val="24"/>
        </w:rPr>
        <w:t xml:space="preserve">file consists of </w:t>
      </w:r>
      <w:r w:rsidR="00B468EF" w:rsidRPr="00B468EF">
        <w:rPr>
          <w:rFonts w:ascii="Arial" w:hAnsi="Arial" w:cs="Arial"/>
          <w:sz w:val="24"/>
          <w:szCs w:val="24"/>
        </w:rPr>
        <w:t xml:space="preserve">temperature, salinity, underwater PAR and suspended solids </w:t>
      </w:r>
      <w:r w:rsidR="00B468EF">
        <w:rPr>
          <w:rFonts w:ascii="Arial" w:hAnsi="Arial" w:cs="Arial"/>
          <w:sz w:val="24"/>
          <w:szCs w:val="24"/>
        </w:rPr>
        <w:t xml:space="preserve">measurements and </w:t>
      </w:r>
      <w:r>
        <w:rPr>
          <w:rFonts w:ascii="Arial" w:hAnsi="Arial" w:cs="Arial"/>
          <w:sz w:val="24"/>
          <w:szCs w:val="24"/>
        </w:rPr>
        <w:t xml:space="preserve">was produced from </w:t>
      </w:r>
      <w:r w:rsidR="00B468EF">
        <w:rPr>
          <w:rFonts w:ascii="Arial" w:hAnsi="Arial" w:cs="Arial"/>
          <w:sz w:val="24"/>
          <w:szCs w:val="24"/>
        </w:rPr>
        <w:t xml:space="preserve">sampling at </w:t>
      </w:r>
      <w:r>
        <w:rPr>
          <w:rFonts w:ascii="Arial" w:hAnsi="Arial" w:cs="Arial"/>
          <w:sz w:val="24"/>
          <w:szCs w:val="24"/>
        </w:rPr>
        <w:t xml:space="preserve">a single site </w:t>
      </w:r>
      <w:r w:rsidRPr="003251E0">
        <w:rPr>
          <w:rFonts w:ascii="Arial" w:hAnsi="Arial" w:cs="Arial"/>
          <w:sz w:val="24"/>
          <w:szCs w:val="24"/>
        </w:rPr>
        <w:t>located near the middle reef north of the Port Everglades channel</w:t>
      </w:r>
      <w:r>
        <w:rPr>
          <w:rFonts w:ascii="Arial" w:hAnsi="Arial" w:cs="Arial"/>
          <w:sz w:val="24"/>
          <w:szCs w:val="24"/>
        </w:rPr>
        <w:t xml:space="preserve"> by a </w:t>
      </w:r>
      <w:r w:rsidR="004B69A7" w:rsidRPr="004B69A7">
        <w:rPr>
          <w:rFonts w:ascii="Arial" w:hAnsi="Arial" w:cs="Arial"/>
          <w:sz w:val="24"/>
          <w:szCs w:val="24"/>
        </w:rPr>
        <w:t xml:space="preserve">collaboration </w:t>
      </w:r>
      <w:r>
        <w:rPr>
          <w:rFonts w:ascii="Arial" w:hAnsi="Arial" w:cs="Arial"/>
          <w:sz w:val="24"/>
          <w:szCs w:val="24"/>
        </w:rPr>
        <w:t>between the</w:t>
      </w:r>
      <w:r w:rsidR="00B468EF">
        <w:rPr>
          <w:rFonts w:ascii="Arial" w:hAnsi="Arial" w:cs="Arial"/>
          <w:sz w:val="24"/>
          <w:szCs w:val="24"/>
        </w:rPr>
        <w:t xml:space="preserve"> </w:t>
      </w:r>
      <w:r w:rsidR="004E632E">
        <w:rPr>
          <w:rFonts w:ascii="Arial" w:hAnsi="Arial" w:cs="Arial"/>
          <w:sz w:val="24"/>
          <w:szCs w:val="24"/>
        </w:rPr>
        <w:t>United States Army Corps of Engineers</w:t>
      </w:r>
      <w:r w:rsidR="00B468EF">
        <w:rPr>
          <w:rFonts w:ascii="Arial" w:hAnsi="Arial" w:cs="Arial"/>
          <w:sz w:val="24"/>
          <w:szCs w:val="24"/>
        </w:rPr>
        <w:t xml:space="preserve"> </w:t>
      </w:r>
      <w:r w:rsidR="004E632E" w:rsidRPr="00B320C2">
        <w:rPr>
          <w:rFonts w:ascii="Arial" w:hAnsi="Arial" w:cs="Arial"/>
          <w:sz w:val="24"/>
          <w:szCs w:val="24"/>
        </w:rPr>
        <w:t>Engineer Research and Development Center</w:t>
      </w:r>
      <w:r w:rsidR="00B468EF">
        <w:rPr>
          <w:rFonts w:ascii="Arial" w:hAnsi="Arial" w:cs="Arial"/>
          <w:sz w:val="24"/>
          <w:szCs w:val="24"/>
        </w:rPr>
        <w:t xml:space="preserve"> and </w:t>
      </w:r>
      <w:r w:rsidR="004E632E">
        <w:rPr>
          <w:rFonts w:ascii="Arial" w:hAnsi="Arial" w:cs="Arial"/>
          <w:sz w:val="24"/>
          <w:szCs w:val="24"/>
        </w:rPr>
        <w:t>the National Oceanographic and Atmospheric Administration</w:t>
      </w:r>
      <w:r w:rsidR="00B468EF">
        <w:rPr>
          <w:rFonts w:ascii="Arial" w:hAnsi="Arial" w:cs="Arial"/>
          <w:sz w:val="24"/>
          <w:szCs w:val="24"/>
        </w:rPr>
        <w:t xml:space="preserve"> </w:t>
      </w:r>
      <w:r w:rsidR="004E632E" w:rsidRPr="00B320C2">
        <w:rPr>
          <w:rFonts w:ascii="Arial" w:hAnsi="Arial" w:cs="Arial"/>
          <w:sz w:val="24"/>
          <w:szCs w:val="24"/>
        </w:rPr>
        <w:t>Atlantic Oceanographic and Meteorological Laboratory</w:t>
      </w:r>
      <w:r w:rsidR="00B468EF">
        <w:rPr>
          <w:rFonts w:ascii="Arial" w:hAnsi="Arial" w:cs="Arial"/>
          <w:sz w:val="24"/>
          <w:szCs w:val="24"/>
        </w:rPr>
        <w:t>. The data were</w:t>
      </w:r>
      <w:r w:rsidR="004B69A7" w:rsidRPr="004B69A7">
        <w:rPr>
          <w:rFonts w:ascii="Arial" w:hAnsi="Arial" w:cs="Arial"/>
          <w:sz w:val="24"/>
          <w:szCs w:val="24"/>
        </w:rPr>
        <w:t xml:space="preserve"> collect</w:t>
      </w:r>
      <w:r w:rsidR="00B468EF">
        <w:rPr>
          <w:rFonts w:ascii="Arial" w:hAnsi="Arial" w:cs="Arial"/>
          <w:sz w:val="24"/>
          <w:szCs w:val="24"/>
        </w:rPr>
        <w:t xml:space="preserve">ed </w:t>
      </w:r>
      <w:r w:rsidR="00D04C2F">
        <w:rPr>
          <w:rFonts w:ascii="Arial" w:hAnsi="Arial" w:cs="Arial"/>
          <w:sz w:val="24"/>
          <w:szCs w:val="24"/>
        </w:rPr>
        <w:t xml:space="preserve">at five minute intervals using deployed sondes </w:t>
      </w:r>
      <w:r w:rsidR="00B468EF">
        <w:rPr>
          <w:rFonts w:ascii="Arial" w:hAnsi="Arial" w:cs="Arial"/>
          <w:sz w:val="24"/>
          <w:szCs w:val="24"/>
        </w:rPr>
        <w:t xml:space="preserve">from December 11 2020 through </w:t>
      </w:r>
      <w:r w:rsidR="004B69A7" w:rsidRPr="004B69A7">
        <w:rPr>
          <w:rFonts w:ascii="Arial" w:hAnsi="Arial" w:cs="Arial"/>
          <w:sz w:val="24"/>
          <w:szCs w:val="24"/>
        </w:rPr>
        <w:t xml:space="preserve">February </w:t>
      </w:r>
      <w:r w:rsidR="00B468EF">
        <w:rPr>
          <w:rFonts w:ascii="Arial" w:hAnsi="Arial" w:cs="Arial"/>
          <w:sz w:val="24"/>
          <w:szCs w:val="24"/>
        </w:rPr>
        <w:t xml:space="preserve">5 </w:t>
      </w:r>
      <w:r w:rsidR="004B69A7" w:rsidRPr="004B69A7">
        <w:rPr>
          <w:rFonts w:ascii="Arial" w:hAnsi="Arial" w:cs="Arial"/>
          <w:sz w:val="24"/>
          <w:szCs w:val="24"/>
        </w:rPr>
        <w:t>2021</w:t>
      </w:r>
      <w:r w:rsidR="00B468EF">
        <w:rPr>
          <w:rFonts w:ascii="Arial" w:hAnsi="Arial" w:cs="Arial"/>
          <w:sz w:val="24"/>
          <w:szCs w:val="24"/>
        </w:rPr>
        <w:t>.</w:t>
      </w:r>
      <w:r w:rsidR="004B69A7" w:rsidRPr="004B69A7">
        <w:rPr>
          <w:rFonts w:ascii="Arial" w:hAnsi="Arial" w:cs="Arial"/>
          <w:sz w:val="24"/>
          <w:szCs w:val="24"/>
        </w:rPr>
        <w:t xml:space="preserve"> </w:t>
      </w:r>
      <w:r w:rsidR="00D04C2F">
        <w:rPr>
          <w:rFonts w:ascii="Arial" w:hAnsi="Arial" w:cs="Arial"/>
          <w:sz w:val="24"/>
          <w:szCs w:val="24"/>
        </w:rPr>
        <w:t xml:space="preserve">Turbidity was measured using an </w:t>
      </w:r>
      <w:proofErr w:type="spellStart"/>
      <w:r w:rsidR="00D04C2F">
        <w:rPr>
          <w:rFonts w:ascii="Arial" w:hAnsi="Arial" w:cs="Arial"/>
          <w:sz w:val="24"/>
          <w:szCs w:val="24"/>
        </w:rPr>
        <w:t>Aquatroll</w:t>
      </w:r>
      <w:proofErr w:type="spellEnd"/>
      <w:r w:rsidR="00D04C2F">
        <w:rPr>
          <w:rFonts w:ascii="Arial" w:hAnsi="Arial" w:cs="Arial"/>
          <w:sz w:val="24"/>
          <w:szCs w:val="24"/>
        </w:rPr>
        <w:t xml:space="preserve"> 600 data</w:t>
      </w:r>
      <w:r w:rsidR="00437933">
        <w:rPr>
          <w:rFonts w:ascii="Arial" w:hAnsi="Arial" w:cs="Arial"/>
          <w:sz w:val="24"/>
          <w:szCs w:val="24"/>
        </w:rPr>
        <w:t xml:space="preserve"> </w:t>
      </w:r>
      <w:r w:rsidR="00D04C2F">
        <w:rPr>
          <w:rFonts w:ascii="Arial" w:hAnsi="Arial" w:cs="Arial"/>
          <w:sz w:val="24"/>
          <w:szCs w:val="24"/>
        </w:rPr>
        <w:t>sonde</w:t>
      </w:r>
      <w:r w:rsidR="005C3667">
        <w:rPr>
          <w:rFonts w:ascii="Arial" w:hAnsi="Arial" w:cs="Arial"/>
          <w:sz w:val="24"/>
          <w:szCs w:val="24"/>
        </w:rPr>
        <w:t xml:space="preserve"> that employs ISO method 7027</w:t>
      </w:r>
      <w:r w:rsidR="002F6646">
        <w:rPr>
          <w:rFonts w:ascii="Arial" w:hAnsi="Arial" w:cs="Arial"/>
          <w:sz w:val="24"/>
          <w:szCs w:val="24"/>
        </w:rPr>
        <w:t xml:space="preserve"> for nephelometric measurements. Suspended particle mass concentrations were calculated using measurements of particle volume concentrations produced by a Sequoia Scientific LISST submersible particle size analyzer</w:t>
      </w:r>
      <w:r w:rsidR="00A5428A">
        <w:rPr>
          <w:rFonts w:ascii="Arial" w:hAnsi="Arial" w:cs="Arial"/>
          <w:sz w:val="24"/>
          <w:szCs w:val="24"/>
        </w:rPr>
        <w:t xml:space="preserve"> that uses laser diffraction technology</w:t>
      </w:r>
      <w:r w:rsidR="004E632E">
        <w:rPr>
          <w:rFonts w:ascii="Arial" w:hAnsi="Arial" w:cs="Arial"/>
          <w:sz w:val="24"/>
          <w:szCs w:val="24"/>
        </w:rPr>
        <w:t>. Approximately 16,000</w:t>
      </w:r>
      <w:r w:rsidR="003158BD">
        <w:rPr>
          <w:rFonts w:ascii="Arial" w:hAnsi="Arial" w:cs="Arial"/>
          <w:sz w:val="24"/>
          <w:szCs w:val="24"/>
        </w:rPr>
        <w:t xml:space="preserve"> paired measurements of turbidity and suspended particle mass concentration were produced and compiled in the combined </w:t>
      </w:r>
      <w:r w:rsidR="00A10727">
        <w:rPr>
          <w:rFonts w:ascii="Arial" w:hAnsi="Arial" w:cs="Arial"/>
          <w:sz w:val="24"/>
          <w:szCs w:val="24"/>
        </w:rPr>
        <w:t>data set</w:t>
      </w:r>
      <w:r w:rsidR="003158BD">
        <w:rPr>
          <w:rFonts w:ascii="Arial" w:hAnsi="Arial" w:cs="Arial"/>
          <w:sz w:val="24"/>
          <w:szCs w:val="24"/>
        </w:rPr>
        <w:t>.</w:t>
      </w:r>
    </w:p>
    <w:p w14:paraId="0EB90857" w14:textId="77777777" w:rsidR="00322EE0" w:rsidRDefault="00322EE0" w:rsidP="008B38A5">
      <w:pPr>
        <w:rPr>
          <w:rFonts w:ascii="Arial" w:hAnsi="Arial" w:cs="Arial"/>
          <w:b/>
          <w:sz w:val="24"/>
          <w:szCs w:val="24"/>
        </w:rPr>
      </w:pPr>
    </w:p>
    <w:p w14:paraId="6B81BD35" w14:textId="77777777" w:rsidR="005B1401" w:rsidRPr="00011B88" w:rsidRDefault="005B1401" w:rsidP="00F970C5">
      <w:pPr>
        <w:pStyle w:val="Heading3"/>
        <w:spacing w:after="120"/>
        <w:rPr>
          <w:rFonts w:ascii="Arial" w:hAnsi="Arial" w:cs="Arial"/>
          <w:i/>
          <w:sz w:val="28"/>
          <w:szCs w:val="28"/>
        </w:rPr>
      </w:pPr>
      <w:bookmarkStart w:id="26" w:name="_Toc107568312"/>
      <w:r w:rsidRPr="00011B88">
        <w:rPr>
          <w:rFonts w:ascii="Arial" w:hAnsi="Arial" w:cs="Arial"/>
          <w:i/>
          <w:sz w:val="28"/>
          <w:szCs w:val="28"/>
        </w:rPr>
        <w:t>4.1</w:t>
      </w:r>
      <w:r w:rsidR="006C19DE" w:rsidRPr="00011B88">
        <w:rPr>
          <w:rFonts w:ascii="Arial" w:hAnsi="Arial" w:cs="Arial"/>
          <w:i/>
          <w:sz w:val="28"/>
          <w:szCs w:val="28"/>
        </w:rPr>
        <w:t>.</w:t>
      </w:r>
      <w:r w:rsidRPr="00011B88">
        <w:rPr>
          <w:rFonts w:ascii="Arial" w:hAnsi="Arial" w:cs="Arial"/>
          <w:i/>
          <w:sz w:val="28"/>
          <w:szCs w:val="28"/>
        </w:rPr>
        <w:t>3</w:t>
      </w:r>
      <w:r w:rsidRPr="00011B88">
        <w:rPr>
          <w:rFonts w:ascii="Arial" w:hAnsi="Arial" w:cs="Arial"/>
          <w:i/>
          <w:sz w:val="28"/>
          <w:szCs w:val="28"/>
        </w:rPr>
        <w:tab/>
        <w:t xml:space="preserve">Port Everglades Harbor </w:t>
      </w:r>
      <w:r w:rsidR="00B11C80" w:rsidRPr="00011B88">
        <w:rPr>
          <w:rFonts w:ascii="Arial" w:hAnsi="Arial" w:cs="Arial"/>
          <w:i/>
          <w:sz w:val="28"/>
          <w:szCs w:val="28"/>
        </w:rPr>
        <w:t>Monitoring</w:t>
      </w:r>
      <w:bookmarkEnd w:id="26"/>
    </w:p>
    <w:p w14:paraId="6B447EA8" w14:textId="27C83C20" w:rsidR="00A13C75" w:rsidRDefault="00A13C75" w:rsidP="00B11C80">
      <w:pPr>
        <w:rPr>
          <w:rFonts w:ascii="Arial" w:hAnsi="Arial" w:cs="Arial"/>
          <w:sz w:val="24"/>
          <w:szCs w:val="24"/>
        </w:rPr>
      </w:pPr>
      <w:r>
        <w:rPr>
          <w:rFonts w:ascii="Arial" w:hAnsi="Arial" w:cs="Arial"/>
          <w:sz w:val="24"/>
          <w:szCs w:val="24"/>
        </w:rPr>
        <w:t xml:space="preserve">The Port Everglades Harbor Monitoring data was produced from a water quality monitoring program conducted by SOL Engineering Services and GHD Inc. for the USACE during Operation and Maintenance dredging for Port Everglades Harbor in Fort Lauderdale, Florida. Turbidity and </w:t>
      </w:r>
      <w:r w:rsidR="00AD59EC" w:rsidRPr="00AD59EC">
        <w:rPr>
          <w:rFonts w:ascii="Arial" w:hAnsi="Arial" w:cs="Arial"/>
          <w:sz w:val="24"/>
          <w:szCs w:val="24"/>
        </w:rPr>
        <w:t>mass concentration of suspended particulates</w:t>
      </w:r>
      <w:r>
        <w:rPr>
          <w:rFonts w:ascii="Arial" w:hAnsi="Arial" w:cs="Arial"/>
          <w:sz w:val="24"/>
          <w:szCs w:val="24"/>
        </w:rPr>
        <w:t xml:space="preserve"> were measured </w:t>
      </w:r>
      <w:r w:rsidR="0015324A">
        <w:rPr>
          <w:rFonts w:ascii="Arial" w:hAnsi="Arial" w:cs="Arial"/>
          <w:sz w:val="24"/>
          <w:szCs w:val="24"/>
        </w:rPr>
        <w:t xml:space="preserve">at fixed and varied locations during and after dredging operations. Only </w:t>
      </w:r>
      <w:r w:rsidR="002C3DF8">
        <w:rPr>
          <w:rFonts w:ascii="Arial" w:hAnsi="Arial" w:cs="Arial"/>
          <w:sz w:val="24"/>
          <w:szCs w:val="24"/>
        </w:rPr>
        <w:t xml:space="preserve">turbidity </w:t>
      </w:r>
      <w:r w:rsidR="0015324A">
        <w:rPr>
          <w:rFonts w:ascii="Arial" w:hAnsi="Arial" w:cs="Arial"/>
          <w:sz w:val="24"/>
          <w:szCs w:val="24"/>
        </w:rPr>
        <w:t xml:space="preserve">measurements produced after dredging operations (March 6 2021 </w:t>
      </w:r>
      <w:r w:rsidR="004E632E">
        <w:rPr>
          <w:rFonts w:ascii="Arial" w:hAnsi="Arial" w:cs="Arial"/>
          <w:sz w:val="24"/>
          <w:szCs w:val="24"/>
        </w:rPr>
        <w:t>to</w:t>
      </w:r>
      <w:r w:rsidR="0015324A">
        <w:rPr>
          <w:rFonts w:ascii="Arial" w:hAnsi="Arial" w:cs="Arial"/>
          <w:sz w:val="24"/>
          <w:szCs w:val="24"/>
        </w:rPr>
        <w:t xml:space="preserve"> April 7 2021) from the fixed locations were compiled in the combined </w:t>
      </w:r>
      <w:r w:rsidR="00A10727">
        <w:rPr>
          <w:rFonts w:ascii="Arial" w:hAnsi="Arial" w:cs="Arial"/>
          <w:sz w:val="24"/>
          <w:szCs w:val="24"/>
        </w:rPr>
        <w:t>data set</w:t>
      </w:r>
      <w:r w:rsidR="0015324A">
        <w:rPr>
          <w:rFonts w:ascii="Arial" w:hAnsi="Arial" w:cs="Arial"/>
          <w:sz w:val="24"/>
          <w:szCs w:val="24"/>
        </w:rPr>
        <w:t>.</w:t>
      </w:r>
      <w:r w:rsidR="002C3DF8">
        <w:rPr>
          <w:rFonts w:ascii="Arial" w:hAnsi="Arial" w:cs="Arial"/>
          <w:sz w:val="24"/>
          <w:szCs w:val="24"/>
        </w:rPr>
        <w:t xml:space="preserve"> </w:t>
      </w:r>
      <w:r w:rsidR="00AD59EC">
        <w:rPr>
          <w:rFonts w:ascii="Arial" w:hAnsi="Arial" w:cs="Arial"/>
          <w:sz w:val="24"/>
          <w:szCs w:val="24"/>
        </w:rPr>
        <w:t>M</w:t>
      </w:r>
      <w:r w:rsidR="00AD59EC" w:rsidRPr="00AD59EC">
        <w:rPr>
          <w:rFonts w:ascii="Arial" w:hAnsi="Arial" w:cs="Arial"/>
          <w:sz w:val="24"/>
          <w:szCs w:val="24"/>
        </w:rPr>
        <w:t xml:space="preserve">ass concentration of suspended particulates </w:t>
      </w:r>
      <w:r w:rsidR="002C3DF8">
        <w:rPr>
          <w:rFonts w:ascii="Arial" w:hAnsi="Arial" w:cs="Arial"/>
          <w:sz w:val="24"/>
          <w:szCs w:val="24"/>
        </w:rPr>
        <w:t>data were not obtained.</w:t>
      </w:r>
    </w:p>
    <w:p w14:paraId="3DBBDC28" w14:textId="4D62DF7A" w:rsidR="00322EE0" w:rsidRDefault="002C3DF8" w:rsidP="008B38A5">
      <w:pPr>
        <w:rPr>
          <w:rFonts w:ascii="Arial" w:hAnsi="Arial" w:cs="Arial"/>
          <w:b/>
          <w:sz w:val="24"/>
          <w:szCs w:val="24"/>
        </w:rPr>
      </w:pPr>
      <w:r w:rsidRPr="002C3DF8">
        <w:rPr>
          <w:rFonts w:ascii="Arial" w:hAnsi="Arial" w:cs="Arial"/>
          <w:sz w:val="24"/>
          <w:szCs w:val="24"/>
        </w:rPr>
        <w:t xml:space="preserve">Turbidity was measured </w:t>
      </w:r>
      <w:r w:rsidR="004E694E">
        <w:rPr>
          <w:rFonts w:ascii="Arial" w:hAnsi="Arial" w:cs="Arial"/>
          <w:sz w:val="24"/>
          <w:szCs w:val="24"/>
        </w:rPr>
        <w:t xml:space="preserve">at 6 monitoring stations adjacent to the outer entrance channel of Port Everglades </w:t>
      </w:r>
      <w:r w:rsidRPr="002C3DF8">
        <w:rPr>
          <w:rFonts w:ascii="Arial" w:hAnsi="Arial" w:cs="Arial"/>
          <w:sz w:val="24"/>
          <w:szCs w:val="24"/>
        </w:rPr>
        <w:t xml:space="preserve">using an </w:t>
      </w:r>
      <w:proofErr w:type="spellStart"/>
      <w:r w:rsidRPr="002C3DF8">
        <w:rPr>
          <w:rFonts w:ascii="Arial" w:hAnsi="Arial" w:cs="Arial"/>
          <w:sz w:val="24"/>
          <w:szCs w:val="24"/>
        </w:rPr>
        <w:t>Aquatroll</w:t>
      </w:r>
      <w:proofErr w:type="spellEnd"/>
      <w:r w:rsidRPr="002C3DF8">
        <w:rPr>
          <w:rFonts w:ascii="Arial" w:hAnsi="Arial" w:cs="Arial"/>
          <w:sz w:val="24"/>
          <w:szCs w:val="24"/>
        </w:rPr>
        <w:t xml:space="preserve"> 600 data</w:t>
      </w:r>
      <w:r w:rsidR="00437933">
        <w:rPr>
          <w:rFonts w:ascii="Arial" w:hAnsi="Arial" w:cs="Arial"/>
          <w:sz w:val="24"/>
          <w:szCs w:val="24"/>
        </w:rPr>
        <w:t xml:space="preserve"> </w:t>
      </w:r>
      <w:r w:rsidR="005F1AA4">
        <w:rPr>
          <w:rFonts w:ascii="Arial" w:hAnsi="Arial" w:cs="Arial"/>
          <w:sz w:val="24"/>
          <w:szCs w:val="24"/>
        </w:rPr>
        <w:t>sonde that employed</w:t>
      </w:r>
      <w:r w:rsidRPr="002C3DF8">
        <w:rPr>
          <w:rFonts w:ascii="Arial" w:hAnsi="Arial" w:cs="Arial"/>
          <w:sz w:val="24"/>
          <w:szCs w:val="24"/>
        </w:rPr>
        <w:t xml:space="preserve"> ISO method 7027 for nephelometric measurements. </w:t>
      </w:r>
      <w:r w:rsidR="004E694E">
        <w:rPr>
          <w:rFonts w:ascii="Arial" w:hAnsi="Arial" w:cs="Arial"/>
          <w:sz w:val="24"/>
          <w:szCs w:val="24"/>
        </w:rPr>
        <w:t>The data</w:t>
      </w:r>
      <w:r w:rsidR="00437933">
        <w:rPr>
          <w:rFonts w:ascii="Arial" w:hAnsi="Arial" w:cs="Arial"/>
          <w:sz w:val="24"/>
          <w:szCs w:val="24"/>
        </w:rPr>
        <w:t xml:space="preserve"> </w:t>
      </w:r>
      <w:r w:rsidR="004E694E">
        <w:rPr>
          <w:rFonts w:ascii="Arial" w:hAnsi="Arial" w:cs="Arial"/>
          <w:sz w:val="24"/>
          <w:szCs w:val="24"/>
        </w:rPr>
        <w:t xml:space="preserve">sondes were deployed at near surface (approximately 1 meter below the surface) and at near bottom </w:t>
      </w:r>
      <w:r w:rsidR="004E694E" w:rsidRPr="004E694E">
        <w:rPr>
          <w:rFonts w:ascii="Arial" w:hAnsi="Arial" w:cs="Arial"/>
          <w:sz w:val="24"/>
          <w:szCs w:val="24"/>
        </w:rPr>
        <w:t xml:space="preserve">(approximately 1 meter </w:t>
      </w:r>
      <w:r w:rsidR="004E694E">
        <w:rPr>
          <w:rFonts w:ascii="Arial" w:hAnsi="Arial" w:cs="Arial"/>
          <w:sz w:val="24"/>
          <w:szCs w:val="24"/>
        </w:rPr>
        <w:t>above the sediment</w:t>
      </w:r>
      <w:r w:rsidR="004E694E" w:rsidRPr="004E694E">
        <w:rPr>
          <w:rFonts w:ascii="Arial" w:hAnsi="Arial" w:cs="Arial"/>
          <w:sz w:val="24"/>
          <w:szCs w:val="24"/>
        </w:rPr>
        <w:t xml:space="preserve"> surface) </w:t>
      </w:r>
      <w:r w:rsidR="004E694E">
        <w:rPr>
          <w:rFonts w:ascii="Arial" w:hAnsi="Arial" w:cs="Arial"/>
          <w:sz w:val="24"/>
          <w:szCs w:val="24"/>
        </w:rPr>
        <w:t xml:space="preserve">depths for continuous measurements at six-minute intervals. </w:t>
      </w:r>
      <w:r w:rsidR="003104E4" w:rsidRPr="003104E4">
        <w:rPr>
          <w:rFonts w:ascii="Arial" w:hAnsi="Arial" w:cs="Arial"/>
          <w:sz w:val="24"/>
          <w:szCs w:val="24"/>
        </w:rPr>
        <w:t xml:space="preserve">Approximately </w:t>
      </w:r>
      <w:r w:rsidR="003104E4">
        <w:rPr>
          <w:rFonts w:ascii="Arial" w:hAnsi="Arial" w:cs="Arial"/>
          <w:sz w:val="24"/>
          <w:szCs w:val="24"/>
        </w:rPr>
        <w:t>50</w:t>
      </w:r>
      <w:r w:rsidR="005F1AA4">
        <w:rPr>
          <w:rFonts w:ascii="Arial" w:hAnsi="Arial" w:cs="Arial"/>
          <w:sz w:val="24"/>
          <w:szCs w:val="24"/>
        </w:rPr>
        <w:t>,000</w:t>
      </w:r>
      <w:r w:rsidR="003104E4" w:rsidRPr="003104E4">
        <w:rPr>
          <w:rFonts w:ascii="Arial" w:hAnsi="Arial" w:cs="Arial"/>
          <w:sz w:val="24"/>
          <w:szCs w:val="24"/>
        </w:rPr>
        <w:t xml:space="preserve"> </w:t>
      </w:r>
      <w:r w:rsidR="003104E4">
        <w:rPr>
          <w:rFonts w:ascii="Arial" w:hAnsi="Arial" w:cs="Arial"/>
          <w:sz w:val="24"/>
          <w:szCs w:val="24"/>
        </w:rPr>
        <w:t>turbidity</w:t>
      </w:r>
      <w:r w:rsidR="003104E4" w:rsidRPr="003104E4">
        <w:rPr>
          <w:rFonts w:ascii="Arial" w:hAnsi="Arial" w:cs="Arial"/>
          <w:sz w:val="24"/>
          <w:szCs w:val="24"/>
        </w:rPr>
        <w:t xml:space="preserve"> measurements were produced </w:t>
      </w:r>
      <w:r w:rsidR="00852AC0">
        <w:rPr>
          <w:rFonts w:ascii="Arial" w:hAnsi="Arial" w:cs="Arial"/>
          <w:sz w:val="24"/>
          <w:szCs w:val="24"/>
        </w:rPr>
        <w:t xml:space="preserve">by the </w:t>
      </w:r>
      <w:r w:rsidR="00852AC0" w:rsidRPr="00852AC0">
        <w:rPr>
          <w:rFonts w:ascii="Arial" w:hAnsi="Arial" w:cs="Arial"/>
          <w:sz w:val="24"/>
          <w:szCs w:val="24"/>
        </w:rPr>
        <w:t xml:space="preserve">Port Everglades Harbor </w:t>
      </w:r>
      <w:r w:rsidR="00852AC0">
        <w:rPr>
          <w:rFonts w:ascii="Arial" w:hAnsi="Arial" w:cs="Arial"/>
          <w:sz w:val="24"/>
          <w:szCs w:val="24"/>
        </w:rPr>
        <w:t>water quality m</w:t>
      </w:r>
      <w:r w:rsidR="00852AC0" w:rsidRPr="00852AC0">
        <w:rPr>
          <w:rFonts w:ascii="Arial" w:hAnsi="Arial" w:cs="Arial"/>
          <w:sz w:val="24"/>
          <w:szCs w:val="24"/>
        </w:rPr>
        <w:t xml:space="preserve">onitoring </w:t>
      </w:r>
      <w:r w:rsidR="00852AC0">
        <w:rPr>
          <w:rFonts w:ascii="Arial" w:hAnsi="Arial" w:cs="Arial"/>
          <w:sz w:val="24"/>
          <w:szCs w:val="24"/>
        </w:rPr>
        <w:t xml:space="preserve">program </w:t>
      </w:r>
      <w:r w:rsidR="003104E4" w:rsidRPr="003104E4">
        <w:rPr>
          <w:rFonts w:ascii="Arial" w:hAnsi="Arial" w:cs="Arial"/>
          <w:sz w:val="24"/>
          <w:szCs w:val="24"/>
        </w:rPr>
        <w:t xml:space="preserve">and compiled in the combined </w:t>
      </w:r>
      <w:r w:rsidR="00A10727">
        <w:rPr>
          <w:rFonts w:ascii="Arial" w:hAnsi="Arial" w:cs="Arial"/>
          <w:sz w:val="24"/>
          <w:szCs w:val="24"/>
        </w:rPr>
        <w:t>data set</w:t>
      </w:r>
      <w:r w:rsidR="003104E4" w:rsidRPr="003104E4">
        <w:rPr>
          <w:rFonts w:ascii="Arial" w:hAnsi="Arial" w:cs="Arial"/>
          <w:sz w:val="24"/>
          <w:szCs w:val="24"/>
        </w:rPr>
        <w:t>.</w:t>
      </w:r>
    </w:p>
    <w:p w14:paraId="6AF9BE60" w14:textId="77777777" w:rsidR="006E0781" w:rsidRDefault="006E0781">
      <w:pPr>
        <w:rPr>
          <w:rFonts w:ascii="Arial" w:hAnsi="Arial" w:cs="Arial"/>
          <w:b/>
          <w:sz w:val="24"/>
          <w:szCs w:val="24"/>
        </w:rPr>
      </w:pPr>
      <w:r>
        <w:rPr>
          <w:rFonts w:ascii="Arial" w:hAnsi="Arial" w:cs="Arial"/>
          <w:b/>
          <w:sz w:val="24"/>
          <w:szCs w:val="24"/>
        </w:rPr>
        <w:br w:type="page"/>
      </w:r>
    </w:p>
    <w:p w14:paraId="0A094C89" w14:textId="77777777" w:rsidR="00AC7575" w:rsidRPr="00011B88" w:rsidRDefault="005B1401" w:rsidP="00F970C5">
      <w:pPr>
        <w:pStyle w:val="Heading3"/>
        <w:spacing w:after="120"/>
        <w:rPr>
          <w:rFonts w:ascii="Arial" w:hAnsi="Arial" w:cs="Arial"/>
          <w:i/>
          <w:sz w:val="28"/>
          <w:szCs w:val="28"/>
        </w:rPr>
      </w:pPr>
      <w:bookmarkStart w:id="27" w:name="_Toc107568313"/>
      <w:r w:rsidRPr="00011B88">
        <w:rPr>
          <w:rFonts w:ascii="Arial" w:hAnsi="Arial" w:cs="Arial"/>
          <w:i/>
          <w:sz w:val="28"/>
          <w:szCs w:val="28"/>
        </w:rPr>
        <w:lastRenderedPageBreak/>
        <w:t>4.1</w:t>
      </w:r>
      <w:r w:rsidR="00AC7575" w:rsidRPr="00011B88">
        <w:rPr>
          <w:rFonts w:ascii="Arial" w:hAnsi="Arial" w:cs="Arial"/>
          <w:i/>
          <w:sz w:val="28"/>
          <w:szCs w:val="28"/>
        </w:rPr>
        <w:t>.</w:t>
      </w:r>
      <w:r w:rsidRPr="00011B88">
        <w:rPr>
          <w:rFonts w:ascii="Arial" w:hAnsi="Arial" w:cs="Arial"/>
          <w:i/>
          <w:sz w:val="28"/>
          <w:szCs w:val="28"/>
        </w:rPr>
        <w:t>4</w:t>
      </w:r>
      <w:r w:rsidRPr="00011B88">
        <w:rPr>
          <w:rFonts w:ascii="Arial" w:hAnsi="Arial" w:cs="Arial"/>
          <w:i/>
          <w:sz w:val="28"/>
          <w:szCs w:val="28"/>
        </w:rPr>
        <w:tab/>
      </w:r>
      <w:r w:rsidR="00AC7575" w:rsidRPr="00011B88">
        <w:rPr>
          <w:rFonts w:ascii="Arial" w:hAnsi="Arial" w:cs="Arial"/>
          <w:i/>
          <w:sz w:val="28"/>
          <w:szCs w:val="28"/>
        </w:rPr>
        <w:t>FKNMS</w:t>
      </w:r>
      <w:r w:rsidRPr="00011B88">
        <w:rPr>
          <w:rFonts w:ascii="Arial" w:hAnsi="Arial" w:cs="Arial"/>
          <w:i/>
          <w:sz w:val="28"/>
          <w:szCs w:val="28"/>
        </w:rPr>
        <w:t xml:space="preserve"> Water Quality Monitoring Program</w:t>
      </w:r>
      <w:bookmarkEnd w:id="27"/>
    </w:p>
    <w:p w14:paraId="21C9C75D" w14:textId="5419D96F" w:rsidR="006E0781" w:rsidRDefault="00621918">
      <w:pPr>
        <w:rPr>
          <w:rFonts w:ascii="Arial" w:hAnsi="Arial" w:cs="Arial"/>
          <w:sz w:val="24"/>
          <w:szCs w:val="24"/>
        </w:rPr>
      </w:pPr>
      <w:r w:rsidRPr="003E0D80">
        <w:rPr>
          <w:rFonts w:ascii="Arial" w:hAnsi="Arial" w:cs="Arial"/>
          <w:sz w:val="24"/>
          <w:szCs w:val="24"/>
        </w:rPr>
        <w:t xml:space="preserve">The Florida Keys National Marine Sanctuary Water Quality Monitoring Program data was produced by </w:t>
      </w:r>
      <w:r w:rsidR="00700AEF">
        <w:rPr>
          <w:rFonts w:ascii="Arial" w:hAnsi="Arial" w:cs="Arial"/>
          <w:sz w:val="24"/>
          <w:szCs w:val="24"/>
        </w:rPr>
        <w:t>FIU</w:t>
      </w:r>
      <w:r w:rsidRPr="003E0D80">
        <w:rPr>
          <w:rFonts w:ascii="Arial" w:hAnsi="Arial" w:cs="Arial"/>
          <w:sz w:val="24"/>
          <w:szCs w:val="24"/>
        </w:rPr>
        <w:t xml:space="preserve"> as part of the Water Quality Protectio</w:t>
      </w:r>
      <w:r w:rsidR="00700AEF">
        <w:rPr>
          <w:rFonts w:ascii="Arial" w:hAnsi="Arial" w:cs="Arial"/>
          <w:sz w:val="24"/>
          <w:szCs w:val="24"/>
        </w:rPr>
        <w:t>n Program established by the US</w:t>
      </w:r>
      <w:r w:rsidRPr="003E0D80">
        <w:rPr>
          <w:rFonts w:ascii="Arial" w:hAnsi="Arial" w:cs="Arial"/>
          <w:sz w:val="24"/>
          <w:szCs w:val="24"/>
        </w:rPr>
        <w:t xml:space="preserve">EPA. The program is </w:t>
      </w:r>
      <w:r w:rsidR="003E0D80">
        <w:rPr>
          <w:rFonts w:ascii="Arial" w:hAnsi="Arial" w:cs="Arial"/>
          <w:sz w:val="24"/>
          <w:szCs w:val="24"/>
        </w:rPr>
        <w:t>continuing at the time of this report</w:t>
      </w:r>
      <w:r w:rsidRPr="003E0D80">
        <w:rPr>
          <w:rFonts w:ascii="Arial" w:hAnsi="Arial" w:cs="Arial"/>
          <w:sz w:val="24"/>
          <w:szCs w:val="24"/>
        </w:rPr>
        <w:t xml:space="preserve">. Turbidity data included in the combined </w:t>
      </w:r>
      <w:r w:rsidR="00A10727">
        <w:rPr>
          <w:rFonts w:ascii="Arial" w:hAnsi="Arial" w:cs="Arial"/>
          <w:sz w:val="24"/>
          <w:szCs w:val="24"/>
        </w:rPr>
        <w:t>data set</w:t>
      </w:r>
      <w:r w:rsidRPr="003E0D80">
        <w:rPr>
          <w:rFonts w:ascii="Arial" w:hAnsi="Arial" w:cs="Arial"/>
          <w:sz w:val="24"/>
          <w:szCs w:val="24"/>
        </w:rPr>
        <w:t xml:space="preserve"> of this report’s compilation was measured from water samples collected quarterly at 173 sites from March 22 1995 to November 22 2021 (27 years).</w:t>
      </w:r>
      <w:r w:rsidR="003E0D80" w:rsidRPr="003E0D80">
        <w:rPr>
          <w:rFonts w:ascii="Arial" w:hAnsi="Arial" w:cs="Arial"/>
          <w:sz w:val="24"/>
          <w:szCs w:val="24"/>
        </w:rPr>
        <w:t xml:space="preserve"> </w:t>
      </w:r>
      <w:r w:rsidR="003E0D80">
        <w:rPr>
          <w:rFonts w:ascii="Arial" w:hAnsi="Arial" w:cs="Arial"/>
          <w:sz w:val="24"/>
          <w:szCs w:val="24"/>
        </w:rPr>
        <w:t>The 173 sites are located within the following segment area polygons</w:t>
      </w:r>
      <w:r w:rsidR="00717B75">
        <w:rPr>
          <w:rFonts w:ascii="Arial" w:hAnsi="Arial" w:cs="Arial"/>
          <w:sz w:val="24"/>
          <w:szCs w:val="24"/>
        </w:rPr>
        <w:t xml:space="preserve"> within the FKNMS</w:t>
      </w:r>
      <w:r w:rsidR="003E0D80">
        <w:rPr>
          <w:rFonts w:ascii="Arial" w:hAnsi="Arial" w:cs="Arial"/>
          <w:sz w:val="24"/>
          <w:szCs w:val="24"/>
        </w:rPr>
        <w:t xml:space="preserve">: </w:t>
      </w:r>
      <w:r w:rsidR="00717B75">
        <w:rPr>
          <w:rFonts w:ascii="Arial" w:hAnsi="Arial" w:cs="Arial"/>
          <w:sz w:val="24"/>
          <w:szCs w:val="24"/>
        </w:rPr>
        <w:t xml:space="preserve">OFF, LK, MK, UK, MAR, BKS, and BKB (Figure 2). Most data are </w:t>
      </w:r>
      <w:r w:rsidR="003E0D80">
        <w:rPr>
          <w:rFonts w:ascii="Arial" w:hAnsi="Arial" w:cs="Arial"/>
          <w:sz w:val="24"/>
          <w:szCs w:val="24"/>
        </w:rPr>
        <w:t xml:space="preserve">surface measurements (within 1 m of water surface) but many </w:t>
      </w:r>
      <w:r w:rsidR="00717B75">
        <w:rPr>
          <w:rFonts w:ascii="Arial" w:hAnsi="Arial" w:cs="Arial"/>
          <w:sz w:val="24"/>
          <w:szCs w:val="24"/>
        </w:rPr>
        <w:t xml:space="preserve">sites </w:t>
      </w:r>
      <w:r w:rsidR="003E0D80">
        <w:rPr>
          <w:rFonts w:ascii="Arial" w:hAnsi="Arial" w:cs="Arial"/>
          <w:sz w:val="24"/>
          <w:szCs w:val="24"/>
        </w:rPr>
        <w:t xml:space="preserve">also have bottom (approximately 1 meter above the bottom) measurements. </w:t>
      </w:r>
      <w:r w:rsidR="003E0D80" w:rsidRPr="003E0D80">
        <w:rPr>
          <w:rFonts w:ascii="Arial" w:hAnsi="Arial" w:cs="Arial"/>
          <w:sz w:val="24"/>
          <w:szCs w:val="24"/>
        </w:rPr>
        <w:t>Turbidity was determined using a nephelometer via</w:t>
      </w:r>
      <w:r w:rsidR="00DB5F3C">
        <w:rPr>
          <w:rFonts w:ascii="Arial" w:hAnsi="Arial" w:cs="Arial"/>
          <w:sz w:val="24"/>
          <w:szCs w:val="24"/>
        </w:rPr>
        <w:t xml:space="preserve"> USEPA Method 180.1 (USEPA 1993</w:t>
      </w:r>
      <w:r w:rsidR="003E0D80" w:rsidRPr="003E0D80">
        <w:rPr>
          <w:rFonts w:ascii="Arial" w:hAnsi="Arial" w:cs="Arial"/>
          <w:sz w:val="24"/>
          <w:szCs w:val="24"/>
        </w:rPr>
        <w:t>).</w:t>
      </w:r>
      <w:r w:rsidR="00852AC0" w:rsidRPr="00852AC0">
        <w:rPr>
          <w:rFonts w:ascii="Arial" w:hAnsi="Arial" w:cs="Arial"/>
          <w:sz w:val="24"/>
          <w:szCs w:val="24"/>
        </w:rPr>
        <w:t xml:space="preserve"> </w:t>
      </w:r>
      <w:r w:rsidR="00852AC0" w:rsidRPr="003104E4">
        <w:rPr>
          <w:rFonts w:ascii="Arial" w:hAnsi="Arial" w:cs="Arial"/>
          <w:sz w:val="24"/>
          <w:szCs w:val="24"/>
        </w:rPr>
        <w:t xml:space="preserve">Approximately </w:t>
      </w:r>
      <w:r w:rsidR="005F1AA4">
        <w:rPr>
          <w:rFonts w:ascii="Arial" w:hAnsi="Arial" w:cs="Arial"/>
          <w:sz w:val="24"/>
          <w:szCs w:val="24"/>
        </w:rPr>
        <w:t>14,000</w:t>
      </w:r>
      <w:r w:rsidR="00852AC0" w:rsidRPr="003104E4">
        <w:rPr>
          <w:rFonts w:ascii="Arial" w:hAnsi="Arial" w:cs="Arial"/>
          <w:sz w:val="24"/>
          <w:szCs w:val="24"/>
        </w:rPr>
        <w:t xml:space="preserve"> </w:t>
      </w:r>
      <w:r w:rsidR="00852AC0">
        <w:rPr>
          <w:rFonts w:ascii="Arial" w:hAnsi="Arial" w:cs="Arial"/>
          <w:sz w:val="24"/>
          <w:szCs w:val="24"/>
        </w:rPr>
        <w:t>turbidity</w:t>
      </w:r>
      <w:r w:rsidR="00852AC0" w:rsidRPr="003104E4">
        <w:rPr>
          <w:rFonts w:ascii="Arial" w:hAnsi="Arial" w:cs="Arial"/>
          <w:sz w:val="24"/>
          <w:szCs w:val="24"/>
        </w:rPr>
        <w:t xml:space="preserve"> measurements were produced </w:t>
      </w:r>
      <w:r w:rsidR="00852AC0">
        <w:rPr>
          <w:rFonts w:ascii="Arial" w:hAnsi="Arial" w:cs="Arial"/>
          <w:sz w:val="24"/>
          <w:szCs w:val="24"/>
        </w:rPr>
        <w:t xml:space="preserve">by the </w:t>
      </w:r>
      <w:r w:rsidR="00A378B0">
        <w:rPr>
          <w:rFonts w:ascii="Arial" w:hAnsi="Arial" w:cs="Arial"/>
          <w:sz w:val="24"/>
          <w:szCs w:val="24"/>
        </w:rPr>
        <w:t>FKNMS</w:t>
      </w:r>
      <w:r w:rsidR="00852AC0">
        <w:rPr>
          <w:rFonts w:ascii="Arial" w:hAnsi="Arial" w:cs="Arial"/>
          <w:sz w:val="24"/>
          <w:szCs w:val="24"/>
        </w:rPr>
        <w:t xml:space="preserve"> water quality m</w:t>
      </w:r>
      <w:r w:rsidR="00852AC0" w:rsidRPr="003E0D80">
        <w:rPr>
          <w:rFonts w:ascii="Arial" w:hAnsi="Arial" w:cs="Arial"/>
          <w:sz w:val="24"/>
          <w:szCs w:val="24"/>
        </w:rPr>
        <w:t xml:space="preserve">onitoring </w:t>
      </w:r>
      <w:r w:rsidR="00852AC0">
        <w:rPr>
          <w:rFonts w:ascii="Arial" w:hAnsi="Arial" w:cs="Arial"/>
          <w:sz w:val="24"/>
          <w:szCs w:val="24"/>
        </w:rPr>
        <w:t>p</w:t>
      </w:r>
      <w:r w:rsidR="00852AC0" w:rsidRPr="003E0D80">
        <w:rPr>
          <w:rFonts w:ascii="Arial" w:hAnsi="Arial" w:cs="Arial"/>
          <w:sz w:val="24"/>
          <w:szCs w:val="24"/>
        </w:rPr>
        <w:t>rogram</w:t>
      </w:r>
      <w:r w:rsidR="00852AC0">
        <w:rPr>
          <w:rFonts w:ascii="Arial" w:hAnsi="Arial" w:cs="Arial"/>
          <w:sz w:val="24"/>
          <w:szCs w:val="24"/>
        </w:rPr>
        <w:t xml:space="preserve"> </w:t>
      </w:r>
      <w:r w:rsidR="00852AC0" w:rsidRPr="003104E4">
        <w:rPr>
          <w:rFonts w:ascii="Arial" w:hAnsi="Arial" w:cs="Arial"/>
          <w:sz w:val="24"/>
          <w:szCs w:val="24"/>
        </w:rPr>
        <w:t xml:space="preserve">and compiled in the combined </w:t>
      </w:r>
      <w:r w:rsidR="00A10727">
        <w:rPr>
          <w:rFonts w:ascii="Arial" w:hAnsi="Arial" w:cs="Arial"/>
          <w:sz w:val="24"/>
          <w:szCs w:val="24"/>
        </w:rPr>
        <w:t>data set</w:t>
      </w:r>
      <w:r w:rsidR="00852AC0" w:rsidRPr="003104E4">
        <w:rPr>
          <w:rFonts w:ascii="Arial" w:hAnsi="Arial" w:cs="Arial"/>
          <w:sz w:val="24"/>
          <w:szCs w:val="24"/>
        </w:rPr>
        <w:t>.</w:t>
      </w:r>
    </w:p>
    <w:p w14:paraId="54F1F8FA" w14:textId="77777777" w:rsidR="006E0781" w:rsidRDefault="006E0781">
      <w:pPr>
        <w:rPr>
          <w:rFonts w:ascii="Arial" w:hAnsi="Arial" w:cs="Arial"/>
          <w:sz w:val="24"/>
          <w:szCs w:val="24"/>
        </w:rPr>
      </w:pPr>
      <w:r>
        <w:rPr>
          <w:rFonts w:ascii="Arial" w:hAnsi="Arial" w:cs="Arial"/>
          <w:sz w:val="24"/>
          <w:szCs w:val="24"/>
        </w:rPr>
        <w:br w:type="page"/>
      </w:r>
    </w:p>
    <w:p w14:paraId="61E95F84" w14:textId="77777777" w:rsidR="00E6645E" w:rsidRDefault="00E6645E" w:rsidP="008B38A5">
      <w:pPr>
        <w:rPr>
          <w:rFonts w:ascii="Arial" w:hAnsi="Arial" w:cs="Arial"/>
          <w:sz w:val="24"/>
          <w:szCs w:val="24"/>
        </w:rPr>
      </w:pPr>
      <w:r>
        <w:rPr>
          <w:noProof/>
        </w:rPr>
        <w:lastRenderedPageBreak/>
        <w:drawing>
          <wp:inline distT="0" distB="0" distL="0" distR="0" wp14:anchorId="0F77197B" wp14:editId="540711B2">
            <wp:extent cx="5972175" cy="4821988"/>
            <wp:effectExtent l="0" t="0" r="0" b="0"/>
            <wp:docPr id="4" name="Picture 3" descr="Location map of Florida International University's water quality sampling sites and biogeochemical segment areas in South Florida’s estuarine and coastal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6016526" cy="4857797"/>
                    </a:xfrm>
                    <a:prstGeom prst="rect">
                      <a:avLst/>
                    </a:prstGeom>
                  </pic:spPr>
                </pic:pic>
              </a:graphicData>
            </a:graphic>
          </wp:inline>
        </w:drawing>
      </w:r>
    </w:p>
    <w:p w14:paraId="51023CD8" w14:textId="08287ADB" w:rsidR="00322EE0" w:rsidRPr="00C16E41" w:rsidRDefault="00C54B3C" w:rsidP="005758FE">
      <w:pPr>
        <w:pStyle w:val="Heading1"/>
        <w:rPr>
          <w:rFonts w:ascii="Arial" w:hAnsi="Arial" w:cs="Arial"/>
          <w:b/>
          <w:sz w:val="24"/>
          <w:szCs w:val="24"/>
        </w:rPr>
      </w:pPr>
      <w:bookmarkStart w:id="28" w:name="_Toc107499799"/>
      <w:bookmarkStart w:id="29" w:name="_Toc107568314"/>
      <w:r w:rsidRPr="00C16E41">
        <w:rPr>
          <w:rFonts w:ascii="Arial" w:hAnsi="Arial" w:cs="Arial"/>
          <w:b/>
          <w:sz w:val="24"/>
          <w:szCs w:val="24"/>
        </w:rPr>
        <w:t>Figure 2.</w:t>
      </w:r>
      <w:r w:rsidRPr="00C16E41">
        <w:rPr>
          <w:rFonts w:ascii="Arial" w:hAnsi="Arial" w:cs="Arial"/>
          <w:sz w:val="24"/>
          <w:szCs w:val="24"/>
        </w:rPr>
        <w:t xml:space="preserve">  Location map of </w:t>
      </w:r>
      <w:r w:rsidR="00183ADF" w:rsidRPr="00C16E41">
        <w:rPr>
          <w:rFonts w:ascii="Arial" w:hAnsi="Arial" w:cs="Arial"/>
          <w:sz w:val="24"/>
          <w:szCs w:val="24"/>
        </w:rPr>
        <w:t>FIU water quality sampling</w:t>
      </w:r>
      <w:r w:rsidRPr="00C16E41">
        <w:rPr>
          <w:rFonts w:ascii="Arial" w:hAnsi="Arial" w:cs="Arial"/>
          <w:sz w:val="24"/>
          <w:szCs w:val="24"/>
        </w:rPr>
        <w:t xml:space="preserve"> sites and biogeochemical segment areas in South Florida’s estuarine and coastal areas. </w:t>
      </w:r>
      <w:r w:rsidR="00183ADF" w:rsidRPr="00C16E41">
        <w:rPr>
          <w:rFonts w:ascii="Arial" w:hAnsi="Arial" w:cs="Arial"/>
          <w:sz w:val="24"/>
          <w:szCs w:val="24"/>
        </w:rPr>
        <w:t xml:space="preserve">Turbidity data from segments OFF, MAR, BKS, LK, BKB, MK, UK, MBS, CS, SCM, SCI, and SCO were included in the turbidity data compilation. </w:t>
      </w:r>
      <w:r w:rsidR="006809C7">
        <w:rPr>
          <w:rFonts w:ascii="Arial" w:hAnsi="Arial" w:cs="Arial"/>
          <w:sz w:val="24"/>
          <w:szCs w:val="24"/>
        </w:rPr>
        <w:t>S</w:t>
      </w:r>
      <w:r w:rsidRPr="00C16E41">
        <w:rPr>
          <w:rFonts w:ascii="Arial" w:hAnsi="Arial" w:cs="Arial"/>
          <w:sz w:val="24"/>
          <w:szCs w:val="24"/>
        </w:rPr>
        <w:t>ource – Briceño et al</w:t>
      </w:r>
      <w:r w:rsidR="00D07E81">
        <w:rPr>
          <w:rFonts w:ascii="Arial" w:hAnsi="Arial" w:cs="Arial"/>
          <w:sz w:val="24"/>
          <w:szCs w:val="24"/>
        </w:rPr>
        <w:t>.</w:t>
      </w:r>
      <w:r w:rsidRPr="00C16E41">
        <w:rPr>
          <w:rFonts w:ascii="Arial" w:hAnsi="Arial" w:cs="Arial"/>
          <w:sz w:val="24"/>
          <w:szCs w:val="24"/>
        </w:rPr>
        <w:t xml:space="preserve"> </w:t>
      </w:r>
      <w:r w:rsidR="00D07E81">
        <w:rPr>
          <w:rFonts w:ascii="Arial" w:hAnsi="Arial" w:cs="Arial"/>
          <w:sz w:val="24"/>
          <w:szCs w:val="24"/>
        </w:rPr>
        <w:t>(</w:t>
      </w:r>
      <w:r w:rsidRPr="00C16E41">
        <w:rPr>
          <w:rFonts w:ascii="Arial" w:hAnsi="Arial" w:cs="Arial"/>
          <w:sz w:val="24"/>
          <w:szCs w:val="24"/>
        </w:rPr>
        <w:t>2013</w:t>
      </w:r>
      <w:r w:rsidR="00D07E81">
        <w:rPr>
          <w:rFonts w:ascii="Arial" w:hAnsi="Arial" w:cs="Arial"/>
          <w:sz w:val="24"/>
          <w:szCs w:val="24"/>
        </w:rPr>
        <w:t>)</w:t>
      </w:r>
      <w:r w:rsidRPr="00C16E41">
        <w:rPr>
          <w:rFonts w:ascii="Arial" w:hAnsi="Arial" w:cs="Arial"/>
          <w:sz w:val="24"/>
          <w:szCs w:val="24"/>
        </w:rPr>
        <w:t>.</w:t>
      </w:r>
      <w:bookmarkEnd w:id="28"/>
      <w:bookmarkEnd w:id="29"/>
    </w:p>
    <w:p w14:paraId="5DE507E7" w14:textId="77777777" w:rsidR="00322EE0" w:rsidRDefault="00322EE0">
      <w:pPr>
        <w:rPr>
          <w:rFonts w:ascii="Arial" w:hAnsi="Arial" w:cs="Arial"/>
          <w:b/>
          <w:sz w:val="24"/>
          <w:szCs w:val="24"/>
        </w:rPr>
      </w:pPr>
      <w:r>
        <w:rPr>
          <w:rFonts w:ascii="Arial" w:hAnsi="Arial" w:cs="Arial"/>
          <w:b/>
          <w:sz w:val="24"/>
          <w:szCs w:val="24"/>
        </w:rPr>
        <w:br w:type="page"/>
      </w:r>
    </w:p>
    <w:p w14:paraId="366D162A" w14:textId="77777777" w:rsidR="005B1401" w:rsidRPr="00011B88" w:rsidRDefault="005B1401" w:rsidP="00F970C5">
      <w:pPr>
        <w:pStyle w:val="Heading3"/>
        <w:spacing w:after="120"/>
        <w:rPr>
          <w:rFonts w:ascii="Arial" w:hAnsi="Arial" w:cs="Arial"/>
          <w:i/>
          <w:sz w:val="28"/>
          <w:szCs w:val="28"/>
        </w:rPr>
      </w:pPr>
      <w:bookmarkStart w:id="30" w:name="_Toc107568315"/>
      <w:r w:rsidRPr="00011B88">
        <w:rPr>
          <w:rFonts w:ascii="Arial" w:hAnsi="Arial" w:cs="Arial"/>
          <w:i/>
          <w:sz w:val="28"/>
          <w:szCs w:val="28"/>
        </w:rPr>
        <w:lastRenderedPageBreak/>
        <w:t>4.1</w:t>
      </w:r>
      <w:r w:rsidR="00AC7575" w:rsidRPr="00011B88">
        <w:rPr>
          <w:rFonts w:ascii="Arial" w:hAnsi="Arial" w:cs="Arial"/>
          <w:i/>
          <w:sz w:val="28"/>
          <w:szCs w:val="28"/>
        </w:rPr>
        <w:t>.</w:t>
      </w:r>
      <w:r w:rsidRPr="00011B88">
        <w:rPr>
          <w:rFonts w:ascii="Arial" w:hAnsi="Arial" w:cs="Arial"/>
          <w:i/>
          <w:sz w:val="28"/>
          <w:szCs w:val="28"/>
        </w:rPr>
        <w:t>5</w:t>
      </w:r>
      <w:r w:rsidRPr="00011B88">
        <w:rPr>
          <w:rFonts w:ascii="Arial" w:hAnsi="Arial" w:cs="Arial"/>
          <w:i/>
          <w:sz w:val="28"/>
          <w:szCs w:val="28"/>
        </w:rPr>
        <w:tab/>
      </w:r>
      <w:r w:rsidR="006F70CD" w:rsidRPr="00011B88">
        <w:rPr>
          <w:rFonts w:ascii="Arial" w:hAnsi="Arial" w:cs="Arial"/>
          <w:i/>
          <w:sz w:val="28"/>
          <w:szCs w:val="28"/>
        </w:rPr>
        <w:t>South Florida</w:t>
      </w:r>
      <w:r w:rsidR="000E05B5" w:rsidRPr="00011B88">
        <w:rPr>
          <w:rFonts w:ascii="Arial" w:hAnsi="Arial" w:cs="Arial"/>
          <w:i/>
          <w:sz w:val="28"/>
          <w:szCs w:val="28"/>
        </w:rPr>
        <w:t xml:space="preserve"> </w:t>
      </w:r>
      <w:r w:rsidR="006F70CD" w:rsidRPr="00011B88">
        <w:rPr>
          <w:rFonts w:ascii="Arial" w:hAnsi="Arial" w:cs="Arial"/>
          <w:i/>
          <w:sz w:val="28"/>
          <w:szCs w:val="28"/>
        </w:rPr>
        <w:t xml:space="preserve">Estuaries </w:t>
      </w:r>
      <w:r w:rsidR="000E05B5" w:rsidRPr="00011B88">
        <w:rPr>
          <w:rFonts w:ascii="Arial" w:hAnsi="Arial" w:cs="Arial"/>
          <w:i/>
          <w:sz w:val="28"/>
          <w:szCs w:val="28"/>
        </w:rPr>
        <w:t>Water Quality Monitoring Program</w:t>
      </w:r>
      <w:r w:rsidR="006F70CD" w:rsidRPr="00011B88">
        <w:rPr>
          <w:rFonts w:ascii="Arial" w:hAnsi="Arial" w:cs="Arial"/>
          <w:i/>
          <w:sz w:val="28"/>
          <w:szCs w:val="28"/>
        </w:rPr>
        <w:t>s</w:t>
      </w:r>
      <w:bookmarkEnd w:id="30"/>
    </w:p>
    <w:p w14:paraId="11F81CA8" w14:textId="7D21CBD4" w:rsidR="00B643D0" w:rsidRDefault="008F16DA" w:rsidP="008B38A5">
      <w:pPr>
        <w:rPr>
          <w:rFonts w:ascii="Arial" w:hAnsi="Arial" w:cs="Arial"/>
          <w:sz w:val="24"/>
          <w:szCs w:val="24"/>
        </w:rPr>
      </w:pPr>
      <w:r>
        <w:rPr>
          <w:rFonts w:ascii="Arial" w:hAnsi="Arial" w:cs="Arial"/>
          <w:sz w:val="24"/>
          <w:szCs w:val="24"/>
        </w:rPr>
        <w:t xml:space="preserve">The </w:t>
      </w:r>
      <w:r w:rsidR="006F70CD">
        <w:rPr>
          <w:rFonts w:ascii="Arial" w:hAnsi="Arial" w:cs="Arial"/>
          <w:sz w:val="24"/>
          <w:szCs w:val="24"/>
        </w:rPr>
        <w:t>South Florida</w:t>
      </w:r>
      <w:r w:rsidRPr="008F16DA">
        <w:rPr>
          <w:rFonts w:ascii="Arial" w:hAnsi="Arial" w:cs="Arial"/>
          <w:sz w:val="24"/>
          <w:szCs w:val="24"/>
        </w:rPr>
        <w:t xml:space="preserve"> </w:t>
      </w:r>
      <w:r w:rsidR="006F70CD">
        <w:rPr>
          <w:rFonts w:ascii="Arial" w:hAnsi="Arial" w:cs="Arial"/>
          <w:sz w:val="24"/>
          <w:szCs w:val="24"/>
        </w:rPr>
        <w:t xml:space="preserve">Estuaries </w:t>
      </w:r>
      <w:r w:rsidRPr="008F16DA">
        <w:rPr>
          <w:rFonts w:ascii="Arial" w:hAnsi="Arial" w:cs="Arial"/>
          <w:sz w:val="24"/>
          <w:szCs w:val="24"/>
        </w:rPr>
        <w:t>Water Quality Monitoring Program</w:t>
      </w:r>
      <w:r w:rsidR="006F70CD">
        <w:rPr>
          <w:rFonts w:ascii="Arial" w:hAnsi="Arial" w:cs="Arial"/>
          <w:sz w:val="24"/>
          <w:szCs w:val="24"/>
        </w:rPr>
        <w:t>s</w:t>
      </w:r>
      <w:r>
        <w:rPr>
          <w:rFonts w:ascii="Arial" w:hAnsi="Arial" w:cs="Arial"/>
          <w:sz w:val="24"/>
          <w:szCs w:val="24"/>
        </w:rPr>
        <w:t xml:space="preserve"> data </w:t>
      </w:r>
      <w:r w:rsidR="006F70CD">
        <w:rPr>
          <w:rFonts w:ascii="Arial" w:hAnsi="Arial" w:cs="Arial"/>
          <w:sz w:val="24"/>
          <w:szCs w:val="24"/>
        </w:rPr>
        <w:t>were</w:t>
      </w:r>
      <w:r>
        <w:rPr>
          <w:rFonts w:ascii="Arial" w:hAnsi="Arial" w:cs="Arial"/>
          <w:sz w:val="24"/>
          <w:szCs w:val="24"/>
        </w:rPr>
        <w:t xml:space="preserve"> </w:t>
      </w:r>
      <w:r w:rsidR="006F70CD" w:rsidRPr="006F70CD">
        <w:rPr>
          <w:rFonts w:ascii="Arial" w:hAnsi="Arial" w:cs="Arial"/>
          <w:sz w:val="24"/>
          <w:szCs w:val="24"/>
        </w:rPr>
        <w:t xml:space="preserve">produced by </w:t>
      </w:r>
      <w:r w:rsidR="00700AEF">
        <w:rPr>
          <w:rFonts w:ascii="Arial" w:hAnsi="Arial" w:cs="Arial"/>
          <w:sz w:val="24"/>
          <w:szCs w:val="24"/>
        </w:rPr>
        <w:t>FIU</w:t>
      </w:r>
      <w:r w:rsidR="006F70CD">
        <w:rPr>
          <w:rFonts w:ascii="Arial" w:hAnsi="Arial" w:cs="Arial"/>
          <w:sz w:val="24"/>
          <w:szCs w:val="24"/>
        </w:rPr>
        <w:t xml:space="preserve">. </w:t>
      </w:r>
      <w:r w:rsidR="006F70CD" w:rsidRPr="003E0D80">
        <w:rPr>
          <w:rFonts w:ascii="Arial" w:hAnsi="Arial" w:cs="Arial"/>
          <w:sz w:val="24"/>
          <w:szCs w:val="24"/>
        </w:rPr>
        <w:t xml:space="preserve">Turbidity data included in the combined </w:t>
      </w:r>
      <w:r w:rsidR="00A10727">
        <w:rPr>
          <w:rFonts w:ascii="Arial" w:hAnsi="Arial" w:cs="Arial"/>
          <w:sz w:val="24"/>
          <w:szCs w:val="24"/>
        </w:rPr>
        <w:t>data set</w:t>
      </w:r>
      <w:r w:rsidR="006F70CD" w:rsidRPr="003E0D80">
        <w:rPr>
          <w:rFonts w:ascii="Arial" w:hAnsi="Arial" w:cs="Arial"/>
          <w:sz w:val="24"/>
          <w:szCs w:val="24"/>
        </w:rPr>
        <w:t xml:space="preserve"> of this report’s compilation </w:t>
      </w:r>
      <w:r w:rsidR="00852AC0">
        <w:rPr>
          <w:rFonts w:ascii="Arial" w:hAnsi="Arial" w:cs="Arial"/>
          <w:sz w:val="24"/>
          <w:szCs w:val="24"/>
        </w:rPr>
        <w:t>were</w:t>
      </w:r>
      <w:r w:rsidR="006F70CD" w:rsidRPr="003E0D80">
        <w:rPr>
          <w:rFonts w:ascii="Arial" w:hAnsi="Arial" w:cs="Arial"/>
          <w:sz w:val="24"/>
          <w:szCs w:val="24"/>
        </w:rPr>
        <w:t xml:space="preserve"> measured from water samples collected </w:t>
      </w:r>
      <w:r w:rsidR="006F70CD">
        <w:rPr>
          <w:rFonts w:ascii="Arial" w:hAnsi="Arial" w:cs="Arial"/>
          <w:sz w:val="24"/>
          <w:szCs w:val="24"/>
        </w:rPr>
        <w:t>at approximate monthly</w:t>
      </w:r>
      <w:r w:rsidR="006F70CD" w:rsidRPr="003E0D80">
        <w:rPr>
          <w:rFonts w:ascii="Arial" w:hAnsi="Arial" w:cs="Arial"/>
          <w:sz w:val="24"/>
          <w:szCs w:val="24"/>
        </w:rPr>
        <w:t xml:space="preserve"> </w:t>
      </w:r>
      <w:r w:rsidR="006F70CD">
        <w:rPr>
          <w:rFonts w:ascii="Arial" w:hAnsi="Arial" w:cs="Arial"/>
          <w:sz w:val="24"/>
          <w:szCs w:val="24"/>
        </w:rPr>
        <w:t xml:space="preserve">intervals </w:t>
      </w:r>
      <w:r w:rsidR="006F70CD" w:rsidRPr="003E0D80">
        <w:rPr>
          <w:rFonts w:ascii="Arial" w:hAnsi="Arial" w:cs="Arial"/>
          <w:sz w:val="24"/>
          <w:szCs w:val="24"/>
        </w:rPr>
        <w:t xml:space="preserve">at </w:t>
      </w:r>
      <w:r w:rsidR="00852AC0">
        <w:rPr>
          <w:rFonts w:ascii="Arial" w:hAnsi="Arial" w:cs="Arial"/>
          <w:sz w:val="24"/>
          <w:szCs w:val="24"/>
        </w:rPr>
        <w:t>31</w:t>
      </w:r>
      <w:r w:rsidR="006F70CD" w:rsidRPr="003E0D80">
        <w:rPr>
          <w:rFonts w:ascii="Arial" w:hAnsi="Arial" w:cs="Arial"/>
          <w:sz w:val="24"/>
          <w:szCs w:val="24"/>
        </w:rPr>
        <w:t xml:space="preserve"> sites from March </w:t>
      </w:r>
      <w:r w:rsidR="006F70CD">
        <w:rPr>
          <w:rFonts w:ascii="Arial" w:hAnsi="Arial" w:cs="Arial"/>
          <w:sz w:val="24"/>
          <w:szCs w:val="24"/>
        </w:rPr>
        <w:t>14</w:t>
      </w:r>
      <w:r w:rsidR="006F70CD" w:rsidRPr="003E0D80">
        <w:rPr>
          <w:rFonts w:ascii="Arial" w:hAnsi="Arial" w:cs="Arial"/>
          <w:sz w:val="24"/>
          <w:szCs w:val="24"/>
        </w:rPr>
        <w:t xml:space="preserve"> 199</w:t>
      </w:r>
      <w:r w:rsidR="006F70CD">
        <w:rPr>
          <w:rFonts w:ascii="Arial" w:hAnsi="Arial" w:cs="Arial"/>
          <w:sz w:val="24"/>
          <w:szCs w:val="24"/>
        </w:rPr>
        <w:t>1</w:t>
      </w:r>
      <w:r w:rsidR="006F70CD" w:rsidRPr="003E0D80">
        <w:rPr>
          <w:rFonts w:ascii="Arial" w:hAnsi="Arial" w:cs="Arial"/>
          <w:sz w:val="24"/>
          <w:szCs w:val="24"/>
        </w:rPr>
        <w:t xml:space="preserve"> to </w:t>
      </w:r>
      <w:r w:rsidR="006F70CD">
        <w:rPr>
          <w:rFonts w:ascii="Arial" w:hAnsi="Arial" w:cs="Arial"/>
          <w:sz w:val="24"/>
          <w:szCs w:val="24"/>
        </w:rPr>
        <w:t>September 8</w:t>
      </w:r>
      <w:r w:rsidR="006F70CD" w:rsidRPr="003E0D80">
        <w:rPr>
          <w:rFonts w:ascii="Arial" w:hAnsi="Arial" w:cs="Arial"/>
          <w:sz w:val="24"/>
          <w:szCs w:val="24"/>
        </w:rPr>
        <w:t xml:space="preserve"> </w:t>
      </w:r>
      <w:r w:rsidR="006F70CD">
        <w:rPr>
          <w:rFonts w:ascii="Arial" w:hAnsi="Arial" w:cs="Arial"/>
          <w:sz w:val="24"/>
          <w:szCs w:val="24"/>
        </w:rPr>
        <w:t>2008 (1</w:t>
      </w:r>
      <w:r w:rsidR="006F70CD" w:rsidRPr="003E0D80">
        <w:rPr>
          <w:rFonts w:ascii="Arial" w:hAnsi="Arial" w:cs="Arial"/>
          <w:sz w:val="24"/>
          <w:szCs w:val="24"/>
        </w:rPr>
        <w:t xml:space="preserve">7 years). </w:t>
      </w:r>
      <w:r w:rsidR="009961FD">
        <w:rPr>
          <w:rFonts w:ascii="Arial" w:hAnsi="Arial" w:cs="Arial"/>
          <w:sz w:val="24"/>
          <w:szCs w:val="24"/>
        </w:rPr>
        <w:t xml:space="preserve">The </w:t>
      </w:r>
      <w:r w:rsidR="006F70CD">
        <w:rPr>
          <w:rFonts w:ascii="Arial" w:hAnsi="Arial" w:cs="Arial"/>
          <w:sz w:val="24"/>
          <w:szCs w:val="24"/>
        </w:rPr>
        <w:t xml:space="preserve">sites are located within the following South Florida biogeochemical segment area polygons: MBS, CS, SCM, SCI and SCO (Figure 2). The turbidity data are measurements of surface water samples collected within 1 m of water surface. </w:t>
      </w:r>
      <w:r w:rsidR="006F70CD" w:rsidRPr="003E0D80">
        <w:rPr>
          <w:rFonts w:ascii="Arial" w:hAnsi="Arial" w:cs="Arial"/>
          <w:sz w:val="24"/>
          <w:szCs w:val="24"/>
        </w:rPr>
        <w:t>Turbidity was determined using a nephelometer via</w:t>
      </w:r>
      <w:r w:rsidR="00DB5F3C">
        <w:rPr>
          <w:rFonts w:ascii="Arial" w:hAnsi="Arial" w:cs="Arial"/>
          <w:sz w:val="24"/>
          <w:szCs w:val="24"/>
        </w:rPr>
        <w:t xml:space="preserve"> USEPA Method 180.1 (USEPA</w:t>
      </w:r>
      <w:r w:rsidR="00A378B0">
        <w:rPr>
          <w:rFonts w:ascii="Arial" w:hAnsi="Arial" w:cs="Arial"/>
          <w:sz w:val="24"/>
          <w:szCs w:val="24"/>
        </w:rPr>
        <w:t>,</w:t>
      </w:r>
      <w:r w:rsidR="00DB5F3C">
        <w:rPr>
          <w:rFonts w:ascii="Arial" w:hAnsi="Arial" w:cs="Arial"/>
          <w:sz w:val="24"/>
          <w:szCs w:val="24"/>
        </w:rPr>
        <w:t xml:space="preserve"> 1993</w:t>
      </w:r>
      <w:r w:rsidR="006F70CD" w:rsidRPr="003E0D80">
        <w:rPr>
          <w:rFonts w:ascii="Arial" w:hAnsi="Arial" w:cs="Arial"/>
          <w:sz w:val="24"/>
          <w:szCs w:val="24"/>
        </w:rPr>
        <w:t>).</w:t>
      </w:r>
      <w:r w:rsidR="00121379">
        <w:rPr>
          <w:rFonts w:ascii="Arial" w:hAnsi="Arial" w:cs="Arial"/>
          <w:sz w:val="24"/>
          <w:szCs w:val="24"/>
        </w:rPr>
        <w:t xml:space="preserve"> </w:t>
      </w:r>
      <w:r w:rsidR="00B643D0" w:rsidRPr="003104E4">
        <w:rPr>
          <w:rFonts w:ascii="Arial" w:hAnsi="Arial" w:cs="Arial"/>
          <w:sz w:val="24"/>
          <w:szCs w:val="24"/>
        </w:rPr>
        <w:t xml:space="preserve">Approximately </w:t>
      </w:r>
      <w:r w:rsidR="00B643D0">
        <w:rPr>
          <w:rFonts w:ascii="Arial" w:hAnsi="Arial" w:cs="Arial"/>
          <w:sz w:val="24"/>
          <w:szCs w:val="24"/>
        </w:rPr>
        <w:t>4</w:t>
      </w:r>
      <w:r w:rsidR="009D5E7F">
        <w:rPr>
          <w:rFonts w:ascii="Arial" w:hAnsi="Arial" w:cs="Arial"/>
          <w:sz w:val="24"/>
          <w:szCs w:val="24"/>
        </w:rPr>
        <w:t>,000</w:t>
      </w:r>
      <w:r w:rsidR="00B643D0" w:rsidRPr="003104E4">
        <w:rPr>
          <w:rFonts w:ascii="Arial" w:hAnsi="Arial" w:cs="Arial"/>
          <w:sz w:val="24"/>
          <w:szCs w:val="24"/>
        </w:rPr>
        <w:t xml:space="preserve"> </w:t>
      </w:r>
      <w:r w:rsidR="00B643D0">
        <w:rPr>
          <w:rFonts w:ascii="Arial" w:hAnsi="Arial" w:cs="Arial"/>
          <w:sz w:val="24"/>
          <w:szCs w:val="24"/>
        </w:rPr>
        <w:t>turbidity</w:t>
      </w:r>
      <w:r w:rsidR="00B643D0" w:rsidRPr="003104E4">
        <w:rPr>
          <w:rFonts w:ascii="Arial" w:hAnsi="Arial" w:cs="Arial"/>
          <w:sz w:val="24"/>
          <w:szCs w:val="24"/>
        </w:rPr>
        <w:t xml:space="preserve"> measurements were produced </w:t>
      </w:r>
      <w:r w:rsidR="00B643D0">
        <w:rPr>
          <w:rFonts w:ascii="Arial" w:hAnsi="Arial" w:cs="Arial"/>
          <w:sz w:val="24"/>
          <w:szCs w:val="24"/>
        </w:rPr>
        <w:t xml:space="preserve">by the </w:t>
      </w:r>
      <w:r w:rsidR="00121379" w:rsidRPr="00121379">
        <w:rPr>
          <w:rFonts w:ascii="Arial" w:hAnsi="Arial" w:cs="Arial"/>
          <w:sz w:val="24"/>
          <w:szCs w:val="24"/>
        </w:rPr>
        <w:t xml:space="preserve">South Florida Estuaries Water Quality Monitoring Programs </w:t>
      </w:r>
      <w:r w:rsidR="00B643D0" w:rsidRPr="003104E4">
        <w:rPr>
          <w:rFonts w:ascii="Arial" w:hAnsi="Arial" w:cs="Arial"/>
          <w:sz w:val="24"/>
          <w:szCs w:val="24"/>
        </w:rPr>
        <w:t xml:space="preserve">and compiled in the combined </w:t>
      </w:r>
      <w:r w:rsidR="00A10727">
        <w:rPr>
          <w:rFonts w:ascii="Arial" w:hAnsi="Arial" w:cs="Arial"/>
          <w:sz w:val="24"/>
          <w:szCs w:val="24"/>
        </w:rPr>
        <w:t>data set</w:t>
      </w:r>
      <w:r w:rsidR="00B643D0" w:rsidRPr="003104E4">
        <w:rPr>
          <w:rFonts w:ascii="Arial" w:hAnsi="Arial" w:cs="Arial"/>
          <w:sz w:val="24"/>
          <w:szCs w:val="24"/>
        </w:rPr>
        <w:t>.</w:t>
      </w:r>
    </w:p>
    <w:p w14:paraId="767012DF" w14:textId="77777777" w:rsidR="00B643D0" w:rsidRDefault="00B643D0" w:rsidP="008B38A5">
      <w:pPr>
        <w:rPr>
          <w:rFonts w:ascii="Arial" w:hAnsi="Arial" w:cs="Arial"/>
          <w:sz w:val="24"/>
          <w:szCs w:val="24"/>
        </w:rPr>
      </w:pPr>
    </w:p>
    <w:p w14:paraId="4490FDE8" w14:textId="77777777" w:rsidR="000E05B5" w:rsidRPr="00011B88" w:rsidRDefault="000E05B5" w:rsidP="00F970C5">
      <w:pPr>
        <w:pStyle w:val="Heading3"/>
        <w:spacing w:after="120"/>
        <w:rPr>
          <w:rFonts w:ascii="Arial" w:hAnsi="Arial" w:cs="Arial"/>
          <w:i/>
          <w:sz w:val="28"/>
          <w:szCs w:val="28"/>
        </w:rPr>
      </w:pPr>
      <w:bookmarkStart w:id="31" w:name="_Toc107568316"/>
      <w:r w:rsidRPr="00011B88">
        <w:rPr>
          <w:rFonts w:ascii="Arial" w:hAnsi="Arial" w:cs="Arial"/>
          <w:i/>
          <w:sz w:val="28"/>
          <w:szCs w:val="28"/>
        </w:rPr>
        <w:t>4.1</w:t>
      </w:r>
      <w:r w:rsidR="00AC7575" w:rsidRPr="00011B88">
        <w:rPr>
          <w:rFonts w:ascii="Arial" w:hAnsi="Arial" w:cs="Arial"/>
          <w:i/>
          <w:sz w:val="28"/>
          <w:szCs w:val="28"/>
        </w:rPr>
        <w:t>.</w:t>
      </w:r>
      <w:r w:rsidRPr="00011B88">
        <w:rPr>
          <w:rFonts w:ascii="Arial" w:hAnsi="Arial" w:cs="Arial"/>
          <w:i/>
          <w:sz w:val="28"/>
          <w:szCs w:val="28"/>
        </w:rPr>
        <w:t>6</w:t>
      </w:r>
      <w:r w:rsidRPr="00011B88">
        <w:rPr>
          <w:rFonts w:ascii="Arial" w:hAnsi="Arial" w:cs="Arial"/>
          <w:i/>
          <w:sz w:val="28"/>
          <w:szCs w:val="28"/>
        </w:rPr>
        <w:tab/>
        <w:t>Sources and circulation of turbidity in Biscayne Bay, Florida</w:t>
      </w:r>
      <w:bookmarkEnd w:id="31"/>
    </w:p>
    <w:p w14:paraId="096981BB" w14:textId="65500344" w:rsidR="00827BDE" w:rsidRDefault="00F61283" w:rsidP="008B38A5">
      <w:pPr>
        <w:rPr>
          <w:rFonts w:ascii="Arial" w:hAnsi="Arial" w:cs="Arial"/>
          <w:sz w:val="24"/>
          <w:szCs w:val="24"/>
        </w:rPr>
      </w:pPr>
      <w:r>
        <w:rPr>
          <w:rFonts w:ascii="Arial" w:hAnsi="Arial" w:cs="Arial"/>
          <w:sz w:val="24"/>
          <w:szCs w:val="24"/>
        </w:rPr>
        <w:t xml:space="preserve">The data </w:t>
      </w:r>
      <w:r w:rsidR="00707DCF">
        <w:rPr>
          <w:rFonts w:ascii="Arial" w:hAnsi="Arial" w:cs="Arial"/>
          <w:sz w:val="24"/>
          <w:szCs w:val="24"/>
        </w:rPr>
        <w:t xml:space="preserve">compiled in the combined </w:t>
      </w:r>
      <w:r w:rsidR="00A10727">
        <w:rPr>
          <w:rFonts w:ascii="Arial" w:hAnsi="Arial" w:cs="Arial"/>
          <w:sz w:val="24"/>
          <w:szCs w:val="24"/>
        </w:rPr>
        <w:t>data set</w:t>
      </w:r>
      <w:r>
        <w:rPr>
          <w:rFonts w:ascii="Arial" w:hAnsi="Arial" w:cs="Arial"/>
          <w:sz w:val="24"/>
          <w:szCs w:val="24"/>
        </w:rPr>
        <w:t xml:space="preserve"> </w:t>
      </w:r>
      <w:r w:rsidR="00707DCF">
        <w:rPr>
          <w:rFonts w:ascii="Arial" w:hAnsi="Arial" w:cs="Arial"/>
          <w:sz w:val="24"/>
          <w:szCs w:val="24"/>
        </w:rPr>
        <w:t xml:space="preserve">from </w:t>
      </w:r>
      <w:r>
        <w:rPr>
          <w:rFonts w:ascii="Arial" w:hAnsi="Arial" w:cs="Arial"/>
          <w:sz w:val="24"/>
          <w:szCs w:val="24"/>
        </w:rPr>
        <w:t>the report “</w:t>
      </w:r>
      <w:r w:rsidRPr="00F61283">
        <w:rPr>
          <w:rFonts w:ascii="Arial" w:hAnsi="Arial" w:cs="Arial"/>
          <w:sz w:val="24"/>
          <w:szCs w:val="24"/>
        </w:rPr>
        <w:t>Sources and circulation of turbidity in Biscayne Bay, Florida</w:t>
      </w:r>
      <w:r>
        <w:rPr>
          <w:rFonts w:ascii="Arial" w:hAnsi="Arial" w:cs="Arial"/>
          <w:sz w:val="24"/>
          <w:szCs w:val="24"/>
        </w:rPr>
        <w:t>” submitted to Dade County and Florida Sea Grant an</w:t>
      </w:r>
      <w:r w:rsidR="009D5E7F">
        <w:rPr>
          <w:rFonts w:ascii="Arial" w:hAnsi="Arial" w:cs="Arial"/>
          <w:sz w:val="24"/>
          <w:szCs w:val="24"/>
        </w:rPr>
        <w:t>d authored by Wanless et al. (</w:t>
      </w:r>
      <w:r>
        <w:rPr>
          <w:rFonts w:ascii="Arial" w:hAnsi="Arial" w:cs="Arial"/>
          <w:sz w:val="24"/>
          <w:szCs w:val="24"/>
        </w:rPr>
        <w:t>1984</w:t>
      </w:r>
      <w:r w:rsidR="009D5E7F">
        <w:rPr>
          <w:rFonts w:ascii="Arial" w:hAnsi="Arial" w:cs="Arial"/>
          <w:sz w:val="24"/>
          <w:szCs w:val="24"/>
        </w:rPr>
        <w:t>)</w:t>
      </w:r>
      <w:r>
        <w:rPr>
          <w:rFonts w:ascii="Arial" w:hAnsi="Arial" w:cs="Arial"/>
          <w:sz w:val="24"/>
          <w:szCs w:val="24"/>
        </w:rPr>
        <w:t xml:space="preserve"> </w:t>
      </w:r>
      <w:r w:rsidR="003C4354">
        <w:rPr>
          <w:rFonts w:ascii="Arial" w:hAnsi="Arial" w:cs="Arial"/>
          <w:sz w:val="24"/>
          <w:szCs w:val="24"/>
        </w:rPr>
        <w:t xml:space="preserve">consists of </w:t>
      </w:r>
      <w:r w:rsidR="00707DCF">
        <w:rPr>
          <w:rFonts w:ascii="Arial" w:hAnsi="Arial" w:cs="Arial"/>
          <w:sz w:val="24"/>
          <w:szCs w:val="24"/>
        </w:rPr>
        <w:t>184</w:t>
      </w:r>
      <w:r w:rsidR="003C4354">
        <w:rPr>
          <w:rFonts w:ascii="Arial" w:hAnsi="Arial" w:cs="Arial"/>
          <w:sz w:val="24"/>
          <w:szCs w:val="24"/>
        </w:rPr>
        <w:t xml:space="preserve"> </w:t>
      </w:r>
      <w:r w:rsidR="00AD59EC">
        <w:rPr>
          <w:rFonts w:ascii="Arial" w:hAnsi="Arial" w:cs="Arial"/>
          <w:sz w:val="24"/>
          <w:szCs w:val="24"/>
        </w:rPr>
        <w:t>mass concentration of suspended particulates</w:t>
      </w:r>
      <w:r w:rsidR="003C4354">
        <w:rPr>
          <w:rFonts w:ascii="Arial" w:hAnsi="Arial" w:cs="Arial"/>
          <w:sz w:val="24"/>
          <w:szCs w:val="24"/>
        </w:rPr>
        <w:t xml:space="preserve"> measurement</w:t>
      </w:r>
      <w:r w:rsidR="00C06644">
        <w:rPr>
          <w:rFonts w:ascii="Arial" w:hAnsi="Arial" w:cs="Arial"/>
          <w:sz w:val="24"/>
          <w:szCs w:val="24"/>
        </w:rPr>
        <w:t xml:space="preserve">s </w:t>
      </w:r>
      <w:r w:rsidR="00707DCF">
        <w:rPr>
          <w:rFonts w:ascii="Arial" w:hAnsi="Arial" w:cs="Arial"/>
          <w:sz w:val="24"/>
          <w:szCs w:val="24"/>
        </w:rPr>
        <w:t xml:space="preserve">and 33 turbidity measurements </w:t>
      </w:r>
      <w:r w:rsidR="00C06644">
        <w:rPr>
          <w:rFonts w:ascii="Arial" w:hAnsi="Arial" w:cs="Arial"/>
          <w:sz w:val="24"/>
          <w:szCs w:val="24"/>
        </w:rPr>
        <w:t xml:space="preserve">produced </w:t>
      </w:r>
      <w:r w:rsidR="00707DCF">
        <w:rPr>
          <w:rFonts w:ascii="Arial" w:hAnsi="Arial" w:cs="Arial"/>
          <w:sz w:val="24"/>
          <w:szCs w:val="24"/>
        </w:rPr>
        <w:t>from</w:t>
      </w:r>
      <w:r w:rsidR="003C4354">
        <w:rPr>
          <w:rFonts w:ascii="Arial" w:hAnsi="Arial" w:cs="Arial"/>
          <w:sz w:val="24"/>
          <w:szCs w:val="24"/>
        </w:rPr>
        <w:t xml:space="preserve"> </w:t>
      </w:r>
      <w:r w:rsidR="003C4354" w:rsidRPr="003C4354">
        <w:rPr>
          <w:rFonts w:ascii="Arial" w:hAnsi="Arial" w:cs="Arial"/>
          <w:sz w:val="24"/>
          <w:szCs w:val="24"/>
        </w:rPr>
        <w:t>Mar</w:t>
      </w:r>
      <w:r w:rsidR="003C4354">
        <w:rPr>
          <w:rFonts w:ascii="Arial" w:hAnsi="Arial" w:cs="Arial"/>
          <w:sz w:val="24"/>
          <w:szCs w:val="24"/>
        </w:rPr>
        <w:t>ch 3</w:t>
      </w:r>
      <w:r w:rsidR="00707DCF">
        <w:rPr>
          <w:rFonts w:ascii="Arial" w:hAnsi="Arial" w:cs="Arial"/>
          <w:sz w:val="24"/>
          <w:szCs w:val="24"/>
        </w:rPr>
        <w:t xml:space="preserve"> 1982</w:t>
      </w:r>
      <w:r w:rsidR="003C4354">
        <w:rPr>
          <w:rFonts w:ascii="Arial" w:hAnsi="Arial" w:cs="Arial"/>
          <w:sz w:val="24"/>
          <w:szCs w:val="24"/>
        </w:rPr>
        <w:t xml:space="preserve"> </w:t>
      </w:r>
      <w:r w:rsidR="00821356">
        <w:rPr>
          <w:rFonts w:ascii="Arial" w:hAnsi="Arial" w:cs="Arial"/>
          <w:sz w:val="24"/>
          <w:szCs w:val="24"/>
        </w:rPr>
        <w:t xml:space="preserve">to </w:t>
      </w:r>
      <w:r w:rsidR="00C06644">
        <w:rPr>
          <w:rFonts w:ascii="Arial" w:hAnsi="Arial" w:cs="Arial"/>
          <w:sz w:val="24"/>
          <w:szCs w:val="24"/>
        </w:rPr>
        <w:t>August 30 1983. These were pro</w:t>
      </w:r>
      <w:r w:rsidR="00707DCF">
        <w:rPr>
          <w:rFonts w:ascii="Arial" w:hAnsi="Arial" w:cs="Arial"/>
          <w:sz w:val="24"/>
          <w:szCs w:val="24"/>
        </w:rPr>
        <w:t xml:space="preserve">duced from samples collected </w:t>
      </w:r>
      <w:r w:rsidR="00C06644">
        <w:rPr>
          <w:rFonts w:ascii="Arial" w:hAnsi="Arial" w:cs="Arial"/>
          <w:sz w:val="24"/>
          <w:szCs w:val="24"/>
        </w:rPr>
        <w:t xml:space="preserve">from near </w:t>
      </w:r>
      <w:r w:rsidR="00707DCF">
        <w:rPr>
          <w:rFonts w:ascii="Arial" w:hAnsi="Arial" w:cs="Arial"/>
          <w:sz w:val="24"/>
          <w:szCs w:val="24"/>
        </w:rPr>
        <w:t xml:space="preserve">the water </w:t>
      </w:r>
      <w:r w:rsidR="00C06644">
        <w:rPr>
          <w:rFonts w:ascii="Arial" w:hAnsi="Arial" w:cs="Arial"/>
          <w:sz w:val="24"/>
          <w:szCs w:val="24"/>
        </w:rPr>
        <w:t xml:space="preserve">surface at </w:t>
      </w:r>
      <w:r w:rsidR="00707DCF">
        <w:rPr>
          <w:rFonts w:ascii="Arial" w:hAnsi="Arial" w:cs="Arial"/>
          <w:sz w:val="24"/>
          <w:szCs w:val="24"/>
        </w:rPr>
        <w:t>16 sites in Biscayne National Park</w:t>
      </w:r>
      <w:r w:rsidR="00C06644">
        <w:rPr>
          <w:rFonts w:ascii="Arial" w:hAnsi="Arial" w:cs="Arial"/>
          <w:sz w:val="24"/>
          <w:szCs w:val="24"/>
        </w:rPr>
        <w:t xml:space="preserve">. </w:t>
      </w:r>
      <w:r w:rsidR="008354A9">
        <w:rPr>
          <w:rFonts w:ascii="Arial" w:hAnsi="Arial" w:cs="Arial"/>
          <w:sz w:val="24"/>
          <w:szCs w:val="24"/>
        </w:rPr>
        <w:t xml:space="preserve">Samples were only taken on days when wind speeds were less than 12 kt (5 m/s) and at least 3 days after any major wind stress event. Turbidity was measured using an unspecified nephelometer. </w:t>
      </w:r>
      <w:r w:rsidR="00135315">
        <w:rPr>
          <w:rFonts w:ascii="Arial" w:hAnsi="Arial" w:cs="Arial"/>
          <w:sz w:val="24"/>
          <w:szCs w:val="24"/>
        </w:rPr>
        <w:t>M</w:t>
      </w:r>
      <w:r w:rsidR="00135315" w:rsidRPr="00135315">
        <w:rPr>
          <w:rFonts w:ascii="Arial" w:hAnsi="Arial" w:cs="Arial"/>
          <w:sz w:val="24"/>
          <w:szCs w:val="24"/>
        </w:rPr>
        <w:t>ass concentration of suspended particulates</w:t>
      </w:r>
      <w:r w:rsidR="008354A9">
        <w:rPr>
          <w:rFonts w:ascii="Arial" w:hAnsi="Arial" w:cs="Arial"/>
          <w:sz w:val="24"/>
          <w:szCs w:val="24"/>
        </w:rPr>
        <w:t xml:space="preserve"> was measured as dried particulates collected on pre-weighed 0.45 micron </w:t>
      </w:r>
      <w:proofErr w:type="spellStart"/>
      <w:r w:rsidR="008354A9">
        <w:rPr>
          <w:rFonts w:ascii="Arial" w:hAnsi="Arial" w:cs="Arial"/>
          <w:sz w:val="24"/>
          <w:szCs w:val="24"/>
        </w:rPr>
        <w:t>Nuclepore</w:t>
      </w:r>
      <w:proofErr w:type="spellEnd"/>
      <w:r w:rsidR="008354A9">
        <w:rPr>
          <w:rFonts w:ascii="Arial" w:hAnsi="Arial" w:cs="Arial"/>
          <w:sz w:val="24"/>
          <w:szCs w:val="24"/>
        </w:rPr>
        <w:t xml:space="preserve"> filters from measured sample water volumes. </w:t>
      </w:r>
      <w:r w:rsidR="00707DCF">
        <w:rPr>
          <w:rFonts w:ascii="Arial" w:hAnsi="Arial" w:cs="Arial"/>
          <w:sz w:val="24"/>
          <w:szCs w:val="24"/>
        </w:rPr>
        <w:t>The Wanless et al.</w:t>
      </w:r>
      <w:r w:rsidR="009D5E7F">
        <w:rPr>
          <w:rFonts w:ascii="Arial" w:hAnsi="Arial" w:cs="Arial"/>
          <w:sz w:val="24"/>
          <w:szCs w:val="24"/>
        </w:rPr>
        <w:t xml:space="preserve"> (</w:t>
      </w:r>
      <w:r w:rsidR="00707DCF">
        <w:rPr>
          <w:rFonts w:ascii="Arial" w:hAnsi="Arial" w:cs="Arial"/>
          <w:sz w:val="24"/>
          <w:szCs w:val="24"/>
        </w:rPr>
        <w:t>1984</w:t>
      </w:r>
      <w:r w:rsidR="009D5E7F">
        <w:rPr>
          <w:rFonts w:ascii="Arial" w:hAnsi="Arial" w:cs="Arial"/>
          <w:sz w:val="24"/>
          <w:szCs w:val="24"/>
        </w:rPr>
        <w:t>)</w:t>
      </w:r>
      <w:r w:rsidR="00707DCF">
        <w:rPr>
          <w:rFonts w:ascii="Arial" w:hAnsi="Arial" w:cs="Arial"/>
          <w:sz w:val="24"/>
          <w:szCs w:val="24"/>
        </w:rPr>
        <w:t xml:space="preserve"> report contains additional data from North Biscayne Bay but those data were not included </w:t>
      </w:r>
      <w:r w:rsidR="00444ECC">
        <w:rPr>
          <w:rFonts w:ascii="Arial" w:hAnsi="Arial" w:cs="Arial"/>
          <w:sz w:val="24"/>
          <w:szCs w:val="24"/>
        </w:rPr>
        <w:t xml:space="preserve">in the combined </w:t>
      </w:r>
      <w:r w:rsidR="00A10727">
        <w:rPr>
          <w:rFonts w:ascii="Arial" w:hAnsi="Arial" w:cs="Arial"/>
          <w:sz w:val="24"/>
          <w:szCs w:val="24"/>
        </w:rPr>
        <w:t>data set</w:t>
      </w:r>
      <w:r w:rsidR="00444ECC">
        <w:rPr>
          <w:rFonts w:ascii="Arial" w:hAnsi="Arial" w:cs="Arial"/>
          <w:sz w:val="24"/>
          <w:szCs w:val="24"/>
        </w:rPr>
        <w:t xml:space="preserve"> </w:t>
      </w:r>
      <w:r w:rsidR="00707DCF">
        <w:rPr>
          <w:rFonts w:ascii="Arial" w:hAnsi="Arial" w:cs="Arial"/>
          <w:sz w:val="24"/>
          <w:szCs w:val="24"/>
        </w:rPr>
        <w:t>because the sample sites were located outside of the areas specified for compilation.</w:t>
      </w:r>
    </w:p>
    <w:p w14:paraId="2FA28B3F" w14:textId="77777777" w:rsidR="00322EE0" w:rsidRDefault="00322EE0" w:rsidP="008B38A5">
      <w:pPr>
        <w:rPr>
          <w:rFonts w:ascii="Arial" w:hAnsi="Arial" w:cs="Arial"/>
          <w:b/>
          <w:sz w:val="24"/>
          <w:szCs w:val="24"/>
          <w:highlight w:val="yellow"/>
        </w:rPr>
      </w:pPr>
    </w:p>
    <w:p w14:paraId="09C4BF17" w14:textId="77777777" w:rsidR="00723F36" w:rsidRPr="00011B88" w:rsidRDefault="00723F36" w:rsidP="00F970C5">
      <w:pPr>
        <w:pStyle w:val="Heading3"/>
        <w:spacing w:after="120"/>
        <w:rPr>
          <w:rFonts w:ascii="Arial" w:hAnsi="Arial" w:cs="Arial"/>
          <w:i/>
          <w:sz w:val="28"/>
          <w:szCs w:val="28"/>
        </w:rPr>
      </w:pPr>
      <w:bookmarkStart w:id="32" w:name="_Toc107568317"/>
      <w:r w:rsidRPr="00011B88">
        <w:rPr>
          <w:rFonts w:ascii="Arial" w:hAnsi="Arial" w:cs="Arial"/>
          <w:i/>
          <w:sz w:val="28"/>
          <w:szCs w:val="28"/>
        </w:rPr>
        <w:t>4.1</w:t>
      </w:r>
      <w:r w:rsidR="00AC7575" w:rsidRPr="00011B88">
        <w:rPr>
          <w:rFonts w:ascii="Arial" w:hAnsi="Arial" w:cs="Arial"/>
          <w:i/>
          <w:sz w:val="28"/>
          <w:szCs w:val="28"/>
        </w:rPr>
        <w:t>.</w:t>
      </w:r>
      <w:r w:rsidRPr="00011B88">
        <w:rPr>
          <w:rFonts w:ascii="Arial" w:hAnsi="Arial" w:cs="Arial"/>
          <w:i/>
          <w:sz w:val="28"/>
          <w:szCs w:val="28"/>
        </w:rPr>
        <w:t>7</w:t>
      </w:r>
      <w:r w:rsidRPr="00011B88">
        <w:rPr>
          <w:rFonts w:ascii="Arial" w:hAnsi="Arial" w:cs="Arial"/>
          <w:i/>
          <w:sz w:val="28"/>
          <w:szCs w:val="28"/>
        </w:rPr>
        <w:tab/>
        <w:t>Weekly turbidity reports from dredging operations</w:t>
      </w:r>
      <w:bookmarkEnd w:id="32"/>
    </w:p>
    <w:p w14:paraId="5BE3889B" w14:textId="77777777" w:rsidR="00827BDE" w:rsidRDefault="00BE5921" w:rsidP="008B38A5">
      <w:pPr>
        <w:rPr>
          <w:rFonts w:ascii="Arial" w:hAnsi="Arial" w:cs="Arial"/>
          <w:sz w:val="24"/>
          <w:szCs w:val="24"/>
        </w:rPr>
      </w:pPr>
      <w:r w:rsidRPr="00BE5921">
        <w:rPr>
          <w:rFonts w:ascii="Arial" w:hAnsi="Arial" w:cs="Arial"/>
          <w:sz w:val="24"/>
          <w:szCs w:val="24"/>
        </w:rPr>
        <w:t xml:space="preserve">DEP </w:t>
      </w:r>
      <w:r>
        <w:rPr>
          <w:rFonts w:ascii="Arial" w:hAnsi="Arial" w:cs="Arial"/>
          <w:sz w:val="24"/>
          <w:szCs w:val="24"/>
        </w:rPr>
        <w:t xml:space="preserve">requires dredging companies to provide weekly dredging </w:t>
      </w:r>
      <w:r w:rsidR="00B9300D">
        <w:rPr>
          <w:rFonts w:ascii="Arial" w:hAnsi="Arial" w:cs="Arial"/>
          <w:sz w:val="24"/>
          <w:szCs w:val="24"/>
        </w:rPr>
        <w:t xml:space="preserve">summary </w:t>
      </w:r>
      <w:r>
        <w:rPr>
          <w:rFonts w:ascii="Arial" w:hAnsi="Arial" w:cs="Arial"/>
          <w:sz w:val="24"/>
          <w:szCs w:val="24"/>
        </w:rPr>
        <w:t xml:space="preserve">data reports as part of the permitting process for beach nourishment, channel and harbor dredging maintenance projects. </w:t>
      </w:r>
      <w:r w:rsidR="00B9300D">
        <w:rPr>
          <w:rFonts w:ascii="Arial" w:hAnsi="Arial" w:cs="Arial"/>
          <w:sz w:val="24"/>
          <w:szCs w:val="24"/>
        </w:rPr>
        <w:t xml:space="preserve">The weekly reports require turbidity monitoring during all dredging and sediment placement activities. Turbidity is produced from instruments calibrated daily and sampling conducted in </w:t>
      </w:r>
      <w:r w:rsidR="00B9300D" w:rsidRPr="00B9300D">
        <w:rPr>
          <w:rFonts w:ascii="Arial" w:hAnsi="Arial" w:cs="Arial"/>
          <w:sz w:val="24"/>
          <w:szCs w:val="24"/>
        </w:rPr>
        <w:t>compliance with FT 1600 Field Measurement of Turbidity</w:t>
      </w:r>
      <w:r w:rsidR="00B9300D">
        <w:rPr>
          <w:rFonts w:ascii="Arial" w:hAnsi="Arial" w:cs="Arial"/>
          <w:sz w:val="24"/>
          <w:szCs w:val="24"/>
        </w:rPr>
        <w:t>.</w:t>
      </w:r>
      <w:r w:rsidR="00540E4F">
        <w:rPr>
          <w:rFonts w:ascii="Arial" w:hAnsi="Arial" w:cs="Arial"/>
          <w:sz w:val="24"/>
          <w:szCs w:val="24"/>
        </w:rPr>
        <w:t xml:space="preserve"> Besides measurements produced from water sampled within turbidity plumes, turbidity is also measured at background sites located 500 me</w:t>
      </w:r>
      <w:r w:rsidR="002712E2">
        <w:rPr>
          <w:rFonts w:ascii="Arial" w:hAnsi="Arial" w:cs="Arial"/>
          <w:sz w:val="24"/>
          <w:szCs w:val="24"/>
        </w:rPr>
        <w:t>ters up-current</w:t>
      </w:r>
      <w:r w:rsidR="00540E4F">
        <w:rPr>
          <w:rFonts w:ascii="Arial" w:hAnsi="Arial" w:cs="Arial"/>
          <w:sz w:val="24"/>
          <w:szCs w:val="24"/>
        </w:rPr>
        <w:t xml:space="preserve">. The data from background sites may be useful in analyses to </w:t>
      </w:r>
      <w:r w:rsidR="00540E4F" w:rsidRPr="00540E4F">
        <w:rPr>
          <w:rFonts w:ascii="Arial" w:hAnsi="Arial" w:cs="Arial"/>
          <w:sz w:val="24"/>
          <w:szCs w:val="24"/>
        </w:rPr>
        <w:t>establish turbidity levels protec</w:t>
      </w:r>
      <w:r w:rsidR="00540E4F">
        <w:rPr>
          <w:rFonts w:ascii="Arial" w:hAnsi="Arial" w:cs="Arial"/>
          <w:sz w:val="24"/>
          <w:szCs w:val="24"/>
        </w:rPr>
        <w:t xml:space="preserve">tive of biological resources. Permit requirements indicate that turbidity be measured at least 3 times daily, at least 2 hours apart. </w:t>
      </w:r>
      <w:r w:rsidR="002712E2" w:rsidRPr="00B9300D">
        <w:rPr>
          <w:rFonts w:ascii="Arial" w:hAnsi="Arial" w:cs="Arial"/>
          <w:sz w:val="24"/>
          <w:szCs w:val="24"/>
        </w:rPr>
        <w:t xml:space="preserve">Sampling shall occur at surface (approximately one foot below the surface), mid-depth (for sites with depths greater </w:t>
      </w:r>
      <w:r w:rsidR="002712E2" w:rsidRPr="00B9300D">
        <w:rPr>
          <w:rFonts w:ascii="Arial" w:hAnsi="Arial" w:cs="Arial"/>
          <w:sz w:val="24"/>
          <w:szCs w:val="24"/>
        </w:rPr>
        <w:lastRenderedPageBreak/>
        <w:t>than 6 feet), and bottom (approximately 6 feet above the bottom for sites with depths greater than 25 feet).</w:t>
      </w:r>
      <w:r w:rsidR="002712E2">
        <w:rPr>
          <w:rFonts w:ascii="Arial" w:hAnsi="Arial" w:cs="Arial"/>
          <w:sz w:val="24"/>
          <w:szCs w:val="24"/>
        </w:rPr>
        <w:t xml:space="preserve"> Turbidity data is reported in NTU and included in tabular format</w:t>
      </w:r>
      <w:r w:rsidR="002A312F">
        <w:rPr>
          <w:rFonts w:ascii="Arial" w:hAnsi="Arial" w:cs="Arial"/>
          <w:sz w:val="24"/>
          <w:szCs w:val="24"/>
        </w:rPr>
        <w:t xml:space="preserve"> in the weekly summary reports.</w:t>
      </w:r>
    </w:p>
    <w:p w14:paraId="42FC8570" w14:textId="77777777" w:rsidR="002A312F" w:rsidRDefault="00BE5921" w:rsidP="008B38A5">
      <w:pPr>
        <w:rPr>
          <w:rFonts w:ascii="Arial" w:hAnsi="Arial" w:cs="Arial"/>
          <w:sz w:val="24"/>
          <w:szCs w:val="24"/>
        </w:rPr>
      </w:pPr>
      <w:r>
        <w:rPr>
          <w:rFonts w:ascii="Arial" w:hAnsi="Arial" w:cs="Arial"/>
          <w:sz w:val="24"/>
          <w:szCs w:val="24"/>
        </w:rPr>
        <w:t xml:space="preserve">The </w:t>
      </w:r>
      <w:r w:rsidR="000935B5">
        <w:rPr>
          <w:rFonts w:ascii="Arial" w:hAnsi="Arial" w:cs="Arial"/>
          <w:sz w:val="24"/>
          <w:szCs w:val="24"/>
        </w:rPr>
        <w:t xml:space="preserve">format of the </w:t>
      </w:r>
      <w:r>
        <w:rPr>
          <w:rFonts w:ascii="Arial" w:hAnsi="Arial" w:cs="Arial"/>
          <w:sz w:val="24"/>
          <w:szCs w:val="24"/>
        </w:rPr>
        <w:t>data in these weekly reports</w:t>
      </w:r>
      <w:r w:rsidR="002A312F">
        <w:rPr>
          <w:rFonts w:ascii="Arial" w:hAnsi="Arial" w:cs="Arial"/>
          <w:sz w:val="24"/>
          <w:szCs w:val="24"/>
        </w:rPr>
        <w:t>, though possibly valuable,</w:t>
      </w:r>
      <w:r>
        <w:rPr>
          <w:rFonts w:ascii="Arial" w:hAnsi="Arial" w:cs="Arial"/>
          <w:sz w:val="24"/>
          <w:szCs w:val="24"/>
        </w:rPr>
        <w:t xml:space="preserve"> </w:t>
      </w:r>
      <w:r w:rsidR="000935B5">
        <w:rPr>
          <w:rFonts w:ascii="Arial" w:hAnsi="Arial" w:cs="Arial"/>
          <w:sz w:val="24"/>
          <w:szCs w:val="24"/>
        </w:rPr>
        <w:t>is not standardized to permit easy extraction</w:t>
      </w:r>
      <w:r w:rsidR="002A312F">
        <w:rPr>
          <w:rFonts w:ascii="Arial" w:hAnsi="Arial" w:cs="Arial"/>
          <w:sz w:val="24"/>
          <w:szCs w:val="24"/>
        </w:rPr>
        <w:t xml:space="preserve">. In many cases, the data </w:t>
      </w:r>
      <w:r>
        <w:rPr>
          <w:rFonts w:ascii="Arial" w:hAnsi="Arial" w:cs="Arial"/>
          <w:sz w:val="24"/>
          <w:szCs w:val="24"/>
        </w:rPr>
        <w:t xml:space="preserve">require manual re-typing </w:t>
      </w:r>
      <w:r w:rsidR="002A312F">
        <w:rPr>
          <w:rFonts w:ascii="Arial" w:hAnsi="Arial" w:cs="Arial"/>
          <w:sz w:val="24"/>
          <w:szCs w:val="24"/>
        </w:rPr>
        <w:t>into a spreadsheet</w:t>
      </w:r>
      <w:r>
        <w:rPr>
          <w:rFonts w:ascii="Arial" w:hAnsi="Arial" w:cs="Arial"/>
          <w:sz w:val="24"/>
          <w:szCs w:val="24"/>
        </w:rPr>
        <w:t xml:space="preserve"> because the submitted .pdf files are protected</w:t>
      </w:r>
      <w:r w:rsidR="002A312F">
        <w:rPr>
          <w:rFonts w:ascii="Arial" w:hAnsi="Arial" w:cs="Arial"/>
          <w:sz w:val="24"/>
          <w:szCs w:val="24"/>
        </w:rPr>
        <w:t>.</w:t>
      </w:r>
      <w:r>
        <w:rPr>
          <w:rFonts w:ascii="Arial" w:hAnsi="Arial" w:cs="Arial"/>
          <w:sz w:val="24"/>
          <w:szCs w:val="24"/>
        </w:rPr>
        <w:t xml:space="preserve"> </w:t>
      </w:r>
      <w:r w:rsidR="002A312F">
        <w:rPr>
          <w:rFonts w:ascii="Arial" w:hAnsi="Arial" w:cs="Arial"/>
          <w:sz w:val="24"/>
          <w:szCs w:val="24"/>
        </w:rPr>
        <w:t>There is potential value in the turbidity data produced by dredging companies during their operations if this data is made more easily accessible, possibly using a centralized data compilation process</w:t>
      </w:r>
      <w:r w:rsidR="00C4474A">
        <w:rPr>
          <w:rFonts w:ascii="Arial" w:hAnsi="Arial" w:cs="Arial"/>
          <w:sz w:val="24"/>
          <w:szCs w:val="24"/>
        </w:rPr>
        <w:t>.</w:t>
      </w:r>
    </w:p>
    <w:p w14:paraId="6C97FF70" w14:textId="77777777" w:rsidR="00827BDE" w:rsidRPr="00BC512A" w:rsidRDefault="00827BDE" w:rsidP="008B38A5">
      <w:pPr>
        <w:rPr>
          <w:rFonts w:ascii="Arial" w:hAnsi="Arial" w:cs="Arial"/>
          <w:sz w:val="24"/>
          <w:szCs w:val="24"/>
          <w:highlight w:val="yellow"/>
        </w:rPr>
      </w:pPr>
    </w:p>
    <w:p w14:paraId="1E2F5F28" w14:textId="77777777" w:rsidR="00E14243" w:rsidRPr="00AC7575" w:rsidRDefault="00C16E41" w:rsidP="00C16E41">
      <w:pPr>
        <w:pStyle w:val="Heading2"/>
        <w:jc w:val="both"/>
        <w:rPr>
          <w:rFonts w:ascii="Arial" w:hAnsi="Arial" w:cs="Arial"/>
          <w:b/>
          <w:sz w:val="28"/>
          <w:szCs w:val="28"/>
        </w:rPr>
      </w:pPr>
      <w:bookmarkStart w:id="33" w:name="_Toc107568318"/>
      <w:r>
        <w:rPr>
          <w:rFonts w:ascii="Arial" w:hAnsi="Arial" w:cs="Arial"/>
          <w:b/>
          <w:sz w:val="28"/>
          <w:szCs w:val="28"/>
        </w:rPr>
        <w:t xml:space="preserve">4.2 </w:t>
      </w:r>
      <w:r w:rsidR="00E14243" w:rsidRPr="00AC7575">
        <w:rPr>
          <w:rFonts w:ascii="Arial" w:hAnsi="Arial" w:cs="Arial"/>
          <w:b/>
          <w:sz w:val="28"/>
          <w:szCs w:val="28"/>
        </w:rPr>
        <w:t xml:space="preserve">Review of potentially useful turbidity and </w:t>
      </w:r>
      <w:r>
        <w:rPr>
          <w:rFonts w:ascii="Arial" w:hAnsi="Arial" w:cs="Arial"/>
          <w:b/>
          <w:sz w:val="28"/>
          <w:szCs w:val="28"/>
        </w:rPr>
        <w:t xml:space="preserve">mass concentration of </w:t>
      </w:r>
      <w:r w:rsidR="00D32117" w:rsidRPr="00AC7575">
        <w:rPr>
          <w:rFonts w:ascii="Arial" w:hAnsi="Arial" w:cs="Arial"/>
          <w:b/>
          <w:sz w:val="28"/>
          <w:szCs w:val="28"/>
        </w:rPr>
        <w:t>suspended particulate methodologies</w:t>
      </w:r>
      <w:bookmarkEnd w:id="33"/>
    </w:p>
    <w:p w14:paraId="1A623190" w14:textId="77777777" w:rsidR="004B6E17" w:rsidRPr="00AC7575" w:rsidRDefault="004B6E17" w:rsidP="004B6E17">
      <w:pPr>
        <w:rPr>
          <w:rFonts w:ascii="Arial" w:hAnsi="Arial" w:cs="Arial"/>
        </w:rPr>
      </w:pPr>
    </w:p>
    <w:p w14:paraId="44142559" w14:textId="77777777" w:rsidR="00F65BF5" w:rsidRPr="00011B88" w:rsidRDefault="00F65BF5" w:rsidP="008039EE">
      <w:pPr>
        <w:pStyle w:val="Heading3"/>
        <w:spacing w:after="120"/>
        <w:rPr>
          <w:rFonts w:ascii="Arial" w:hAnsi="Arial" w:cs="Arial"/>
          <w:i/>
          <w:sz w:val="28"/>
          <w:szCs w:val="28"/>
        </w:rPr>
      </w:pPr>
      <w:bookmarkStart w:id="34" w:name="_Toc107568319"/>
      <w:r w:rsidRPr="00011B88">
        <w:rPr>
          <w:rFonts w:ascii="Arial" w:hAnsi="Arial" w:cs="Arial"/>
          <w:i/>
          <w:sz w:val="28"/>
          <w:szCs w:val="28"/>
        </w:rPr>
        <w:t>4.2</w:t>
      </w:r>
      <w:r w:rsidR="00AC7575" w:rsidRPr="00011B88">
        <w:rPr>
          <w:rFonts w:ascii="Arial" w:hAnsi="Arial" w:cs="Arial"/>
          <w:i/>
          <w:sz w:val="28"/>
          <w:szCs w:val="28"/>
        </w:rPr>
        <w:t>.</w:t>
      </w:r>
      <w:r w:rsidRPr="00011B88">
        <w:rPr>
          <w:rFonts w:ascii="Arial" w:hAnsi="Arial" w:cs="Arial"/>
          <w:i/>
          <w:sz w:val="28"/>
          <w:szCs w:val="28"/>
        </w:rPr>
        <w:t>1</w:t>
      </w:r>
      <w:r w:rsidRPr="00011B88">
        <w:rPr>
          <w:rFonts w:ascii="Arial" w:hAnsi="Arial" w:cs="Arial"/>
          <w:i/>
          <w:sz w:val="28"/>
          <w:szCs w:val="28"/>
        </w:rPr>
        <w:tab/>
        <w:t>Turbidity methodologies</w:t>
      </w:r>
      <w:bookmarkEnd w:id="34"/>
    </w:p>
    <w:p w14:paraId="53E99E79" w14:textId="5CE54FF9" w:rsidR="00494107" w:rsidRDefault="00700AEF" w:rsidP="008B38A5">
      <w:pPr>
        <w:rPr>
          <w:rFonts w:ascii="Arial" w:hAnsi="Arial" w:cs="Arial"/>
          <w:sz w:val="24"/>
          <w:szCs w:val="24"/>
        </w:rPr>
      </w:pPr>
      <w:r>
        <w:rPr>
          <w:rFonts w:ascii="Arial" w:hAnsi="Arial" w:cs="Arial"/>
          <w:sz w:val="24"/>
          <w:szCs w:val="24"/>
        </w:rPr>
        <w:t xml:space="preserve">The </w:t>
      </w:r>
      <w:r w:rsidR="00D321BA">
        <w:rPr>
          <w:rFonts w:ascii="Arial" w:hAnsi="Arial" w:cs="Arial"/>
          <w:sz w:val="24"/>
          <w:szCs w:val="24"/>
        </w:rPr>
        <w:t xml:space="preserve">DEP defines a standard operating procedure (SOP) for </w:t>
      </w:r>
      <w:r w:rsidR="00720D0E">
        <w:rPr>
          <w:rFonts w:ascii="Arial" w:hAnsi="Arial" w:cs="Arial"/>
          <w:sz w:val="24"/>
          <w:szCs w:val="24"/>
        </w:rPr>
        <w:t xml:space="preserve">the field measurement of </w:t>
      </w:r>
      <w:r w:rsidR="00D321BA">
        <w:rPr>
          <w:rFonts w:ascii="Arial" w:hAnsi="Arial" w:cs="Arial"/>
          <w:sz w:val="24"/>
          <w:szCs w:val="24"/>
        </w:rPr>
        <w:t xml:space="preserve">turbidity (FT1600) but does not define an SOP for </w:t>
      </w:r>
      <w:r w:rsidR="00135315" w:rsidRPr="00135315">
        <w:rPr>
          <w:rFonts w:ascii="Arial" w:hAnsi="Arial" w:cs="Arial"/>
          <w:sz w:val="24"/>
          <w:szCs w:val="24"/>
        </w:rPr>
        <w:t>mass concentration of suspended particulates</w:t>
      </w:r>
      <w:r w:rsidR="00402AE3">
        <w:rPr>
          <w:rFonts w:ascii="Arial" w:hAnsi="Arial" w:cs="Arial"/>
          <w:sz w:val="24"/>
          <w:szCs w:val="24"/>
        </w:rPr>
        <w:t xml:space="preserve">. </w:t>
      </w:r>
      <w:r w:rsidR="00D321BA">
        <w:rPr>
          <w:rFonts w:ascii="Arial" w:hAnsi="Arial" w:cs="Arial"/>
          <w:sz w:val="24"/>
          <w:szCs w:val="24"/>
        </w:rPr>
        <w:t>FT1600 specifies that turbidity measurements of individual water samples</w:t>
      </w:r>
      <w:r w:rsidR="00CF32C1">
        <w:rPr>
          <w:rFonts w:ascii="Arial" w:hAnsi="Arial" w:cs="Arial"/>
          <w:sz w:val="24"/>
          <w:szCs w:val="24"/>
        </w:rPr>
        <w:t xml:space="preserve"> be produced using a nephelometer. </w:t>
      </w:r>
      <w:r w:rsidR="00E22397">
        <w:rPr>
          <w:rFonts w:ascii="Arial" w:hAnsi="Arial" w:cs="Arial"/>
          <w:sz w:val="24"/>
          <w:szCs w:val="24"/>
        </w:rPr>
        <w:t>Continuous measurements of turbidity by unattended deployed instrumentation (e.g., data</w:t>
      </w:r>
      <w:r w:rsidR="00437933">
        <w:rPr>
          <w:rFonts w:ascii="Arial" w:hAnsi="Arial" w:cs="Arial"/>
          <w:sz w:val="24"/>
          <w:szCs w:val="24"/>
        </w:rPr>
        <w:t xml:space="preserve"> </w:t>
      </w:r>
      <w:r w:rsidR="00E22397">
        <w:rPr>
          <w:rFonts w:ascii="Arial" w:hAnsi="Arial" w:cs="Arial"/>
          <w:sz w:val="24"/>
          <w:szCs w:val="24"/>
        </w:rPr>
        <w:t>so</w:t>
      </w:r>
      <w:r>
        <w:rPr>
          <w:rFonts w:ascii="Arial" w:hAnsi="Arial" w:cs="Arial"/>
          <w:sz w:val="24"/>
          <w:szCs w:val="24"/>
        </w:rPr>
        <w:t xml:space="preserve">ndes) are exceptions to </w:t>
      </w:r>
      <w:r w:rsidR="00E22397">
        <w:rPr>
          <w:rFonts w:ascii="Arial" w:hAnsi="Arial" w:cs="Arial"/>
          <w:sz w:val="24"/>
          <w:szCs w:val="24"/>
        </w:rPr>
        <w:t>DEP requirements</w:t>
      </w:r>
      <w:r w:rsidR="00402AE3">
        <w:rPr>
          <w:rFonts w:ascii="Arial" w:hAnsi="Arial" w:cs="Arial"/>
          <w:sz w:val="24"/>
          <w:szCs w:val="24"/>
        </w:rPr>
        <w:t>, and therefore can be used for continuous measurement</w:t>
      </w:r>
      <w:r w:rsidR="008039EE">
        <w:rPr>
          <w:rFonts w:ascii="Arial" w:hAnsi="Arial" w:cs="Arial"/>
          <w:sz w:val="24"/>
          <w:szCs w:val="24"/>
        </w:rPr>
        <w:t xml:space="preserve"> using a light source different from that specified</w:t>
      </w:r>
      <w:r w:rsidR="00E22397">
        <w:rPr>
          <w:rFonts w:ascii="Arial" w:hAnsi="Arial" w:cs="Arial"/>
          <w:sz w:val="24"/>
          <w:szCs w:val="24"/>
        </w:rPr>
        <w:t xml:space="preserve">. </w:t>
      </w:r>
      <w:r w:rsidR="00CF32C1">
        <w:rPr>
          <w:rFonts w:ascii="Arial" w:hAnsi="Arial" w:cs="Arial"/>
          <w:sz w:val="24"/>
          <w:szCs w:val="24"/>
        </w:rPr>
        <w:t xml:space="preserve">The true nephelometer measures the scattering of light caused by suspended solids in the water column and consists of a light source that is directed through a sample cell and a light detector positioned at 90° to the </w:t>
      </w:r>
      <w:r w:rsidR="00402AE3">
        <w:rPr>
          <w:rFonts w:ascii="Arial" w:hAnsi="Arial" w:cs="Arial"/>
          <w:sz w:val="24"/>
          <w:szCs w:val="24"/>
        </w:rPr>
        <w:t xml:space="preserve">incident light. </w:t>
      </w:r>
      <w:r w:rsidR="00CF32C1">
        <w:rPr>
          <w:rFonts w:ascii="Arial" w:hAnsi="Arial" w:cs="Arial"/>
          <w:sz w:val="24"/>
          <w:szCs w:val="24"/>
        </w:rPr>
        <w:t>FT1600 specifies that the light source must have a tungsten-filament lamp operate</w:t>
      </w:r>
      <w:r w:rsidR="00402AE3">
        <w:rPr>
          <w:rFonts w:ascii="Arial" w:hAnsi="Arial" w:cs="Arial"/>
          <w:sz w:val="24"/>
          <w:szCs w:val="24"/>
        </w:rPr>
        <w:t>d at a color temperature of 2000</w:t>
      </w:r>
      <w:r w:rsidR="00CF32C1">
        <w:rPr>
          <w:rFonts w:ascii="Arial" w:hAnsi="Arial" w:cs="Arial"/>
          <w:sz w:val="24"/>
          <w:szCs w:val="24"/>
        </w:rPr>
        <w:t xml:space="preserve"> and 30</w:t>
      </w:r>
      <w:r w:rsidR="00402AE3">
        <w:rPr>
          <w:rFonts w:ascii="Arial" w:hAnsi="Arial" w:cs="Arial"/>
          <w:sz w:val="24"/>
          <w:szCs w:val="24"/>
        </w:rPr>
        <w:t>0</w:t>
      </w:r>
      <w:r w:rsidR="00CF32C1">
        <w:rPr>
          <w:rFonts w:ascii="Arial" w:hAnsi="Arial" w:cs="Arial"/>
          <w:sz w:val="24"/>
          <w:szCs w:val="24"/>
        </w:rPr>
        <w:t>0K (white light) and the detector with a spectral peak response between 4</w:t>
      </w:r>
      <w:r w:rsidR="00E22397">
        <w:rPr>
          <w:rFonts w:ascii="Arial" w:hAnsi="Arial" w:cs="Arial"/>
          <w:sz w:val="24"/>
          <w:szCs w:val="24"/>
        </w:rPr>
        <w:t>00</w:t>
      </w:r>
      <w:r w:rsidR="002424DC">
        <w:rPr>
          <w:rFonts w:ascii="Arial" w:hAnsi="Arial" w:cs="Arial"/>
          <w:sz w:val="24"/>
          <w:szCs w:val="24"/>
        </w:rPr>
        <w:t xml:space="preserve"> to </w:t>
      </w:r>
      <w:r w:rsidR="00E22397">
        <w:rPr>
          <w:rFonts w:ascii="Arial" w:hAnsi="Arial" w:cs="Arial"/>
          <w:sz w:val="24"/>
          <w:szCs w:val="24"/>
        </w:rPr>
        <w:t>600 nanometers wavelength.</w:t>
      </w:r>
    </w:p>
    <w:p w14:paraId="44716B50" w14:textId="77777777" w:rsidR="00E22397" w:rsidRDefault="00E22397" w:rsidP="008B38A5">
      <w:pPr>
        <w:rPr>
          <w:rFonts w:ascii="Arial" w:hAnsi="Arial" w:cs="Arial"/>
          <w:sz w:val="24"/>
          <w:szCs w:val="24"/>
        </w:rPr>
      </w:pPr>
      <w:r>
        <w:rPr>
          <w:rFonts w:ascii="Arial" w:hAnsi="Arial" w:cs="Arial"/>
          <w:sz w:val="24"/>
          <w:szCs w:val="24"/>
        </w:rPr>
        <w:t xml:space="preserve">The turbidity method </w:t>
      </w:r>
      <w:r w:rsidR="00402AE3">
        <w:rPr>
          <w:rFonts w:ascii="Arial" w:hAnsi="Arial" w:cs="Arial"/>
          <w:sz w:val="24"/>
          <w:szCs w:val="24"/>
        </w:rPr>
        <w:t xml:space="preserve">as specified in </w:t>
      </w:r>
      <w:r>
        <w:rPr>
          <w:rFonts w:ascii="Arial" w:hAnsi="Arial" w:cs="Arial"/>
          <w:sz w:val="24"/>
          <w:szCs w:val="24"/>
        </w:rPr>
        <w:t>FT1600</w:t>
      </w:r>
      <w:r w:rsidR="00720D0E">
        <w:rPr>
          <w:rFonts w:ascii="Arial" w:hAnsi="Arial" w:cs="Arial"/>
          <w:sz w:val="24"/>
          <w:szCs w:val="24"/>
        </w:rPr>
        <w:t xml:space="preserve"> corresponds closely to USEPA method 180.1.</w:t>
      </w:r>
      <w:r w:rsidR="00BF54EA">
        <w:rPr>
          <w:rFonts w:ascii="Arial" w:hAnsi="Arial" w:cs="Arial"/>
          <w:sz w:val="24"/>
          <w:szCs w:val="24"/>
        </w:rPr>
        <w:t xml:space="preserve"> There is a small difference in the specified color temperature of the white light source with the minimum light temperature specified at 2200K in USEPA method 180.1. </w:t>
      </w:r>
    </w:p>
    <w:p w14:paraId="4E2EB05B" w14:textId="2E80CD58" w:rsidR="00A6586E" w:rsidRDefault="00BE291D" w:rsidP="008B38A5">
      <w:pPr>
        <w:rPr>
          <w:rFonts w:ascii="Arial" w:hAnsi="Arial" w:cs="Arial"/>
          <w:sz w:val="24"/>
          <w:szCs w:val="24"/>
        </w:rPr>
      </w:pPr>
      <w:r>
        <w:rPr>
          <w:rFonts w:ascii="Arial" w:hAnsi="Arial" w:cs="Arial"/>
          <w:sz w:val="24"/>
          <w:szCs w:val="24"/>
        </w:rPr>
        <w:t>The International Organizati</w:t>
      </w:r>
      <w:r w:rsidR="00402AE3">
        <w:rPr>
          <w:rFonts w:ascii="Arial" w:hAnsi="Arial" w:cs="Arial"/>
          <w:sz w:val="24"/>
          <w:szCs w:val="24"/>
        </w:rPr>
        <w:t xml:space="preserve">on for Standardization </w:t>
      </w:r>
      <w:r>
        <w:rPr>
          <w:rFonts w:ascii="Arial" w:hAnsi="Arial" w:cs="Arial"/>
          <w:sz w:val="24"/>
          <w:szCs w:val="24"/>
        </w:rPr>
        <w:t>produces a quantitative method for the determination of turbidity described as International Standard ISO 7027-1</w:t>
      </w:r>
      <w:r w:rsidR="008D77AC">
        <w:rPr>
          <w:rFonts w:ascii="Arial" w:hAnsi="Arial" w:cs="Arial"/>
          <w:sz w:val="24"/>
          <w:szCs w:val="24"/>
        </w:rPr>
        <w:t xml:space="preserve"> (ISO, 1999)</w:t>
      </w:r>
      <w:r>
        <w:rPr>
          <w:rFonts w:ascii="Arial" w:hAnsi="Arial" w:cs="Arial"/>
          <w:sz w:val="24"/>
          <w:szCs w:val="24"/>
        </w:rPr>
        <w:t xml:space="preserve">. </w:t>
      </w:r>
      <w:r w:rsidR="00DB7563">
        <w:rPr>
          <w:rFonts w:ascii="Arial" w:hAnsi="Arial" w:cs="Arial"/>
          <w:sz w:val="24"/>
          <w:szCs w:val="24"/>
        </w:rPr>
        <w:t>This method is commonly used by data</w:t>
      </w:r>
      <w:r w:rsidR="00437933">
        <w:rPr>
          <w:rFonts w:ascii="Arial" w:hAnsi="Arial" w:cs="Arial"/>
          <w:sz w:val="24"/>
          <w:szCs w:val="24"/>
        </w:rPr>
        <w:t xml:space="preserve"> </w:t>
      </w:r>
      <w:r w:rsidR="00DB7563">
        <w:rPr>
          <w:rFonts w:ascii="Arial" w:hAnsi="Arial" w:cs="Arial"/>
          <w:sz w:val="24"/>
          <w:szCs w:val="24"/>
        </w:rPr>
        <w:t xml:space="preserve">sonde manufacturers </w:t>
      </w:r>
      <w:proofErr w:type="spellStart"/>
      <w:r w:rsidR="00823FA7">
        <w:rPr>
          <w:rFonts w:ascii="Arial" w:hAnsi="Arial" w:cs="Arial"/>
          <w:sz w:val="24"/>
          <w:szCs w:val="24"/>
        </w:rPr>
        <w:t>Nep</w:t>
      </w:r>
      <w:r w:rsidR="00DB7563">
        <w:rPr>
          <w:rFonts w:ascii="Arial" w:hAnsi="Arial" w:cs="Arial"/>
          <w:sz w:val="24"/>
          <w:szCs w:val="24"/>
        </w:rPr>
        <w:t>and</w:t>
      </w:r>
      <w:proofErr w:type="spellEnd"/>
      <w:r w:rsidR="00DB7563">
        <w:rPr>
          <w:rFonts w:ascii="Arial" w:hAnsi="Arial" w:cs="Arial"/>
          <w:sz w:val="24"/>
          <w:szCs w:val="24"/>
        </w:rPr>
        <w:t xml:space="preserve"> is a regulatory compliance method for drinking and wastewater applications in Europe. </w:t>
      </w:r>
      <w:r>
        <w:rPr>
          <w:rFonts w:ascii="Arial" w:hAnsi="Arial" w:cs="Arial"/>
          <w:sz w:val="24"/>
          <w:szCs w:val="24"/>
        </w:rPr>
        <w:t>ISO 7027</w:t>
      </w:r>
      <w:r w:rsidR="00B75826">
        <w:rPr>
          <w:rFonts w:ascii="Arial" w:hAnsi="Arial" w:cs="Arial"/>
          <w:sz w:val="24"/>
          <w:szCs w:val="24"/>
        </w:rPr>
        <w:t>-1</w:t>
      </w:r>
      <w:r>
        <w:rPr>
          <w:rFonts w:ascii="Arial" w:hAnsi="Arial" w:cs="Arial"/>
          <w:sz w:val="24"/>
          <w:szCs w:val="24"/>
        </w:rPr>
        <w:t xml:space="preserve"> is a nephelometric method that uses a light so</w:t>
      </w:r>
      <w:r w:rsidR="005175A9">
        <w:rPr>
          <w:rFonts w:ascii="Arial" w:hAnsi="Arial" w:cs="Arial"/>
          <w:sz w:val="24"/>
          <w:szCs w:val="24"/>
        </w:rPr>
        <w:t xml:space="preserve">urce in the near-infra-red (IR) </w:t>
      </w:r>
      <w:r>
        <w:rPr>
          <w:rFonts w:ascii="Arial" w:hAnsi="Arial" w:cs="Arial"/>
          <w:sz w:val="24"/>
          <w:szCs w:val="24"/>
        </w:rPr>
        <w:t>range of 830</w:t>
      </w:r>
      <w:r w:rsidR="00B75826">
        <w:rPr>
          <w:rFonts w:ascii="Arial" w:hAnsi="Arial" w:cs="Arial"/>
          <w:sz w:val="24"/>
          <w:szCs w:val="24"/>
        </w:rPr>
        <w:t xml:space="preserve"> to </w:t>
      </w:r>
      <w:r w:rsidR="00DB7563">
        <w:rPr>
          <w:rFonts w:ascii="Arial" w:hAnsi="Arial" w:cs="Arial"/>
          <w:sz w:val="24"/>
          <w:szCs w:val="24"/>
        </w:rPr>
        <w:t xml:space="preserve">890 nanometers (nm) wavelength. The </w:t>
      </w:r>
      <w:r>
        <w:rPr>
          <w:rFonts w:ascii="Arial" w:hAnsi="Arial" w:cs="Arial"/>
          <w:sz w:val="24"/>
          <w:szCs w:val="24"/>
        </w:rPr>
        <w:t xml:space="preserve">light source </w:t>
      </w:r>
      <w:r w:rsidR="00DB7563">
        <w:rPr>
          <w:rFonts w:ascii="Arial" w:hAnsi="Arial" w:cs="Arial"/>
          <w:sz w:val="24"/>
          <w:szCs w:val="24"/>
        </w:rPr>
        <w:t>is most often a light emitting diode with light emission centered at 860 with a half peak height bandwidth of 30</w:t>
      </w:r>
      <w:r w:rsidR="00B75826">
        <w:rPr>
          <w:rFonts w:ascii="Arial" w:hAnsi="Arial" w:cs="Arial"/>
          <w:sz w:val="24"/>
          <w:szCs w:val="24"/>
        </w:rPr>
        <w:t xml:space="preserve"> </w:t>
      </w:r>
      <w:r w:rsidR="00DB7563">
        <w:rPr>
          <w:rFonts w:ascii="Arial" w:hAnsi="Arial" w:cs="Arial"/>
          <w:sz w:val="24"/>
          <w:szCs w:val="24"/>
        </w:rPr>
        <w:t xml:space="preserve">nm. The advantage of using a near IR light source </w:t>
      </w:r>
      <w:r w:rsidR="00A6586E">
        <w:rPr>
          <w:rFonts w:ascii="Arial" w:hAnsi="Arial" w:cs="Arial"/>
          <w:sz w:val="24"/>
          <w:szCs w:val="24"/>
        </w:rPr>
        <w:t xml:space="preserve">in place of a white light source </w:t>
      </w:r>
      <w:r w:rsidR="00DB7563">
        <w:rPr>
          <w:rFonts w:ascii="Arial" w:hAnsi="Arial" w:cs="Arial"/>
          <w:sz w:val="24"/>
          <w:szCs w:val="24"/>
        </w:rPr>
        <w:t xml:space="preserve">is that interference caused by either the color of suspended </w:t>
      </w:r>
      <w:r w:rsidR="00A6586E">
        <w:rPr>
          <w:rFonts w:ascii="Arial" w:hAnsi="Arial" w:cs="Arial"/>
          <w:sz w:val="24"/>
          <w:szCs w:val="24"/>
        </w:rPr>
        <w:t xml:space="preserve">particulates or of dissolved material (e.g., colored </w:t>
      </w:r>
      <w:r w:rsidR="00B75826">
        <w:rPr>
          <w:rFonts w:ascii="Arial" w:hAnsi="Arial" w:cs="Arial"/>
          <w:sz w:val="24"/>
          <w:szCs w:val="24"/>
        </w:rPr>
        <w:t>dissolved organic matter</w:t>
      </w:r>
      <w:r w:rsidR="00A6586E">
        <w:rPr>
          <w:rFonts w:ascii="Arial" w:hAnsi="Arial" w:cs="Arial"/>
          <w:sz w:val="24"/>
          <w:szCs w:val="24"/>
        </w:rPr>
        <w:t xml:space="preserve">) is minimized. Turbidity measured in </w:t>
      </w:r>
      <w:r w:rsidR="00A6586E">
        <w:rPr>
          <w:rFonts w:ascii="Arial" w:hAnsi="Arial" w:cs="Arial"/>
          <w:sz w:val="24"/>
          <w:szCs w:val="24"/>
        </w:rPr>
        <w:lastRenderedPageBreak/>
        <w:t>colored water samples using nephelometric methods specifying a white light source (e.g., EPA Method 180.1) will be negatively biased and underestimate the actual turbidity level (Sadar, 2004). Brackish waters in estuaries and near-shore marine waters near inlets will often have significant CDOM concentrations that will interfere with white light source turbidity determination methods.</w:t>
      </w:r>
      <w:r w:rsidR="00C50303">
        <w:rPr>
          <w:rFonts w:ascii="Arial" w:hAnsi="Arial" w:cs="Arial"/>
          <w:sz w:val="24"/>
          <w:szCs w:val="24"/>
        </w:rPr>
        <w:t xml:space="preserve"> It has been proposed and adopted by various manufacturers, that turbidity measurement produced in compliance with EPA Method 180.1 report turbidity in NTU units, while measurements produced in compliance with </w:t>
      </w:r>
      <w:r w:rsidR="0099173C">
        <w:rPr>
          <w:rFonts w:ascii="Arial" w:hAnsi="Arial" w:cs="Arial"/>
          <w:sz w:val="24"/>
          <w:szCs w:val="24"/>
        </w:rPr>
        <w:t xml:space="preserve">ISO 7027 report turbidity in </w:t>
      </w:r>
      <w:proofErr w:type="spellStart"/>
      <w:r w:rsidR="0099173C">
        <w:rPr>
          <w:rFonts w:ascii="Arial" w:hAnsi="Arial" w:cs="Arial"/>
          <w:sz w:val="24"/>
          <w:szCs w:val="24"/>
        </w:rPr>
        <w:t>Formazin</w:t>
      </w:r>
      <w:proofErr w:type="spellEnd"/>
      <w:r w:rsidR="0099173C">
        <w:rPr>
          <w:rFonts w:ascii="Arial" w:hAnsi="Arial" w:cs="Arial"/>
          <w:sz w:val="24"/>
          <w:szCs w:val="24"/>
        </w:rPr>
        <w:t xml:space="preserve"> Nephelometric Units (FNU).</w:t>
      </w:r>
      <w:r w:rsidR="00C50303">
        <w:rPr>
          <w:rFonts w:ascii="Arial" w:hAnsi="Arial" w:cs="Arial"/>
          <w:sz w:val="24"/>
          <w:szCs w:val="24"/>
        </w:rPr>
        <w:t xml:space="preserve"> </w:t>
      </w:r>
      <w:r w:rsidR="00823FA7">
        <w:rPr>
          <w:rFonts w:ascii="Arial" w:hAnsi="Arial" w:cs="Arial"/>
          <w:sz w:val="24"/>
          <w:szCs w:val="24"/>
        </w:rPr>
        <w:t>Nephelometer models</w:t>
      </w:r>
      <w:r w:rsidR="007B53D3">
        <w:rPr>
          <w:rFonts w:ascii="Arial" w:hAnsi="Arial" w:cs="Arial"/>
          <w:sz w:val="24"/>
          <w:szCs w:val="24"/>
        </w:rPr>
        <w:t xml:space="preserve"> and turbidity sensors</w:t>
      </w:r>
      <w:r w:rsidR="00823FA7">
        <w:rPr>
          <w:rFonts w:ascii="Arial" w:hAnsi="Arial" w:cs="Arial"/>
          <w:sz w:val="24"/>
          <w:szCs w:val="24"/>
        </w:rPr>
        <w:t xml:space="preserve"> that are ISO</w:t>
      </w:r>
      <w:r w:rsidR="007B53D3">
        <w:rPr>
          <w:rFonts w:ascii="Arial" w:hAnsi="Arial" w:cs="Arial"/>
          <w:sz w:val="24"/>
          <w:szCs w:val="24"/>
        </w:rPr>
        <w:t xml:space="preserve"> 7027 conformant include </w:t>
      </w:r>
      <w:proofErr w:type="spellStart"/>
      <w:r w:rsidR="007B53D3">
        <w:rPr>
          <w:rFonts w:ascii="Arial" w:hAnsi="Arial" w:cs="Arial"/>
          <w:sz w:val="24"/>
          <w:szCs w:val="24"/>
        </w:rPr>
        <w:t>Lamotte</w:t>
      </w:r>
      <w:proofErr w:type="spellEnd"/>
      <w:r w:rsidR="007B53D3">
        <w:rPr>
          <w:rFonts w:ascii="Arial" w:hAnsi="Arial" w:cs="Arial"/>
          <w:sz w:val="24"/>
          <w:szCs w:val="24"/>
        </w:rPr>
        <w:t xml:space="preserve"> Model 2020wi, Hanna Instruments HI88713, YSI </w:t>
      </w:r>
      <w:proofErr w:type="spellStart"/>
      <w:r w:rsidR="007B53D3">
        <w:rPr>
          <w:rFonts w:ascii="Arial" w:hAnsi="Arial" w:cs="Arial"/>
          <w:sz w:val="24"/>
          <w:szCs w:val="24"/>
        </w:rPr>
        <w:t>ProDSS</w:t>
      </w:r>
      <w:proofErr w:type="spellEnd"/>
      <w:r w:rsidR="007B53D3">
        <w:rPr>
          <w:rFonts w:ascii="Arial" w:hAnsi="Arial" w:cs="Arial"/>
          <w:sz w:val="24"/>
          <w:szCs w:val="24"/>
        </w:rPr>
        <w:t xml:space="preserve"> turbidity sensor, and In-Situ </w:t>
      </w:r>
      <w:proofErr w:type="spellStart"/>
      <w:r w:rsidR="007B53D3">
        <w:rPr>
          <w:rFonts w:ascii="Arial" w:hAnsi="Arial" w:cs="Arial"/>
          <w:sz w:val="24"/>
          <w:szCs w:val="24"/>
        </w:rPr>
        <w:t>Aquatroll</w:t>
      </w:r>
      <w:proofErr w:type="spellEnd"/>
      <w:r w:rsidR="007B53D3">
        <w:rPr>
          <w:rFonts w:ascii="Arial" w:hAnsi="Arial" w:cs="Arial"/>
          <w:sz w:val="24"/>
          <w:szCs w:val="24"/>
        </w:rPr>
        <w:t xml:space="preserve"> 600 turbidity sensor.</w:t>
      </w:r>
    </w:p>
    <w:p w14:paraId="70307A28" w14:textId="77777777" w:rsidR="004B10E2" w:rsidRDefault="004B10E2" w:rsidP="008B38A5">
      <w:pPr>
        <w:rPr>
          <w:rFonts w:ascii="Arial" w:hAnsi="Arial" w:cs="Arial"/>
          <w:sz w:val="24"/>
          <w:szCs w:val="24"/>
        </w:rPr>
      </w:pPr>
      <w:r>
        <w:rPr>
          <w:rFonts w:ascii="Arial" w:hAnsi="Arial" w:cs="Arial"/>
          <w:sz w:val="24"/>
          <w:szCs w:val="24"/>
        </w:rPr>
        <w:t xml:space="preserve">Sadar </w:t>
      </w:r>
      <w:r w:rsidR="00B75826">
        <w:rPr>
          <w:rFonts w:ascii="Arial" w:hAnsi="Arial" w:cs="Arial"/>
          <w:sz w:val="24"/>
          <w:szCs w:val="24"/>
        </w:rPr>
        <w:t>(</w:t>
      </w:r>
      <w:r>
        <w:rPr>
          <w:rFonts w:ascii="Arial" w:hAnsi="Arial" w:cs="Arial"/>
          <w:sz w:val="24"/>
          <w:szCs w:val="24"/>
        </w:rPr>
        <w:t>2004</w:t>
      </w:r>
      <w:r w:rsidR="00B75826">
        <w:rPr>
          <w:rFonts w:ascii="Arial" w:hAnsi="Arial" w:cs="Arial"/>
          <w:sz w:val="24"/>
          <w:szCs w:val="24"/>
        </w:rPr>
        <w:t>)</w:t>
      </w:r>
      <w:r>
        <w:rPr>
          <w:rFonts w:ascii="Arial" w:hAnsi="Arial" w:cs="Arial"/>
          <w:sz w:val="24"/>
          <w:szCs w:val="24"/>
        </w:rPr>
        <w:t xml:space="preserve"> describes in great detail</w:t>
      </w:r>
      <w:r w:rsidR="00C50303">
        <w:rPr>
          <w:rFonts w:ascii="Arial" w:hAnsi="Arial" w:cs="Arial"/>
          <w:sz w:val="24"/>
          <w:szCs w:val="24"/>
        </w:rPr>
        <w:t xml:space="preserve"> other turbidity methods that are modifications </w:t>
      </w:r>
      <w:r w:rsidR="0099173C">
        <w:rPr>
          <w:rFonts w:ascii="Arial" w:hAnsi="Arial" w:cs="Arial"/>
          <w:sz w:val="24"/>
          <w:szCs w:val="24"/>
        </w:rPr>
        <w:t>of these two standard methodologies. These less common methods may employ multiple forward, tangential, and backscatter detectors and laser light sources for specific applications. In order to reliably compare turbidity measurements produced from different monitoring programs it is impo</w:t>
      </w:r>
      <w:r w:rsidR="00315819">
        <w:rPr>
          <w:rFonts w:ascii="Arial" w:hAnsi="Arial" w:cs="Arial"/>
          <w:sz w:val="24"/>
          <w:szCs w:val="24"/>
        </w:rPr>
        <w:t>rtant to know the instrumentation used, the methodology employed in the particular instruments, and the bias associated with the specific methodology (Sadar</w:t>
      </w:r>
      <w:r w:rsidR="00B75826">
        <w:rPr>
          <w:rFonts w:ascii="Arial" w:hAnsi="Arial" w:cs="Arial"/>
          <w:sz w:val="24"/>
          <w:szCs w:val="24"/>
        </w:rPr>
        <w:t>,</w:t>
      </w:r>
      <w:r w:rsidR="00315819">
        <w:rPr>
          <w:rFonts w:ascii="Arial" w:hAnsi="Arial" w:cs="Arial"/>
          <w:sz w:val="24"/>
          <w:szCs w:val="24"/>
        </w:rPr>
        <w:t xml:space="preserve"> 2004).</w:t>
      </w:r>
    </w:p>
    <w:p w14:paraId="0ECB4E57" w14:textId="77777777" w:rsidR="00F65BF5" w:rsidRDefault="00F65BF5" w:rsidP="008B38A5">
      <w:pPr>
        <w:rPr>
          <w:rFonts w:ascii="Arial" w:hAnsi="Arial" w:cs="Arial"/>
          <w:sz w:val="24"/>
          <w:szCs w:val="24"/>
        </w:rPr>
      </w:pPr>
    </w:p>
    <w:p w14:paraId="2889122F" w14:textId="69B29762" w:rsidR="00F65BF5" w:rsidRPr="00011B88" w:rsidRDefault="00F65BF5" w:rsidP="008039EE">
      <w:pPr>
        <w:pStyle w:val="Heading3"/>
        <w:spacing w:after="120"/>
        <w:rPr>
          <w:rFonts w:ascii="Arial" w:hAnsi="Arial" w:cs="Arial"/>
          <w:i/>
          <w:sz w:val="28"/>
          <w:szCs w:val="28"/>
        </w:rPr>
      </w:pPr>
      <w:bookmarkStart w:id="35" w:name="_Toc107568320"/>
      <w:r w:rsidRPr="00011B88">
        <w:rPr>
          <w:rFonts w:ascii="Arial" w:hAnsi="Arial" w:cs="Arial"/>
          <w:i/>
          <w:sz w:val="28"/>
          <w:szCs w:val="28"/>
        </w:rPr>
        <w:t>4.2</w:t>
      </w:r>
      <w:r w:rsidR="00AC7575" w:rsidRPr="00011B88">
        <w:rPr>
          <w:rFonts w:ascii="Arial" w:hAnsi="Arial" w:cs="Arial"/>
          <w:i/>
          <w:sz w:val="28"/>
          <w:szCs w:val="28"/>
        </w:rPr>
        <w:t>.</w:t>
      </w:r>
      <w:r w:rsidRPr="00011B88">
        <w:rPr>
          <w:rFonts w:ascii="Arial" w:hAnsi="Arial" w:cs="Arial"/>
          <w:i/>
          <w:sz w:val="28"/>
          <w:szCs w:val="28"/>
        </w:rPr>
        <w:t xml:space="preserve">2 </w:t>
      </w:r>
      <w:r w:rsidR="00405EA9">
        <w:rPr>
          <w:rFonts w:ascii="Arial" w:hAnsi="Arial" w:cs="Arial"/>
          <w:i/>
          <w:sz w:val="28"/>
          <w:szCs w:val="28"/>
        </w:rPr>
        <w:tab/>
      </w:r>
      <w:r w:rsidR="00405EA9">
        <w:rPr>
          <w:rFonts w:ascii="Arial" w:hAnsi="Arial" w:cs="Arial"/>
          <w:i/>
          <w:sz w:val="28"/>
          <w:szCs w:val="28"/>
        </w:rPr>
        <w:tab/>
      </w:r>
      <w:r w:rsidR="00135315" w:rsidRPr="00011B88">
        <w:rPr>
          <w:rFonts w:ascii="Arial" w:hAnsi="Arial" w:cs="Arial"/>
          <w:i/>
          <w:sz w:val="28"/>
          <w:szCs w:val="28"/>
        </w:rPr>
        <w:t>Mass concentration of suspended particulates</w:t>
      </w:r>
      <w:r w:rsidRPr="00011B88">
        <w:rPr>
          <w:rFonts w:ascii="Arial" w:hAnsi="Arial" w:cs="Arial"/>
          <w:i/>
          <w:sz w:val="28"/>
          <w:szCs w:val="28"/>
        </w:rPr>
        <w:t xml:space="preserve"> methodologies</w:t>
      </w:r>
      <w:bookmarkEnd w:id="35"/>
    </w:p>
    <w:p w14:paraId="2D8B5FDB" w14:textId="18D63054" w:rsidR="00F65BF5" w:rsidRDefault="00E9373E" w:rsidP="008B38A5">
      <w:pPr>
        <w:rPr>
          <w:rFonts w:ascii="Arial" w:hAnsi="Arial" w:cs="Arial"/>
          <w:sz w:val="24"/>
          <w:szCs w:val="24"/>
        </w:rPr>
      </w:pPr>
      <w:r>
        <w:rPr>
          <w:rFonts w:ascii="Arial" w:hAnsi="Arial" w:cs="Arial"/>
          <w:sz w:val="24"/>
          <w:szCs w:val="24"/>
        </w:rPr>
        <w:t>Historically, and most commonly, the mass concentration of suspended particulates in the water column was measured gravimetrically by filtering a known volume of a water sample onto a pre-weighed filter, drying the filter and residue, and calculating the dry weight by difference and dividing the dry residue mass by the sample volume. There</w:t>
      </w:r>
      <w:r w:rsidR="00315ED4">
        <w:rPr>
          <w:rFonts w:ascii="Arial" w:hAnsi="Arial" w:cs="Arial"/>
          <w:sz w:val="24"/>
          <w:szCs w:val="24"/>
        </w:rPr>
        <w:t xml:space="preserve"> are three standard methods used to quantify </w:t>
      </w:r>
      <w:r w:rsidR="004520AF">
        <w:rPr>
          <w:rFonts w:ascii="Arial" w:hAnsi="Arial" w:cs="Arial"/>
          <w:sz w:val="24"/>
          <w:szCs w:val="24"/>
        </w:rPr>
        <w:t xml:space="preserve">mass concentration of suspended particulates </w:t>
      </w:r>
      <w:r w:rsidR="00315ED4">
        <w:rPr>
          <w:rFonts w:ascii="Arial" w:hAnsi="Arial" w:cs="Arial"/>
          <w:sz w:val="24"/>
          <w:szCs w:val="24"/>
        </w:rPr>
        <w:t xml:space="preserve">in natural water samples. These standard methods are EPA Method 160.2 “Residue, </w:t>
      </w:r>
      <w:r w:rsidR="00F55452">
        <w:rPr>
          <w:rFonts w:ascii="Arial" w:hAnsi="Arial" w:cs="Arial"/>
          <w:sz w:val="24"/>
          <w:szCs w:val="24"/>
        </w:rPr>
        <w:t>Non-Filterable (Gravimetric</w:t>
      </w:r>
      <w:r w:rsidR="00315ED4">
        <w:rPr>
          <w:rFonts w:ascii="Arial" w:hAnsi="Arial" w:cs="Arial"/>
          <w:sz w:val="24"/>
          <w:szCs w:val="24"/>
        </w:rPr>
        <w:t>, Dried at 103</w:t>
      </w:r>
      <w:r w:rsidR="006809C7">
        <w:rPr>
          <w:rFonts w:ascii="Arial" w:hAnsi="Arial" w:cs="Arial"/>
          <w:sz w:val="24"/>
          <w:szCs w:val="24"/>
        </w:rPr>
        <w:t xml:space="preserve"> to </w:t>
      </w:r>
      <w:r w:rsidR="00315ED4">
        <w:rPr>
          <w:rFonts w:ascii="Arial" w:hAnsi="Arial" w:cs="Arial"/>
          <w:sz w:val="24"/>
          <w:szCs w:val="24"/>
        </w:rPr>
        <w:t xml:space="preserve">105°C)” </w:t>
      </w:r>
      <w:r w:rsidR="00CC20F6">
        <w:rPr>
          <w:rFonts w:ascii="Arial" w:hAnsi="Arial" w:cs="Arial"/>
          <w:sz w:val="24"/>
          <w:szCs w:val="24"/>
        </w:rPr>
        <w:t xml:space="preserve">(EPA TSS) </w:t>
      </w:r>
      <w:r w:rsidR="00315ED4">
        <w:rPr>
          <w:rFonts w:ascii="Arial" w:hAnsi="Arial" w:cs="Arial"/>
          <w:sz w:val="24"/>
          <w:szCs w:val="24"/>
        </w:rPr>
        <w:t xml:space="preserve">(USEPA, 1999), Standard Method 2540 D. “Total Suspended Solids Dried at 103-105°C” </w:t>
      </w:r>
      <w:r w:rsidR="00CC20F6">
        <w:rPr>
          <w:rFonts w:ascii="Arial" w:hAnsi="Arial" w:cs="Arial"/>
          <w:sz w:val="24"/>
          <w:szCs w:val="24"/>
        </w:rPr>
        <w:t xml:space="preserve">(Standard Methods TSS) </w:t>
      </w:r>
      <w:r w:rsidR="00315ED4">
        <w:rPr>
          <w:rFonts w:ascii="Arial" w:hAnsi="Arial" w:cs="Arial"/>
          <w:sz w:val="24"/>
          <w:szCs w:val="24"/>
        </w:rPr>
        <w:t>(APHA, 1999), and ASTM Method D3977-97B “S</w:t>
      </w:r>
      <w:r w:rsidR="00F55452">
        <w:rPr>
          <w:rFonts w:ascii="Arial" w:hAnsi="Arial" w:cs="Arial"/>
          <w:sz w:val="24"/>
          <w:szCs w:val="24"/>
        </w:rPr>
        <w:t xml:space="preserve">uspended Sediment Concentration” (ASTM, 1997). These methods are very similar but differ in how the chosen amount of water is, or is not, subsampled from the original sample. The use of these standard methodologies produces significantly different </w:t>
      </w:r>
      <w:r w:rsidR="004520AF">
        <w:rPr>
          <w:rFonts w:ascii="Arial" w:hAnsi="Arial" w:cs="Arial"/>
          <w:sz w:val="24"/>
          <w:szCs w:val="24"/>
        </w:rPr>
        <w:t xml:space="preserve">mass concentrations of suspended particulates </w:t>
      </w:r>
      <w:r w:rsidR="00F55452">
        <w:rPr>
          <w:rFonts w:ascii="Arial" w:hAnsi="Arial" w:cs="Arial"/>
          <w:sz w:val="24"/>
          <w:szCs w:val="24"/>
        </w:rPr>
        <w:t xml:space="preserve">(Guo, 2006). </w:t>
      </w:r>
    </w:p>
    <w:p w14:paraId="56E912AC" w14:textId="77777777" w:rsidR="00BE291D" w:rsidRDefault="00FC4B22" w:rsidP="008B38A5">
      <w:pPr>
        <w:rPr>
          <w:rFonts w:ascii="Arial" w:hAnsi="Arial" w:cs="Arial"/>
          <w:sz w:val="24"/>
          <w:szCs w:val="24"/>
        </w:rPr>
      </w:pPr>
      <w:r>
        <w:rPr>
          <w:rFonts w:ascii="Arial" w:hAnsi="Arial" w:cs="Arial"/>
          <w:sz w:val="24"/>
          <w:szCs w:val="24"/>
        </w:rPr>
        <w:t>EPA Method 160.2 specifies using a graduated cylinder to transfer a known sub-sample from a vigorously shaken sample</w:t>
      </w:r>
      <w:r w:rsidR="00566B2F">
        <w:rPr>
          <w:rFonts w:ascii="Arial" w:hAnsi="Arial" w:cs="Arial"/>
          <w:sz w:val="24"/>
          <w:szCs w:val="24"/>
        </w:rPr>
        <w:t xml:space="preserve"> to the filtering ap</w:t>
      </w:r>
      <w:r w:rsidR="00B75826">
        <w:rPr>
          <w:rFonts w:ascii="Arial" w:hAnsi="Arial" w:cs="Arial"/>
          <w:sz w:val="24"/>
          <w:szCs w:val="24"/>
        </w:rPr>
        <w:t>paratus. Standard Method 2540 D</w:t>
      </w:r>
      <w:r w:rsidR="00566B2F">
        <w:rPr>
          <w:rFonts w:ascii="Arial" w:hAnsi="Arial" w:cs="Arial"/>
          <w:sz w:val="24"/>
          <w:szCs w:val="24"/>
        </w:rPr>
        <w:t xml:space="preserve"> specifies that a chosen sub-sample volume is transferred via pipet from a sample being stirred with a magnetic stir-bar to the filtering apparatus.</w:t>
      </w:r>
      <w:r w:rsidR="00566B2F" w:rsidRPr="00566B2F">
        <w:rPr>
          <w:rFonts w:ascii="Arial" w:hAnsi="Arial" w:cs="Arial"/>
          <w:sz w:val="24"/>
          <w:szCs w:val="24"/>
        </w:rPr>
        <w:t xml:space="preserve"> </w:t>
      </w:r>
      <w:r w:rsidR="00566B2F">
        <w:rPr>
          <w:rFonts w:ascii="Arial" w:hAnsi="Arial" w:cs="Arial"/>
          <w:sz w:val="24"/>
          <w:szCs w:val="24"/>
        </w:rPr>
        <w:t>ASTM Method D3977-97B</w:t>
      </w:r>
      <w:r w:rsidR="00CC20F6">
        <w:rPr>
          <w:rFonts w:ascii="Arial" w:hAnsi="Arial" w:cs="Arial"/>
          <w:sz w:val="24"/>
          <w:szCs w:val="24"/>
        </w:rPr>
        <w:t xml:space="preserve"> does not sub-sample but requires the entire sample to be transferred to the filtering apparatus. Both EPA Method 1</w:t>
      </w:r>
      <w:r w:rsidR="00B75826">
        <w:rPr>
          <w:rFonts w:ascii="Arial" w:hAnsi="Arial" w:cs="Arial"/>
          <w:sz w:val="24"/>
          <w:szCs w:val="24"/>
        </w:rPr>
        <w:t>60.2 and Standard Method 2540 D</w:t>
      </w:r>
      <w:r w:rsidR="00CC20F6">
        <w:rPr>
          <w:rFonts w:ascii="Arial" w:hAnsi="Arial" w:cs="Arial"/>
          <w:sz w:val="24"/>
          <w:szCs w:val="24"/>
        </w:rPr>
        <w:t xml:space="preserve"> underestimate the mass concentration of suspended particulates when there are larger sand grains </w:t>
      </w:r>
      <w:r w:rsidR="00CC20F6">
        <w:rPr>
          <w:rFonts w:ascii="Arial" w:hAnsi="Arial" w:cs="Arial"/>
          <w:sz w:val="24"/>
          <w:szCs w:val="24"/>
        </w:rPr>
        <w:lastRenderedPageBreak/>
        <w:t xml:space="preserve">suspended in the </w:t>
      </w:r>
      <w:r w:rsidR="00FB10DF">
        <w:rPr>
          <w:rFonts w:ascii="Arial" w:hAnsi="Arial" w:cs="Arial"/>
          <w:sz w:val="24"/>
          <w:szCs w:val="24"/>
        </w:rPr>
        <w:t>natural sample. The s</w:t>
      </w:r>
      <w:r w:rsidR="00CC20F6">
        <w:rPr>
          <w:rFonts w:ascii="Arial" w:hAnsi="Arial" w:cs="Arial"/>
          <w:sz w:val="24"/>
          <w:szCs w:val="24"/>
        </w:rPr>
        <w:t xml:space="preserve">ub-sampling </w:t>
      </w:r>
      <w:r w:rsidR="00FB10DF">
        <w:rPr>
          <w:rFonts w:ascii="Arial" w:hAnsi="Arial" w:cs="Arial"/>
          <w:sz w:val="24"/>
          <w:szCs w:val="24"/>
        </w:rPr>
        <w:t xml:space="preserve">specified by EPA Method 160.2 </w:t>
      </w:r>
      <w:r w:rsidR="00CC20F6">
        <w:rPr>
          <w:rFonts w:ascii="Arial" w:hAnsi="Arial" w:cs="Arial"/>
          <w:sz w:val="24"/>
          <w:szCs w:val="24"/>
        </w:rPr>
        <w:t xml:space="preserve">often does not capture larger </w:t>
      </w:r>
      <w:r w:rsidR="00FB10DF">
        <w:rPr>
          <w:rFonts w:ascii="Arial" w:hAnsi="Arial" w:cs="Arial"/>
          <w:sz w:val="24"/>
          <w:szCs w:val="24"/>
        </w:rPr>
        <w:t xml:space="preserve">sand grains as these </w:t>
      </w:r>
      <w:r w:rsidR="00CC20F6">
        <w:rPr>
          <w:rFonts w:ascii="Arial" w:hAnsi="Arial" w:cs="Arial"/>
          <w:sz w:val="24"/>
          <w:szCs w:val="24"/>
        </w:rPr>
        <w:t>settle out from suspension immediately prior to sub-sampling</w:t>
      </w:r>
      <w:r w:rsidR="00FB10DF">
        <w:rPr>
          <w:rFonts w:ascii="Arial" w:hAnsi="Arial" w:cs="Arial"/>
          <w:sz w:val="24"/>
          <w:szCs w:val="24"/>
        </w:rPr>
        <w:t xml:space="preserve">. The sub-sampling specified by Standard Method </w:t>
      </w:r>
      <w:r w:rsidR="00B75826">
        <w:rPr>
          <w:rFonts w:ascii="Arial" w:hAnsi="Arial" w:cs="Arial"/>
          <w:sz w:val="24"/>
          <w:szCs w:val="24"/>
        </w:rPr>
        <w:t>2540 D</w:t>
      </w:r>
      <w:r w:rsidR="00FB10DF">
        <w:rPr>
          <w:rFonts w:ascii="Arial" w:hAnsi="Arial" w:cs="Arial"/>
          <w:sz w:val="24"/>
          <w:szCs w:val="24"/>
        </w:rPr>
        <w:t xml:space="preserve"> does not capture larger sand grains because </w:t>
      </w:r>
      <w:r w:rsidR="00CC20F6">
        <w:rPr>
          <w:rFonts w:ascii="Arial" w:hAnsi="Arial" w:cs="Arial"/>
          <w:sz w:val="24"/>
          <w:szCs w:val="24"/>
        </w:rPr>
        <w:t>they concentrate in the middle of the stirring vortex away from the point of pipet sub-sampling</w:t>
      </w:r>
      <w:r w:rsidR="00FB10DF">
        <w:rPr>
          <w:rFonts w:ascii="Arial" w:hAnsi="Arial" w:cs="Arial"/>
          <w:sz w:val="24"/>
          <w:szCs w:val="24"/>
        </w:rPr>
        <w:t xml:space="preserve">. ASTM Method D3977-97B (SSC) produces reliable measurements of the </w:t>
      </w:r>
      <w:r w:rsidR="004520AF">
        <w:rPr>
          <w:rFonts w:ascii="Arial" w:hAnsi="Arial" w:cs="Arial"/>
          <w:sz w:val="24"/>
          <w:szCs w:val="24"/>
        </w:rPr>
        <w:t>mass concentration of suspended particulates</w:t>
      </w:r>
      <w:r w:rsidR="00FB10DF">
        <w:rPr>
          <w:rFonts w:ascii="Arial" w:hAnsi="Arial" w:cs="Arial"/>
          <w:sz w:val="24"/>
          <w:szCs w:val="24"/>
        </w:rPr>
        <w:t xml:space="preserve"> regardless of the amount of sand grains in a natural sample (Gray et al., 2000).</w:t>
      </w:r>
    </w:p>
    <w:p w14:paraId="467E4094" w14:textId="77777777" w:rsidR="00FB10DF" w:rsidRDefault="00FB10DF" w:rsidP="008B38A5">
      <w:pPr>
        <w:rPr>
          <w:rFonts w:ascii="Arial" w:hAnsi="Arial" w:cs="Arial"/>
          <w:sz w:val="24"/>
          <w:szCs w:val="24"/>
        </w:rPr>
      </w:pPr>
      <w:r>
        <w:rPr>
          <w:rFonts w:ascii="Arial" w:hAnsi="Arial" w:cs="Arial"/>
          <w:sz w:val="24"/>
          <w:szCs w:val="24"/>
        </w:rPr>
        <w:t xml:space="preserve">Despite the accuracy </w:t>
      </w:r>
      <w:r w:rsidR="00415E79">
        <w:rPr>
          <w:rFonts w:ascii="Arial" w:hAnsi="Arial" w:cs="Arial"/>
          <w:sz w:val="24"/>
          <w:szCs w:val="24"/>
        </w:rPr>
        <w:t>of the SSC methodology</w:t>
      </w:r>
      <w:r w:rsidR="00C7781F">
        <w:rPr>
          <w:rFonts w:ascii="Arial" w:hAnsi="Arial" w:cs="Arial"/>
          <w:sz w:val="24"/>
          <w:szCs w:val="24"/>
        </w:rPr>
        <w:t xml:space="preserve"> and the simplicity of gravimetric methods</w:t>
      </w:r>
      <w:r w:rsidR="00415E79">
        <w:rPr>
          <w:rFonts w:ascii="Arial" w:hAnsi="Arial" w:cs="Arial"/>
          <w:sz w:val="24"/>
          <w:szCs w:val="24"/>
        </w:rPr>
        <w:t xml:space="preserve">, this method and the other gravimetric methods for measuring the mass concentration of suspended particulates are labor intensive requiring a multiple step </w:t>
      </w:r>
      <w:r w:rsidR="004520AF">
        <w:rPr>
          <w:rFonts w:ascii="Arial" w:hAnsi="Arial" w:cs="Arial"/>
          <w:sz w:val="24"/>
          <w:szCs w:val="24"/>
        </w:rPr>
        <w:t xml:space="preserve">procedure and </w:t>
      </w:r>
      <w:r w:rsidR="00415E79">
        <w:rPr>
          <w:rFonts w:ascii="Arial" w:hAnsi="Arial" w:cs="Arial"/>
          <w:sz w:val="24"/>
          <w:szCs w:val="24"/>
        </w:rPr>
        <w:t xml:space="preserve">individual handling </w:t>
      </w:r>
      <w:r w:rsidR="0057281F">
        <w:rPr>
          <w:rFonts w:ascii="Arial" w:hAnsi="Arial" w:cs="Arial"/>
          <w:sz w:val="24"/>
          <w:szCs w:val="24"/>
        </w:rPr>
        <w:t>of each sample.</w:t>
      </w:r>
      <w:r w:rsidR="00415E79">
        <w:rPr>
          <w:rFonts w:ascii="Arial" w:hAnsi="Arial" w:cs="Arial"/>
          <w:sz w:val="24"/>
          <w:szCs w:val="24"/>
        </w:rPr>
        <w:t xml:space="preserve"> Sample cost per measurement is therefore high</w:t>
      </w:r>
      <w:r w:rsidR="00C7781F">
        <w:rPr>
          <w:rFonts w:ascii="Arial" w:hAnsi="Arial" w:cs="Arial"/>
          <w:sz w:val="24"/>
          <w:szCs w:val="24"/>
        </w:rPr>
        <w:t xml:space="preserve"> and the number of measurements produced in a study may be limited by processing time and the number of filtering apparatus or drying ovens. These methods are not amenable for data collection by unattended instrument deployments.</w:t>
      </w:r>
    </w:p>
    <w:p w14:paraId="74803D69" w14:textId="77777777" w:rsidR="00C7781F" w:rsidRDefault="006532E5" w:rsidP="008B38A5">
      <w:pPr>
        <w:rPr>
          <w:rFonts w:ascii="Arial" w:hAnsi="Arial" w:cs="Arial"/>
          <w:sz w:val="24"/>
          <w:szCs w:val="24"/>
        </w:rPr>
      </w:pPr>
      <w:r>
        <w:rPr>
          <w:rFonts w:ascii="Arial" w:hAnsi="Arial" w:cs="Arial"/>
          <w:sz w:val="24"/>
          <w:szCs w:val="24"/>
        </w:rPr>
        <w:t xml:space="preserve">The USACE and NOAA Trial Station </w:t>
      </w:r>
      <w:r w:rsidR="0009505F">
        <w:rPr>
          <w:rFonts w:ascii="Arial" w:hAnsi="Arial" w:cs="Arial"/>
          <w:sz w:val="24"/>
          <w:szCs w:val="24"/>
        </w:rPr>
        <w:t xml:space="preserve">mass concentration of suspended particulates </w:t>
      </w:r>
      <w:r>
        <w:rPr>
          <w:rFonts w:ascii="Arial" w:hAnsi="Arial" w:cs="Arial"/>
          <w:sz w:val="24"/>
          <w:szCs w:val="24"/>
        </w:rPr>
        <w:t>data compiled for this report were produced from continuous data</w:t>
      </w:r>
      <w:r w:rsidR="00437933">
        <w:rPr>
          <w:rFonts w:ascii="Arial" w:hAnsi="Arial" w:cs="Arial"/>
          <w:sz w:val="24"/>
          <w:szCs w:val="24"/>
        </w:rPr>
        <w:t xml:space="preserve"> </w:t>
      </w:r>
      <w:r>
        <w:rPr>
          <w:rFonts w:ascii="Arial" w:hAnsi="Arial" w:cs="Arial"/>
          <w:sz w:val="24"/>
          <w:szCs w:val="24"/>
        </w:rPr>
        <w:t xml:space="preserve">sonde measurements using a Sequoia Scientific LISST submersible particle size analyzer </w:t>
      </w:r>
      <w:r w:rsidR="003908D4" w:rsidRPr="003908D4">
        <w:rPr>
          <w:rFonts w:ascii="Arial" w:hAnsi="Arial" w:cs="Arial"/>
          <w:sz w:val="24"/>
          <w:szCs w:val="24"/>
        </w:rPr>
        <w:t xml:space="preserve">(https://www.sequoiasci.com/product/lisst-200x/) </w:t>
      </w:r>
      <w:r w:rsidRPr="003908D4">
        <w:rPr>
          <w:rFonts w:ascii="Arial" w:hAnsi="Arial" w:cs="Arial"/>
          <w:sz w:val="24"/>
          <w:szCs w:val="24"/>
        </w:rPr>
        <w:t xml:space="preserve">that </w:t>
      </w:r>
      <w:r>
        <w:rPr>
          <w:rFonts w:ascii="Arial" w:hAnsi="Arial" w:cs="Arial"/>
          <w:sz w:val="24"/>
          <w:szCs w:val="24"/>
        </w:rPr>
        <w:t>uses laser diffraction technology to measure particle volume concentrations.</w:t>
      </w:r>
      <w:r w:rsidR="003908D4">
        <w:rPr>
          <w:rFonts w:ascii="Arial" w:hAnsi="Arial" w:cs="Arial"/>
          <w:sz w:val="24"/>
          <w:szCs w:val="24"/>
        </w:rPr>
        <w:t xml:space="preserve"> The particle volume concentrations are converted to </w:t>
      </w:r>
      <w:r w:rsidR="0009505F">
        <w:rPr>
          <w:rFonts w:ascii="Arial" w:hAnsi="Arial" w:cs="Arial"/>
          <w:sz w:val="24"/>
          <w:szCs w:val="24"/>
        </w:rPr>
        <w:t xml:space="preserve">mass concentrations of suspended particulates </w:t>
      </w:r>
      <w:r w:rsidR="003908D4" w:rsidRPr="003908D4">
        <w:rPr>
          <w:rFonts w:ascii="Arial" w:hAnsi="Arial" w:cs="Arial"/>
          <w:sz w:val="24"/>
          <w:szCs w:val="24"/>
        </w:rPr>
        <w:t>by</w:t>
      </w:r>
      <w:r w:rsidR="003908D4">
        <w:rPr>
          <w:rFonts w:ascii="Arial" w:hAnsi="Arial" w:cs="Arial"/>
          <w:sz w:val="24"/>
          <w:szCs w:val="24"/>
        </w:rPr>
        <w:t xml:space="preserve"> assuming a known mass</w:t>
      </w:r>
      <w:r w:rsidR="004520AF">
        <w:rPr>
          <w:rFonts w:ascii="Arial" w:hAnsi="Arial" w:cs="Arial"/>
          <w:sz w:val="24"/>
          <w:szCs w:val="24"/>
        </w:rPr>
        <w:t xml:space="preserve"> </w:t>
      </w:r>
      <w:r w:rsidR="003908D4">
        <w:rPr>
          <w:rFonts w:ascii="Arial" w:hAnsi="Arial" w:cs="Arial"/>
          <w:sz w:val="24"/>
          <w:szCs w:val="24"/>
        </w:rPr>
        <w:t xml:space="preserve">density of </w:t>
      </w:r>
      <w:r w:rsidR="004520AF">
        <w:rPr>
          <w:rFonts w:ascii="Arial" w:hAnsi="Arial" w:cs="Arial"/>
          <w:sz w:val="24"/>
          <w:szCs w:val="24"/>
        </w:rPr>
        <w:t xml:space="preserve">the </w:t>
      </w:r>
      <w:r w:rsidR="003908D4">
        <w:rPr>
          <w:rFonts w:ascii="Arial" w:hAnsi="Arial" w:cs="Arial"/>
          <w:sz w:val="24"/>
          <w:szCs w:val="24"/>
        </w:rPr>
        <w:t xml:space="preserve">suspended particles </w:t>
      </w:r>
      <w:r w:rsidR="004520AF">
        <w:rPr>
          <w:rFonts w:ascii="Arial" w:hAnsi="Arial" w:cs="Arial"/>
          <w:sz w:val="24"/>
          <w:szCs w:val="24"/>
        </w:rPr>
        <w:t>present in</w:t>
      </w:r>
      <w:r w:rsidR="003908D4">
        <w:rPr>
          <w:rFonts w:ascii="Arial" w:hAnsi="Arial" w:cs="Arial"/>
          <w:sz w:val="24"/>
          <w:szCs w:val="24"/>
        </w:rPr>
        <w:t xml:space="preserve"> natural waters. The efficiency of data collection using una</w:t>
      </w:r>
      <w:r w:rsidR="004520AF">
        <w:rPr>
          <w:rFonts w:ascii="Arial" w:hAnsi="Arial" w:cs="Arial"/>
          <w:sz w:val="24"/>
          <w:szCs w:val="24"/>
        </w:rPr>
        <w:t>ttended deployment of continuously</w:t>
      </w:r>
      <w:r w:rsidR="003908D4">
        <w:rPr>
          <w:rFonts w:ascii="Arial" w:hAnsi="Arial" w:cs="Arial"/>
          <w:sz w:val="24"/>
          <w:szCs w:val="24"/>
        </w:rPr>
        <w:t xml:space="preserve"> measur</w:t>
      </w:r>
      <w:r w:rsidR="004520AF">
        <w:rPr>
          <w:rFonts w:ascii="Arial" w:hAnsi="Arial" w:cs="Arial"/>
          <w:sz w:val="24"/>
          <w:szCs w:val="24"/>
        </w:rPr>
        <w:t>ing</w:t>
      </w:r>
      <w:r w:rsidR="003908D4">
        <w:rPr>
          <w:rFonts w:ascii="Arial" w:hAnsi="Arial" w:cs="Arial"/>
          <w:sz w:val="24"/>
          <w:szCs w:val="24"/>
        </w:rPr>
        <w:t xml:space="preserve"> data</w:t>
      </w:r>
      <w:r w:rsidR="00437933">
        <w:rPr>
          <w:rFonts w:ascii="Arial" w:hAnsi="Arial" w:cs="Arial"/>
          <w:sz w:val="24"/>
          <w:szCs w:val="24"/>
        </w:rPr>
        <w:t xml:space="preserve"> </w:t>
      </w:r>
      <w:r w:rsidR="003908D4">
        <w:rPr>
          <w:rFonts w:ascii="Arial" w:hAnsi="Arial" w:cs="Arial"/>
          <w:sz w:val="24"/>
          <w:szCs w:val="24"/>
        </w:rPr>
        <w:t>sondes and the ability to generate large amounts of data in short periods of time are surely huge advantages. The use of this technology in water quality monitoring appear</w:t>
      </w:r>
      <w:r w:rsidR="004520AF">
        <w:rPr>
          <w:rFonts w:ascii="Arial" w:hAnsi="Arial" w:cs="Arial"/>
          <w:sz w:val="24"/>
          <w:szCs w:val="24"/>
        </w:rPr>
        <w:t>s</w:t>
      </w:r>
      <w:r w:rsidR="003908D4">
        <w:rPr>
          <w:rFonts w:ascii="Arial" w:hAnsi="Arial" w:cs="Arial"/>
          <w:sz w:val="24"/>
          <w:szCs w:val="24"/>
        </w:rPr>
        <w:t xml:space="preserve"> to be relatively recent and little is known how </w:t>
      </w:r>
      <w:r w:rsidR="004520AF">
        <w:rPr>
          <w:rFonts w:ascii="Arial" w:hAnsi="Arial" w:cs="Arial"/>
          <w:sz w:val="24"/>
          <w:szCs w:val="24"/>
        </w:rPr>
        <w:t xml:space="preserve">well these measurements produced by laser diffraction correlate to the established gravimetric methods. The assumption that suspended natural particles are of similar density may also need verification. </w:t>
      </w:r>
    </w:p>
    <w:p w14:paraId="76C0E891" w14:textId="77777777" w:rsidR="00F328CB" w:rsidRPr="00BC512A" w:rsidRDefault="00F328CB" w:rsidP="008B38A5">
      <w:pPr>
        <w:rPr>
          <w:rFonts w:ascii="Arial" w:hAnsi="Arial" w:cs="Arial"/>
          <w:sz w:val="24"/>
          <w:szCs w:val="24"/>
          <w:highlight w:val="yellow"/>
        </w:rPr>
      </w:pPr>
    </w:p>
    <w:p w14:paraId="61A6F397" w14:textId="77777777" w:rsidR="00E14243" w:rsidRDefault="00C16E41" w:rsidP="005758FE">
      <w:pPr>
        <w:pStyle w:val="Heading2"/>
        <w:rPr>
          <w:rFonts w:ascii="Arial" w:hAnsi="Arial" w:cs="Arial"/>
          <w:b/>
          <w:sz w:val="28"/>
          <w:szCs w:val="28"/>
        </w:rPr>
      </w:pPr>
      <w:bookmarkStart w:id="36" w:name="_Toc107568321"/>
      <w:r w:rsidRPr="00C16E41">
        <w:rPr>
          <w:rFonts w:ascii="Arial" w:hAnsi="Arial" w:cs="Arial"/>
          <w:b/>
          <w:sz w:val="28"/>
          <w:szCs w:val="28"/>
        </w:rPr>
        <w:t xml:space="preserve">4.3 </w:t>
      </w:r>
      <w:r w:rsidR="00494107" w:rsidRPr="00C16E41">
        <w:rPr>
          <w:rFonts w:ascii="Arial" w:hAnsi="Arial" w:cs="Arial"/>
          <w:b/>
          <w:sz w:val="28"/>
          <w:szCs w:val="28"/>
        </w:rPr>
        <w:t>Description of data and metadata</w:t>
      </w:r>
      <w:bookmarkEnd w:id="36"/>
    </w:p>
    <w:p w14:paraId="5CDBDDDE" w14:textId="77777777" w:rsidR="00E1482E" w:rsidRPr="00E1482E" w:rsidRDefault="00E1482E" w:rsidP="00E1482E"/>
    <w:p w14:paraId="79DB6AB5" w14:textId="334717BC" w:rsidR="009D5E7F" w:rsidRDefault="00640281">
      <w:pPr>
        <w:rPr>
          <w:rFonts w:ascii="Arial" w:hAnsi="Arial" w:cs="Arial"/>
          <w:sz w:val="24"/>
          <w:szCs w:val="24"/>
        </w:rPr>
      </w:pPr>
      <w:r>
        <w:rPr>
          <w:rFonts w:ascii="Arial" w:hAnsi="Arial" w:cs="Arial"/>
          <w:sz w:val="24"/>
          <w:szCs w:val="24"/>
        </w:rPr>
        <w:t xml:space="preserve">The compiled turbidity and </w:t>
      </w:r>
      <w:r w:rsidR="00135315">
        <w:rPr>
          <w:rFonts w:ascii="Arial" w:hAnsi="Arial" w:cs="Arial"/>
          <w:sz w:val="24"/>
          <w:szCs w:val="24"/>
        </w:rPr>
        <w:t>m</w:t>
      </w:r>
      <w:r w:rsidR="00135315" w:rsidRPr="00135315">
        <w:rPr>
          <w:rFonts w:ascii="Arial" w:hAnsi="Arial" w:cs="Arial"/>
          <w:sz w:val="24"/>
          <w:szCs w:val="24"/>
        </w:rPr>
        <w:t xml:space="preserve">ass concentration of suspended particulates </w:t>
      </w:r>
      <w:r w:rsidR="00A10727">
        <w:rPr>
          <w:rFonts w:ascii="Arial" w:hAnsi="Arial" w:cs="Arial"/>
          <w:sz w:val="24"/>
          <w:szCs w:val="24"/>
        </w:rPr>
        <w:t>data set</w:t>
      </w:r>
      <w:r>
        <w:rPr>
          <w:rFonts w:ascii="Arial" w:hAnsi="Arial" w:cs="Arial"/>
          <w:sz w:val="24"/>
          <w:szCs w:val="24"/>
        </w:rPr>
        <w:t xml:space="preserve"> is contained the Excel workbook </w:t>
      </w:r>
      <w:r w:rsidR="009D5E7F">
        <w:rPr>
          <w:rFonts w:ascii="Arial" w:hAnsi="Arial" w:cs="Arial"/>
          <w:sz w:val="24"/>
          <w:szCs w:val="24"/>
        </w:rPr>
        <w:t xml:space="preserve">(Appendix A) </w:t>
      </w:r>
      <w:r>
        <w:rPr>
          <w:rFonts w:ascii="Arial" w:hAnsi="Arial" w:cs="Arial"/>
          <w:sz w:val="24"/>
          <w:szCs w:val="24"/>
        </w:rPr>
        <w:t xml:space="preserve">that consists of a metadata worksheet followed by 6 worksheets (one for each data source listed in Table 2). The 6 worksheets within the workbook are formatted identically with 15 columns. The data entries for each column are as follows: </w:t>
      </w:r>
    </w:p>
    <w:p w14:paraId="71999285"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A – original data file name</w:t>
      </w:r>
    </w:p>
    <w:p w14:paraId="2B96E065"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B – sample date</w:t>
      </w:r>
    </w:p>
    <w:p w14:paraId="562B41B4"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C – local time</w:t>
      </w:r>
    </w:p>
    <w:p w14:paraId="54848D60"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D – latitude</w:t>
      </w:r>
    </w:p>
    <w:p w14:paraId="7C3086CB"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lastRenderedPageBreak/>
        <w:t>Column E – longitude</w:t>
      </w:r>
    </w:p>
    <w:p w14:paraId="6CB021AA"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F – sample depth</w:t>
      </w:r>
    </w:p>
    <w:p w14:paraId="3C0863C7"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G – local site/sample identifier</w:t>
      </w:r>
    </w:p>
    <w:p w14:paraId="28E8AE39"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H – site type</w:t>
      </w:r>
    </w:p>
    <w:p w14:paraId="01708DE3"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I – turbidity</w:t>
      </w:r>
    </w:p>
    <w:p w14:paraId="55FFF463"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J – TSS, or m</w:t>
      </w:r>
      <w:r w:rsidRPr="00135315">
        <w:rPr>
          <w:rFonts w:ascii="Arial" w:hAnsi="Arial" w:cs="Arial"/>
          <w:sz w:val="24"/>
          <w:szCs w:val="24"/>
        </w:rPr>
        <w:t xml:space="preserve">ass concentration of suspended particulates </w:t>
      </w:r>
      <w:r>
        <w:rPr>
          <w:rFonts w:ascii="Arial" w:hAnsi="Arial" w:cs="Arial"/>
          <w:sz w:val="24"/>
          <w:szCs w:val="24"/>
        </w:rPr>
        <w:t>equivalent</w:t>
      </w:r>
    </w:p>
    <w:p w14:paraId="574F5946"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K – turbidity method</w:t>
      </w:r>
    </w:p>
    <w:p w14:paraId="1A20B989"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L – TSS, or m</w:t>
      </w:r>
      <w:r w:rsidRPr="00135315">
        <w:rPr>
          <w:rFonts w:ascii="Arial" w:hAnsi="Arial" w:cs="Arial"/>
          <w:sz w:val="24"/>
          <w:szCs w:val="24"/>
        </w:rPr>
        <w:t xml:space="preserve">ass concentration of suspended particulates </w:t>
      </w:r>
      <w:r>
        <w:rPr>
          <w:rFonts w:ascii="Arial" w:hAnsi="Arial" w:cs="Arial"/>
          <w:sz w:val="24"/>
          <w:szCs w:val="24"/>
        </w:rPr>
        <w:t>equivalent method</w:t>
      </w:r>
    </w:p>
    <w:p w14:paraId="747A6DD8"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M – region</w:t>
      </w:r>
    </w:p>
    <w:p w14:paraId="17D4F6B3" w14:textId="77777777" w:rsidR="009D5E7F" w:rsidRDefault="009D5E7F" w:rsidP="009D5E7F">
      <w:pPr>
        <w:pStyle w:val="ListParagraph"/>
        <w:numPr>
          <w:ilvl w:val="0"/>
          <w:numId w:val="3"/>
        </w:numPr>
        <w:rPr>
          <w:rFonts w:ascii="Arial" w:hAnsi="Arial" w:cs="Arial"/>
          <w:sz w:val="24"/>
          <w:szCs w:val="24"/>
        </w:rPr>
      </w:pPr>
      <w:r>
        <w:rPr>
          <w:rFonts w:ascii="Arial" w:hAnsi="Arial" w:cs="Arial"/>
          <w:sz w:val="24"/>
          <w:szCs w:val="24"/>
        </w:rPr>
        <w:t>Column O – month</w:t>
      </w:r>
    </w:p>
    <w:p w14:paraId="6008F4FC" w14:textId="260C52BE" w:rsidR="0065244B" w:rsidRDefault="00A2216A">
      <w:pPr>
        <w:rPr>
          <w:rFonts w:ascii="Arial" w:hAnsi="Arial" w:cs="Arial"/>
          <w:sz w:val="24"/>
          <w:szCs w:val="24"/>
        </w:rPr>
      </w:pPr>
      <w:r>
        <w:rPr>
          <w:rFonts w:ascii="Arial" w:hAnsi="Arial" w:cs="Arial"/>
          <w:sz w:val="24"/>
          <w:szCs w:val="24"/>
        </w:rPr>
        <w:t xml:space="preserve">The identical formatting permits the worksheets to be easily combined into a single data matrix for analyses by statistical programs. The compiled </w:t>
      </w:r>
      <w:r w:rsidR="00A10727">
        <w:rPr>
          <w:rFonts w:ascii="Arial" w:hAnsi="Arial" w:cs="Arial"/>
          <w:sz w:val="24"/>
          <w:szCs w:val="24"/>
        </w:rPr>
        <w:t>data set</w:t>
      </w:r>
      <w:r>
        <w:rPr>
          <w:rFonts w:ascii="Arial" w:hAnsi="Arial" w:cs="Arial"/>
          <w:sz w:val="24"/>
          <w:szCs w:val="24"/>
        </w:rPr>
        <w:t xml:space="preserve"> </w:t>
      </w:r>
      <w:r w:rsidR="00D1489A">
        <w:rPr>
          <w:rFonts w:ascii="Arial" w:hAnsi="Arial" w:cs="Arial"/>
          <w:sz w:val="24"/>
          <w:szCs w:val="24"/>
        </w:rPr>
        <w:t xml:space="preserve">contains 109,833 unique </w:t>
      </w:r>
      <w:r w:rsidR="00F86E5B">
        <w:rPr>
          <w:rFonts w:ascii="Arial" w:hAnsi="Arial" w:cs="Arial"/>
          <w:sz w:val="24"/>
          <w:szCs w:val="24"/>
        </w:rPr>
        <w:t xml:space="preserve">sampling events recorded from the </w:t>
      </w:r>
      <w:r w:rsidR="00700AEF">
        <w:rPr>
          <w:rFonts w:ascii="Arial" w:hAnsi="Arial" w:cs="Arial"/>
          <w:sz w:val="24"/>
          <w:szCs w:val="24"/>
        </w:rPr>
        <w:t>ECA</w:t>
      </w:r>
      <w:r w:rsidR="00F86E5B">
        <w:rPr>
          <w:rFonts w:ascii="Arial" w:hAnsi="Arial" w:cs="Arial"/>
          <w:sz w:val="24"/>
          <w:szCs w:val="24"/>
        </w:rPr>
        <w:t xml:space="preserve">, </w:t>
      </w:r>
      <w:r w:rsidR="00700AEF">
        <w:rPr>
          <w:rFonts w:ascii="Arial" w:hAnsi="Arial" w:cs="Arial"/>
          <w:sz w:val="24"/>
          <w:szCs w:val="24"/>
        </w:rPr>
        <w:t>BNP</w:t>
      </w:r>
      <w:r w:rsidR="00F86E5B">
        <w:rPr>
          <w:rFonts w:ascii="Arial" w:hAnsi="Arial" w:cs="Arial"/>
          <w:sz w:val="24"/>
          <w:szCs w:val="24"/>
        </w:rPr>
        <w:t xml:space="preserve">, and </w:t>
      </w:r>
      <w:r w:rsidR="00700AEF">
        <w:rPr>
          <w:rFonts w:ascii="Arial" w:hAnsi="Arial" w:cs="Arial"/>
          <w:sz w:val="24"/>
          <w:szCs w:val="24"/>
        </w:rPr>
        <w:t>FKNMS</w:t>
      </w:r>
      <w:r w:rsidR="00D1489A">
        <w:rPr>
          <w:rFonts w:ascii="Arial" w:hAnsi="Arial" w:cs="Arial"/>
          <w:sz w:val="24"/>
          <w:szCs w:val="24"/>
        </w:rPr>
        <w:t xml:space="preserve">. </w:t>
      </w:r>
      <w:r w:rsidR="00324526">
        <w:rPr>
          <w:rFonts w:ascii="Arial" w:hAnsi="Arial" w:cs="Arial"/>
          <w:sz w:val="24"/>
          <w:szCs w:val="24"/>
        </w:rPr>
        <w:t xml:space="preserve">A total of </w:t>
      </w:r>
      <w:r w:rsidR="00324526" w:rsidRPr="00324526">
        <w:rPr>
          <w:rFonts w:ascii="Arial" w:hAnsi="Arial" w:cs="Arial"/>
          <w:sz w:val="24"/>
          <w:szCs w:val="24"/>
        </w:rPr>
        <w:t>108</w:t>
      </w:r>
      <w:r w:rsidR="00324526">
        <w:rPr>
          <w:rFonts w:ascii="Arial" w:hAnsi="Arial" w:cs="Arial"/>
          <w:sz w:val="24"/>
          <w:szCs w:val="24"/>
        </w:rPr>
        <w:t>,</w:t>
      </w:r>
      <w:r w:rsidR="00324526" w:rsidRPr="00324526">
        <w:rPr>
          <w:rFonts w:ascii="Arial" w:hAnsi="Arial" w:cs="Arial"/>
          <w:sz w:val="24"/>
          <w:szCs w:val="24"/>
        </w:rPr>
        <w:t>039</w:t>
      </w:r>
      <w:r w:rsidR="00324526">
        <w:rPr>
          <w:rFonts w:ascii="Arial" w:hAnsi="Arial" w:cs="Arial"/>
          <w:sz w:val="24"/>
          <w:szCs w:val="24"/>
        </w:rPr>
        <w:t xml:space="preserve"> and </w:t>
      </w:r>
      <w:r w:rsidR="00324526" w:rsidRPr="00324526">
        <w:rPr>
          <w:rFonts w:ascii="Arial" w:hAnsi="Arial" w:cs="Arial"/>
          <w:sz w:val="24"/>
          <w:szCs w:val="24"/>
        </w:rPr>
        <w:t>27</w:t>
      </w:r>
      <w:r w:rsidR="00324526">
        <w:rPr>
          <w:rFonts w:ascii="Arial" w:hAnsi="Arial" w:cs="Arial"/>
          <w:sz w:val="24"/>
          <w:szCs w:val="24"/>
        </w:rPr>
        <w:t>,</w:t>
      </w:r>
      <w:r w:rsidR="00324526" w:rsidRPr="00324526">
        <w:rPr>
          <w:rFonts w:ascii="Arial" w:hAnsi="Arial" w:cs="Arial"/>
          <w:sz w:val="24"/>
          <w:szCs w:val="24"/>
        </w:rPr>
        <w:t>668</w:t>
      </w:r>
      <w:r w:rsidR="00F86E5B">
        <w:rPr>
          <w:rFonts w:ascii="Arial" w:hAnsi="Arial" w:cs="Arial"/>
          <w:sz w:val="24"/>
          <w:szCs w:val="24"/>
        </w:rPr>
        <w:t xml:space="preserve"> measurements of turbidity and </w:t>
      </w:r>
      <w:r w:rsidR="00135315" w:rsidRPr="00135315">
        <w:rPr>
          <w:rFonts w:ascii="Arial" w:hAnsi="Arial" w:cs="Arial"/>
          <w:sz w:val="24"/>
          <w:szCs w:val="24"/>
        </w:rPr>
        <w:t>mass concentration of s</w:t>
      </w:r>
      <w:r w:rsidR="00135315">
        <w:rPr>
          <w:rFonts w:ascii="Arial" w:hAnsi="Arial" w:cs="Arial"/>
          <w:sz w:val="24"/>
          <w:szCs w:val="24"/>
        </w:rPr>
        <w:t>uspended particulates</w:t>
      </w:r>
      <w:r w:rsidR="00F86E5B">
        <w:rPr>
          <w:rFonts w:ascii="Arial" w:hAnsi="Arial" w:cs="Arial"/>
          <w:sz w:val="24"/>
          <w:szCs w:val="24"/>
        </w:rPr>
        <w:t xml:space="preserve">, respectively, are provided in the compiled </w:t>
      </w:r>
      <w:r w:rsidR="00A10727">
        <w:rPr>
          <w:rFonts w:ascii="Arial" w:hAnsi="Arial" w:cs="Arial"/>
          <w:sz w:val="24"/>
          <w:szCs w:val="24"/>
        </w:rPr>
        <w:t>data set</w:t>
      </w:r>
      <w:r w:rsidR="00F86E5B">
        <w:rPr>
          <w:rFonts w:ascii="Arial" w:hAnsi="Arial" w:cs="Arial"/>
          <w:sz w:val="24"/>
          <w:szCs w:val="24"/>
        </w:rPr>
        <w:t xml:space="preserve">. </w:t>
      </w:r>
    </w:p>
    <w:p w14:paraId="52AB5E15" w14:textId="77777777" w:rsidR="002016FB" w:rsidRDefault="00F86E5B">
      <w:pPr>
        <w:rPr>
          <w:rFonts w:ascii="Arial" w:hAnsi="Arial" w:cs="Arial"/>
          <w:sz w:val="24"/>
          <w:szCs w:val="24"/>
        </w:rPr>
      </w:pPr>
      <w:r>
        <w:rPr>
          <w:rFonts w:ascii="Arial" w:hAnsi="Arial" w:cs="Arial"/>
          <w:sz w:val="24"/>
          <w:szCs w:val="24"/>
        </w:rPr>
        <w:t xml:space="preserve">The numbers of turbidity measurements produced in the </w:t>
      </w:r>
      <w:r w:rsidR="00700AEF">
        <w:rPr>
          <w:rFonts w:ascii="Arial" w:hAnsi="Arial" w:cs="Arial"/>
          <w:sz w:val="24"/>
          <w:szCs w:val="24"/>
        </w:rPr>
        <w:t>ECA</w:t>
      </w:r>
      <w:r>
        <w:rPr>
          <w:rFonts w:ascii="Arial" w:hAnsi="Arial" w:cs="Arial"/>
          <w:sz w:val="24"/>
          <w:szCs w:val="24"/>
        </w:rPr>
        <w:t xml:space="preserve">, </w:t>
      </w:r>
      <w:r w:rsidR="00700AEF">
        <w:rPr>
          <w:rFonts w:ascii="Arial" w:hAnsi="Arial" w:cs="Arial"/>
          <w:sz w:val="24"/>
          <w:szCs w:val="24"/>
        </w:rPr>
        <w:t>BNP</w:t>
      </w:r>
      <w:r>
        <w:rPr>
          <w:rFonts w:ascii="Arial" w:hAnsi="Arial" w:cs="Arial"/>
          <w:sz w:val="24"/>
          <w:szCs w:val="24"/>
        </w:rPr>
        <w:t xml:space="preserve">, and </w:t>
      </w:r>
      <w:r w:rsidR="00700AEF">
        <w:rPr>
          <w:rFonts w:ascii="Arial" w:hAnsi="Arial" w:cs="Arial"/>
          <w:sz w:val="24"/>
          <w:szCs w:val="24"/>
        </w:rPr>
        <w:t>FKNMS</w:t>
      </w:r>
      <w:r>
        <w:rPr>
          <w:rFonts w:ascii="Arial" w:hAnsi="Arial" w:cs="Arial"/>
          <w:sz w:val="24"/>
          <w:szCs w:val="24"/>
        </w:rPr>
        <w:t xml:space="preserve"> are 79,593; 4,115; and 24,331; respectively. Turbidity measurement values ranged from 0.00 to 52.00 NTU </w:t>
      </w:r>
      <w:r w:rsidR="009F3F2A">
        <w:rPr>
          <w:rFonts w:ascii="Arial" w:hAnsi="Arial" w:cs="Arial"/>
          <w:sz w:val="24"/>
          <w:szCs w:val="24"/>
        </w:rPr>
        <w:t xml:space="preserve">with a median value of 1.43 NTU </w:t>
      </w:r>
      <w:r>
        <w:rPr>
          <w:rFonts w:ascii="Arial" w:hAnsi="Arial" w:cs="Arial"/>
          <w:sz w:val="24"/>
          <w:szCs w:val="24"/>
        </w:rPr>
        <w:t xml:space="preserve">in the </w:t>
      </w:r>
      <w:r w:rsidR="00700AEF">
        <w:rPr>
          <w:rFonts w:ascii="Arial" w:hAnsi="Arial" w:cs="Arial"/>
          <w:sz w:val="24"/>
          <w:szCs w:val="24"/>
        </w:rPr>
        <w:t>ECA</w:t>
      </w:r>
      <w:r>
        <w:rPr>
          <w:rFonts w:ascii="Arial" w:hAnsi="Arial" w:cs="Arial"/>
          <w:sz w:val="24"/>
          <w:szCs w:val="24"/>
        </w:rPr>
        <w:t xml:space="preserve">, </w:t>
      </w:r>
      <w:r w:rsidR="009F3F2A">
        <w:rPr>
          <w:rFonts w:ascii="Arial" w:hAnsi="Arial" w:cs="Arial"/>
          <w:sz w:val="24"/>
          <w:szCs w:val="24"/>
        </w:rPr>
        <w:t xml:space="preserve">from </w:t>
      </w:r>
      <w:r>
        <w:rPr>
          <w:rFonts w:ascii="Arial" w:hAnsi="Arial" w:cs="Arial"/>
          <w:sz w:val="24"/>
          <w:szCs w:val="24"/>
        </w:rPr>
        <w:t xml:space="preserve">0.00 to 22.35 NTU </w:t>
      </w:r>
      <w:r w:rsidR="009F3F2A">
        <w:rPr>
          <w:rFonts w:ascii="Arial" w:hAnsi="Arial" w:cs="Arial"/>
          <w:sz w:val="24"/>
          <w:szCs w:val="24"/>
        </w:rPr>
        <w:t xml:space="preserve">with a median value of 0.68 NTU </w:t>
      </w:r>
      <w:r>
        <w:rPr>
          <w:rFonts w:ascii="Arial" w:hAnsi="Arial" w:cs="Arial"/>
          <w:sz w:val="24"/>
          <w:szCs w:val="24"/>
        </w:rPr>
        <w:t xml:space="preserve">in </w:t>
      </w:r>
      <w:r w:rsidR="00700AEF">
        <w:rPr>
          <w:rFonts w:ascii="Arial" w:hAnsi="Arial" w:cs="Arial"/>
          <w:sz w:val="24"/>
          <w:szCs w:val="24"/>
        </w:rPr>
        <w:t>BNP</w:t>
      </w:r>
      <w:r w:rsidR="009F3F2A">
        <w:rPr>
          <w:rFonts w:ascii="Arial" w:hAnsi="Arial" w:cs="Arial"/>
          <w:sz w:val="24"/>
          <w:szCs w:val="24"/>
        </w:rPr>
        <w:t xml:space="preserve">, and from 0.00 to 85.59 NTU with a median value of 0.56 NTU in </w:t>
      </w:r>
      <w:r w:rsidR="00700AEF">
        <w:rPr>
          <w:rFonts w:ascii="Arial" w:hAnsi="Arial" w:cs="Arial"/>
          <w:sz w:val="24"/>
          <w:szCs w:val="24"/>
        </w:rPr>
        <w:t>FKNMS</w:t>
      </w:r>
      <w:r w:rsidR="009F3F2A">
        <w:rPr>
          <w:rFonts w:ascii="Arial" w:hAnsi="Arial" w:cs="Arial"/>
          <w:sz w:val="24"/>
          <w:szCs w:val="24"/>
        </w:rPr>
        <w:t xml:space="preserve"> (</w:t>
      </w:r>
      <w:r>
        <w:rPr>
          <w:rFonts w:ascii="Arial" w:hAnsi="Arial" w:cs="Arial"/>
          <w:sz w:val="24"/>
          <w:szCs w:val="24"/>
        </w:rPr>
        <w:t>Table 4</w:t>
      </w:r>
      <w:r w:rsidR="009F3F2A">
        <w:rPr>
          <w:rFonts w:ascii="Arial" w:hAnsi="Arial" w:cs="Arial"/>
          <w:sz w:val="24"/>
          <w:szCs w:val="24"/>
        </w:rPr>
        <w:t>).</w:t>
      </w:r>
      <w:r>
        <w:rPr>
          <w:rFonts w:ascii="Arial" w:hAnsi="Arial" w:cs="Arial"/>
          <w:sz w:val="24"/>
          <w:szCs w:val="24"/>
        </w:rPr>
        <w:t xml:space="preserve"> </w:t>
      </w:r>
    </w:p>
    <w:p w14:paraId="1345331C" w14:textId="77777777" w:rsidR="00324526" w:rsidRDefault="00324526">
      <w:pPr>
        <w:rPr>
          <w:rFonts w:ascii="Arial" w:hAnsi="Arial" w:cs="Arial"/>
          <w:b/>
          <w:sz w:val="24"/>
          <w:szCs w:val="24"/>
        </w:rPr>
      </w:pPr>
    </w:p>
    <w:p w14:paraId="60C666BA" w14:textId="77777777" w:rsidR="00640281" w:rsidRPr="00C16E41" w:rsidRDefault="00324526" w:rsidP="005758FE">
      <w:pPr>
        <w:pStyle w:val="Heading1"/>
        <w:rPr>
          <w:rFonts w:ascii="Arial" w:hAnsi="Arial" w:cs="Arial"/>
          <w:sz w:val="24"/>
          <w:szCs w:val="24"/>
        </w:rPr>
      </w:pPr>
      <w:bookmarkStart w:id="37" w:name="_Toc107499807"/>
      <w:bookmarkStart w:id="38" w:name="_Toc107568322"/>
      <w:r w:rsidRPr="00C16E41">
        <w:rPr>
          <w:rFonts w:ascii="Arial" w:hAnsi="Arial" w:cs="Arial"/>
          <w:b/>
          <w:sz w:val="24"/>
          <w:szCs w:val="24"/>
        </w:rPr>
        <w:t>Table 4.</w:t>
      </w:r>
      <w:r w:rsidRPr="00C16E41">
        <w:rPr>
          <w:rFonts w:ascii="Arial" w:hAnsi="Arial" w:cs="Arial"/>
          <w:sz w:val="24"/>
          <w:szCs w:val="24"/>
        </w:rPr>
        <w:t xml:space="preserve">  Descriptive summary statistics for turbidity measurements produced in the </w:t>
      </w:r>
      <w:r w:rsidR="00700AEF" w:rsidRPr="00C16E41">
        <w:rPr>
          <w:rFonts w:ascii="Arial" w:hAnsi="Arial" w:cs="Arial"/>
          <w:sz w:val="24"/>
          <w:szCs w:val="24"/>
        </w:rPr>
        <w:t>ECA</w:t>
      </w:r>
      <w:r w:rsidRPr="00C16E41">
        <w:rPr>
          <w:rFonts w:ascii="Arial" w:hAnsi="Arial" w:cs="Arial"/>
          <w:sz w:val="24"/>
          <w:szCs w:val="24"/>
        </w:rPr>
        <w:t xml:space="preserve">, </w:t>
      </w:r>
      <w:r w:rsidR="00700AEF" w:rsidRPr="00C16E41">
        <w:rPr>
          <w:rFonts w:ascii="Arial" w:hAnsi="Arial" w:cs="Arial"/>
          <w:sz w:val="24"/>
          <w:szCs w:val="24"/>
        </w:rPr>
        <w:t>BNP</w:t>
      </w:r>
      <w:r w:rsidRPr="00C16E41">
        <w:rPr>
          <w:rFonts w:ascii="Arial" w:hAnsi="Arial" w:cs="Arial"/>
          <w:sz w:val="24"/>
          <w:szCs w:val="24"/>
        </w:rPr>
        <w:t xml:space="preserve">, and </w:t>
      </w:r>
      <w:r w:rsidR="00700AEF" w:rsidRPr="00C16E41">
        <w:rPr>
          <w:rFonts w:ascii="Arial" w:hAnsi="Arial" w:cs="Arial"/>
          <w:sz w:val="24"/>
          <w:szCs w:val="24"/>
        </w:rPr>
        <w:t>FKNMS.</w:t>
      </w:r>
      <w:bookmarkEnd w:id="37"/>
      <w:bookmarkEnd w:id="38"/>
    </w:p>
    <w:p w14:paraId="365FD832" w14:textId="77777777" w:rsidR="00AC7575" w:rsidRPr="00C16E41" w:rsidRDefault="00AC7575" w:rsidP="00AC7575">
      <w:pPr>
        <w:rPr>
          <w:sz w:val="24"/>
          <w:szCs w:val="24"/>
        </w:rPr>
      </w:pPr>
    </w:p>
    <w:tbl>
      <w:tblPr>
        <w:tblStyle w:val="TableGrid"/>
        <w:tblW w:w="0" w:type="auto"/>
        <w:tblLook w:val="04A0" w:firstRow="1" w:lastRow="0" w:firstColumn="1" w:lastColumn="0" w:noHBand="0" w:noVBand="1"/>
      </w:tblPr>
      <w:tblGrid>
        <w:gridCol w:w="2605"/>
        <w:gridCol w:w="2520"/>
        <w:gridCol w:w="2160"/>
        <w:gridCol w:w="2065"/>
      </w:tblGrid>
      <w:tr w:rsidR="0075647C" w:rsidRPr="00F8638B" w14:paraId="44E7F419" w14:textId="77777777" w:rsidTr="00F8638B">
        <w:tc>
          <w:tcPr>
            <w:tcW w:w="2605" w:type="dxa"/>
            <w:shd w:val="clear" w:color="auto" w:fill="BDD6EE" w:themeFill="accent1" w:themeFillTint="66"/>
          </w:tcPr>
          <w:p w14:paraId="15F5BBDA" w14:textId="77777777" w:rsidR="0075647C" w:rsidRPr="00F8638B" w:rsidRDefault="0075647C" w:rsidP="00F8638B">
            <w:pPr>
              <w:jc w:val="center"/>
              <w:rPr>
                <w:rFonts w:ascii="Arial" w:hAnsi="Arial" w:cs="Arial"/>
                <w:b/>
                <w:sz w:val="24"/>
                <w:szCs w:val="24"/>
              </w:rPr>
            </w:pPr>
            <w:r w:rsidRPr="00F8638B">
              <w:rPr>
                <w:rFonts w:ascii="Arial" w:hAnsi="Arial" w:cs="Arial"/>
                <w:b/>
                <w:sz w:val="24"/>
                <w:szCs w:val="24"/>
              </w:rPr>
              <w:t>Turbidity</w:t>
            </w:r>
            <w:r w:rsidR="00ED40B0">
              <w:rPr>
                <w:rFonts w:ascii="Arial" w:hAnsi="Arial" w:cs="Arial"/>
                <w:b/>
                <w:sz w:val="24"/>
                <w:szCs w:val="24"/>
              </w:rPr>
              <w:t xml:space="preserve"> (NTU)</w:t>
            </w:r>
          </w:p>
          <w:p w14:paraId="0F344AD4" w14:textId="77777777" w:rsidR="0075647C" w:rsidRPr="00F8638B" w:rsidRDefault="0075647C" w:rsidP="00F8638B">
            <w:pPr>
              <w:jc w:val="center"/>
              <w:rPr>
                <w:rFonts w:ascii="Arial" w:hAnsi="Arial" w:cs="Arial"/>
                <w:b/>
                <w:sz w:val="24"/>
                <w:szCs w:val="24"/>
              </w:rPr>
            </w:pPr>
            <w:r w:rsidRPr="00F8638B">
              <w:rPr>
                <w:rFonts w:ascii="Arial" w:hAnsi="Arial" w:cs="Arial"/>
                <w:b/>
                <w:sz w:val="24"/>
                <w:szCs w:val="24"/>
              </w:rPr>
              <w:t>Summary Statistic</w:t>
            </w:r>
          </w:p>
        </w:tc>
        <w:tc>
          <w:tcPr>
            <w:tcW w:w="2520" w:type="dxa"/>
            <w:shd w:val="clear" w:color="auto" w:fill="BDD6EE" w:themeFill="accent1" w:themeFillTint="66"/>
          </w:tcPr>
          <w:p w14:paraId="64275612" w14:textId="77777777" w:rsidR="0075647C" w:rsidRPr="00F8638B" w:rsidRDefault="0075647C" w:rsidP="00F8638B">
            <w:pPr>
              <w:jc w:val="center"/>
              <w:rPr>
                <w:rFonts w:ascii="Arial" w:hAnsi="Arial" w:cs="Arial"/>
                <w:b/>
                <w:sz w:val="24"/>
                <w:szCs w:val="24"/>
              </w:rPr>
            </w:pPr>
            <w:r w:rsidRPr="00F8638B">
              <w:rPr>
                <w:rFonts w:ascii="Arial" w:hAnsi="Arial" w:cs="Arial"/>
                <w:b/>
                <w:sz w:val="24"/>
                <w:szCs w:val="24"/>
              </w:rPr>
              <w:t>ECA</w:t>
            </w:r>
          </w:p>
        </w:tc>
        <w:tc>
          <w:tcPr>
            <w:tcW w:w="2160" w:type="dxa"/>
            <w:shd w:val="clear" w:color="auto" w:fill="BDD6EE" w:themeFill="accent1" w:themeFillTint="66"/>
          </w:tcPr>
          <w:p w14:paraId="541DCD13" w14:textId="77777777" w:rsidR="0075647C" w:rsidRPr="00F8638B" w:rsidRDefault="0075647C" w:rsidP="00F8638B">
            <w:pPr>
              <w:jc w:val="center"/>
              <w:rPr>
                <w:rFonts w:ascii="Arial" w:hAnsi="Arial" w:cs="Arial"/>
                <w:b/>
                <w:sz w:val="24"/>
                <w:szCs w:val="24"/>
              </w:rPr>
            </w:pPr>
            <w:r w:rsidRPr="00F8638B">
              <w:rPr>
                <w:rFonts w:ascii="Arial" w:hAnsi="Arial" w:cs="Arial"/>
                <w:b/>
                <w:sz w:val="24"/>
                <w:szCs w:val="24"/>
              </w:rPr>
              <w:t>BNP</w:t>
            </w:r>
          </w:p>
        </w:tc>
        <w:tc>
          <w:tcPr>
            <w:tcW w:w="2065" w:type="dxa"/>
            <w:shd w:val="clear" w:color="auto" w:fill="BDD6EE" w:themeFill="accent1" w:themeFillTint="66"/>
          </w:tcPr>
          <w:p w14:paraId="16513842" w14:textId="77777777" w:rsidR="0075647C" w:rsidRPr="00F8638B" w:rsidRDefault="0075647C" w:rsidP="00F8638B">
            <w:pPr>
              <w:jc w:val="center"/>
              <w:rPr>
                <w:rFonts w:ascii="Arial" w:hAnsi="Arial" w:cs="Arial"/>
                <w:b/>
                <w:sz w:val="24"/>
                <w:szCs w:val="24"/>
              </w:rPr>
            </w:pPr>
            <w:r w:rsidRPr="00F8638B">
              <w:rPr>
                <w:rFonts w:ascii="Arial" w:hAnsi="Arial" w:cs="Arial"/>
                <w:b/>
                <w:sz w:val="24"/>
                <w:szCs w:val="24"/>
              </w:rPr>
              <w:t>FKNMS</w:t>
            </w:r>
          </w:p>
        </w:tc>
      </w:tr>
      <w:tr w:rsidR="0075647C" w:rsidRPr="00F8638B" w14:paraId="398A07AC" w14:textId="77777777" w:rsidTr="00F8638B">
        <w:tc>
          <w:tcPr>
            <w:tcW w:w="2605" w:type="dxa"/>
          </w:tcPr>
          <w:p w14:paraId="118C3ECC" w14:textId="77777777" w:rsidR="0075647C" w:rsidRPr="00F8638B" w:rsidRDefault="0075647C" w:rsidP="00F8638B">
            <w:pPr>
              <w:jc w:val="center"/>
              <w:rPr>
                <w:rFonts w:ascii="Arial" w:hAnsi="Arial" w:cs="Arial"/>
                <w:sz w:val="24"/>
                <w:szCs w:val="24"/>
              </w:rPr>
            </w:pPr>
            <w:r w:rsidRPr="00F8638B">
              <w:rPr>
                <w:rFonts w:ascii="Arial" w:hAnsi="Arial" w:cs="Arial"/>
                <w:sz w:val="24"/>
                <w:szCs w:val="24"/>
              </w:rPr>
              <w:t>Data points (n)</w:t>
            </w:r>
          </w:p>
        </w:tc>
        <w:tc>
          <w:tcPr>
            <w:tcW w:w="2520" w:type="dxa"/>
          </w:tcPr>
          <w:p w14:paraId="4C51D82C" w14:textId="77777777" w:rsidR="0075647C" w:rsidRPr="00F8638B" w:rsidRDefault="0075647C" w:rsidP="00F8638B">
            <w:pPr>
              <w:jc w:val="center"/>
              <w:rPr>
                <w:rFonts w:ascii="Arial" w:hAnsi="Arial" w:cs="Arial"/>
                <w:sz w:val="24"/>
                <w:szCs w:val="24"/>
              </w:rPr>
            </w:pPr>
            <w:r w:rsidRPr="00F8638B">
              <w:rPr>
                <w:rFonts w:ascii="Arial" w:hAnsi="Arial" w:cs="Arial"/>
                <w:sz w:val="24"/>
                <w:szCs w:val="24"/>
              </w:rPr>
              <w:t>79,593</w:t>
            </w:r>
          </w:p>
        </w:tc>
        <w:tc>
          <w:tcPr>
            <w:tcW w:w="2160" w:type="dxa"/>
          </w:tcPr>
          <w:p w14:paraId="7ADEF56F" w14:textId="77777777" w:rsidR="0075647C" w:rsidRPr="00F8638B" w:rsidRDefault="0075647C" w:rsidP="00F8638B">
            <w:pPr>
              <w:jc w:val="center"/>
              <w:rPr>
                <w:rFonts w:ascii="Arial" w:hAnsi="Arial" w:cs="Arial"/>
                <w:sz w:val="24"/>
                <w:szCs w:val="24"/>
              </w:rPr>
            </w:pPr>
            <w:r w:rsidRPr="00F8638B">
              <w:rPr>
                <w:rFonts w:ascii="Arial" w:hAnsi="Arial" w:cs="Arial"/>
                <w:sz w:val="24"/>
                <w:szCs w:val="24"/>
              </w:rPr>
              <w:t>4,115</w:t>
            </w:r>
          </w:p>
        </w:tc>
        <w:tc>
          <w:tcPr>
            <w:tcW w:w="2065" w:type="dxa"/>
          </w:tcPr>
          <w:p w14:paraId="567AA147" w14:textId="77777777" w:rsidR="0075647C" w:rsidRPr="00F8638B" w:rsidRDefault="0075647C" w:rsidP="00F8638B">
            <w:pPr>
              <w:jc w:val="center"/>
              <w:rPr>
                <w:rFonts w:ascii="Arial" w:hAnsi="Arial" w:cs="Arial"/>
                <w:sz w:val="24"/>
                <w:szCs w:val="24"/>
              </w:rPr>
            </w:pPr>
            <w:r w:rsidRPr="00F8638B">
              <w:rPr>
                <w:rFonts w:ascii="Arial" w:hAnsi="Arial" w:cs="Arial"/>
                <w:sz w:val="24"/>
                <w:szCs w:val="24"/>
              </w:rPr>
              <w:t>24,331</w:t>
            </w:r>
          </w:p>
        </w:tc>
      </w:tr>
      <w:tr w:rsidR="0075647C" w:rsidRPr="00F8638B" w14:paraId="160EB877" w14:textId="77777777" w:rsidTr="00F8638B">
        <w:tc>
          <w:tcPr>
            <w:tcW w:w="2605" w:type="dxa"/>
          </w:tcPr>
          <w:p w14:paraId="7F551404" w14:textId="77777777" w:rsidR="0075647C" w:rsidRPr="00F8638B" w:rsidRDefault="00ED40B0" w:rsidP="00F8638B">
            <w:pPr>
              <w:jc w:val="center"/>
              <w:rPr>
                <w:rFonts w:ascii="Arial" w:hAnsi="Arial" w:cs="Arial"/>
                <w:sz w:val="24"/>
                <w:szCs w:val="24"/>
              </w:rPr>
            </w:pPr>
            <w:r w:rsidRPr="00F8638B">
              <w:rPr>
                <w:rFonts w:ascii="Arial" w:hAnsi="Arial" w:cs="Arial"/>
                <w:sz w:val="24"/>
                <w:szCs w:val="24"/>
              </w:rPr>
              <w:t>M</w:t>
            </w:r>
            <w:r w:rsidR="0075647C" w:rsidRPr="00F8638B">
              <w:rPr>
                <w:rFonts w:ascii="Arial" w:hAnsi="Arial" w:cs="Arial"/>
                <w:sz w:val="24"/>
                <w:szCs w:val="24"/>
              </w:rPr>
              <w:t>inimum</w:t>
            </w:r>
            <w:r>
              <w:rPr>
                <w:rFonts w:ascii="Arial" w:hAnsi="Arial" w:cs="Arial"/>
                <w:sz w:val="24"/>
                <w:szCs w:val="24"/>
              </w:rPr>
              <w:t xml:space="preserve"> </w:t>
            </w:r>
          </w:p>
        </w:tc>
        <w:tc>
          <w:tcPr>
            <w:tcW w:w="2520" w:type="dxa"/>
          </w:tcPr>
          <w:p w14:paraId="7DEDE90B" w14:textId="77777777" w:rsidR="0075647C" w:rsidRPr="00F8638B" w:rsidRDefault="0075647C" w:rsidP="00F8638B">
            <w:pPr>
              <w:jc w:val="center"/>
              <w:rPr>
                <w:rFonts w:ascii="Arial" w:hAnsi="Arial" w:cs="Arial"/>
                <w:sz w:val="24"/>
                <w:szCs w:val="24"/>
              </w:rPr>
            </w:pPr>
            <w:r w:rsidRPr="00F8638B">
              <w:rPr>
                <w:rFonts w:ascii="Arial" w:hAnsi="Arial" w:cs="Arial"/>
                <w:sz w:val="24"/>
                <w:szCs w:val="24"/>
              </w:rPr>
              <w:t>0.0</w:t>
            </w:r>
            <w:r w:rsidR="00CA3F2F" w:rsidRPr="00F8638B">
              <w:rPr>
                <w:rFonts w:ascii="Arial" w:hAnsi="Arial" w:cs="Arial"/>
                <w:sz w:val="24"/>
                <w:szCs w:val="24"/>
              </w:rPr>
              <w:t>0</w:t>
            </w:r>
          </w:p>
        </w:tc>
        <w:tc>
          <w:tcPr>
            <w:tcW w:w="2160" w:type="dxa"/>
          </w:tcPr>
          <w:p w14:paraId="2B12341F" w14:textId="77777777" w:rsidR="0075647C" w:rsidRPr="00F8638B" w:rsidRDefault="0075647C" w:rsidP="00F8638B">
            <w:pPr>
              <w:jc w:val="center"/>
              <w:rPr>
                <w:rFonts w:ascii="Arial" w:hAnsi="Arial" w:cs="Arial"/>
                <w:sz w:val="24"/>
                <w:szCs w:val="24"/>
              </w:rPr>
            </w:pPr>
            <w:r w:rsidRPr="00F8638B">
              <w:rPr>
                <w:rFonts w:ascii="Arial" w:hAnsi="Arial" w:cs="Arial"/>
                <w:sz w:val="24"/>
                <w:szCs w:val="24"/>
              </w:rPr>
              <w:t>0.0</w:t>
            </w:r>
            <w:r w:rsidR="00CA3F2F" w:rsidRPr="00F8638B">
              <w:rPr>
                <w:rFonts w:ascii="Arial" w:hAnsi="Arial" w:cs="Arial"/>
                <w:sz w:val="24"/>
                <w:szCs w:val="24"/>
              </w:rPr>
              <w:t>0</w:t>
            </w:r>
          </w:p>
        </w:tc>
        <w:tc>
          <w:tcPr>
            <w:tcW w:w="2065" w:type="dxa"/>
          </w:tcPr>
          <w:p w14:paraId="74665D1B" w14:textId="77777777" w:rsidR="0075647C" w:rsidRPr="00F8638B" w:rsidRDefault="0075647C" w:rsidP="00F8638B">
            <w:pPr>
              <w:jc w:val="center"/>
              <w:rPr>
                <w:rFonts w:ascii="Arial" w:hAnsi="Arial" w:cs="Arial"/>
                <w:sz w:val="24"/>
                <w:szCs w:val="24"/>
              </w:rPr>
            </w:pPr>
            <w:r w:rsidRPr="00F8638B">
              <w:rPr>
                <w:rFonts w:ascii="Arial" w:hAnsi="Arial" w:cs="Arial"/>
                <w:sz w:val="24"/>
                <w:szCs w:val="24"/>
              </w:rPr>
              <w:t>0.0</w:t>
            </w:r>
            <w:r w:rsidR="00CA3F2F" w:rsidRPr="00F8638B">
              <w:rPr>
                <w:rFonts w:ascii="Arial" w:hAnsi="Arial" w:cs="Arial"/>
                <w:sz w:val="24"/>
                <w:szCs w:val="24"/>
              </w:rPr>
              <w:t>0</w:t>
            </w:r>
          </w:p>
        </w:tc>
      </w:tr>
      <w:tr w:rsidR="0075647C" w:rsidRPr="00F8638B" w14:paraId="05A2580A" w14:textId="77777777" w:rsidTr="00F8638B">
        <w:tc>
          <w:tcPr>
            <w:tcW w:w="2605" w:type="dxa"/>
          </w:tcPr>
          <w:p w14:paraId="4DC7772F" w14:textId="77777777" w:rsidR="0075647C" w:rsidRPr="00F8638B" w:rsidRDefault="0075647C" w:rsidP="00F8638B">
            <w:pPr>
              <w:jc w:val="center"/>
              <w:rPr>
                <w:rFonts w:ascii="Arial" w:hAnsi="Arial" w:cs="Arial"/>
                <w:sz w:val="24"/>
                <w:szCs w:val="24"/>
              </w:rPr>
            </w:pPr>
            <w:r w:rsidRPr="00F8638B">
              <w:rPr>
                <w:rFonts w:ascii="Arial" w:hAnsi="Arial" w:cs="Arial"/>
                <w:sz w:val="24"/>
                <w:szCs w:val="24"/>
              </w:rPr>
              <w:t>maximum</w:t>
            </w:r>
          </w:p>
        </w:tc>
        <w:tc>
          <w:tcPr>
            <w:tcW w:w="2520" w:type="dxa"/>
          </w:tcPr>
          <w:p w14:paraId="78342AA0" w14:textId="77777777" w:rsidR="0075647C" w:rsidRPr="00F8638B" w:rsidRDefault="00F8638B" w:rsidP="00F8638B">
            <w:pPr>
              <w:jc w:val="center"/>
              <w:rPr>
                <w:rFonts w:ascii="Arial" w:hAnsi="Arial" w:cs="Arial"/>
                <w:sz w:val="24"/>
                <w:szCs w:val="24"/>
              </w:rPr>
            </w:pPr>
            <w:r>
              <w:rPr>
                <w:rFonts w:ascii="Arial" w:hAnsi="Arial" w:cs="Arial"/>
                <w:sz w:val="24"/>
                <w:szCs w:val="24"/>
              </w:rPr>
              <w:t>52</w:t>
            </w:r>
            <w:r w:rsidR="00ED40B0">
              <w:rPr>
                <w:rFonts w:ascii="Arial" w:hAnsi="Arial" w:cs="Arial"/>
                <w:sz w:val="24"/>
                <w:szCs w:val="24"/>
              </w:rPr>
              <w:t>.00</w:t>
            </w:r>
          </w:p>
        </w:tc>
        <w:tc>
          <w:tcPr>
            <w:tcW w:w="2160" w:type="dxa"/>
          </w:tcPr>
          <w:p w14:paraId="04543331" w14:textId="77777777" w:rsidR="0075647C" w:rsidRPr="00F8638B" w:rsidRDefault="00CA3F2F" w:rsidP="00F8638B">
            <w:pPr>
              <w:jc w:val="center"/>
              <w:rPr>
                <w:rFonts w:ascii="Arial" w:hAnsi="Arial" w:cs="Arial"/>
                <w:sz w:val="24"/>
                <w:szCs w:val="24"/>
              </w:rPr>
            </w:pPr>
            <w:r w:rsidRPr="00F8638B">
              <w:rPr>
                <w:rFonts w:ascii="Arial" w:hAnsi="Arial" w:cs="Arial"/>
                <w:sz w:val="24"/>
                <w:szCs w:val="24"/>
              </w:rPr>
              <w:t>22.35</w:t>
            </w:r>
          </w:p>
        </w:tc>
        <w:tc>
          <w:tcPr>
            <w:tcW w:w="2065" w:type="dxa"/>
          </w:tcPr>
          <w:p w14:paraId="2D3C840B" w14:textId="77777777" w:rsidR="0075647C" w:rsidRPr="00F8638B" w:rsidRDefault="00F8638B" w:rsidP="00F8638B">
            <w:pPr>
              <w:jc w:val="center"/>
              <w:rPr>
                <w:rFonts w:ascii="Arial" w:hAnsi="Arial" w:cs="Arial"/>
                <w:sz w:val="24"/>
                <w:szCs w:val="24"/>
              </w:rPr>
            </w:pPr>
            <w:r w:rsidRPr="00F8638B">
              <w:rPr>
                <w:rFonts w:ascii="Arial" w:hAnsi="Arial" w:cs="Arial"/>
                <w:sz w:val="24"/>
                <w:szCs w:val="24"/>
              </w:rPr>
              <w:t>85.59</w:t>
            </w:r>
          </w:p>
        </w:tc>
      </w:tr>
      <w:tr w:rsidR="0075647C" w:rsidRPr="00F8638B" w14:paraId="071643B5" w14:textId="77777777" w:rsidTr="00F8638B">
        <w:tc>
          <w:tcPr>
            <w:tcW w:w="2605" w:type="dxa"/>
          </w:tcPr>
          <w:p w14:paraId="40183A65" w14:textId="77777777" w:rsidR="0075647C" w:rsidRPr="00F8638B" w:rsidRDefault="0075647C" w:rsidP="00F8638B">
            <w:pPr>
              <w:jc w:val="center"/>
              <w:rPr>
                <w:rFonts w:ascii="Arial" w:hAnsi="Arial" w:cs="Arial"/>
                <w:sz w:val="24"/>
                <w:szCs w:val="24"/>
              </w:rPr>
            </w:pPr>
            <w:r w:rsidRPr="00F8638B">
              <w:rPr>
                <w:rFonts w:ascii="Arial" w:hAnsi="Arial" w:cs="Arial"/>
                <w:sz w:val="24"/>
                <w:szCs w:val="24"/>
              </w:rPr>
              <w:t>median</w:t>
            </w:r>
          </w:p>
        </w:tc>
        <w:tc>
          <w:tcPr>
            <w:tcW w:w="2520" w:type="dxa"/>
          </w:tcPr>
          <w:p w14:paraId="7C850875" w14:textId="77777777" w:rsidR="0075647C" w:rsidRPr="00F8638B" w:rsidRDefault="00CA3F2F" w:rsidP="00F8638B">
            <w:pPr>
              <w:jc w:val="center"/>
              <w:rPr>
                <w:rFonts w:ascii="Arial" w:hAnsi="Arial" w:cs="Arial"/>
                <w:sz w:val="24"/>
                <w:szCs w:val="24"/>
              </w:rPr>
            </w:pPr>
            <w:r w:rsidRPr="00F8638B">
              <w:rPr>
                <w:rFonts w:ascii="Arial" w:hAnsi="Arial" w:cs="Arial"/>
                <w:sz w:val="24"/>
                <w:szCs w:val="24"/>
              </w:rPr>
              <w:t>1.43</w:t>
            </w:r>
          </w:p>
        </w:tc>
        <w:tc>
          <w:tcPr>
            <w:tcW w:w="2160" w:type="dxa"/>
          </w:tcPr>
          <w:p w14:paraId="16A2738E" w14:textId="77777777" w:rsidR="0075647C" w:rsidRPr="00F8638B" w:rsidRDefault="00F8638B" w:rsidP="00F8638B">
            <w:pPr>
              <w:jc w:val="center"/>
              <w:rPr>
                <w:rFonts w:ascii="Arial" w:hAnsi="Arial" w:cs="Arial"/>
                <w:sz w:val="24"/>
                <w:szCs w:val="24"/>
              </w:rPr>
            </w:pPr>
            <w:r w:rsidRPr="00F8638B">
              <w:rPr>
                <w:rFonts w:ascii="Arial" w:hAnsi="Arial" w:cs="Arial"/>
                <w:sz w:val="24"/>
                <w:szCs w:val="24"/>
              </w:rPr>
              <w:t>0.68</w:t>
            </w:r>
          </w:p>
        </w:tc>
        <w:tc>
          <w:tcPr>
            <w:tcW w:w="2065" w:type="dxa"/>
          </w:tcPr>
          <w:p w14:paraId="7137DC95" w14:textId="77777777" w:rsidR="0075647C" w:rsidRPr="00F8638B" w:rsidRDefault="00F8638B" w:rsidP="00F8638B">
            <w:pPr>
              <w:jc w:val="center"/>
              <w:rPr>
                <w:rFonts w:ascii="Arial" w:hAnsi="Arial" w:cs="Arial"/>
                <w:sz w:val="24"/>
                <w:szCs w:val="24"/>
              </w:rPr>
            </w:pPr>
            <w:r w:rsidRPr="00F8638B">
              <w:rPr>
                <w:rFonts w:ascii="Arial" w:hAnsi="Arial" w:cs="Arial"/>
                <w:sz w:val="24"/>
                <w:szCs w:val="24"/>
              </w:rPr>
              <w:t>0.56</w:t>
            </w:r>
          </w:p>
        </w:tc>
      </w:tr>
    </w:tbl>
    <w:p w14:paraId="7C3028BA" w14:textId="77777777" w:rsidR="00F8638B" w:rsidRDefault="00F8638B">
      <w:pPr>
        <w:rPr>
          <w:rFonts w:ascii="Arial" w:hAnsi="Arial" w:cs="Arial"/>
          <w:b/>
          <w:sz w:val="24"/>
          <w:szCs w:val="24"/>
        </w:rPr>
      </w:pPr>
    </w:p>
    <w:p w14:paraId="5E976DB1" w14:textId="77777777" w:rsidR="00634892" w:rsidRDefault="0065244B">
      <w:pPr>
        <w:rPr>
          <w:rFonts w:ascii="Arial" w:hAnsi="Arial" w:cs="Arial"/>
          <w:sz w:val="24"/>
          <w:szCs w:val="24"/>
        </w:rPr>
      </w:pPr>
      <w:r>
        <w:rPr>
          <w:rFonts w:ascii="Arial" w:hAnsi="Arial" w:cs="Arial"/>
          <w:sz w:val="24"/>
          <w:szCs w:val="24"/>
        </w:rPr>
        <w:t xml:space="preserve">The numbers of </w:t>
      </w:r>
      <w:r w:rsidR="00135315">
        <w:rPr>
          <w:rFonts w:ascii="Arial" w:hAnsi="Arial" w:cs="Arial"/>
          <w:sz w:val="24"/>
          <w:szCs w:val="24"/>
        </w:rPr>
        <w:t>m</w:t>
      </w:r>
      <w:r w:rsidR="00135315" w:rsidRPr="00135315">
        <w:rPr>
          <w:rFonts w:ascii="Arial" w:hAnsi="Arial" w:cs="Arial"/>
          <w:sz w:val="24"/>
          <w:szCs w:val="24"/>
        </w:rPr>
        <w:t>ass concentr</w:t>
      </w:r>
      <w:r w:rsidR="00135315">
        <w:rPr>
          <w:rFonts w:ascii="Arial" w:hAnsi="Arial" w:cs="Arial"/>
          <w:sz w:val="24"/>
          <w:szCs w:val="24"/>
        </w:rPr>
        <w:t>ation of suspended particulates</w:t>
      </w:r>
      <w:r>
        <w:rPr>
          <w:rFonts w:ascii="Arial" w:hAnsi="Arial" w:cs="Arial"/>
          <w:sz w:val="24"/>
          <w:szCs w:val="24"/>
        </w:rPr>
        <w:t xml:space="preserve"> measurements produced in the </w:t>
      </w:r>
      <w:r w:rsidR="00700AEF">
        <w:rPr>
          <w:rFonts w:ascii="Arial" w:hAnsi="Arial" w:cs="Arial"/>
          <w:sz w:val="24"/>
          <w:szCs w:val="24"/>
        </w:rPr>
        <w:t>ECA</w:t>
      </w:r>
      <w:r>
        <w:rPr>
          <w:rFonts w:ascii="Arial" w:hAnsi="Arial" w:cs="Arial"/>
          <w:sz w:val="24"/>
          <w:szCs w:val="24"/>
        </w:rPr>
        <w:t xml:space="preserve">, </w:t>
      </w:r>
      <w:r w:rsidR="00700AEF">
        <w:rPr>
          <w:rFonts w:ascii="Arial" w:hAnsi="Arial" w:cs="Arial"/>
          <w:sz w:val="24"/>
          <w:szCs w:val="24"/>
        </w:rPr>
        <w:t>BNP</w:t>
      </w:r>
      <w:r>
        <w:rPr>
          <w:rFonts w:ascii="Arial" w:hAnsi="Arial" w:cs="Arial"/>
          <w:sz w:val="24"/>
          <w:szCs w:val="24"/>
        </w:rPr>
        <w:t xml:space="preserve">, and </w:t>
      </w:r>
      <w:r w:rsidR="00700AEF">
        <w:rPr>
          <w:rFonts w:ascii="Arial" w:hAnsi="Arial" w:cs="Arial"/>
          <w:sz w:val="24"/>
          <w:szCs w:val="24"/>
        </w:rPr>
        <w:t>FKNMS</w:t>
      </w:r>
      <w:r>
        <w:rPr>
          <w:rFonts w:ascii="Arial" w:hAnsi="Arial" w:cs="Arial"/>
          <w:sz w:val="24"/>
          <w:szCs w:val="24"/>
        </w:rPr>
        <w:t xml:space="preserve"> are 27,484; 184; and 0; respectively. Turbidity measurement values ranged from 0.00 to 840 mg/L with a median value of 0.38 mg/L in the </w:t>
      </w:r>
      <w:r w:rsidR="00700AEF">
        <w:rPr>
          <w:rFonts w:ascii="Arial" w:hAnsi="Arial" w:cs="Arial"/>
          <w:sz w:val="24"/>
          <w:szCs w:val="24"/>
        </w:rPr>
        <w:t>ECA</w:t>
      </w:r>
      <w:r>
        <w:rPr>
          <w:rFonts w:ascii="Arial" w:hAnsi="Arial" w:cs="Arial"/>
          <w:sz w:val="24"/>
          <w:szCs w:val="24"/>
        </w:rPr>
        <w:t xml:space="preserve">, and from 0.08 to 6.72 mg/L with a median value of 1.83 mg/L in </w:t>
      </w:r>
      <w:r w:rsidR="00700AEF">
        <w:rPr>
          <w:rFonts w:ascii="Arial" w:hAnsi="Arial" w:cs="Arial"/>
          <w:sz w:val="24"/>
          <w:szCs w:val="24"/>
        </w:rPr>
        <w:t>BNP</w:t>
      </w:r>
      <w:r w:rsidR="0057281F">
        <w:rPr>
          <w:rFonts w:ascii="Arial" w:hAnsi="Arial" w:cs="Arial"/>
          <w:sz w:val="24"/>
          <w:szCs w:val="24"/>
        </w:rPr>
        <w:t xml:space="preserve"> (Table 5).</w:t>
      </w:r>
    </w:p>
    <w:p w14:paraId="7257FE88" w14:textId="77777777" w:rsidR="00634892" w:rsidRDefault="00634892">
      <w:pPr>
        <w:rPr>
          <w:rFonts w:ascii="Arial" w:hAnsi="Arial" w:cs="Arial"/>
          <w:sz w:val="24"/>
          <w:szCs w:val="24"/>
        </w:rPr>
      </w:pPr>
      <w:r>
        <w:rPr>
          <w:rFonts w:ascii="Arial" w:hAnsi="Arial" w:cs="Arial"/>
          <w:sz w:val="24"/>
          <w:szCs w:val="24"/>
        </w:rPr>
        <w:br w:type="page"/>
      </w:r>
    </w:p>
    <w:p w14:paraId="34CCA271" w14:textId="77777777" w:rsidR="00322EE0" w:rsidRDefault="00322EE0">
      <w:pPr>
        <w:rPr>
          <w:rFonts w:ascii="Arial" w:hAnsi="Arial" w:cs="Arial"/>
          <w:sz w:val="24"/>
          <w:szCs w:val="24"/>
        </w:rPr>
      </w:pPr>
    </w:p>
    <w:p w14:paraId="2980866B" w14:textId="77777777" w:rsidR="00F8638B" w:rsidRPr="00C16E41" w:rsidRDefault="00324526" w:rsidP="005758FE">
      <w:pPr>
        <w:pStyle w:val="Heading1"/>
        <w:rPr>
          <w:rFonts w:ascii="Arial" w:hAnsi="Arial" w:cs="Arial"/>
          <w:sz w:val="24"/>
          <w:szCs w:val="24"/>
        </w:rPr>
      </w:pPr>
      <w:bookmarkStart w:id="39" w:name="_Toc107499808"/>
      <w:bookmarkStart w:id="40" w:name="_Toc107568323"/>
      <w:r w:rsidRPr="00C16E41">
        <w:rPr>
          <w:rFonts w:ascii="Arial" w:hAnsi="Arial" w:cs="Arial"/>
          <w:b/>
          <w:sz w:val="24"/>
          <w:szCs w:val="24"/>
        </w:rPr>
        <w:t>Table 5.</w:t>
      </w:r>
      <w:r w:rsidRPr="00C16E41">
        <w:rPr>
          <w:rFonts w:ascii="Arial" w:hAnsi="Arial" w:cs="Arial"/>
          <w:sz w:val="24"/>
          <w:szCs w:val="24"/>
        </w:rPr>
        <w:t xml:space="preserve">  Descriptive summary statistics for </w:t>
      </w:r>
      <w:r w:rsidR="00135315" w:rsidRPr="00C16E41">
        <w:rPr>
          <w:rFonts w:ascii="Arial" w:hAnsi="Arial" w:cs="Arial"/>
          <w:sz w:val="24"/>
          <w:szCs w:val="24"/>
        </w:rPr>
        <w:t>mass concentration of suspended particulates</w:t>
      </w:r>
      <w:r w:rsidRPr="00C16E41">
        <w:rPr>
          <w:rFonts w:ascii="Arial" w:hAnsi="Arial" w:cs="Arial"/>
          <w:sz w:val="24"/>
          <w:szCs w:val="24"/>
        </w:rPr>
        <w:t xml:space="preserve"> measurements produced in the </w:t>
      </w:r>
      <w:r w:rsidR="00700AEF" w:rsidRPr="00C16E41">
        <w:rPr>
          <w:rFonts w:ascii="Arial" w:hAnsi="Arial" w:cs="Arial"/>
          <w:sz w:val="24"/>
          <w:szCs w:val="24"/>
        </w:rPr>
        <w:t>ECA</w:t>
      </w:r>
      <w:r w:rsidRPr="00C16E41">
        <w:rPr>
          <w:rFonts w:ascii="Arial" w:hAnsi="Arial" w:cs="Arial"/>
          <w:sz w:val="24"/>
          <w:szCs w:val="24"/>
        </w:rPr>
        <w:t xml:space="preserve">, </w:t>
      </w:r>
      <w:r w:rsidR="00700AEF" w:rsidRPr="00C16E41">
        <w:rPr>
          <w:rFonts w:ascii="Arial" w:hAnsi="Arial" w:cs="Arial"/>
          <w:sz w:val="24"/>
          <w:szCs w:val="24"/>
        </w:rPr>
        <w:t>BNP</w:t>
      </w:r>
      <w:r w:rsidRPr="00C16E41">
        <w:rPr>
          <w:rFonts w:ascii="Arial" w:hAnsi="Arial" w:cs="Arial"/>
          <w:sz w:val="24"/>
          <w:szCs w:val="24"/>
        </w:rPr>
        <w:t xml:space="preserve">, and </w:t>
      </w:r>
      <w:r w:rsidR="00700AEF" w:rsidRPr="00C16E41">
        <w:rPr>
          <w:rFonts w:ascii="Arial" w:hAnsi="Arial" w:cs="Arial"/>
          <w:sz w:val="24"/>
          <w:szCs w:val="24"/>
        </w:rPr>
        <w:t>FKNMS</w:t>
      </w:r>
      <w:r w:rsidRPr="00C16E41">
        <w:rPr>
          <w:rFonts w:ascii="Arial" w:hAnsi="Arial" w:cs="Arial"/>
          <w:sz w:val="24"/>
          <w:szCs w:val="24"/>
        </w:rPr>
        <w:t>.</w:t>
      </w:r>
      <w:bookmarkEnd w:id="39"/>
      <w:bookmarkEnd w:id="40"/>
    </w:p>
    <w:p w14:paraId="42B187A5" w14:textId="77777777" w:rsidR="00AC7575" w:rsidRPr="00AC7575" w:rsidRDefault="00AC7575" w:rsidP="00AC7575"/>
    <w:tbl>
      <w:tblPr>
        <w:tblStyle w:val="TableGrid"/>
        <w:tblW w:w="0" w:type="auto"/>
        <w:tblLook w:val="04A0" w:firstRow="1" w:lastRow="0" w:firstColumn="1" w:lastColumn="0" w:noHBand="0" w:noVBand="1"/>
      </w:tblPr>
      <w:tblGrid>
        <w:gridCol w:w="2605"/>
        <w:gridCol w:w="2520"/>
        <w:gridCol w:w="2160"/>
        <w:gridCol w:w="2065"/>
      </w:tblGrid>
      <w:tr w:rsidR="00F8638B" w:rsidRPr="00F8638B" w14:paraId="7E7D3754" w14:textId="77777777" w:rsidTr="00A27A90">
        <w:tc>
          <w:tcPr>
            <w:tcW w:w="2605" w:type="dxa"/>
            <w:shd w:val="clear" w:color="auto" w:fill="BDD6EE" w:themeFill="accent1" w:themeFillTint="66"/>
          </w:tcPr>
          <w:p w14:paraId="2FAD9770" w14:textId="77777777" w:rsidR="00F8638B" w:rsidRPr="00F8638B" w:rsidRDefault="00135315" w:rsidP="00A27A90">
            <w:pPr>
              <w:jc w:val="center"/>
              <w:rPr>
                <w:rFonts w:ascii="Arial" w:hAnsi="Arial" w:cs="Arial"/>
                <w:b/>
                <w:sz w:val="24"/>
                <w:szCs w:val="24"/>
              </w:rPr>
            </w:pPr>
            <w:r>
              <w:rPr>
                <w:rFonts w:ascii="Arial" w:hAnsi="Arial" w:cs="Arial"/>
                <w:b/>
                <w:sz w:val="24"/>
                <w:szCs w:val="24"/>
              </w:rPr>
              <w:t>M</w:t>
            </w:r>
            <w:r w:rsidRPr="00135315">
              <w:rPr>
                <w:rFonts w:ascii="Arial" w:hAnsi="Arial" w:cs="Arial"/>
                <w:b/>
                <w:sz w:val="24"/>
                <w:szCs w:val="24"/>
              </w:rPr>
              <w:t>ass concentration of suspended particulates</w:t>
            </w:r>
            <w:r w:rsidR="00ED40B0">
              <w:rPr>
                <w:rFonts w:ascii="Arial" w:hAnsi="Arial" w:cs="Arial"/>
                <w:b/>
                <w:sz w:val="24"/>
                <w:szCs w:val="24"/>
              </w:rPr>
              <w:t xml:space="preserve"> (mg/L)</w:t>
            </w:r>
          </w:p>
          <w:p w14:paraId="31977D01" w14:textId="77777777" w:rsidR="00F8638B" w:rsidRPr="00F8638B" w:rsidRDefault="00F8638B" w:rsidP="00A27A90">
            <w:pPr>
              <w:jc w:val="center"/>
              <w:rPr>
                <w:rFonts w:ascii="Arial" w:hAnsi="Arial" w:cs="Arial"/>
                <w:b/>
                <w:sz w:val="24"/>
                <w:szCs w:val="24"/>
              </w:rPr>
            </w:pPr>
            <w:r w:rsidRPr="00F8638B">
              <w:rPr>
                <w:rFonts w:ascii="Arial" w:hAnsi="Arial" w:cs="Arial"/>
                <w:b/>
                <w:sz w:val="24"/>
                <w:szCs w:val="24"/>
              </w:rPr>
              <w:t>Summary Statistic</w:t>
            </w:r>
          </w:p>
        </w:tc>
        <w:tc>
          <w:tcPr>
            <w:tcW w:w="2520" w:type="dxa"/>
            <w:shd w:val="clear" w:color="auto" w:fill="BDD6EE" w:themeFill="accent1" w:themeFillTint="66"/>
          </w:tcPr>
          <w:p w14:paraId="1BA3569F" w14:textId="77777777" w:rsidR="00F8638B" w:rsidRPr="00F8638B" w:rsidRDefault="00F8638B" w:rsidP="00A27A90">
            <w:pPr>
              <w:jc w:val="center"/>
              <w:rPr>
                <w:rFonts w:ascii="Arial" w:hAnsi="Arial" w:cs="Arial"/>
                <w:b/>
                <w:sz w:val="24"/>
                <w:szCs w:val="24"/>
              </w:rPr>
            </w:pPr>
            <w:r w:rsidRPr="00F8638B">
              <w:rPr>
                <w:rFonts w:ascii="Arial" w:hAnsi="Arial" w:cs="Arial"/>
                <w:b/>
                <w:sz w:val="24"/>
                <w:szCs w:val="24"/>
              </w:rPr>
              <w:t>ECA</w:t>
            </w:r>
          </w:p>
        </w:tc>
        <w:tc>
          <w:tcPr>
            <w:tcW w:w="2160" w:type="dxa"/>
            <w:shd w:val="clear" w:color="auto" w:fill="BDD6EE" w:themeFill="accent1" w:themeFillTint="66"/>
          </w:tcPr>
          <w:p w14:paraId="643EE1A2" w14:textId="77777777" w:rsidR="00F8638B" w:rsidRPr="00F8638B" w:rsidRDefault="00F8638B" w:rsidP="00A27A90">
            <w:pPr>
              <w:jc w:val="center"/>
              <w:rPr>
                <w:rFonts w:ascii="Arial" w:hAnsi="Arial" w:cs="Arial"/>
                <w:b/>
                <w:sz w:val="24"/>
                <w:szCs w:val="24"/>
              </w:rPr>
            </w:pPr>
            <w:r w:rsidRPr="00F8638B">
              <w:rPr>
                <w:rFonts w:ascii="Arial" w:hAnsi="Arial" w:cs="Arial"/>
                <w:b/>
                <w:sz w:val="24"/>
                <w:szCs w:val="24"/>
              </w:rPr>
              <w:t>BNP</w:t>
            </w:r>
          </w:p>
        </w:tc>
        <w:tc>
          <w:tcPr>
            <w:tcW w:w="2065" w:type="dxa"/>
            <w:shd w:val="clear" w:color="auto" w:fill="BDD6EE" w:themeFill="accent1" w:themeFillTint="66"/>
          </w:tcPr>
          <w:p w14:paraId="5B62F5D1" w14:textId="77777777" w:rsidR="00F8638B" w:rsidRPr="00F8638B" w:rsidRDefault="00F8638B" w:rsidP="00A27A90">
            <w:pPr>
              <w:jc w:val="center"/>
              <w:rPr>
                <w:rFonts w:ascii="Arial" w:hAnsi="Arial" w:cs="Arial"/>
                <w:b/>
                <w:sz w:val="24"/>
                <w:szCs w:val="24"/>
              </w:rPr>
            </w:pPr>
            <w:r w:rsidRPr="00F8638B">
              <w:rPr>
                <w:rFonts w:ascii="Arial" w:hAnsi="Arial" w:cs="Arial"/>
                <w:b/>
                <w:sz w:val="24"/>
                <w:szCs w:val="24"/>
              </w:rPr>
              <w:t>FKNMS</w:t>
            </w:r>
          </w:p>
        </w:tc>
      </w:tr>
      <w:tr w:rsidR="00F8638B" w:rsidRPr="00F8638B" w14:paraId="78F58078" w14:textId="77777777" w:rsidTr="00A27A90">
        <w:tc>
          <w:tcPr>
            <w:tcW w:w="2605" w:type="dxa"/>
          </w:tcPr>
          <w:p w14:paraId="24C07AA4" w14:textId="77777777" w:rsidR="00F8638B" w:rsidRPr="00F8638B" w:rsidRDefault="00F8638B" w:rsidP="00A27A90">
            <w:pPr>
              <w:jc w:val="center"/>
              <w:rPr>
                <w:rFonts w:ascii="Arial" w:hAnsi="Arial" w:cs="Arial"/>
                <w:sz w:val="24"/>
                <w:szCs w:val="24"/>
              </w:rPr>
            </w:pPr>
            <w:r w:rsidRPr="00F8638B">
              <w:rPr>
                <w:rFonts w:ascii="Arial" w:hAnsi="Arial" w:cs="Arial"/>
                <w:sz w:val="24"/>
                <w:szCs w:val="24"/>
              </w:rPr>
              <w:t>Data points (n)</w:t>
            </w:r>
          </w:p>
        </w:tc>
        <w:tc>
          <w:tcPr>
            <w:tcW w:w="2520" w:type="dxa"/>
          </w:tcPr>
          <w:p w14:paraId="072DB96D" w14:textId="77777777" w:rsidR="00F8638B" w:rsidRPr="00F8638B" w:rsidRDefault="00F8638B" w:rsidP="00A27A90">
            <w:pPr>
              <w:jc w:val="center"/>
              <w:rPr>
                <w:rFonts w:ascii="Arial" w:hAnsi="Arial" w:cs="Arial"/>
                <w:sz w:val="24"/>
                <w:szCs w:val="24"/>
              </w:rPr>
            </w:pPr>
            <w:r w:rsidRPr="00F8638B">
              <w:rPr>
                <w:rFonts w:ascii="Arial" w:hAnsi="Arial" w:cs="Arial"/>
                <w:sz w:val="24"/>
                <w:szCs w:val="24"/>
              </w:rPr>
              <w:t>27</w:t>
            </w:r>
            <w:r>
              <w:rPr>
                <w:rFonts w:ascii="Arial" w:hAnsi="Arial" w:cs="Arial"/>
                <w:sz w:val="24"/>
                <w:szCs w:val="24"/>
              </w:rPr>
              <w:t>,</w:t>
            </w:r>
            <w:r w:rsidRPr="00F8638B">
              <w:rPr>
                <w:rFonts w:ascii="Arial" w:hAnsi="Arial" w:cs="Arial"/>
                <w:sz w:val="24"/>
                <w:szCs w:val="24"/>
              </w:rPr>
              <w:t>484</w:t>
            </w:r>
          </w:p>
        </w:tc>
        <w:tc>
          <w:tcPr>
            <w:tcW w:w="2160" w:type="dxa"/>
          </w:tcPr>
          <w:p w14:paraId="002F47E5" w14:textId="77777777" w:rsidR="00F8638B" w:rsidRPr="00F8638B" w:rsidRDefault="00F8638B" w:rsidP="00A27A90">
            <w:pPr>
              <w:jc w:val="center"/>
              <w:rPr>
                <w:rFonts w:ascii="Arial" w:hAnsi="Arial" w:cs="Arial"/>
                <w:sz w:val="24"/>
                <w:szCs w:val="24"/>
              </w:rPr>
            </w:pPr>
            <w:r>
              <w:rPr>
                <w:rFonts w:ascii="Arial" w:hAnsi="Arial" w:cs="Arial"/>
                <w:sz w:val="24"/>
                <w:szCs w:val="24"/>
              </w:rPr>
              <w:t>184</w:t>
            </w:r>
          </w:p>
        </w:tc>
        <w:tc>
          <w:tcPr>
            <w:tcW w:w="2065" w:type="dxa"/>
          </w:tcPr>
          <w:p w14:paraId="30E5BFA2" w14:textId="77777777" w:rsidR="00F8638B" w:rsidRPr="00F8638B" w:rsidRDefault="00F8638B" w:rsidP="00A27A90">
            <w:pPr>
              <w:jc w:val="center"/>
              <w:rPr>
                <w:rFonts w:ascii="Arial" w:hAnsi="Arial" w:cs="Arial"/>
                <w:sz w:val="24"/>
                <w:szCs w:val="24"/>
              </w:rPr>
            </w:pPr>
            <w:r>
              <w:rPr>
                <w:rFonts w:ascii="Arial" w:hAnsi="Arial" w:cs="Arial"/>
                <w:sz w:val="24"/>
                <w:szCs w:val="24"/>
              </w:rPr>
              <w:t>0</w:t>
            </w:r>
          </w:p>
        </w:tc>
      </w:tr>
      <w:tr w:rsidR="00F8638B" w:rsidRPr="00F8638B" w14:paraId="59B1DFFB" w14:textId="77777777" w:rsidTr="00A27A90">
        <w:tc>
          <w:tcPr>
            <w:tcW w:w="2605" w:type="dxa"/>
          </w:tcPr>
          <w:p w14:paraId="7D4E62EB" w14:textId="77777777" w:rsidR="00F8638B" w:rsidRPr="00F8638B" w:rsidRDefault="00F8638B" w:rsidP="00A27A90">
            <w:pPr>
              <w:jc w:val="center"/>
              <w:rPr>
                <w:rFonts w:ascii="Arial" w:hAnsi="Arial" w:cs="Arial"/>
                <w:sz w:val="24"/>
                <w:szCs w:val="24"/>
              </w:rPr>
            </w:pPr>
            <w:r w:rsidRPr="00F8638B">
              <w:rPr>
                <w:rFonts w:ascii="Arial" w:hAnsi="Arial" w:cs="Arial"/>
                <w:sz w:val="24"/>
                <w:szCs w:val="24"/>
              </w:rPr>
              <w:t>minimum</w:t>
            </w:r>
          </w:p>
        </w:tc>
        <w:tc>
          <w:tcPr>
            <w:tcW w:w="2520" w:type="dxa"/>
          </w:tcPr>
          <w:p w14:paraId="4335BDCB" w14:textId="77777777" w:rsidR="00F8638B" w:rsidRPr="00F8638B" w:rsidRDefault="00F8638B" w:rsidP="00A27A90">
            <w:pPr>
              <w:jc w:val="center"/>
              <w:rPr>
                <w:rFonts w:ascii="Arial" w:hAnsi="Arial" w:cs="Arial"/>
                <w:sz w:val="24"/>
                <w:szCs w:val="24"/>
              </w:rPr>
            </w:pPr>
            <w:r w:rsidRPr="00F8638B">
              <w:rPr>
                <w:rFonts w:ascii="Arial" w:hAnsi="Arial" w:cs="Arial"/>
                <w:sz w:val="24"/>
                <w:szCs w:val="24"/>
              </w:rPr>
              <w:t>0.00</w:t>
            </w:r>
          </w:p>
        </w:tc>
        <w:tc>
          <w:tcPr>
            <w:tcW w:w="2160" w:type="dxa"/>
          </w:tcPr>
          <w:p w14:paraId="7FBEE84A" w14:textId="77777777" w:rsidR="00F8638B" w:rsidRPr="00F8638B" w:rsidRDefault="00F8638B" w:rsidP="00A27A90">
            <w:pPr>
              <w:jc w:val="center"/>
              <w:rPr>
                <w:rFonts w:ascii="Arial" w:hAnsi="Arial" w:cs="Arial"/>
                <w:sz w:val="24"/>
                <w:szCs w:val="24"/>
              </w:rPr>
            </w:pPr>
            <w:r w:rsidRPr="00F8638B">
              <w:rPr>
                <w:rFonts w:ascii="Arial" w:hAnsi="Arial" w:cs="Arial"/>
                <w:sz w:val="24"/>
                <w:szCs w:val="24"/>
              </w:rPr>
              <w:t>0.0</w:t>
            </w:r>
            <w:r w:rsidR="00ED40B0">
              <w:rPr>
                <w:rFonts w:ascii="Arial" w:hAnsi="Arial" w:cs="Arial"/>
                <w:sz w:val="24"/>
                <w:szCs w:val="24"/>
              </w:rPr>
              <w:t>8</w:t>
            </w:r>
          </w:p>
        </w:tc>
        <w:tc>
          <w:tcPr>
            <w:tcW w:w="2065" w:type="dxa"/>
          </w:tcPr>
          <w:p w14:paraId="59E24D07" w14:textId="77777777" w:rsidR="00F8638B" w:rsidRPr="00F8638B" w:rsidRDefault="00F8638B" w:rsidP="00A27A90">
            <w:pPr>
              <w:jc w:val="center"/>
              <w:rPr>
                <w:rFonts w:ascii="Arial" w:hAnsi="Arial" w:cs="Arial"/>
                <w:sz w:val="24"/>
                <w:szCs w:val="24"/>
              </w:rPr>
            </w:pPr>
            <w:r>
              <w:rPr>
                <w:rFonts w:ascii="Arial" w:hAnsi="Arial" w:cs="Arial"/>
                <w:sz w:val="24"/>
                <w:szCs w:val="24"/>
              </w:rPr>
              <w:t>NA</w:t>
            </w:r>
          </w:p>
        </w:tc>
      </w:tr>
      <w:tr w:rsidR="00F8638B" w:rsidRPr="00F8638B" w14:paraId="00E1D1FD" w14:textId="77777777" w:rsidTr="00A27A90">
        <w:tc>
          <w:tcPr>
            <w:tcW w:w="2605" w:type="dxa"/>
          </w:tcPr>
          <w:p w14:paraId="17EA833E" w14:textId="77777777" w:rsidR="00F8638B" w:rsidRPr="00F8638B" w:rsidRDefault="00F8638B" w:rsidP="00A27A90">
            <w:pPr>
              <w:jc w:val="center"/>
              <w:rPr>
                <w:rFonts w:ascii="Arial" w:hAnsi="Arial" w:cs="Arial"/>
                <w:sz w:val="24"/>
                <w:szCs w:val="24"/>
              </w:rPr>
            </w:pPr>
            <w:r w:rsidRPr="00F8638B">
              <w:rPr>
                <w:rFonts w:ascii="Arial" w:hAnsi="Arial" w:cs="Arial"/>
                <w:sz w:val="24"/>
                <w:szCs w:val="24"/>
              </w:rPr>
              <w:t>maximum</w:t>
            </w:r>
          </w:p>
        </w:tc>
        <w:tc>
          <w:tcPr>
            <w:tcW w:w="2520" w:type="dxa"/>
          </w:tcPr>
          <w:p w14:paraId="1AB999F2" w14:textId="77777777" w:rsidR="00F8638B" w:rsidRPr="00F8638B" w:rsidRDefault="00F8638B" w:rsidP="00A27A90">
            <w:pPr>
              <w:jc w:val="center"/>
              <w:rPr>
                <w:rFonts w:ascii="Arial" w:hAnsi="Arial" w:cs="Arial"/>
                <w:sz w:val="24"/>
                <w:szCs w:val="24"/>
              </w:rPr>
            </w:pPr>
            <w:r>
              <w:rPr>
                <w:rFonts w:ascii="Arial" w:hAnsi="Arial" w:cs="Arial"/>
                <w:sz w:val="24"/>
                <w:szCs w:val="24"/>
              </w:rPr>
              <w:t>840</w:t>
            </w:r>
          </w:p>
        </w:tc>
        <w:tc>
          <w:tcPr>
            <w:tcW w:w="2160" w:type="dxa"/>
          </w:tcPr>
          <w:p w14:paraId="5D53AA23" w14:textId="77777777" w:rsidR="00F8638B" w:rsidRPr="00F8638B" w:rsidRDefault="00ED40B0" w:rsidP="00A27A90">
            <w:pPr>
              <w:jc w:val="center"/>
              <w:rPr>
                <w:rFonts w:ascii="Arial" w:hAnsi="Arial" w:cs="Arial"/>
                <w:sz w:val="24"/>
                <w:szCs w:val="24"/>
              </w:rPr>
            </w:pPr>
            <w:r>
              <w:rPr>
                <w:rFonts w:ascii="Arial" w:hAnsi="Arial" w:cs="Arial"/>
                <w:sz w:val="24"/>
                <w:szCs w:val="24"/>
              </w:rPr>
              <w:t>6.72</w:t>
            </w:r>
          </w:p>
        </w:tc>
        <w:tc>
          <w:tcPr>
            <w:tcW w:w="2065" w:type="dxa"/>
          </w:tcPr>
          <w:p w14:paraId="6DB2D6A8" w14:textId="77777777" w:rsidR="00F8638B" w:rsidRPr="00F8638B" w:rsidRDefault="00F8638B" w:rsidP="00A27A90">
            <w:pPr>
              <w:jc w:val="center"/>
              <w:rPr>
                <w:rFonts w:ascii="Arial" w:hAnsi="Arial" w:cs="Arial"/>
                <w:sz w:val="24"/>
                <w:szCs w:val="24"/>
              </w:rPr>
            </w:pPr>
            <w:r>
              <w:rPr>
                <w:rFonts w:ascii="Arial" w:hAnsi="Arial" w:cs="Arial"/>
                <w:sz w:val="24"/>
                <w:szCs w:val="24"/>
              </w:rPr>
              <w:t>NA</w:t>
            </w:r>
          </w:p>
        </w:tc>
      </w:tr>
      <w:tr w:rsidR="00F8638B" w:rsidRPr="00F8638B" w14:paraId="4B0A19FB" w14:textId="77777777" w:rsidTr="00A27A90">
        <w:tc>
          <w:tcPr>
            <w:tcW w:w="2605" w:type="dxa"/>
          </w:tcPr>
          <w:p w14:paraId="72417A33" w14:textId="77777777" w:rsidR="00F8638B" w:rsidRPr="00F8638B" w:rsidRDefault="00F8638B" w:rsidP="00A27A90">
            <w:pPr>
              <w:jc w:val="center"/>
              <w:rPr>
                <w:rFonts w:ascii="Arial" w:hAnsi="Arial" w:cs="Arial"/>
                <w:sz w:val="24"/>
                <w:szCs w:val="24"/>
              </w:rPr>
            </w:pPr>
            <w:r w:rsidRPr="00F8638B">
              <w:rPr>
                <w:rFonts w:ascii="Arial" w:hAnsi="Arial" w:cs="Arial"/>
                <w:sz w:val="24"/>
                <w:szCs w:val="24"/>
              </w:rPr>
              <w:t>median</w:t>
            </w:r>
          </w:p>
        </w:tc>
        <w:tc>
          <w:tcPr>
            <w:tcW w:w="2520" w:type="dxa"/>
          </w:tcPr>
          <w:p w14:paraId="54F9E592" w14:textId="77777777" w:rsidR="00F8638B" w:rsidRPr="00F8638B" w:rsidRDefault="00ED40B0" w:rsidP="00A27A90">
            <w:pPr>
              <w:jc w:val="center"/>
              <w:rPr>
                <w:rFonts w:ascii="Arial" w:hAnsi="Arial" w:cs="Arial"/>
                <w:sz w:val="24"/>
                <w:szCs w:val="24"/>
              </w:rPr>
            </w:pPr>
            <w:r>
              <w:rPr>
                <w:rFonts w:ascii="Arial" w:hAnsi="Arial" w:cs="Arial"/>
                <w:sz w:val="24"/>
                <w:szCs w:val="24"/>
              </w:rPr>
              <w:t>0.38</w:t>
            </w:r>
          </w:p>
        </w:tc>
        <w:tc>
          <w:tcPr>
            <w:tcW w:w="2160" w:type="dxa"/>
          </w:tcPr>
          <w:p w14:paraId="11E8FEC3" w14:textId="77777777" w:rsidR="00F8638B" w:rsidRPr="00F8638B" w:rsidRDefault="00ED40B0" w:rsidP="00A27A90">
            <w:pPr>
              <w:jc w:val="center"/>
              <w:rPr>
                <w:rFonts w:ascii="Arial" w:hAnsi="Arial" w:cs="Arial"/>
                <w:sz w:val="24"/>
                <w:szCs w:val="24"/>
              </w:rPr>
            </w:pPr>
            <w:r>
              <w:rPr>
                <w:rFonts w:ascii="Arial" w:hAnsi="Arial" w:cs="Arial"/>
                <w:sz w:val="24"/>
                <w:szCs w:val="24"/>
              </w:rPr>
              <w:t>1.83</w:t>
            </w:r>
          </w:p>
        </w:tc>
        <w:tc>
          <w:tcPr>
            <w:tcW w:w="2065" w:type="dxa"/>
          </w:tcPr>
          <w:p w14:paraId="328247D2" w14:textId="77777777" w:rsidR="00F8638B" w:rsidRPr="00F8638B" w:rsidRDefault="00F8638B" w:rsidP="00A27A90">
            <w:pPr>
              <w:jc w:val="center"/>
              <w:rPr>
                <w:rFonts w:ascii="Arial" w:hAnsi="Arial" w:cs="Arial"/>
                <w:sz w:val="24"/>
                <w:szCs w:val="24"/>
              </w:rPr>
            </w:pPr>
            <w:r>
              <w:rPr>
                <w:rFonts w:ascii="Arial" w:hAnsi="Arial" w:cs="Arial"/>
                <w:sz w:val="24"/>
                <w:szCs w:val="24"/>
              </w:rPr>
              <w:t>NA</w:t>
            </w:r>
          </w:p>
        </w:tc>
      </w:tr>
    </w:tbl>
    <w:p w14:paraId="5D939217" w14:textId="77777777" w:rsidR="00F8638B" w:rsidRDefault="00F8638B">
      <w:pPr>
        <w:rPr>
          <w:rFonts w:ascii="Arial" w:hAnsi="Arial" w:cs="Arial"/>
          <w:b/>
          <w:sz w:val="24"/>
          <w:szCs w:val="24"/>
        </w:rPr>
      </w:pPr>
    </w:p>
    <w:p w14:paraId="01586961" w14:textId="77777777" w:rsidR="00322EE0" w:rsidRDefault="00322EE0" w:rsidP="008B38A5">
      <w:pPr>
        <w:rPr>
          <w:rFonts w:ascii="Arial" w:hAnsi="Arial" w:cs="Arial"/>
          <w:b/>
          <w:sz w:val="24"/>
          <w:szCs w:val="24"/>
          <w:highlight w:val="yellow"/>
        </w:rPr>
      </w:pPr>
    </w:p>
    <w:p w14:paraId="37CF6CBB" w14:textId="77777777" w:rsidR="00494107" w:rsidRPr="00405EA9" w:rsidRDefault="00C16E41" w:rsidP="005758FE">
      <w:pPr>
        <w:pStyle w:val="Heading2"/>
        <w:rPr>
          <w:rFonts w:ascii="Arial" w:hAnsi="Arial" w:cs="Arial"/>
          <w:b/>
          <w:bCs/>
          <w:sz w:val="28"/>
          <w:szCs w:val="28"/>
        </w:rPr>
      </w:pPr>
      <w:bookmarkStart w:id="41" w:name="_Toc107568324"/>
      <w:r w:rsidRPr="00405EA9">
        <w:rPr>
          <w:rFonts w:ascii="Arial" w:hAnsi="Arial" w:cs="Arial"/>
          <w:b/>
          <w:bCs/>
          <w:sz w:val="28"/>
          <w:szCs w:val="28"/>
        </w:rPr>
        <w:t xml:space="preserve">4.4 </w:t>
      </w:r>
      <w:r w:rsidR="00494107" w:rsidRPr="00405EA9">
        <w:rPr>
          <w:rFonts w:ascii="Arial" w:hAnsi="Arial" w:cs="Arial"/>
          <w:b/>
          <w:bCs/>
          <w:sz w:val="28"/>
          <w:szCs w:val="28"/>
        </w:rPr>
        <w:t xml:space="preserve">Temporal and spatial data </w:t>
      </w:r>
      <w:r w:rsidR="007E4881" w:rsidRPr="00405EA9">
        <w:rPr>
          <w:rFonts w:ascii="Arial" w:hAnsi="Arial" w:cs="Arial"/>
          <w:b/>
          <w:bCs/>
          <w:sz w:val="28"/>
          <w:szCs w:val="28"/>
        </w:rPr>
        <w:t>distributions</w:t>
      </w:r>
      <w:bookmarkEnd w:id="41"/>
    </w:p>
    <w:p w14:paraId="2B8B0825" w14:textId="77777777" w:rsidR="00E1482E" w:rsidRPr="00E1482E" w:rsidRDefault="00E1482E" w:rsidP="00E1482E"/>
    <w:p w14:paraId="0FC439F4" w14:textId="4BF86457" w:rsidR="007215BF" w:rsidRDefault="00F37035" w:rsidP="008B38A5">
      <w:pPr>
        <w:rPr>
          <w:rFonts w:ascii="Arial" w:hAnsi="Arial" w:cs="Arial"/>
          <w:sz w:val="24"/>
          <w:szCs w:val="24"/>
        </w:rPr>
      </w:pPr>
      <w:r>
        <w:rPr>
          <w:rFonts w:ascii="Arial" w:hAnsi="Arial" w:cs="Arial"/>
          <w:sz w:val="24"/>
          <w:szCs w:val="24"/>
        </w:rPr>
        <w:t xml:space="preserve">Nearly 75% of the turbidity data and almost all of the </w:t>
      </w:r>
      <w:r w:rsidR="00135315">
        <w:rPr>
          <w:rFonts w:ascii="Arial" w:hAnsi="Arial" w:cs="Arial"/>
          <w:sz w:val="24"/>
          <w:szCs w:val="24"/>
        </w:rPr>
        <w:t>m</w:t>
      </w:r>
      <w:r w:rsidR="00135315" w:rsidRPr="00135315">
        <w:rPr>
          <w:rFonts w:ascii="Arial" w:hAnsi="Arial" w:cs="Arial"/>
          <w:sz w:val="24"/>
          <w:szCs w:val="24"/>
        </w:rPr>
        <w:t>ass concentr</w:t>
      </w:r>
      <w:r w:rsidR="00135315">
        <w:rPr>
          <w:rFonts w:ascii="Arial" w:hAnsi="Arial" w:cs="Arial"/>
          <w:sz w:val="24"/>
          <w:szCs w:val="24"/>
        </w:rPr>
        <w:t>ation of suspended particulates</w:t>
      </w:r>
      <w:r>
        <w:rPr>
          <w:rFonts w:ascii="Arial" w:hAnsi="Arial" w:cs="Arial"/>
          <w:sz w:val="24"/>
          <w:szCs w:val="24"/>
        </w:rPr>
        <w:t xml:space="preserve"> data in the compiled </w:t>
      </w:r>
      <w:r w:rsidR="00A10727">
        <w:rPr>
          <w:rFonts w:ascii="Arial" w:hAnsi="Arial" w:cs="Arial"/>
          <w:sz w:val="24"/>
          <w:szCs w:val="24"/>
        </w:rPr>
        <w:t>data set</w:t>
      </w:r>
      <w:r>
        <w:rPr>
          <w:rFonts w:ascii="Arial" w:hAnsi="Arial" w:cs="Arial"/>
          <w:sz w:val="24"/>
          <w:szCs w:val="24"/>
        </w:rPr>
        <w:t xml:space="preserve"> are from sites in the ECA</w:t>
      </w:r>
      <w:r w:rsidR="00F42D03">
        <w:rPr>
          <w:rFonts w:ascii="Arial" w:hAnsi="Arial" w:cs="Arial"/>
          <w:sz w:val="24"/>
          <w:szCs w:val="24"/>
        </w:rPr>
        <w:t xml:space="preserve"> (Figure 3)</w:t>
      </w:r>
      <w:r>
        <w:rPr>
          <w:rFonts w:ascii="Arial" w:hAnsi="Arial" w:cs="Arial"/>
          <w:sz w:val="24"/>
          <w:szCs w:val="24"/>
        </w:rPr>
        <w:t xml:space="preserve">. This is remarkable because the data from the ECA only dates back to 2016 and </w:t>
      </w:r>
      <w:r w:rsidR="00F42D03">
        <w:rPr>
          <w:rFonts w:ascii="Arial" w:hAnsi="Arial" w:cs="Arial"/>
          <w:sz w:val="24"/>
          <w:szCs w:val="24"/>
        </w:rPr>
        <w:t xml:space="preserve">data </w:t>
      </w:r>
      <w:r>
        <w:rPr>
          <w:rFonts w:ascii="Arial" w:hAnsi="Arial" w:cs="Arial"/>
          <w:sz w:val="24"/>
          <w:szCs w:val="24"/>
        </w:rPr>
        <w:t xml:space="preserve">from </w:t>
      </w:r>
      <w:r w:rsidR="00700AEF">
        <w:rPr>
          <w:rFonts w:ascii="Arial" w:hAnsi="Arial" w:cs="Arial"/>
          <w:sz w:val="24"/>
          <w:szCs w:val="24"/>
        </w:rPr>
        <w:t>BNP</w:t>
      </w:r>
      <w:r>
        <w:rPr>
          <w:rFonts w:ascii="Arial" w:hAnsi="Arial" w:cs="Arial"/>
          <w:sz w:val="24"/>
          <w:szCs w:val="24"/>
        </w:rPr>
        <w:t xml:space="preserve"> and the FKNMS monitoring programs originate 2</w:t>
      </w:r>
      <w:r w:rsidR="004532D4">
        <w:rPr>
          <w:rFonts w:ascii="Arial" w:hAnsi="Arial" w:cs="Arial"/>
          <w:sz w:val="24"/>
          <w:szCs w:val="24"/>
        </w:rPr>
        <w:t xml:space="preserve"> to 3</w:t>
      </w:r>
      <w:r>
        <w:rPr>
          <w:rFonts w:ascii="Arial" w:hAnsi="Arial" w:cs="Arial"/>
          <w:sz w:val="24"/>
          <w:szCs w:val="24"/>
        </w:rPr>
        <w:t xml:space="preserve"> decades earlier (Table 3). Much of the data volume is due to data collection by </w:t>
      </w:r>
      <w:r w:rsidR="004532D4">
        <w:rPr>
          <w:rFonts w:ascii="Arial" w:hAnsi="Arial" w:cs="Arial"/>
          <w:sz w:val="24"/>
          <w:szCs w:val="24"/>
        </w:rPr>
        <w:t xml:space="preserve">data </w:t>
      </w:r>
      <w:r>
        <w:rPr>
          <w:rFonts w:ascii="Arial" w:hAnsi="Arial" w:cs="Arial"/>
          <w:sz w:val="24"/>
          <w:szCs w:val="24"/>
        </w:rPr>
        <w:t xml:space="preserve">sondes deployed </w:t>
      </w:r>
      <w:r w:rsidR="002E3792">
        <w:rPr>
          <w:rFonts w:ascii="Arial" w:hAnsi="Arial" w:cs="Arial"/>
          <w:sz w:val="24"/>
          <w:szCs w:val="24"/>
        </w:rPr>
        <w:t>for</w:t>
      </w:r>
      <w:r>
        <w:rPr>
          <w:rFonts w:ascii="Arial" w:hAnsi="Arial" w:cs="Arial"/>
          <w:sz w:val="24"/>
          <w:szCs w:val="24"/>
        </w:rPr>
        <w:t xml:space="preserve"> </w:t>
      </w:r>
      <w:r w:rsidR="002E3792">
        <w:rPr>
          <w:rFonts w:ascii="Arial" w:hAnsi="Arial" w:cs="Arial"/>
          <w:sz w:val="24"/>
          <w:szCs w:val="24"/>
        </w:rPr>
        <w:t xml:space="preserve">the </w:t>
      </w:r>
      <w:r>
        <w:rPr>
          <w:rFonts w:ascii="Arial" w:hAnsi="Arial" w:cs="Arial"/>
          <w:sz w:val="24"/>
          <w:szCs w:val="24"/>
        </w:rPr>
        <w:t xml:space="preserve">Port Everglades </w:t>
      </w:r>
      <w:r w:rsidR="002E3792">
        <w:rPr>
          <w:rFonts w:ascii="Arial" w:hAnsi="Arial" w:cs="Arial"/>
          <w:sz w:val="24"/>
          <w:szCs w:val="24"/>
        </w:rPr>
        <w:t xml:space="preserve">Harbor Monitoring project </w:t>
      </w:r>
      <w:r>
        <w:rPr>
          <w:rFonts w:ascii="Arial" w:hAnsi="Arial" w:cs="Arial"/>
          <w:sz w:val="24"/>
          <w:szCs w:val="24"/>
        </w:rPr>
        <w:t xml:space="preserve">that collected </w:t>
      </w:r>
      <w:r w:rsidR="002E3792">
        <w:rPr>
          <w:rFonts w:ascii="Arial" w:hAnsi="Arial" w:cs="Arial"/>
          <w:sz w:val="24"/>
          <w:szCs w:val="24"/>
        </w:rPr>
        <w:t xml:space="preserve">a large amount of </w:t>
      </w:r>
      <w:r>
        <w:rPr>
          <w:rFonts w:ascii="Arial" w:hAnsi="Arial" w:cs="Arial"/>
          <w:sz w:val="24"/>
          <w:szCs w:val="24"/>
        </w:rPr>
        <w:t>data at 6-minute intervals</w:t>
      </w:r>
      <w:r w:rsidR="002E3792">
        <w:rPr>
          <w:rFonts w:ascii="Arial" w:hAnsi="Arial" w:cs="Arial"/>
          <w:sz w:val="24"/>
          <w:szCs w:val="24"/>
        </w:rPr>
        <w:t xml:space="preserve">. Over a 1-month period in 2021, approximately 50,000 unique sampling events were recorded. The </w:t>
      </w:r>
      <w:r w:rsidR="00A60DF8" w:rsidRPr="00A60DF8">
        <w:rPr>
          <w:rFonts w:ascii="Arial" w:hAnsi="Arial" w:cs="Arial"/>
          <w:sz w:val="24"/>
          <w:szCs w:val="24"/>
        </w:rPr>
        <w:t xml:space="preserve">ECA Water Quality Assessment </w:t>
      </w:r>
      <w:r w:rsidR="002E3792">
        <w:rPr>
          <w:rFonts w:ascii="Arial" w:hAnsi="Arial" w:cs="Arial"/>
          <w:sz w:val="24"/>
          <w:szCs w:val="24"/>
        </w:rPr>
        <w:t xml:space="preserve">also contributed significantly to the data volume from </w:t>
      </w:r>
      <w:r w:rsidR="00F42D03">
        <w:rPr>
          <w:rFonts w:ascii="Arial" w:hAnsi="Arial" w:cs="Arial"/>
          <w:sz w:val="24"/>
          <w:szCs w:val="24"/>
        </w:rPr>
        <w:t xml:space="preserve">the </w:t>
      </w:r>
      <w:r w:rsidR="002E3792">
        <w:rPr>
          <w:rFonts w:ascii="Arial" w:hAnsi="Arial" w:cs="Arial"/>
          <w:sz w:val="24"/>
          <w:szCs w:val="24"/>
        </w:rPr>
        <w:t xml:space="preserve">ECA with over 10,000 unique sampling events performed at </w:t>
      </w:r>
      <w:r w:rsidR="00F42D03">
        <w:rPr>
          <w:rFonts w:ascii="Arial" w:hAnsi="Arial" w:cs="Arial"/>
          <w:sz w:val="24"/>
          <w:szCs w:val="24"/>
        </w:rPr>
        <w:t xml:space="preserve">126 unique sites. The number of </w:t>
      </w:r>
      <w:r w:rsidR="00A60DF8">
        <w:rPr>
          <w:rFonts w:ascii="Arial" w:hAnsi="Arial" w:cs="Arial"/>
          <w:sz w:val="24"/>
          <w:szCs w:val="24"/>
        </w:rPr>
        <w:t>sites sampled</w:t>
      </w:r>
      <w:r w:rsidR="00F42D03">
        <w:rPr>
          <w:rFonts w:ascii="Arial" w:hAnsi="Arial" w:cs="Arial"/>
          <w:sz w:val="24"/>
          <w:szCs w:val="24"/>
        </w:rPr>
        <w:t xml:space="preserve"> within the ECA </w:t>
      </w:r>
      <w:r w:rsidR="00A60DF8">
        <w:rPr>
          <w:rFonts w:ascii="Arial" w:hAnsi="Arial" w:cs="Arial"/>
          <w:sz w:val="24"/>
          <w:szCs w:val="24"/>
        </w:rPr>
        <w:t xml:space="preserve">(126) </w:t>
      </w:r>
      <w:r w:rsidR="00F42D03">
        <w:rPr>
          <w:rFonts w:ascii="Arial" w:hAnsi="Arial" w:cs="Arial"/>
          <w:sz w:val="24"/>
          <w:szCs w:val="24"/>
        </w:rPr>
        <w:t>approaches the greater number of unique sites within FKNMS</w:t>
      </w:r>
      <w:r w:rsidR="00A60DF8">
        <w:rPr>
          <w:rFonts w:ascii="Arial" w:hAnsi="Arial" w:cs="Arial"/>
          <w:sz w:val="24"/>
          <w:szCs w:val="24"/>
        </w:rPr>
        <w:t xml:space="preserve"> (171)</w:t>
      </w:r>
      <w:r w:rsidR="00F42D03">
        <w:rPr>
          <w:rFonts w:ascii="Arial" w:hAnsi="Arial" w:cs="Arial"/>
          <w:sz w:val="24"/>
          <w:szCs w:val="24"/>
        </w:rPr>
        <w:t xml:space="preserve"> (Figure 3) where turbidity has been measured at various sites since 1995 </w:t>
      </w:r>
      <w:r w:rsidR="00A60DF8">
        <w:rPr>
          <w:rFonts w:ascii="Arial" w:hAnsi="Arial" w:cs="Arial"/>
          <w:sz w:val="24"/>
          <w:szCs w:val="24"/>
        </w:rPr>
        <w:t xml:space="preserve">as </w:t>
      </w:r>
      <w:r w:rsidR="00A60DF8" w:rsidRPr="00A60DF8">
        <w:rPr>
          <w:rFonts w:ascii="Arial" w:hAnsi="Arial" w:cs="Arial"/>
          <w:sz w:val="24"/>
          <w:szCs w:val="24"/>
        </w:rPr>
        <w:t>of the completion of this report</w:t>
      </w:r>
      <w:r w:rsidR="00F42D03">
        <w:rPr>
          <w:rFonts w:ascii="Arial" w:hAnsi="Arial" w:cs="Arial"/>
          <w:sz w:val="24"/>
          <w:szCs w:val="24"/>
        </w:rPr>
        <w:t>.</w:t>
      </w:r>
    </w:p>
    <w:p w14:paraId="75EFF631" w14:textId="77777777" w:rsidR="007215BF" w:rsidRDefault="007215BF">
      <w:pPr>
        <w:rPr>
          <w:rFonts w:ascii="Arial" w:hAnsi="Arial" w:cs="Arial"/>
          <w:sz w:val="24"/>
          <w:szCs w:val="24"/>
        </w:rPr>
      </w:pPr>
      <w:r>
        <w:rPr>
          <w:rFonts w:ascii="Arial" w:hAnsi="Arial" w:cs="Arial"/>
          <w:sz w:val="24"/>
          <w:szCs w:val="24"/>
        </w:rPr>
        <w:br w:type="page"/>
      </w:r>
    </w:p>
    <w:p w14:paraId="11C4AA9E" w14:textId="77777777" w:rsidR="00494107" w:rsidRPr="006B1B35" w:rsidRDefault="00494107" w:rsidP="008B38A5">
      <w:pPr>
        <w:rPr>
          <w:rFonts w:ascii="Arial" w:hAnsi="Arial" w:cs="Arial"/>
          <w:sz w:val="24"/>
          <w:szCs w:val="24"/>
        </w:rPr>
      </w:pPr>
    </w:p>
    <w:p w14:paraId="40D229C5" w14:textId="77777777" w:rsidR="009A5BDF" w:rsidRDefault="009A5BDF" w:rsidP="008B38A5">
      <w:pPr>
        <w:rPr>
          <w:rFonts w:ascii="Arial" w:hAnsi="Arial" w:cs="Arial"/>
          <w:sz w:val="24"/>
          <w:szCs w:val="24"/>
          <w:highlight w:val="yellow"/>
        </w:rPr>
      </w:pPr>
      <w:r>
        <w:rPr>
          <w:rFonts w:ascii="Arial" w:hAnsi="Arial" w:cs="Arial"/>
          <w:noProof/>
          <w:sz w:val="24"/>
          <w:szCs w:val="24"/>
        </w:rPr>
        <w:drawing>
          <wp:inline distT="0" distB="0" distL="0" distR="0" wp14:anchorId="4B7A67AE" wp14:editId="31E865C3">
            <wp:extent cx="5943600" cy="2682323"/>
            <wp:effectExtent l="0" t="0" r="0" b="3810"/>
            <wp:docPr id="3" name="Picture 3" descr="3 Pie charts depicting the proportions of turbidity, mass concentration of suspended particulates data points, and the number of samplig sites all according to location within the ECA, BNP, and FKNMS management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n pie charts.emf"/>
                    <pic:cNvPicPr/>
                  </pic:nvPicPr>
                  <pic:blipFill rotWithShape="1">
                    <a:blip r:embed="rId12" cstate="print">
                      <a:extLst>
                        <a:ext uri="{28A0092B-C50C-407E-A947-70E740481C1C}">
                          <a14:useLocalDpi xmlns:a14="http://schemas.microsoft.com/office/drawing/2010/main" val="0"/>
                        </a:ext>
                      </a:extLst>
                    </a:blip>
                    <a:srcRect t="12647" b="7122"/>
                    <a:stretch/>
                  </pic:blipFill>
                  <pic:spPr bwMode="auto">
                    <a:xfrm>
                      <a:off x="0" y="0"/>
                      <a:ext cx="5943600" cy="2682323"/>
                    </a:xfrm>
                    <a:prstGeom prst="rect">
                      <a:avLst/>
                    </a:prstGeom>
                    <a:ln>
                      <a:noFill/>
                    </a:ln>
                    <a:extLst>
                      <a:ext uri="{53640926-AAD7-44D8-BBD7-CCE9431645EC}">
                        <a14:shadowObscured xmlns:a14="http://schemas.microsoft.com/office/drawing/2010/main"/>
                      </a:ext>
                    </a:extLst>
                  </pic:spPr>
                </pic:pic>
              </a:graphicData>
            </a:graphic>
          </wp:inline>
        </w:drawing>
      </w:r>
    </w:p>
    <w:p w14:paraId="59993126" w14:textId="77777777" w:rsidR="009A5BDF" w:rsidRPr="00C16E41" w:rsidRDefault="00FB7416" w:rsidP="005758FE">
      <w:pPr>
        <w:pStyle w:val="Heading1"/>
        <w:rPr>
          <w:rFonts w:ascii="Arial" w:hAnsi="Arial" w:cs="Arial"/>
          <w:sz w:val="24"/>
          <w:szCs w:val="24"/>
          <w:highlight w:val="yellow"/>
        </w:rPr>
      </w:pPr>
      <w:bookmarkStart w:id="42" w:name="_Toc107499810"/>
      <w:bookmarkStart w:id="43" w:name="_Toc107568325"/>
      <w:r w:rsidRPr="00C16E41">
        <w:rPr>
          <w:rFonts w:ascii="Arial" w:hAnsi="Arial" w:cs="Arial"/>
          <w:b/>
          <w:sz w:val="24"/>
          <w:szCs w:val="24"/>
        </w:rPr>
        <w:t>Figure 3.</w:t>
      </w:r>
      <w:r w:rsidRPr="00C16E41">
        <w:rPr>
          <w:rFonts w:ascii="Arial" w:hAnsi="Arial" w:cs="Arial"/>
          <w:sz w:val="24"/>
          <w:szCs w:val="24"/>
        </w:rPr>
        <w:t xml:space="preserve">  </w:t>
      </w:r>
      <w:r w:rsidR="00A27A90" w:rsidRPr="00C16E41">
        <w:rPr>
          <w:rFonts w:ascii="Arial" w:hAnsi="Arial" w:cs="Arial"/>
          <w:sz w:val="24"/>
          <w:szCs w:val="24"/>
        </w:rPr>
        <w:t xml:space="preserve">Turbidity and </w:t>
      </w:r>
      <w:r w:rsidR="00135315" w:rsidRPr="00C16E41">
        <w:rPr>
          <w:rFonts w:ascii="Arial" w:hAnsi="Arial" w:cs="Arial"/>
          <w:sz w:val="24"/>
          <w:szCs w:val="24"/>
        </w:rPr>
        <w:t>mass concentration of suspended particulates</w:t>
      </w:r>
      <w:r w:rsidR="00A27A90" w:rsidRPr="00C16E41">
        <w:rPr>
          <w:rFonts w:ascii="Arial" w:hAnsi="Arial" w:cs="Arial"/>
          <w:sz w:val="24"/>
          <w:szCs w:val="24"/>
        </w:rPr>
        <w:t xml:space="preserve"> data distributions according to regions and the relative proportions of the number of unique sampling sites within each region. The regions are defined by management areas and include the </w:t>
      </w:r>
      <w:r w:rsidR="001B7ED3" w:rsidRPr="00C16E41">
        <w:rPr>
          <w:rFonts w:ascii="Arial" w:hAnsi="Arial" w:cs="Arial"/>
          <w:sz w:val="24"/>
          <w:szCs w:val="24"/>
        </w:rPr>
        <w:t>ECA</w:t>
      </w:r>
      <w:r w:rsidR="00A27A90" w:rsidRPr="00C16E41">
        <w:rPr>
          <w:rFonts w:ascii="Arial" w:hAnsi="Arial" w:cs="Arial"/>
          <w:sz w:val="24"/>
          <w:szCs w:val="24"/>
        </w:rPr>
        <w:t xml:space="preserve">, </w:t>
      </w:r>
      <w:r w:rsidR="001B7ED3" w:rsidRPr="00C16E41">
        <w:rPr>
          <w:rFonts w:ascii="Arial" w:hAnsi="Arial" w:cs="Arial"/>
          <w:sz w:val="24"/>
          <w:szCs w:val="24"/>
        </w:rPr>
        <w:t>BNP</w:t>
      </w:r>
      <w:r w:rsidR="00A27A90" w:rsidRPr="00C16E41">
        <w:rPr>
          <w:rFonts w:ascii="Arial" w:hAnsi="Arial" w:cs="Arial"/>
          <w:sz w:val="24"/>
          <w:szCs w:val="24"/>
        </w:rPr>
        <w:t xml:space="preserve">, and </w:t>
      </w:r>
      <w:r w:rsidR="001B7ED3" w:rsidRPr="00C16E41">
        <w:rPr>
          <w:rFonts w:ascii="Arial" w:hAnsi="Arial" w:cs="Arial"/>
          <w:sz w:val="24"/>
          <w:szCs w:val="24"/>
        </w:rPr>
        <w:t>FKNMS</w:t>
      </w:r>
      <w:r w:rsidR="00A27A90" w:rsidRPr="00C16E41">
        <w:rPr>
          <w:rFonts w:ascii="Arial" w:hAnsi="Arial" w:cs="Arial"/>
          <w:sz w:val="24"/>
          <w:szCs w:val="24"/>
        </w:rPr>
        <w:t>.</w:t>
      </w:r>
      <w:bookmarkEnd w:id="42"/>
      <w:bookmarkEnd w:id="43"/>
      <w:r w:rsidR="00A27A90" w:rsidRPr="00C16E41">
        <w:rPr>
          <w:rFonts w:ascii="Arial" w:hAnsi="Arial" w:cs="Arial"/>
          <w:sz w:val="24"/>
          <w:szCs w:val="24"/>
        </w:rPr>
        <w:t xml:space="preserve"> </w:t>
      </w:r>
    </w:p>
    <w:p w14:paraId="64FF5CB0" w14:textId="77777777" w:rsidR="0057281F" w:rsidRPr="00AC7575" w:rsidRDefault="0057281F" w:rsidP="008B38A5">
      <w:pPr>
        <w:rPr>
          <w:rFonts w:ascii="Arial" w:hAnsi="Arial" w:cs="Arial"/>
          <w:sz w:val="28"/>
          <w:szCs w:val="28"/>
          <w:highlight w:val="yellow"/>
        </w:rPr>
      </w:pPr>
    </w:p>
    <w:p w14:paraId="3393BCA1" w14:textId="73FD725E" w:rsidR="009B3E24" w:rsidRDefault="00673043" w:rsidP="008B38A5">
      <w:pPr>
        <w:rPr>
          <w:rFonts w:ascii="Arial" w:hAnsi="Arial" w:cs="Arial"/>
          <w:sz w:val="24"/>
          <w:szCs w:val="24"/>
        </w:rPr>
      </w:pPr>
      <w:r>
        <w:rPr>
          <w:rFonts w:ascii="Arial" w:hAnsi="Arial" w:cs="Arial"/>
          <w:sz w:val="24"/>
          <w:szCs w:val="24"/>
        </w:rPr>
        <w:t xml:space="preserve">The </w:t>
      </w:r>
      <w:r w:rsidR="00B77F0A">
        <w:rPr>
          <w:rFonts w:ascii="Arial" w:hAnsi="Arial" w:cs="Arial"/>
          <w:sz w:val="24"/>
          <w:szCs w:val="24"/>
        </w:rPr>
        <w:t xml:space="preserve">temporal distribution of </w:t>
      </w:r>
      <w:r>
        <w:rPr>
          <w:rFonts w:ascii="Arial" w:hAnsi="Arial" w:cs="Arial"/>
          <w:sz w:val="24"/>
          <w:szCs w:val="24"/>
        </w:rPr>
        <w:t xml:space="preserve">turbidity and </w:t>
      </w:r>
      <w:r w:rsidR="00135315">
        <w:rPr>
          <w:rFonts w:ascii="Arial" w:hAnsi="Arial" w:cs="Arial"/>
          <w:sz w:val="24"/>
          <w:szCs w:val="24"/>
        </w:rPr>
        <w:t>m</w:t>
      </w:r>
      <w:r w:rsidR="00135315" w:rsidRPr="00135315">
        <w:rPr>
          <w:rFonts w:ascii="Arial" w:hAnsi="Arial" w:cs="Arial"/>
          <w:sz w:val="24"/>
          <w:szCs w:val="24"/>
        </w:rPr>
        <w:t>ass concentr</w:t>
      </w:r>
      <w:r w:rsidR="00135315">
        <w:rPr>
          <w:rFonts w:ascii="Arial" w:hAnsi="Arial" w:cs="Arial"/>
          <w:sz w:val="24"/>
          <w:szCs w:val="24"/>
        </w:rPr>
        <w:t>ation of suspended particulates</w:t>
      </w:r>
      <w:r>
        <w:rPr>
          <w:rFonts w:ascii="Arial" w:hAnsi="Arial" w:cs="Arial"/>
          <w:sz w:val="24"/>
          <w:szCs w:val="24"/>
        </w:rPr>
        <w:t xml:space="preserve"> data in the compiled </w:t>
      </w:r>
      <w:r w:rsidR="00A10727">
        <w:rPr>
          <w:rFonts w:ascii="Arial" w:hAnsi="Arial" w:cs="Arial"/>
          <w:sz w:val="24"/>
          <w:szCs w:val="24"/>
        </w:rPr>
        <w:t>data set</w:t>
      </w:r>
      <w:r w:rsidR="00B77F0A">
        <w:rPr>
          <w:rFonts w:ascii="Arial" w:hAnsi="Arial" w:cs="Arial"/>
          <w:sz w:val="24"/>
          <w:szCs w:val="24"/>
        </w:rPr>
        <w:t xml:space="preserve"> is greatly skewed towards more recent data collections with nearly 75% of the turbidity data collected since 2016 and nearly 75% of the </w:t>
      </w:r>
      <w:r w:rsidR="00135315">
        <w:rPr>
          <w:rFonts w:ascii="Arial" w:hAnsi="Arial" w:cs="Arial"/>
          <w:sz w:val="24"/>
          <w:szCs w:val="24"/>
        </w:rPr>
        <w:t>m</w:t>
      </w:r>
      <w:r w:rsidR="00135315" w:rsidRPr="00135315">
        <w:rPr>
          <w:rFonts w:ascii="Arial" w:hAnsi="Arial" w:cs="Arial"/>
          <w:sz w:val="24"/>
          <w:szCs w:val="24"/>
        </w:rPr>
        <w:t>ass concentr</w:t>
      </w:r>
      <w:r w:rsidR="00135315">
        <w:rPr>
          <w:rFonts w:ascii="Arial" w:hAnsi="Arial" w:cs="Arial"/>
          <w:sz w:val="24"/>
          <w:szCs w:val="24"/>
        </w:rPr>
        <w:t xml:space="preserve">ation of suspended particulates </w:t>
      </w:r>
      <w:r w:rsidR="00B77F0A">
        <w:rPr>
          <w:rFonts w:ascii="Arial" w:hAnsi="Arial" w:cs="Arial"/>
          <w:sz w:val="24"/>
          <w:szCs w:val="24"/>
        </w:rPr>
        <w:t xml:space="preserve">data collected </w:t>
      </w:r>
      <w:r w:rsidR="006809C7">
        <w:rPr>
          <w:rFonts w:ascii="Arial" w:hAnsi="Arial" w:cs="Arial"/>
          <w:sz w:val="24"/>
          <w:szCs w:val="24"/>
        </w:rPr>
        <w:t xml:space="preserve">from </w:t>
      </w:r>
      <w:r w:rsidR="00B77F0A">
        <w:rPr>
          <w:rFonts w:ascii="Arial" w:hAnsi="Arial" w:cs="Arial"/>
          <w:sz w:val="24"/>
          <w:szCs w:val="24"/>
        </w:rPr>
        <w:t>2020</w:t>
      </w:r>
      <w:r w:rsidR="006809C7">
        <w:rPr>
          <w:rFonts w:ascii="Arial" w:hAnsi="Arial" w:cs="Arial"/>
          <w:sz w:val="24"/>
          <w:szCs w:val="24"/>
        </w:rPr>
        <w:t xml:space="preserve"> to </w:t>
      </w:r>
      <w:r w:rsidR="00B77F0A">
        <w:rPr>
          <w:rFonts w:ascii="Arial" w:hAnsi="Arial" w:cs="Arial"/>
          <w:sz w:val="24"/>
          <w:szCs w:val="24"/>
        </w:rPr>
        <w:t>2021 (Figure 4).</w:t>
      </w:r>
    </w:p>
    <w:p w14:paraId="45B84D85" w14:textId="77777777" w:rsidR="009B3E24" w:rsidRDefault="009B3E24">
      <w:pPr>
        <w:rPr>
          <w:rFonts w:ascii="Arial" w:hAnsi="Arial" w:cs="Arial"/>
          <w:sz w:val="24"/>
          <w:szCs w:val="24"/>
        </w:rPr>
      </w:pPr>
      <w:r>
        <w:rPr>
          <w:rFonts w:ascii="Arial" w:hAnsi="Arial" w:cs="Arial"/>
          <w:sz w:val="24"/>
          <w:szCs w:val="24"/>
        </w:rPr>
        <w:br w:type="page"/>
      </w:r>
    </w:p>
    <w:p w14:paraId="4A82C9C6" w14:textId="77777777" w:rsidR="009A5BDF" w:rsidRPr="00673043" w:rsidRDefault="009A5BDF" w:rsidP="008B38A5">
      <w:pPr>
        <w:rPr>
          <w:rFonts w:ascii="Arial" w:hAnsi="Arial" w:cs="Arial"/>
          <w:sz w:val="24"/>
          <w:szCs w:val="24"/>
        </w:rPr>
      </w:pPr>
    </w:p>
    <w:p w14:paraId="16837E55" w14:textId="77777777" w:rsidR="006A2CDF" w:rsidRDefault="00C6173F" w:rsidP="008B38A5">
      <w:pPr>
        <w:rPr>
          <w:rFonts w:ascii="Arial" w:hAnsi="Arial" w:cs="Arial"/>
          <w:sz w:val="24"/>
          <w:szCs w:val="24"/>
          <w:highlight w:val="yellow"/>
        </w:rPr>
      </w:pPr>
      <w:r>
        <w:rPr>
          <w:rFonts w:ascii="Arial" w:hAnsi="Arial" w:cs="Arial"/>
          <w:noProof/>
          <w:sz w:val="24"/>
          <w:szCs w:val="24"/>
        </w:rPr>
        <w:drawing>
          <wp:inline distT="0" distB="0" distL="0" distR="0" wp14:anchorId="3B94C4BA" wp14:editId="554BFA12">
            <wp:extent cx="5943600" cy="3045101"/>
            <wp:effectExtent l="0" t="0" r="0" b="3175"/>
            <wp:docPr id="6" name="Picture 6" descr="2 pie charts depicting the proportions of turbidity and mass concentration of suspended particulates data points according to year of sam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ear all pie charts.emf"/>
                    <pic:cNvPicPr/>
                  </pic:nvPicPr>
                  <pic:blipFill rotWithShape="1">
                    <a:blip r:embed="rId13" cstate="print">
                      <a:extLst>
                        <a:ext uri="{28A0092B-C50C-407E-A947-70E740481C1C}">
                          <a14:useLocalDpi xmlns:a14="http://schemas.microsoft.com/office/drawing/2010/main" val="0"/>
                        </a:ext>
                      </a:extLst>
                    </a:blip>
                    <a:srcRect t="8919"/>
                    <a:stretch/>
                  </pic:blipFill>
                  <pic:spPr bwMode="auto">
                    <a:xfrm>
                      <a:off x="0" y="0"/>
                      <a:ext cx="5943600" cy="3045101"/>
                    </a:xfrm>
                    <a:prstGeom prst="rect">
                      <a:avLst/>
                    </a:prstGeom>
                    <a:ln>
                      <a:noFill/>
                    </a:ln>
                    <a:extLst>
                      <a:ext uri="{53640926-AAD7-44D8-BBD7-CCE9431645EC}">
                        <a14:shadowObscured xmlns:a14="http://schemas.microsoft.com/office/drawing/2010/main"/>
                      </a:ext>
                    </a:extLst>
                  </pic:spPr>
                </pic:pic>
              </a:graphicData>
            </a:graphic>
          </wp:inline>
        </w:drawing>
      </w:r>
    </w:p>
    <w:p w14:paraId="4D924EB5" w14:textId="77777777" w:rsidR="006A2CDF" w:rsidRPr="00C16E41" w:rsidRDefault="00A27A90" w:rsidP="005758FE">
      <w:pPr>
        <w:pStyle w:val="Heading1"/>
        <w:rPr>
          <w:rFonts w:ascii="Arial" w:hAnsi="Arial" w:cs="Arial"/>
          <w:sz w:val="24"/>
          <w:szCs w:val="24"/>
        </w:rPr>
      </w:pPr>
      <w:bookmarkStart w:id="44" w:name="_Toc107499811"/>
      <w:bookmarkStart w:id="45" w:name="_Toc107568326"/>
      <w:r w:rsidRPr="00C16E41">
        <w:rPr>
          <w:rFonts w:ascii="Arial" w:hAnsi="Arial" w:cs="Arial"/>
          <w:b/>
          <w:sz w:val="24"/>
          <w:szCs w:val="24"/>
        </w:rPr>
        <w:t>Figure 4.</w:t>
      </w:r>
      <w:r w:rsidRPr="00C16E41">
        <w:rPr>
          <w:rFonts w:ascii="Arial" w:hAnsi="Arial" w:cs="Arial"/>
          <w:sz w:val="24"/>
          <w:szCs w:val="24"/>
        </w:rPr>
        <w:t xml:space="preserve">  </w:t>
      </w:r>
      <w:r w:rsidR="009B5E00" w:rsidRPr="00C16E41">
        <w:rPr>
          <w:rFonts w:ascii="Arial" w:hAnsi="Arial" w:cs="Arial"/>
          <w:sz w:val="24"/>
          <w:szCs w:val="24"/>
        </w:rPr>
        <w:t xml:space="preserve">Turbidity and </w:t>
      </w:r>
      <w:r w:rsidR="00135315" w:rsidRPr="00C16E41">
        <w:rPr>
          <w:rFonts w:ascii="Arial" w:hAnsi="Arial" w:cs="Arial"/>
          <w:sz w:val="24"/>
          <w:szCs w:val="24"/>
        </w:rPr>
        <w:t>mass concentration of suspended particulates</w:t>
      </w:r>
      <w:r w:rsidR="009B5E00" w:rsidRPr="00C16E41">
        <w:rPr>
          <w:rFonts w:ascii="Arial" w:hAnsi="Arial" w:cs="Arial"/>
          <w:sz w:val="24"/>
          <w:szCs w:val="24"/>
        </w:rPr>
        <w:t xml:space="preserve"> data distributions according to year and year-range time periods.</w:t>
      </w:r>
      <w:bookmarkEnd w:id="44"/>
      <w:bookmarkEnd w:id="45"/>
    </w:p>
    <w:p w14:paraId="00E248B4" w14:textId="77777777" w:rsidR="009B5E00" w:rsidRPr="00AC7575" w:rsidRDefault="009B5E00" w:rsidP="009B5E00">
      <w:pPr>
        <w:rPr>
          <w:rFonts w:ascii="Arial" w:hAnsi="Arial" w:cs="Arial"/>
          <w:sz w:val="28"/>
          <w:szCs w:val="28"/>
          <w:highlight w:val="yellow"/>
        </w:rPr>
      </w:pPr>
    </w:p>
    <w:p w14:paraId="040BD7CB" w14:textId="36F5F290" w:rsidR="0057281F" w:rsidRDefault="009B5E00" w:rsidP="006A2CDF">
      <w:pPr>
        <w:rPr>
          <w:rFonts w:ascii="Arial" w:hAnsi="Arial" w:cs="Arial"/>
          <w:sz w:val="24"/>
          <w:szCs w:val="24"/>
        </w:rPr>
      </w:pPr>
      <w:r>
        <w:rPr>
          <w:rFonts w:ascii="Arial" w:hAnsi="Arial" w:cs="Arial"/>
          <w:sz w:val="24"/>
          <w:szCs w:val="24"/>
        </w:rPr>
        <w:t xml:space="preserve">The turbidity and </w:t>
      </w:r>
      <w:r w:rsidR="00135315" w:rsidRPr="00135315">
        <w:rPr>
          <w:rFonts w:ascii="Arial" w:hAnsi="Arial" w:cs="Arial"/>
          <w:sz w:val="24"/>
          <w:szCs w:val="24"/>
        </w:rPr>
        <w:t>mass concentration of suspended particulates</w:t>
      </w:r>
      <w:r>
        <w:rPr>
          <w:rFonts w:ascii="Arial" w:hAnsi="Arial" w:cs="Arial"/>
          <w:sz w:val="24"/>
          <w:szCs w:val="24"/>
        </w:rPr>
        <w:t xml:space="preserve"> data in the compiled </w:t>
      </w:r>
      <w:r w:rsidR="00A10727">
        <w:rPr>
          <w:rFonts w:ascii="Arial" w:hAnsi="Arial" w:cs="Arial"/>
          <w:sz w:val="24"/>
          <w:szCs w:val="24"/>
        </w:rPr>
        <w:t>data set</w:t>
      </w:r>
      <w:r>
        <w:rPr>
          <w:rFonts w:ascii="Arial" w:hAnsi="Arial" w:cs="Arial"/>
          <w:sz w:val="24"/>
          <w:szCs w:val="24"/>
        </w:rPr>
        <w:t xml:space="preserve"> </w:t>
      </w:r>
      <w:r w:rsidR="006F5A91">
        <w:rPr>
          <w:rFonts w:ascii="Arial" w:hAnsi="Arial" w:cs="Arial"/>
          <w:sz w:val="24"/>
          <w:szCs w:val="24"/>
        </w:rPr>
        <w:t>represent water column suspended particle concentrations that occur throughout a yearly seasonal cycle with measurements produced from sampling events at all times of the year (Figure 5). The intra-annual temporal distributi</w:t>
      </w:r>
      <w:r w:rsidR="00F13233">
        <w:rPr>
          <w:rFonts w:ascii="Arial" w:hAnsi="Arial" w:cs="Arial"/>
          <w:sz w:val="24"/>
          <w:szCs w:val="24"/>
        </w:rPr>
        <w:t xml:space="preserve">on of </w:t>
      </w:r>
      <w:r w:rsidR="006F5A91">
        <w:rPr>
          <w:rFonts w:ascii="Arial" w:hAnsi="Arial" w:cs="Arial"/>
          <w:sz w:val="24"/>
          <w:szCs w:val="24"/>
        </w:rPr>
        <w:t xml:space="preserve">both the turbidity and </w:t>
      </w:r>
      <w:r w:rsidR="00135315" w:rsidRPr="00135315">
        <w:rPr>
          <w:rFonts w:ascii="Arial" w:hAnsi="Arial" w:cs="Arial"/>
          <w:sz w:val="24"/>
          <w:szCs w:val="24"/>
        </w:rPr>
        <w:t>mass concentration of suspended particulates</w:t>
      </w:r>
      <w:r w:rsidR="006F5A91">
        <w:rPr>
          <w:rFonts w:ascii="Arial" w:hAnsi="Arial" w:cs="Arial"/>
          <w:sz w:val="24"/>
          <w:szCs w:val="24"/>
        </w:rPr>
        <w:t xml:space="preserve"> data </w:t>
      </w:r>
      <w:r w:rsidR="00F13233">
        <w:rPr>
          <w:rFonts w:ascii="Arial" w:hAnsi="Arial" w:cs="Arial"/>
          <w:sz w:val="24"/>
          <w:szCs w:val="24"/>
        </w:rPr>
        <w:t xml:space="preserve">is skewed towards the winter and spring months (November </w:t>
      </w:r>
      <w:r w:rsidR="00102283">
        <w:rPr>
          <w:rFonts w:ascii="Arial" w:hAnsi="Arial" w:cs="Arial"/>
          <w:sz w:val="24"/>
          <w:szCs w:val="24"/>
        </w:rPr>
        <w:t xml:space="preserve">to </w:t>
      </w:r>
      <w:r w:rsidR="00F13233">
        <w:rPr>
          <w:rFonts w:ascii="Arial" w:hAnsi="Arial" w:cs="Arial"/>
          <w:sz w:val="24"/>
          <w:szCs w:val="24"/>
        </w:rPr>
        <w:t>April) with approximately 75% of the totals (</w:t>
      </w:r>
      <w:r w:rsidR="00936C04">
        <w:rPr>
          <w:rFonts w:ascii="Arial" w:hAnsi="Arial" w:cs="Arial"/>
          <w:sz w:val="24"/>
          <w:szCs w:val="24"/>
        </w:rPr>
        <w:t>Figure 5).</w:t>
      </w:r>
    </w:p>
    <w:p w14:paraId="55623547" w14:textId="77777777" w:rsidR="0057281F" w:rsidRDefault="0057281F">
      <w:pPr>
        <w:rPr>
          <w:rFonts w:ascii="Arial" w:hAnsi="Arial" w:cs="Arial"/>
          <w:sz w:val="24"/>
          <w:szCs w:val="24"/>
        </w:rPr>
      </w:pPr>
      <w:r>
        <w:rPr>
          <w:rFonts w:ascii="Arial" w:hAnsi="Arial" w:cs="Arial"/>
          <w:sz w:val="24"/>
          <w:szCs w:val="24"/>
        </w:rPr>
        <w:br w:type="page"/>
      </w:r>
    </w:p>
    <w:p w14:paraId="33A2C26A" w14:textId="77777777" w:rsidR="009A5BDF" w:rsidRDefault="000650CF" w:rsidP="008B38A5">
      <w:pPr>
        <w:rPr>
          <w:rFonts w:ascii="Arial" w:hAnsi="Arial" w:cs="Arial"/>
          <w:sz w:val="24"/>
          <w:szCs w:val="24"/>
          <w:highlight w:val="yellow"/>
        </w:rPr>
      </w:pPr>
      <w:r>
        <w:rPr>
          <w:rFonts w:ascii="Arial" w:hAnsi="Arial" w:cs="Arial"/>
          <w:noProof/>
          <w:sz w:val="24"/>
          <w:szCs w:val="24"/>
        </w:rPr>
        <w:lastRenderedPageBreak/>
        <w:drawing>
          <wp:inline distT="0" distB="0" distL="0" distR="0" wp14:anchorId="5EC570F5" wp14:editId="578B60D6">
            <wp:extent cx="5943600" cy="2158034"/>
            <wp:effectExtent l="0" t="0" r="0" b="0"/>
            <wp:docPr id="5" name="Picture 5" descr="2 pie charts depicting the proportions of turbidity and TSS data points according to month of sam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ear all pie charts.emf"/>
                    <pic:cNvPicPr/>
                  </pic:nvPicPr>
                  <pic:blipFill rotWithShape="1">
                    <a:blip r:embed="rId14" cstate="print">
                      <a:extLst>
                        <a:ext uri="{28A0092B-C50C-407E-A947-70E740481C1C}">
                          <a14:useLocalDpi xmlns:a14="http://schemas.microsoft.com/office/drawing/2010/main" val="0"/>
                        </a:ext>
                      </a:extLst>
                    </a:blip>
                    <a:srcRect t="19498" b="15954"/>
                    <a:stretch/>
                  </pic:blipFill>
                  <pic:spPr bwMode="auto">
                    <a:xfrm>
                      <a:off x="0" y="0"/>
                      <a:ext cx="5943600" cy="2158034"/>
                    </a:xfrm>
                    <a:prstGeom prst="rect">
                      <a:avLst/>
                    </a:prstGeom>
                    <a:ln>
                      <a:noFill/>
                    </a:ln>
                    <a:extLst>
                      <a:ext uri="{53640926-AAD7-44D8-BBD7-CCE9431645EC}">
                        <a14:shadowObscured xmlns:a14="http://schemas.microsoft.com/office/drawing/2010/main"/>
                      </a:ext>
                    </a:extLst>
                  </pic:spPr>
                </pic:pic>
              </a:graphicData>
            </a:graphic>
          </wp:inline>
        </w:drawing>
      </w:r>
    </w:p>
    <w:p w14:paraId="06091A07" w14:textId="77777777" w:rsidR="004A5C9F" w:rsidRPr="00C16E41" w:rsidRDefault="004A5C9F" w:rsidP="005758FE">
      <w:pPr>
        <w:pStyle w:val="Heading1"/>
        <w:rPr>
          <w:rFonts w:ascii="Arial" w:hAnsi="Arial" w:cs="Arial"/>
          <w:sz w:val="24"/>
          <w:szCs w:val="24"/>
        </w:rPr>
      </w:pPr>
      <w:bookmarkStart w:id="46" w:name="_Toc107499812"/>
      <w:bookmarkStart w:id="47" w:name="_Toc107568327"/>
      <w:r w:rsidRPr="00C16E41">
        <w:rPr>
          <w:rFonts w:ascii="Arial" w:hAnsi="Arial" w:cs="Arial"/>
          <w:b/>
          <w:sz w:val="24"/>
          <w:szCs w:val="24"/>
        </w:rPr>
        <w:t>Fig</w:t>
      </w:r>
      <w:r w:rsidR="00FB7416" w:rsidRPr="00C16E41">
        <w:rPr>
          <w:rFonts w:ascii="Arial" w:hAnsi="Arial" w:cs="Arial"/>
          <w:b/>
          <w:sz w:val="24"/>
          <w:szCs w:val="24"/>
        </w:rPr>
        <w:t>ure</w:t>
      </w:r>
      <w:r w:rsidRPr="00C16E41">
        <w:rPr>
          <w:rFonts w:ascii="Arial" w:hAnsi="Arial" w:cs="Arial"/>
          <w:b/>
          <w:sz w:val="24"/>
          <w:szCs w:val="24"/>
        </w:rPr>
        <w:t xml:space="preserve"> </w:t>
      </w:r>
      <w:r w:rsidR="00FB7416" w:rsidRPr="00C16E41">
        <w:rPr>
          <w:rFonts w:ascii="Arial" w:hAnsi="Arial" w:cs="Arial"/>
          <w:b/>
          <w:sz w:val="24"/>
          <w:szCs w:val="24"/>
        </w:rPr>
        <w:t>5.</w:t>
      </w:r>
      <w:r w:rsidR="00FB7416" w:rsidRPr="00C16E41">
        <w:rPr>
          <w:rFonts w:ascii="Arial" w:hAnsi="Arial" w:cs="Arial"/>
          <w:sz w:val="24"/>
          <w:szCs w:val="24"/>
        </w:rPr>
        <w:t xml:space="preserve">  </w:t>
      </w:r>
      <w:r w:rsidR="00892038" w:rsidRPr="00C16E41">
        <w:rPr>
          <w:rFonts w:ascii="Arial" w:hAnsi="Arial" w:cs="Arial"/>
          <w:sz w:val="24"/>
          <w:szCs w:val="24"/>
        </w:rPr>
        <w:t xml:space="preserve">Turbidity and </w:t>
      </w:r>
      <w:r w:rsidR="00135315" w:rsidRPr="00C16E41">
        <w:rPr>
          <w:rFonts w:ascii="Arial" w:hAnsi="Arial" w:cs="Arial"/>
          <w:sz w:val="24"/>
          <w:szCs w:val="24"/>
        </w:rPr>
        <w:t>mass concentration of suspended particulates</w:t>
      </w:r>
      <w:r w:rsidR="00892038" w:rsidRPr="00C16E41">
        <w:rPr>
          <w:rFonts w:ascii="Arial" w:hAnsi="Arial" w:cs="Arial"/>
          <w:sz w:val="24"/>
          <w:szCs w:val="24"/>
        </w:rPr>
        <w:t xml:space="preserve"> data distributions according to bi-monthly periods within a year.</w:t>
      </w:r>
      <w:bookmarkEnd w:id="46"/>
      <w:bookmarkEnd w:id="47"/>
    </w:p>
    <w:p w14:paraId="263836E4" w14:textId="77777777" w:rsidR="0057281F" w:rsidRDefault="0057281F" w:rsidP="004A5C9F">
      <w:pPr>
        <w:rPr>
          <w:rFonts w:ascii="Arial" w:hAnsi="Arial" w:cs="Arial"/>
          <w:sz w:val="24"/>
          <w:szCs w:val="24"/>
          <w:highlight w:val="yellow"/>
        </w:rPr>
      </w:pPr>
    </w:p>
    <w:p w14:paraId="559E9315" w14:textId="77777777" w:rsidR="0057281F" w:rsidRDefault="006F24BD">
      <w:pPr>
        <w:rPr>
          <w:rFonts w:ascii="Arial" w:hAnsi="Arial" w:cs="Arial"/>
          <w:sz w:val="24"/>
          <w:szCs w:val="24"/>
        </w:rPr>
      </w:pPr>
      <w:r>
        <w:rPr>
          <w:rFonts w:ascii="Arial" w:hAnsi="Arial" w:cs="Arial"/>
          <w:sz w:val="24"/>
          <w:szCs w:val="24"/>
        </w:rPr>
        <w:t xml:space="preserve">As the ultimate aim of this data compilation is to provide background turbidity and </w:t>
      </w:r>
      <w:r w:rsidR="00135315">
        <w:rPr>
          <w:rFonts w:ascii="Arial" w:hAnsi="Arial" w:cs="Arial"/>
          <w:sz w:val="24"/>
          <w:szCs w:val="24"/>
        </w:rPr>
        <w:t>m</w:t>
      </w:r>
      <w:r w:rsidR="00135315" w:rsidRPr="00135315">
        <w:rPr>
          <w:rFonts w:ascii="Arial" w:hAnsi="Arial" w:cs="Arial"/>
          <w:sz w:val="24"/>
          <w:szCs w:val="24"/>
        </w:rPr>
        <w:t>ass concentr</w:t>
      </w:r>
      <w:r w:rsidR="00135315">
        <w:rPr>
          <w:rFonts w:ascii="Arial" w:hAnsi="Arial" w:cs="Arial"/>
          <w:sz w:val="24"/>
          <w:szCs w:val="24"/>
        </w:rPr>
        <w:t xml:space="preserve">ation of suspended particulates </w:t>
      </w:r>
      <w:r>
        <w:rPr>
          <w:rFonts w:ascii="Arial" w:hAnsi="Arial" w:cs="Arial"/>
          <w:sz w:val="24"/>
          <w:szCs w:val="24"/>
        </w:rPr>
        <w:t xml:space="preserve">data to use towards the creation of suspended particulate concentration standards that are protective of corals in the ECA, it is imperative that the provided background data encompass inter- and intra-annual time periods that capture the greatest proportion of natural variation of these parameters. Turbidity and </w:t>
      </w:r>
      <w:r w:rsidR="00135315">
        <w:rPr>
          <w:rFonts w:ascii="Arial" w:hAnsi="Arial" w:cs="Arial"/>
          <w:sz w:val="24"/>
          <w:szCs w:val="24"/>
        </w:rPr>
        <w:t>m</w:t>
      </w:r>
      <w:r w:rsidR="00135315" w:rsidRPr="00135315">
        <w:rPr>
          <w:rFonts w:ascii="Arial" w:hAnsi="Arial" w:cs="Arial"/>
          <w:sz w:val="24"/>
          <w:szCs w:val="24"/>
        </w:rPr>
        <w:t>ass concentr</w:t>
      </w:r>
      <w:r w:rsidR="00135315">
        <w:rPr>
          <w:rFonts w:ascii="Arial" w:hAnsi="Arial" w:cs="Arial"/>
          <w:sz w:val="24"/>
          <w:szCs w:val="24"/>
        </w:rPr>
        <w:t>ation of suspended particulates</w:t>
      </w:r>
      <w:r>
        <w:rPr>
          <w:rFonts w:ascii="Arial" w:hAnsi="Arial" w:cs="Arial"/>
          <w:sz w:val="24"/>
          <w:szCs w:val="24"/>
        </w:rPr>
        <w:t xml:space="preserve"> data from the ECA only exist since 2016 and is greatly skewed </w:t>
      </w:r>
      <w:r w:rsidR="0076620D">
        <w:rPr>
          <w:rFonts w:ascii="Arial" w:hAnsi="Arial" w:cs="Arial"/>
          <w:sz w:val="24"/>
          <w:szCs w:val="24"/>
        </w:rPr>
        <w:t>towards recent collectio</w:t>
      </w:r>
      <w:r w:rsidR="0057281F">
        <w:rPr>
          <w:rFonts w:ascii="Arial" w:hAnsi="Arial" w:cs="Arial"/>
          <w:sz w:val="24"/>
          <w:szCs w:val="24"/>
        </w:rPr>
        <w:t>ns in 2020 and 2021 (Figure 6).</w:t>
      </w:r>
    </w:p>
    <w:p w14:paraId="3F7D66B1" w14:textId="77777777" w:rsidR="00C6173F" w:rsidRDefault="00505083" w:rsidP="00C6173F">
      <w:pPr>
        <w:rPr>
          <w:rFonts w:ascii="Arial" w:hAnsi="Arial" w:cs="Arial"/>
          <w:sz w:val="24"/>
          <w:szCs w:val="24"/>
          <w:highlight w:val="yellow"/>
        </w:rPr>
      </w:pPr>
      <w:r>
        <w:rPr>
          <w:rFonts w:ascii="Arial" w:hAnsi="Arial" w:cs="Arial"/>
          <w:noProof/>
          <w:sz w:val="24"/>
          <w:szCs w:val="24"/>
        </w:rPr>
        <w:drawing>
          <wp:inline distT="0" distB="0" distL="0" distR="0" wp14:anchorId="190ED8EC" wp14:editId="69A48DC7">
            <wp:extent cx="5943600" cy="2707171"/>
            <wp:effectExtent l="0" t="0" r="0" b="0"/>
            <wp:docPr id="8" name="Picture 8" descr="2 pie charts depicting the proportions of turbidity and mass concentration of suspended particulates according to year of sampling within the Krisin Jacobs 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J by year.emf"/>
                    <pic:cNvPicPr/>
                  </pic:nvPicPr>
                  <pic:blipFill rotWithShape="1">
                    <a:blip r:embed="rId15" cstate="print">
                      <a:extLst>
                        <a:ext uri="{28A0092B-C50C-407E-A947-70E740481C1C}">
                          <a14:useLocalDpi xmlns:a14="http://schemas.microsoft.com/office/drawing/2010/main" val="0"/>
                        </a:ext>
                      </a:extLst>
                    </a:blip>
                    <a:srcRect t="19027"/>
                    <a:stretch/>
                  </pic:blipFill>
                  <pic:spPr bwMode="auto">
                    <a:xfrm>
                      <a:off x="0" y="0"/>
                      <a:ext cx="5943600" cy="2707171"/>
                    </a:xfrm>
                    <a:prstGeom prst="rect">
                      <a:avLst/>
                    </a:prstGeom>
                    <a:ln>
                      <a:noFill/>
                    </a:ln>
                    <a:extLst>
                      <a:ext uri="{53640926-AAD7-44D8-BBD7-CCE9431645EC}">
                        <a14:shadowObscured xmlns:a14="http://schemas.microsoft.com/office/drawing/2010/main"/>
                      </a:ext>
                    </a:extLst>
                  </pic:spPr>
                </pic:pic>
              </a:graphicData>
            </a:graphic>
          </wp:inline>
        </w:drawing>
      </w:r>
    </w:p>
    <w:p w14:paraId="48D97AE1" w14:textId="77777777" w:rsidR="00892038" w:rsidRPr="00C16E41" w:rsidRDefault="00892038" w:rsidP="005758FE">
      <w:pPr>
        <w:pStyle w:val="Heading1"/>
        <w:rPr>
          <w:rFonts w:ascii="Arial" w:hAnsi="Arial" w:cs="Arial"/>
          <w:sz w:val="24"/>
          <w:szCs w:val="24"/>
        </w:rPr>
      </w:pPr>
      <w:bookmarkStart w:id="48" w:name="_Toc107499813"/>
      <w:bookmarkStart w:id="49" w:name="_Toc107568328"/>
      <w:r w:rsidRPr="00C16E41">
        <w:rPr>
          <w:rFonts w:ascii="Arial" w:hAnsi="Arial" w:cs="Arial"/>
          <w:b/>
          <w:sz w:val="24"/>
          <w:szCs w:val="24"/>
        </w:rPr>
        <w:t>Figure 6.</w:t>
      </w:r>
      <w:r w:rsidRPr="00C16E41">
        <w:rPr>
          <w:rFonts w:ascii="Arial" w:hAnsi="Arial" w:cs="Arial"/>
          <w:sz w:val="24"/>
          <w:szCs w:val="24"/>
        </w:rPr>
        <w:t xml:space="preserve">  Turbidity and </w:t>
      </w:r>
      <w:r w:rsidR="00135315" w:rsidRPr="00C16E41">
        <w:rPr>
          <w:rFonts w:ascii="Arial" w:hAnsi="Arial" w:cs="Arial"/>
          <w:sz w:val="24"/>
          <w:szCs w:val="24"/>
        </w:rPr>
        <w:t>mass concentration of suspended particulates</w:t>
      </w:r>
      <w:r w:rsidRPr="00C16E41">
        <w:rPr>
          <w:rFonts w:ascii="Arial" w:hAnsi="Arial" w:cs="Arial"/>
          <w:sz w:val="24"/>
          <w:szCs w:val="24"/>
        </w:rPr>
        <w:t xml:space="preserve"> data distributions within the </w:t>
      </w:r>
      <w:r w:rsidR="00241B98" w:rsidRPr="00C16E41">
        <w:rPr>
          <w:rFonts w:ascii="Arial" w:hAnsi="Arial" w:cs="Arial"/>
          <w:sz w:val="24"/>
          <w:szCs w:val="24"/>
        </w:rPr>
        <w:t>ECA</w:t>
      </w:r>
      <w:r w:rsidRPr="00C16E41">
        <w:rPr>
          <w:rFonts w:ascii="Arial" w:hAnsi="Arial" w:cs="Arial"/>
          <w:sz w:val="24"/>
          <w:szCs w:val="24"/>
        </w:rPr>
        <w:t xml:space="preserve"> according to year of sampling.</w:t>
      </w:r>
      <w:bookmarkEnd w:id="48"/>
      <w:bookmarkEnd w:id="49"/>
    </w:p>
    <w:p w14:paraId="5A4BD6C3" w14:textId="77777777" w:rsidR="00AC7575" w:rsidRPr="00AC7575" w:rsidRDefault="00AC7575" w:rsidP="00AC7575">
      <w:pPr>
        <w:rPr>
          <w:highlight w:val="yellow"/>
        </w:rPr>
      </w:pPr>
    </w:p>
    <w:p w14:paraId="2A7AEC8E" w14:textId="77777777" w:rsidR="0057281F" w:rsidRDefault="0076620D">
      <w:pPr>
        <w:rPr>
          <w:rFonts w:ascii="Arial" w:hAnsi="Arial" w:cs="Arial"/>
          <w:sz w:val="24"/>
          <w:szCs w:val="24"/>
        </w:rPr>
      </w:pPr>
      <w:r w:rsidRPr="0076620D">
        <w:rPr>
          <w:rFonts w:ascii="Arial" w:hAnsi="Arial" w:cs="Arial"/>
          <w:sz w:val="24"/>
          <w:szCs w:val="24"/>
        </w:rPr>
        <w:lastRenderedPageBreak/>
        <w:t>Examination of</w:t>
      </w:r>
      <w:r w:rsidR="00892038" w:rsidRPr="0076620D">
        <w:rPr>
          <w:rFonts w:ascii="Arial" w:hAnsi="Arial" w:cs="Arial"/>
          <w:sz w:val="24"/>
          <w:szCs w:val="24"/>
        </w:rPr>
        <w:t xml:space="preserve"> intra-annual data distribution </w:t>
      </w:r>
      <w:r w:rsidRPr="0076620D">
        <w:rPr>
          <w:rFonts w:ascii="Arial" w:hAnsi="Arial" w:cs="Arial"/>
          <w:sz w:val="24"/>
          <w:szCs w:val="24"/>
        </w:rPr>
        <w:t xml:space="preserve">of turbidity and </w:t>
      </w:r>
      <w:r w:rsidR="00135315">
        <w:rPr>
          <w:rFonts w:ascii="Arial" w:hAnsi="Arial" w:cs="Arial"/>
          <w:sz w:val="24"/>
          <w:szCs w:val="24"/>
        </w:rPr>
        <w:t>m</w:t>
      </w:r>
      <w:r w:rsidR="00135315" w:rsidRPr="00135315">
        <w:rPr>
          <w:rFonts w:ascii="Arial" w:hAnsi="Arial" w:cs="Arial"/>
          <w:sz w:val="24"/>
          <w:szCs w:val="24"/>
        </w:rPr>
        <w:t>ass concentr</w:t>
      </w:r>
      <w:r w:rsidR="00135315">
        <w:rPr>
          <w:rFonts w:ascii="Arial" w:hAnsi="Arial" w:cs="Arial"/>
          <w:sz w:val="24"/>
          <w:szCs w:val="24"/>
        </w:rPr>
        <w:t>ation of suspended particulates</w:t>
      </w:r>
      <w:r w:rsidRPr="0076620D">
        <w:rPr>
          <w:rFonts w:ascii="Arial" w:hAnsi="Arial" w:cs="Arial"/>
          <w:sz w:val="24"/>
          <w:szCs w:val="24"/>
        </w:rPr>
        <w:t xml:space="preserve"> data produced from locations within the </w:t>
      </w:r>
      <w:r>
        <w:rPr>
          <w:rFonts w:ascii="Arial" w:hAnsi="Arial" w:cs="Arial"/>
          <w:sz w:val="24"/>
          <w:szCs w:val="24"/>
        </w:rPr>
        <w:t>ECA reveals that although data has been produced during all seasons and months, the data volumes are greatly skewed towards the half-year period between November and April (Figure 7).</w:t>
      </w:r>
    </w:p>
    <w:p w14:paraId="48D1C4C6" w14:textId="77777777" w:rsidR="00C6173F" w:rsidRDefault="0024335D" w:rsidP="00C6173F">
      <w:pPr>
        <w:rPr>
          <w:rFonts w:ascii="Arial" w:hAnsi="Arial" w:cs="Arial"/>
          <w:sz w:val="24"/>
          <w:szCs w:val="24"/>
          <w:highlight w:val="yellow"/>
        </w:rPr>
      </w:pPr>
      <w:r>
        <w:rPr>
          <w:rFonts w:ascii="Arial" w:hAnsi="Arial" w:cs="Arial"/>
          <w:noProof/>
          <w:sz w:val="24"/>
          <w:szCs w:val="24"/>
        </w:rPr>
        <w:drawing>
          <wp:inline distT="0" distB="0" distL="0" distR="0" wp14:anchorId="68E00666" wp14:editId="7562619A">
            <wp:extent cx="5943600" cy="2201103"/>
            <wp:effectExtent l="0" t="0" r="0" b="8890"/>
            <wp:docPr id="7" name="Picture 7" descr="2 pie charts depicting the proportions of turbidity and mass concentration of suspended particulates according to month of sampling within the Krisin Jacobs 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J by month.emf"/>
                    <pic:cNvPicPr/>
                  </pic:nvPicPr>
                  <pic:blipFill rotWithShape="1">
                    <a:blip r:embed="rId16" cstate="print">
                      <a:extLst>
                        <a:ext uri="{28A0092B-C50C-407E-A947-70E740481C1C}">
                          <a14:useLocalDpi xmlns:a14="http://schemas.microsoft.com/office/drawing/2010/main" val="0"/>
                        </a:ext>
                      </a:extLst>
                    </a:blip>
                    <a:srcRect t="19918" b="14245"/>
                    <a:stretch/>
                  </pic:blipFill>
                  <pic:spPr bwMode="auto">
                    <a:xfrm>
                      <a:off x="0" y="0"/>
                      <a:ext cx="5943600" cy="2201103"/>
                    </a:xfrm>
                    <a:prstGeom prst="rect">
                      <a:avLst/>
                    </a:prstGeom>
                    <a:ln>
                      <a:noFill/>
                    </a:ln>
                    <a:extLst>
                      <a:ext uri="{53640926-AAD7-44D8-BBD7-CCE9431645EC}">
                        <a14:shadowObscured xmlns:a14="http://schemas.microsoft.com/office/drawing/2010/main"/>
                      </a:ext>
                    </a:extLst>
                  </pic:spPr>
                </pic:pic>
              </a:graphicData>
            </a:graphic>
          </wp:inline>
        </w:drawing>
      </w:r>
    </w:p>
    <w:p w14:paraId="3276BAD2" w14:textId="77777777" w:rsidR="004D4B3E" w:rsidRPr="00C16E41" w:rsidRDefault="00892038" w:rsidP="005758FE">
      <w:pPr>
        <w:pStyle w:val="Heading1"/>
        <w:rPr>
          <w:rFonts w:ascii="Arial" w:hAnsi="Arial" w:cs="Arial"/>
          <w:sz w:val="24"/>
          <w:szCs w:val="24"/>
        </w:rPr>
      </w:pPr>
      <w:bookmarkStart w:id="50" w:name="_Toc107499814"/>
      <w:bookmarkStart w:id="51" w:name="_Toc107568329"/>
      <w:r w:rsidRPr="00C16E41">
        <w:rPr>
          <w:rFonts w:ascii="Arial" w:hAnsi="Arial" w:cs="Arial"/>
          <w:b/>
          <w:sz w:val="24"/>
          <w:szCs w:val="24"/>
        </w:rPr>
        <w:t>Figure 7.</w:t>
      </w:r>
      <w:r w:rsidRPr="00C16E41">
        <w:rPr>
          <w:rFonts w:ascii="Arial" w:hAnsi="Arial" w:cs="Arial"/>
          <w:sz w:val="24"/>
          <w:szCs w:val="24"/>
        </w:rPr>
        <w:t xml:space="preserve">  Turbidity and </w:t>
      </w:r>
      <w:r w:rsidR="00135315" w:rsidRPr="00C16E41">
        <w:rPr>
          <w:rFonts w:ascii="Arial" w:hAnsi="Arial" w:cs="Arial"/>
          <w:sz w:val="24"/>
          <w:szCs w:val="24"/>
        </w:rPr>
        <w:t>mass concentration of suspended particulates</w:t>
      </w:r>
      <w:r w:rsidRPr="00C16E41">
        <w:rPr>
          <w:rFonts w:ascii="Arial" w:hAnsi="Arial" w:cs="Arial"/>
          <w:sz w:val="24"/>
          <w:szCs w:val="24"/>
        </w:rPr>
        <w:t xml:space="preserve"> data distributions within the </w:t>
      </w:r>
      <w:r w:rsidR="00241B98" w:rsidRPr="00C16E41">
        <w:rPr>
          <w:rFonts w:ascii="Arial" w:hAnsi="Arial" w:cs="Arial"/>
          <w:sz w:val="24"/>
          <w:szCs w:val="24"/>
        </w:rPr>
        <w:t>ECA</w:t>
      </w:r>
      <w:r w:rsidRPr="00C16E41">
        <w:rPr>
          <w:rFonts w:ascii="Arial" w:hAnsi="Arial" w:cs="Arial"/>
          <w:sz w:val="24"/>
          <w:szCs w:val="24"/>
        </w:rPr>
        <w:t xml:space="preserve"> according to </w:t>
      </w:r>
      <w:r w:rsidR="002C275D" w:rsidRPr="00C16E41">
        <w:rPr>
          <w:rFonts w:ascii="Arial" w:hAnsi="Arial" w:cs="Arial"/>
          <w:sz w:val="24"/>
          <w:szCs w:val="24"/>
        </w:rPr>
        <w:t>bi-monthly periods within a year</w:t>
      </w:r>
      <w:r w:rsidRPr="00C16E41">
        <w:rPr>
          <w:rFonts w:ascii="Arial" w:hAnsi="Arial" w:cs="Arial"/>
          <w:sz w:val="24"/>
          <w:szCs w:val="24"/>
        </w:rPr>
        <w:t>.</w:t>
      </w:r>
      <w:bookmarkEnd w:id="50"/>
      <w:bookmarkEnd w:id="51"/>
    </w:p>
    <w:p w14:paraId="0FE9CA6E" w14:textId="77777777" w:rsidR="0057281F" w:rsidRDefault="0057281F">
      <w:pPr>
        <w:rPr>
          <w:rFonts w:ascii="Arial" w:hAnsi="Arial" w:cs="Arial"/>
          <w:b/>
          <w:sz w:val="24"/>
          <w:szCs w:val="24"/>
          <w:highlight w:val="yellow"/>
        </w:rPr>
      </w:pPr>
    </w:p>
    <w:p w14:paraId="1707A406" w14:textId="4071C004" w:rsidR="00494107" w:rsidRPr="00AC7575" w:rsidRDefault="00494107" w:rsidP="006074C5">
      <w:pPr>
        <w:pStyle w:val="Heading1"/>
        <w:rPr>
          <w:rFonts w:ascii="Arial" w:hAnsi="Arial" w:cs="Arial"/>
          <w:b/>
        </w:rPr>
      </w:pPr>
      <w:bookmarkStart w:id="52" w:name="_Toc107568330"/>
      <w:r w:rsidRPr="00AC7575">
        <w:rPr>
          <w:rFonts w:ascii="Arial" w:hAnsi="Arial" w:cs="Arial"/>
          <w:b/>
        </w:rPr>
        <w:t>5.</w:t>
      </w:r>
      <w:r w:rsidRPr="00AC7575">
        <w:rPr>
          <w:rFonts w:ascii="Arial" w:hAnsi="Arial" w:cs="Arial"/>
          <w:b/>
        </w:rPr>
        <w:tab/>
      </w:r>
      <w:r w:rsidR="00BB67F6" w:rsidRPr="00BB67F6">
        <w:rPr>
          <w:rFonts w:ascii="Arial" w:hAnsi="Arial" w:cs="Arial"/>
          <w:b/>
        </w:rPr>
        <w:t xml:space="preserve">Summary and Decision </w:t>
      </w:r>
      <w:r w:rsidR="00BB67F6">
        <w:rPr>
          <w:rFonts w:ascii="Arial" w:hAnsi="Arial" w:cs="Arial"/>
          <w:b/>
        </w:rPr>
        <w:t>S</w:t>
      </w:r>
      <w:r w:rsidR="00BB67F6" w:rsidRPr="00BB67F6">
        <w:rPr>
          <w:rFonts w:ascii="Arial" w:hAnsi="Arial" w:cs="Arial"/>
          <w:b/>
        </w:rPr>
        <w:t>upport</w:t>
      </w:r>
      <w:bookmarkEnd w:id="52"/>
    </w:p>
    <w:p w14:paraId="1B2C274A" w14:textId="77777777" w:rsidR="004B6E17" w:rsidRDefault="004B6E17" w:rsidP="004B6E17"/>
    <w:p w14:paraId="04304514" w14:textId="5D27CFBE" w:rsidR="006B250E" w:rsidRDefault="004A0DD6" w:rsidP="008B38A5">
      <w:pPr>
        <w:rPr>
          <w:rFonts w:ascii="Arial" w:hAnsi="Arial" w:cs="Arial"/>
          <w:sz w:val="24"/>
          <w:szCs w:val="24"/>
        </w:rPr>
      </w:pPr>
      <w:r>
        <w:rPr>
          <w:rFonts w:ascii="Arial" w:hAnsi="Arial" w:cs="Arial"/>
          <w:sz w:val="24"/>
          <w:szCs w:val="24"/>
        </w:rPr>
        <w:t xml:space="preserve">A compiled </w:t>
      </w:r>
      <w:r w:rsidR="00A10727">
        <w:rPr>
          <w:rFonts w:ascii="Arial" w:hAnsi="Arial" w:cs="Arial"/>
          <w:sz w:val="24"/>
          <w:szCs w:val="24"/>
        </w:rPr>
        <w:t>data set</w:t>
      </w:r>
      <w:r>
        <w:rPr>
          <w:rFonts w:ascii="Arial" w:hAnsi="Arial" w:cs="Arial"/>
          <w:sz w:val="24"/>
          <w:szCs w:val="24"/>
        </w:rPr>
        <w:t xml:space="preserve"> </w:t>
      </w:r>
      <w:r w:rsidR="00DA5F30">
        <w:rPr>
          <w:rFonts w:ascii="Arial" w:hAnsi="Arial" w:cs="Arial"/>
          <w:sz w:val="24"/>
          <w:szCs w:val="24"/>
        </w:rPr>
        <w:t xml:space="preserve">consisting of </w:t>
      </w:r>
      <w:r w:rsidR="00DA5F30" w:rsidRPr="00324526">
        <w:rPr>
          <w:rFonts w:ascii="Arial" w:hAnsi="Arial" w:cs="Arial"/>
          <w:sz w:val="24"/>
          <w:szCs w:val="24"/>
        </w:rPr>
        <w:t>108</w:t>
      </w:r>
      <w:r w:rsidR="00DA5F30">
        <w:rPr>
          <w:rFonts w:ascii="Arial" w:hAnsi="Arial" w:cs="Arial"/>
          <w:sz w:val="24"/>
          <w:szCs w:val="24"/>
        </w:rPr>
        <w:t>,</w:t>
      </w:r>
      <w:r w:rsidR="00DA5F30" w:rsidRPr="00324526">
        <w:rPr>
          <w:rFonts w:ascii="Arial" w:hAnsi="Arial" w:cs="Arial"/>
          <w:sz w:val="24"/>
          <w:szCs w:val="24"/>
        </w:rPr>
        <w:t>039</w:t>
      </w:r>
      <w:r w:rsidR="00DA5F30">
        <w:rPr>
          <w:rFonts w:ascii="Arial" w:hAnsi="Arial" w:cs="Arial"/>
          <w:sz w:val="24"/>
          <w:szCs w:val="24"/>
        </w:rPr>
        <w:t xml:space="preserve"> and </w:t>
      </w:r>
      <w:r w:rsidR="00DA5F30" w:rsidRPr="00324526">
        <w:rPr>
          <w:rFonts w:ascii="Arial" w:hAnsi="Arial" w:cs="Arial"/>
          <w:sz w:val="24"/>
          <w:szCs w:val="24"/>
        </w:rPr>
        <w:t>27</w:t>
      </w:r>
      <w:r w:rsidR="00DA5F30">
        <w:rPr>
          <w:rFonts w:ascii="Arial" w:hAnsi="Arial" w:cs="Arial"/>
          <w:sz w:val="24"/>
          <w:szCs w:val="24"/>
        </w:rPr>
        <w:t>,</w:t>
      </w:r>
      <w:r w:rsidR="00DA5F30" w:rsidRPr="00324526">
        <w:rPr>
          <w:rFonts w:ascii="Arial" w:hAnsi="Arial" w:cs="Arial"/>
          <w:sz w:val="24"/>
          <w:szCs w:val="24"/>
        </w:rPr>
        <w:t>668</w:t>
      </w:r>
      <w:r w:rsidR="00DA5F30">
        <w:rPr>
          <w:rFonts w:ascii="Arial" w:hAnsi="Arial" w:cs="Arial"/>
          <w:sz w:val="24"/>
          <w:szCs w:val="24"/>
        </w:rPr>
        <w:t xml:space="preserve"> measurements of turbidity and </w:t>
      </w:r>
      <w:r>
        <w:rPr>
          <w:rFonts w:ascii="Arial" w:hAnsi="Arial" w:cs="Arial"/>
          <w:sz w:val="24"/>
          <w:szCs w:val="24"/>
        </w:rPr>
        <w:t>mass concentration of suspended particulates</w:t>
      </w:r>
      <w:r w:rsidR="00DA5F30">
        <w:rPr>
          <w:rFonts w:ascii="Arial" w:hAnsi="Arial" w:cs="Arial"/>
          <w:sz w:val="24"/>
          <w:szCs w:val="24"/>
        </w:rPr>
        <w:t>, respectively,</w:t>
      </w:r>
      <w:r>
        <w:rPr>
          <w:rFonts w:ascii="Arial" w:hAnsi="Arial" w:cs="Arial"/>
          <w:sz w:val="24"/>
          <w:szCs w:val="24"/>
        </w:rPr>
        <w:t xml:space="preserve"> was produced. This includes 79,593 (turbidity) and 27,484 (mass concentration of suspended particulates) measurements </w:t>
      </w:r>
      <w:r w:rsidR="006B250E">
        <w:rPr>
          <w:rFonts w:ascii="Arial" w:hAnsi="Arial" w:cs="Arial"/>
          <w:sz w:val="24"/>
          <w:szCs w:val="24"/>
        </w:rPr>
        <w:t>from the ECA distributed across 6 years and produced during all months of the year</w:t>
      </w:r>
      <w:r w:rsidR="008A2663">
        <w:rPr>
          <w:rFonts w:ascii="Arial" w:hAnsi="Arial" w:cs="Arial"/>
          <w:sz w:val="24"/>
          <w:szCs w:val="24"/>
        </w:rPr>
        <w:t>,</w:t>
      </w:r>
      <w:r w:rsidR="006B250E">
        <w:rPr>
          <w:rFonts w:ascii="Arial" w:hAnsi="Arial" w:cs="Arial"/>
          <w:sz w:val="24"/>
          <w:szCs w:val="24"/>
        </w:rPr>
        <w:t xml:space="preserve"> though data amounts are skewed towards winter and spring periods. Winter and spring periods may produce higher concentrations of suspended particles in the water column because of higher winds associated with these seasons. The number of unique sampling sites within the ECA approaches the number of sites </w:t>
      </w:r>
      <w:r w:rsidR="008A2663">
        <w:rPr>
          <w:rFonts w:ascii="Arial" w:hAnsi="Arial" w:cs="Arial"/>
          <w:sz w:val="24"/>
          <w:szCs w:val="24"/>
        </w:rPr>
        <w:t>sampled</w:t>
      </w:r>
      <w:r w:rsidR="006B250E">
        <w:rPr>
          <w:rFonts w:ascii="Arial" w:hAnsi="Arial" w:cs="Arial"/>
          <w:sz w:val="24"/>
          <w:szCs w:val="24"/>
        </w:rPr>
        <w:t xml:space="preserve"> in BNP and FKNMS </w:t>
      </w:r>
      <w:r w:rsidR="008A2663">
        <w:rPr>
          <w:rFonts w:ascii="Arial" w:hAnsi="Arial" w:cs="Arial"/>
          <w:sz w:val="24"/>
          <w:szCs w:val="24"/>
        </w:rPr>
        <w:t xml:space="preserve">over much longer time periods, </w:t>
      </w:r>
      <w:r w:rsidR="006B250E">
        <w:rPr>
          <w:rFonts w:ascii="Arial" w:hAnsi="Arial" w:cs="Arial"/>
          <w:sz w:val="24"/>
          <w:szCs w:val="24"/>
        </w:rPr>
        <w:t xml:space="preserve">suggesting that the spatial distribution of data </w:t>
      </w:r>
      <w:r w:rsidR="004710BF">
        <w:rPr>
          <w:rFonts w:ascii="Arial" w:hAnsi="Arial" w:cs="Arial"/>
          <w:sz w:val="24"/>
          <w:szCs w:val="24"/>
        </w:rPr>
        <w:t>is sufficient to capture the spatial variation</w:t>
      </w:r>
      <w:r w:rsidR="004710BF" w:rsidRPr="004710BF">
        <w:rPr>
          <w:rFonts w:ascii="Arial" w:hAnsi="Arial" w:cs="Arial"/>
          <w:sz w:val="24"/>
          <w:szCs w:val="24"/>
        </w:rPr>
        <w:t xml:space="preserve"> </w:t>
      </w:r>
      <w:r w:rsidR="004710BF">
        <w:rPr>
          <w:rFonts w:ascii="Arial" w:hAnsi="Arial" w:cs="Arial"/>
          <w:sz w:val="24"/>
          <w:szCs w:val="24"/>
        </w:rPr>
        <w:t xml:space="preserve">of turbidity and mass concentration of suspended particulates. The </w:t>
      </w:r>
      <w:r w:rsidR="008A2663">
        <w:rPr>
          <w:rFonts w:ascii="Arial" w:hAnsi="Arial" w:cs="Arial"/>
          <w:sz w:val="24"/>
          <w:szCs w:val="24"/>
        </w:rPr>
        <w:t xml:space="preserve">wide range of observed turbidities (0 </w:t>
      </w:r>
      <w:r w:rsidR="006809C7">
        <w:rPr>
          <w:rFonts w:ascii="Arial" w:hAnsi="Arial" w:cs="Arial"/>
          <w:sz w:val="24"/>
          <w:szCs w:val="24"/>
        </w:rPr>
        <w:t xml:space="preserve">to </w:t>
      </w:r>
      <w:r w:rsidR="008A2663">
        <w:rPr>
          <w:rFonts w:ascii="Arial" w:hAnsi="Arial" w:cs="Arial"/>
          <w:sz w:val="24"/>
          <w:szCs w:val="24"/>
        </w:rPr>
        <w:t xml:space="preserve">52 NTU) and mass concentrations of suspended particulates (0 </w:t>
      </w:r>
      <w:r w:rsidR="006809C7">
        <w:rPr>
          <w:rFonts w:ascii="Arial" w:hAnsi="Arial" w:cs="Arial"/>
          <w:sz w:val="24"/>
          <w:szCs w:val="24"/>
        </w:rPr>
        <w:t xml:space="preserve">to </w:t>
      </w:r>
      <w:r w:rsidR="008A2663">
        <w:rPr>
          <w:rFonts w:ascii="Arial" w:hAnsi="Arial" w:cs="Arial"/>
          <w:sz w:val="24"/>
          <w:szCs w:val="24"/>
        </w:rPr>
        <w:t>840 mg/L) in the ECA further suggest sufficient temporal and spatial coverage to capture a large range of naturally occurring turbidities and mass concentrations of suspended particulates.</w:t>
      </w:r>
    </w:p>
    <w:p w14:paraId="4AD6BEA5" w14:textId="77777777" w:rsidR="00D90182" w:rsidRDefault="00634339" w:rsidP="008B38A5">
      <w:pPr>
        <w:rPr>
          <w:rFonts w:ascii="Arial" w:hAnsi="Arial" w:cs="Arial"/>
          <w:sz w:val="24"/>
          <w:szCs w:val="24"/>
        </w:rPr>
      </w:pPr>
      <w:r>
        <w:rPr>
          <w:rFonts w:ascii="Arial" w:hAnsi="Arial" w:cs="Arial"/>
          <w:sz w:val="24"/>
          <w:szCs w:val="24"/>
        </w:rPr>
        <w:t xml:space="preserve">The mini-review of </w:t>
      </w:r>
      <w:r w:rsidRPr="00634339">
        <w:rPr>
          <w:rFonts w:ascii="Arial" w:hAnsi="Arial" w:cs="Arial"/>
          <w:sz w:val="24"/>
          <w:szCs w:val="24"/>
        </w:rPr>
        <w:t xml:space="preserve">potentially useful turbidity and </w:t>
      </w:r>
      <w:r>
        <w:rPr>
          <w:rFonts w:ascii="Arial" w:hAnsi="Arial" w:cs="Arial"/>
          <w:sz w:val="24"/>
          <w:szCs w:val="24"/>
        </w:rPr>
        <w:t>mass concentration of suspended particulates</w:t>
      </w:r>
      <w:r w:rsidRPr="00634339">
        <w:rPr>
          <w:rFonts w:ascii="Arial" w:hAnsi="Arial" w:cs="Arial"/>
          <w:sz w:val="24"/>
          <w:szCs w:val="24"/>
        </w:rPr>
        <w:t xml:space="preserve"> methodologies</w:t>
      </w:r>
      <w:r>
        <w:rPr>
          <w:rFonts w:ascii="Arial" w:hAnsi="Arial" w:cs="Arial"/>
          <w:sz w:val="24"/>
          <w:szCs w:val="24"/>
        </w:rPr>
        <w:t xml:space="preserve"> suggests many areas for improvement of data measurement and acquisition. </w:t>
      </w:r>
      <w:r w:rsidR="00DA1A78">
        <w:rPr>
          <w:rFonts w:ascii="Arial" w:hAnsi="Arial" w:cs="Arial"/>
          <w:sz w:val="24"/>
          <w:szCs w:val="24"/>
        </w:rPr>
        <w:t>The current turbidity method detailed in FT1600 specifies using a nephelometer with a white light source. Measurements produ</w:t>
      </w:r>
      <w:r w:rsidR="00D90182">
        <w:rPr>
          <w:rFonts w:ascii="Arial" w:hAnsi="Arial" w:cs="Arial"/>
          <w:sz w:val="24"/>
          <w:szCs w:val="24"/>
        </w:rPr>
        <w:t>ced from these types of nephelo</w:t>
      </w:r>
      <w:r w:rsidR="00DA1A78">
        <w:rPr>
          <w:rFonts w:ascii="Arial" w:hAnsi="Arial" w:cs="Arial"/>
          <w:sz w:val="24"/>
          <w:szCs w:val="24"/>
        </w:rPr>
        <w:t>m</w:t>
      </w:r>
      <w:r w:rsidR="00D90182">
        <w:rPr>
          <w:rFonts w:ascii="Arial" w:hAnsi="Arial" w:cs="Arial"/>
          <w:sz w:val="24"/>
          <w:szCs w:val="24"/>
        </w:rPr>
        <w:t>e</w:t>
      </w:r>
      <w:r w:rsidR="00DA1A78">
        <w:rPr>
          <w:rFonts w:ascii="Arial" w:hAnsi="Arial" w:cs="Arial"/>
          <w:sz w:val="24"/>
          <w:szCs w:val="24"/>
        </w:rPr>
        <w:t>ters are prone to interference</w:t>
      </w:r>
      <w:r w:rsidR="00D90182">
        <w:rPr>
          <w:rFonts w:ascii="Arial" w:hAnsi="Arial" w:cs="Arial"/>
          <w:sz w:val="24"/>
          <w:szCs w:val="24"/>
        </w:rPr>
        <w:t xml:space="preserve"> and negative bias (lower turbidity </w:t>
      </w:r>
      <w:r w:rsidR="00D90182">
        <w:rPr>
          <w:rFonts w:ascii="Arial" w:hAnsi="Arial" w:cs="Arial"/>
          <w:sz w:val="24"/>
          <w:szCs w:val="24"/>
        </w:rPr>
        <w:lastRenderedPageBreak/>
        <w:t>measurements than actual turbidity) when the water column is colored. Adoption of International Standard ISO 7027-1, which specifies use of a near-IR light sources in nephelometers to avoid interference due to color, is recommended to improve accuracy of turbidity measurement in natural waters.</w:t>
      </w:r>
    </w:p>
    <w:p w14:paraId="2B5CAA7E" w14:textId="77777777" w:rsidR="006B250E" w:rsidRDefault="00D90182" w:rsidP="008B38A5">
      <w:pPr>
        <w:rPr>
          <w:rFonts w:ascii="Arial" w:hAnsi="Arial" w:cs="Arial"/>
          <w:sz w:val="24"/>
          <w:szCs w:val="24"/>
        </w:rPr>
      </w:pPr>
      <w:r>
        <w:rPr>
          <w:rFonts w:ascii="Arial" w:hAnsi="Arial" w:cs="Arial"/>
          <w:sz w:val="24"/>
          <w:szCs w:val="24"/>
        </w:rPr>
        <w:t>The increased use of data</w:t>
      </w:r>
      <w:r w:rsidR="00437933">
        <w:rPr>
          <w:rFonts w:ascii="Arial" w:hAnsi="Arial" w:cs="Arial"/>
          <w:sz w:val="24"/>
          <w:szCs w:val="24"/>
        </w:rPr>
        <w:t xml:space="preserve"> </w:t>
      </w:r>
      <w:r>
        <w:rPr>
          <w:rFonts w:ascii="Arial" w:hAnsi="Arial" w:cs="Arial"/>
          <w:sz w:val="24"/>
          <w:szCs w:val="24"/>
        </w:rPr>
        <w:t>sondes is also recommended to produce data efficiently and in greater amounts. The recent development and use of laser diffraction technology in data</w:t>
      </w:r>
      <w:r w:rsidR="00437933">
        <w:rPr>
          <w:rFonts w:ascii="Arial" w:hAnsi="Arial" w:cs="Arial"/>
          <w:sz w:val="24"/>
          <w:szCs w:val="24"/>
        </w:rPr>
        <w:t xml:space="preserve"> </w:t>
      </w:r>
      <w:r>
        <w:rPr>
          <w:rFonts w:ascii="Arial" w:hAnsi="Arial" w:cs="Arial"/>
          <w:sz w:val="24"/>
          <w:szCs w:val="24"/>
        </w:rPr>
        <w:t xml:space="preserve">sondes to efficiently produce measurements of mass concentrations of suspended particulates is promising. </w:t>
      </w:r>
      <w:r w:rsidR="004251C0">
        <w:rPr>
          <w:rFonts w:ascii="Arial" w:hAnsi="Arial" w:cs="Arial"/>
          <w:sz w:val="24"/>
          <w:szCs w:val="24"/>
        </w:rPr>
        <w:t>Continued and expanded use of this technology within the ECA is recommended.</w:t>
      </w:r>
    </w:p>
    <w:p w14:paraId="1D05627E" w14:textId="77777777" w:rsidR="00F3204A" w:rsidRDefault="009B2196" w:rsidP="008B38A5">
      <w:pPr>
        <w:rPr>
          <w:rFonts w:ascii="Arial" w:hAnsi="Arial" w:cs="Arial"/>
          <w:sz w:val="24"/>
          <w:szCs w:val="24"/>
        </w:rPr>
      </w:pPr>
      <w:r>
        <w:rPr>
          <w:rFonts w:ascii="Arial" w:hAnsi="Arial" w:cs="Arial"/>
          <w:sz w:val="24"/>
          <w:szCs w:val="24"/>
        </w:rPr>
        <w:t>F</w:t>
      </w:r>
      <w:r w:rsidR="00F3204A">
        <w:rPr>
          <w:rFonts w:ascii="Arial" w:hAnsi="Arial" w:cs="Arial"/>
          <w:sz w:val="24"/>
          <w:szCs w:val="24"/>
        </w:rPr>
        <w:t xml:space="preserve">ield studies employing the older but established methodologies </w:t>
      </w:r>
      <w:r>
        <w:rPr>
          <w:rFonts w:ascii="Arial" w:hAnsi="Arial" w:cs="Arial"/>
          <w:sz w:val="24"/>
          <w:szCs w:val="24"/>
        </w:rPr>
        <w:t>in conjunction with</w:t>
      </w:r>
      <w:r w:rsidR="00F3204A">
        <w:rPr>
          <w:rFonts w:ascii="Arial" w:hAnsi="Arial" w:cs="Arial"/>
          <w:sz w:val="24"/>
          <w:szCs w:val="24"/>
        </w:rPr>
        <w:t xml:space="preserve"> the newer technologies </w:t>
      </w:r>
      <w:r>
        <w:rPr>
          <w:rFonts w:ascii="Arial" w:hAnsi="Arial" w:cs="Arial"/>
          <w:sz w:val="24"/>
          <w:szCs w:val="24"/>
        </w:rPr>
        <w:t>used</w:t>
      </w:r>
      <w:r w:rsidR="00F3204A">
        <w:rPr>
          <w:rFonts w:ascii="Arial" w:hAnsi="Arial" w:cs="Arial"/>
          <w:sz w:val="24"/>
          <w:szCs w:val="24"/>
        </w:rPr>
        <w:t xml:space="preserve"> in data</w:t>
      </w:r>
      <w:r w:rsidR="00437933">
        <w:rPr>
          <w:rFonts w:ascii="Arial" w:hAnsi="Arial" w:cs="Arial"/>
          <w:sz w:val="24"/>
          <w:szCs w:val="24"/>
        </w:rPr>
        <w:t xml:space="preserve"> </w:t>
      </w:r>
      <w:r w:rsidR="00F3204A">
        <w:rPr>
          <w:rFonts w:ascii="Arial" w:hAnsi="Arial" w:cs="Arial"/>
          <w:sz w:val="24"/>
          <w:szCs w:val="24"/>
        </w:rPr>
        <w:t xml:space="preserve">sondes </w:t>
      </w:r>
      <w:r>
        <w:rPr>
          <w:rFonts w:ascii="Arial" w:hAnsi="Arial" w:cs="Arial"/>
          <w:sz w:val="24"/>
          <w:szCs w:val="24"/>
        </w:rPr>
        <w:t>are</w:t>
      </w:r>
      <w:r w:rsidR="00F3204A">
        <w:rPr>
          <w:rFonts w:ascii="Arial" w:hAnsi="Arial" w:cs="Arial"/>
          <w:sz w:val="24"/>
          <w:szCs w:val="24"/>
        </w:rPr>
        <w:t xml:space="preserve"> also recommended to </w:t>
      </w:r>
      <w:r>
        <w:rPr>
          <w:rFonts w:ascii="Arial" w:hAnsi="Arial" w:cs="Arial"/>
          <w:sz w:val="24"/>
          <w:szCs w:val="24"/>
        </w:rPr>
        <w:t>compare resulting measurements of turbidity and mass concentration of suspended particulates and evaluate the relationships and correlations between the different data types.</w:t>
      </w:r>
      <w:r w:rsidR="00F3204A">
        <w:rPr>
          <w:rFonts w:ascii="Arial" w:hAnsi="Arial" w:cs="Arial"/>
          <w:sz w:val="24"/>
          <w:szCs w:val="24"/>
        </w:rPr>
        <w:t xml:space="preserve"> </w:t>
      </w:r>
    </w:p>
    <w:p w14:paraId="72A03085" w14:textId="0DC045E1" w:rsidR="004D4B3E" w:rsidRDefault="006B2659">
      <w:pPr>
        <w:rPr>
          <w:rFonts w:ascii="Arial" w:hAnsi="Arial" w:cs="Arial"/>
          <w:b/>
          <w:sz w:val="24"/>
          <w:szCs w:val="24"/>
          <w:highlight w:val="yellow"/>
        </w:rPr>
      </w:pPr>
      <w:r w:rsidRPr="006B2659">
        <w:rPr>
          <w:rFonts w:ascii="Arial" w:hAnsi="Arial" w:cs="Arial"/>
          <w:sz w:val="24"/>
          <w:szCs w:val="24"/>
        </w:rPr>
        <w:t xml:space="preserve">In conclusion, the compiled </w:t>
      </w:r>
      <w:r w:rsidR="00A10727">
        <w:rPr>
          <w:rFonts w:ascii="Arial" w:hAnsi="Arial" w:cs="Arial"/>
          <w:sz w:val="24"/>
          <w:szCs w:val="24"/>
        </w:rPr>
        <w:t>data set</w:t>
      </w:r>
      <w:r w:rsidRPr="006B2659">
        <w:rPr>
          <w:rFonts w:ascii="Arial" w:hAnsi="Arial" w:cs="Arial"/>
          <w:sz w:val="24"/>
          <w:szCs w:val="24"/>
        </w:rPr>
        <w:t>, descriptive data analyses, and review of potentially useful technologies are valuable towards establishing standards for turbidity and mass concentration of suspended particulates that are protective of coral reef ecosystems. Standards for both measures are recommended to protect both benthic animals and vegetation.</w:t>
      </w:r>
      <w:r w:rsidR="004D4B3E" w:rsidRPr="006B2659">
        <w:rPr>
          <w:rFonts w:ascii="Arial" w:hAnsi="Arial" w:cs="Arial"/>
          <w:b/>
          <w:sz w:val="24"/>
          <w:szCs w:val="24"/>
        </w:rPr>
        <w:br w:type="page"/>
      </w:r>
    </w:p>
    <w:p w14:paraId="067259BA" w14:textId="77777777" w:rsidR="00494107" w:rsidRDefault="00494107" w:rsidP="006074C5">
      <w:pPr>
        <w:pStyle w:val="Heading1"/>
        <w:rPr>
          <w:rFonts w:ascii="Arial" w:hAnsi="Arial" w:cs="Arial"/>
          <w:b/>
        </w:rPr>
      </w:pPr>
      <w:bookmarkStart w:id="53" w:name="_Toc107568331"/>
      <w:r w:rsidRPr="00AC7575">
        <w:rPr>
          <w:rFonts w:ascii="Arial" w:hAnsi="Arial" w:cs="Arial"/>
          <w:b/>
        </w:rPr>
        <w:lastRenderedPageBreak/>
        <w:t>6.</w:t>
      </w:r>
      <w:r w:rsidRPr="00AC7575">
        <w:rPr>
          <w:rFonts w:ascii="Arial" w:hAnsi="Arial" w:cs="Arial"/>
          <w:b/>
        </w:rPr>
        <w:tab/>
        <w:t>References</w:t>
      </w:r>
      <w:bookmarkEnd w:id="53"/>
    </w:p>
    <w:p w14:paraId="6BE8EE56" w14:textId="77777777" w:rsidR="00AC7575" w:rsidRPr="00AC7575" w:rsidRDefault="00AC7575" w:rsidP="00AC7575"/>
    <w:p w14:paraId="620C5B2B" w14:textId="77777777" w:rsidR="004F23EA" w:rsidRDefault="004F23EA" w:rsidP="008B38A5">
      <w:pPr>
        <w:rPr>
          <w:rFonts w:ascii="Arial" w:hAnsi="Arial" w:cs="Arial"/>
          <w:sz w:val="24"/>
          <w:szCs w:val="24"/>
        </w:rPr>
      </w:pPr>
      <w:r>
        <w:rPr>
          <w:rFonts w:ascii="Arial" w:hAnsi="Arial" w:cs="Arial"/>
          <w:sz w:val="24"/>
          <w:szCs w:val="24"/>
        </w:rPr>
        <w:t>American Public Health Association. 1999. 2540 D. Total suspended solids dried at 103-105°C. Standard Methods for the Examination of Water and Wastewater, 21</w:t>
      </w:r>
      <w:r w:rsidRPr="004F23EA">
        <w:rPr>
          <w:rFonts w:ascii="Arial" w:hAnsi="Arial" w:cs="Arial"/>
          <w:sz w:val="24"/>
          <w:szCs w:val="24"/>
          <w:vertAlign w:val="superscript"/>
        </w:rPr>
        <w:t>st</w:t>
      </w:r>
      <w:r>
        <w:rPr>
          <w:rFonts w:ascii="Arial" w:hAnsi="Arial" w:cs="Arial"/>
          <w:sz w:val="24"/>
          <w:szCs w:val="24"/>
        </w:rPr>
        <w:t xml:space="preserve"> edition, American Public Health Association, Washington, D.C.</w:t>
      </w:r>
    </w:p>
    <w:p w14:paraId="0F125944" w14:textId="77777777" w:rsidR="00577051" w:rsidRDefault="00577051" w:rsidP="00577051">
      <w:pPr>
        <w:spacing w:line="240" w:lineRule="auto"/>
        <w:rPr>
          <w:rFonts w:ascii="Arial" w:hAnsi="Arial" w:cs="Arial"/>
          <w:sz w:val="24"/>
          <w:szCs w:val="24"/>
        </w:rPr>
      </w:pPr>
      <w:r>
        <w:rPr>
          <w:rFonts w:ascii="Arial" w:hAnsi="Arial" w:cs="Arial"/>
          <w:sz w:val="24"/>
          <w:szCs w:val="24"/>
        </w:rPr>
        <w:t>American Society for the Testing of Materials. 1997.</w:t>
      </w:r>
      <w:r w:rsidRPr="00577051">
        <w:t xml:space="preserve"> </w:t>
      </w:r>
      <w:r w:rsidRPr="00577051">
        <w:rPr>
          <w:rFonts w:ascii="Arial" w:hAnsi="Arial" w:cs="Arial"/>
          <w:sz w:val="24"/>
          <w:szCs w:val="24"/>
        </w:rPr>
        <w:t>Standard test methods for</w:t>
      </w:r>
      <w:r>
        <w:rPr>
          <w:rFonts w:ascii="Arial" w:hAnsi="Arial" w:cs="Arial"/>
          <w:sz w:val="24"/>
          <w:szCs w:val="24"/>
        </w:rPr>
        <w:t xml:space="preserve"> </w:t>
      </w:r>
      <w:r w:rsidRPr="00577051">
        <w:rPr>
          <w:rFonts w:ascii="Arial" w:hAnsi="Arial" w:cs="Arial"/>
          <w:sz w:val="24"/>
          <w:szCs w:val="24"/>
        </w:rPr>
        <w:t>determining sediment concentration in water samples (ASTM Designation: D-3977-97),</w:t>
      </w:r>
      <w:r>
        <w:rPr>
          <w:rFonts w:ascii="Arial" w:hAnsi="Arial" w:cs="Arial"/>
          <w:sz w:val="24"/>
          <w:szCs w:val="24"/>
        </w:rPr>
        <w:t xml:space="preserve"> </w:t>
      </w:r>
      <w:r w:rsidRPr="00577051">
        <w:rPr>
          <w:rFonts w:ascii="Arial" w:hAnsi="Arial" w:cs="Arial"/>
          <w:sz w:val="24"/>
          <w:szCs w:val="24"/>
        </w:rPr>
        <w:t>ASTM, West Conshohocken, Pennsylvania</w:t>
      </w:r>
    </w:p>
    <w:p w14:paraId="4DF7349C" w14:textId="77777777" w:rsidR="001A66AF" w:rsidRDefault="001A66AF" w:rsidP="001A66AF">
      <w:pPr>
        <w:rPr>
          <w:rFonts w:ascii="Arial" w:hAnsi="Arial" w:cs="Arial"/>
          <w:sz w:val="24"/>
          <w:szCs w:val="24"/>
        </w:rPr>
      </w:pPr>
      <w:r>
        <w:rPr>
          <w:rFonts w:ascii="Arial" w:hAnsi="Arial" w:cs="Arial"/>
          <w:sz w:val="24"/>
          <w:szCs w:val="24"/>
        </w:rPr>
        <w:t xml:space="preserve">Briceño, H., Boyer, J.N., Castro, J., and Harlem, P. 2013. </w:t>
      </w:r>
      <w:r w:rsidRPr="001A66AF">
        <w:rPr>
          <w:rFonts w:ascii="Arial" w:hAnsi="Arial" w:cs="Arial"/>
          <w:sz w:val="24"/>
          <w:szCs w:val="24"/>
        </w:rPr>
        <w:t>Biogeochemical classification of South Florida’s estuarine and coastal</w:t>
      </w:r>
      <w:r>
        <w:rPr>
          <w:rFonts w:ascii="Arial" w:hAnsi="Arial" w:cs="Arial"/>
          <w:sz w:val="24"/>
          <w:szCs w:val="24"/>
        </w:rPr>
        <w:t xml:space="preserve"> </w:t>
      </w:r>
      <w:r w:rsidRPr="001A66AF">
        <w:rPr>
          <w:rFonts w:ascii="Arial" w:hAnsi="Arial" w:cs="Arial"/>
          <w:sz w:val="24"/>
          <w:szCs w:val="24"/>
        </w:rPr>
        <w:t>waters</w:t>
      </w:r>
      <w:r>
        <w:rPr>
          <w:rFonts w:ascii="Arial" w:hAnsi="Arial" w:cs="Arial"/>
          <w:sz w:val="24"/>
          <w:szCs w:val="24"/>
        </w:rPr>
        <w:t xml:space="preserve">. </w:t>
      </w:r>
      <w:r w:rsidRPr="001A66AF">
        <w:rPr>
          <w:rFonts w:ascii="Arial" w:hAnsi="Arial" w:cs="Arial"/>
          <w:i/>
          <w:sz w:val="24"/>
          <w:szCs w:val="24"/>
        </w:rPr>
        <w:t>Marine Pollution Bulletin</w:t>
      </w:r>
      <w:r w:rsidRPr="001A66AF">
        <w:rPr>
          <w:rFonts w:ascii="Arial" w:hAnsi="Arial" w:cs="Arial"/>
          <w:sz w:val="24"/>
          <w:szCs w:val="24"/>
        </w:rPr>
        <w:t xml:space="preserve"> 75</w:t>
      </w:r>
      <w:r>
        <w:rPr>
          <w:rFonts w:ascii="Arial" w:hAnsi="Arial" w:cs="Arial"/>
          <w:sz w:val="24"/>
          <w:szCs w:val="24"/>
        </w:rPr>
        <w:t xml:space="preserve">: </w:t>
      </w:r>
      <w:r w:rsidRPr="001A66AF">
        <w:rPr>
          <w:rFonts w:ascii="Arial" w:hAnsi="Arial" w:cs="Arial"/>
          <w:sz w:val="24"/>
          <w:szCs w:val="24"/>
        </w:rPr>
        <w:t>187–204</w:t>
      </w:r>
      <w:r>
        <w:rPr>
          <w:rFonts w:ascii="Arial" w:hAnsi="Arial" w:cs="Arial"/>
          <w:sz w:val="24"/>
          <w:szCs w:val="24"/>
        </w:rPr>
        <w:t>.</w:t>
      </w:r>
    </w:p>
    <w:p w14:paraId="1FAA1346" w14:textId="77777777" w:rsidR="004F23EA" w:rsidRDefault="004F23EA" w:rsidP="008B38A5">
      <w:pPr>
        <w:rPr>
          <w:rFonts w:ascii="Arial" w:hAnsi="Arial" w:cs="Arial"/>
          <w:sz w:val="24"/>
          <w:szCs w:val="24"/>
        </w:rPr>
      </w:pPr>
      <w:r>
        <w:rPr>
          <w:rFonts w:ascii="Arial" w:hAnsi="Arial" w:cs="Arial"/>
          <w:sz w:val="24"/>
          <w:szCs w:val="24"/>
        </w:rPr>
        <w:t xml:space="preserve">Gray, J.R., </w:t>
      </w:r>
      <w:proofErr w:type="spellStart"/>
      <w:r>
        <w:rPr>
          <w:rFonts w:ascii="Arial" w:hAnsi="Arial" w:cs="Arial"/>
          <w:sz w:val="24"/>
          <w:szCs w:val="24"/>
        </w:rPr>
        <w:t>Glysson</w:t>
      </w:r>
      <w:proofErr w:type="spellEnd"/>
      <w:r>
        <w:rPr>
          <w:rFonts w:ascii="Arial" w:hAnsi="Arial" w:cs="Arial"/>
          <w:sz w:val="24"/>
          <w:szCs w:val="24"/>
        </w:rPr>
        <w:t>, G.D., Turcios, L.M.</w:t>
      </w:r>
      <w:r w:rsidR="007A2190">
        <w:rPr>
          <w:rFonts w:ascii="Arial" w:hAnsi="Arial" w:cs="Arial"/>
          <w:sz w:val="24"/>
          <w:szCs w:val="24"/>
        </w:rPr>
        <w:t>, and Schwarz, G.E. 2000. Comparability of suspended-sediment concentration and total suspended solids data. U.S. Geological Survey Water Resources Investigation Report 00-4191, Reston, Virginia.</w:t>
      </w:r>
    </w:p>
    <w:p w14:paraId="5AB22CA9" w14:textId="77777777" w:rsidR="001E33E7" w:rsidRDefault="001E33E7" w:rsidP="001E33E7">
      <w:pPr>
        <w:rPr>
          <w:rFonts w:ascii="Arial" w:hAnsi="Arial" w:cs="Arial"/>
          <w:sz w:val="24"/>
          <w:szCs w:val="24"/>
        </w:rPr>
      </w:pPr>
      <w:r>
        <w:rPr>
          <w:rFonts w:ascii="Arial" w:hAnsi="Arial" w:cs="Arial"/>
          <w:sz w:val="24"/>
          <w:szCs w:val="24"/>
        </w:rPr>
        <w:t>Guo, Q. 2006. Correlation of total suspended s</w:t>
      </w:r>
      <w:r w:rsidRPr="001E33E7">
        <w:rPr>
          <w:rFonts w:ascii="Arial" w:hAnsi="Arial" w:cs="Arial"/>
          <w:sz w:val="24"/>
          <w:szCs w:val="24"/>
        </w:rPr>
        <w:t>olids (TSS)</w:t>
      </w:r>
      <w:r>
        <w:rPr>
          <w:rFonts w:ascii="Arial" w:hAnsi="Arial" w:cs="Arial"/>
          <w:sz w:val="24"/>
          <w:szCs w:val="24"/>
        </w:rPr>
        <w:t xml:space="preserve"> and suspended sediment c</w:t>
      </w:r>
      <w:r w:rsidRPr="001E33E7">
        <w:rPr>
          <w:rFonts w:ascii="Arial" w:hAnsi="Arial" w:cs="Arial"/>
          <w:sz w:val="24"/>
          <w:szCs w:val="24"/>
        </w:rPr>
        <w:t>oncentration (SSC)</w:t>
      </w:r>
      <w:r>
        <w:rPr>
          <w:rFonts w:ascii="Arial" w:hAnsi="Arial" w:cs="Arial"/>
          <w:sz w:val="24"/>
          <w:szCs w:val="24"/>
        </w:rPr>
        <w:t xml:space="preserve"> test m</w:t>
      </w:r>
      <w:r w:rsidRPr="001E33E7">
        <w:rPr>
          <w:rFonts w:ascii="Arial" w:hAnsi="Arial" w:cs="Arial"/>
          <w:sz w:val="24"/>
          <w:szCs w:val="24"/>
        </w:rPr>
        <w:t>ethods</w:t>
      </w:r>
      <w:r>
        <w:rPr>
          <w:rFonts w:ascii="Arial" w:hAnsi="Arial" w:cs="Arial"/>
          <w:sz w:val="24"/>
          <w:szCs w:val="24"/>
        </w:rPr>
        <w:t xml:space="preserve">. Final Report to </w:t>
      </w:r>
      <w:r w:rsidRPr="001E33E7">
        <w:rPr>
          <w:rFonts w:ascii="Arial" w:hAnsi="Arial" w:cs="Arial"/>
          <w:sz w:val="24"/>
          <w:szCs w:val="24"/>
        </w:rPr>
        <w:t>New Jersey Department of Environmental Protection</w:t>
      </w:r>
      <w:r>
        <w:rPr>
          <w:rFonts w:ascii="Arial" w:hAnsi="Arial" w:cs="Arial"/>
          <w:sz w:val="24"/>
          <w:szCs w:val="24"/>
        </w:rPr>
        <w:t>, Trenton, New Jersey.</w:t>
      </w:r>
    </w:p>
    <w:p w14:paraId="00682D22" w14:textId="77777777" w:rsidR="008D77AC" w:rsidRPr="008D77AC" w:rsidRDefault="008D77AC" w:rsidP="008B38A5">
      <w:pPr>
        <w:rPr>
          <w:rFonts w:ascii="Arial" w:hAnsi="Arial" w:cs="Arial"/>
          <w:sz w:val="24"/>
          <w:szCs w:val="24"/>
        </w:rPr>
      </w:pPr>
      <w:r>
        <w:rPr>
          <w:rFonts w:ascii="Arial" w:hAnsi="Arial" w:cs="Arial"/>
          <w:sz w:val="24"/>
          <w:szCs w:val="24"/>
        </w:rPr>
        <w:t>International Standardization Organization, 1999. ISO 7027</w:t>
      </w:r>
      <w:r w:rsidR="004F23EA">
        <w:rPr>
          <w:rFonts w:ascii="Arial" w:hAnsi="Arial" w:cs="Arial"/>
          <w:sz w:val="24"/>
          <w:szCs w:val="24"/>
        </w:rPr>
        <w:t>, Water quality – determination of turbidity. International Standardization Organization, Geneva, Switzerland.</w:t>
      </w:r>
    </w:p>
    <w:p w14:paraId="37982DBF" w14:textId="77777777" w:rsidR="005E6197" w:rsidRDefault="003B0723" w:rsidP="00D64E95">
      <w:pPr>
        <w:spacing w:line="240" w:lineRule="auto"/>
        <w:rPr>
          <w:rFonts w:ascii="Arial" w:hAnsi="Arial" w:cs="Arial"/>
          <w:sz w:val="24"/>
          <w:szCs w:val="24"/>
        </w:rPr>
      </w:pPr>
      <w:r w:rsidRPr="003B0723">
        <w:rPr>
          <w:rFonts w:ascii="Arial" w:hAnsi="Arial" w:cs="Arial"/>
          <w:sz w:val="24"/>
          <w:szCs w:val="24"/>
        </w:rPr>
        <w:t>Kirk, J.T.O., 1994. In: Light and Photosynthesis in Aquatic Ecosystems, second ed.</w:t>
      </w:r>
      <w:r w:rsidR="00D64E95">
        <w:rPr>
          <w:rFonts w:ascii="Arial" w:hAnsi="Arial" w:cs="Arial"/>
          <w:sz w:val="24"/>
          <w:szCs w:val="24"/>
        </w:rPr>
        <w:t xml:space="preserve"> </w:t>
      </w:r>
      <w:r w:rsidRPr="003B0723">
        <w:rPr>
          <w:rFonts w:ascii="Arial" w:hAnsi="Arial" w:cs="Arial"/>
          <w:sz w:val="24"/>
          <w:szCs w:val="24"/>
        </w:rPr>
        <w:t>Cambridge University Press, New York. 509 pp.</w:t>
      </w:r>
    </w:p>
    <w:p w14:paraId="641FBB4C" w14:textId="77777777" w:rsidR="003B0723" w:rsidRDefault="003B0723" w:rsidP="00D64E95">
      <w:pPr>
        <w:spacing w:line="240" w:lineRule="auto"/>
        <w:rPr>
          <w:rFonts w:ascii="Arial" w:hAnsi="Arial" w:cs="Arial"/>
          <w:sz w:val="24"/>
          <w:szCs w:val="24"/>
        </w:rPr>
      </w:pPr>
      <w:r w:rsidRPr="003B0723">
        <w:rPr>
          <w:rFonts w:ascii="Arial" w:hAnsi="Arial" w:cs="Arial"/>
          <w:sz w:val="24"/>
          <w:szCs w:val="24"/>
        </w:rPr>
        <w:t>Rogers, C. 1990. Responses of coral reefs and reef organisms to sedimentation. Mar. Ecol. Prog. Ser. 62: 185-202.</w:t>
      </w:r>
    </w:p>
    <w:p w14:paraId="306142B4" w14:textId="77777777" w:rsidR="005E6197" w:rsidRDefault="00D64E95" w:rsidP="00D64E95">
      <w:pPr>
        <w:spacing w:line="240" w:lineRule="auto"/>
        <w:rPr>
          <w:rFonts w:ascii="Arial" w:hAnsi="Arial" w:cs="Arial"/>
          <w:sz w:val="24"/>
          <w:szCs w:val="24"/>
        </w:rPr>
      </w:pPr>
      <w:r>
        <w:rPr>
          <w:rFonts w:ascii="Arial" w:hAnsi="Arial" w:cs="Arial"/>
          <w:sz w:val="24"/>
          <w:szCs w:val="24"/>
        </w:rPr>
        <w:t>Sadar, M. 2004. Making sense of turbidity measurements – Advantages in establishing traceability between measurements and technology. 4</w:t>
      </w:r>
      <w:r w:rsidRPr="00D64E95">
        <w:rPr>
          <w:rFonts w:ascii="Arial" w:hAnsi="Arial" w:cs="Arial"/>
          <w:sz w:val="24"/>
          <w:szCs w:val="24"/>
          <w:vertAlign w:val="superscript"/>
        </w:rPr>
        <w:t>th</w:t>
      </w:r>
      <w:r>
        <w:rPr>
          <w:rFonts w:ascii="Arial" w:hAnsi="Arial" w:cs="Arial"/>
          <w:sz w:val="24"/>
          <w:szCs w:val="24"/>
        </w:rPr>
        <w:t xml:space="preserve"> National Monito</w:t>
      </w:r>
      <w:r w:rsidR="00DB5F3C">
        <w:rPr>
          <w:rFonts w:ascii="Arial" w:hAnsi="Arial" w:cs="Arial"/>
          <w:sz w:val="24"/>
          <w:szCs w:val="24"/>
        </w:rPr>
        <w:t>ring Conference, Chattanooga, Tennessee</w:t>
      </w:r>
      <w:r>
        <w:rPr>
          <w:rFonts w:ascii="Arial" w:hAnsi="Arial" w:cs="Arial"/>
          <w:sz w:val="24"/>
          <w:szCs w:val="24"/>
        </w:rPr>
        <w:t xml:space="preserve"> May 17-20. </w:t>
      </w:r>
      <w:hyperlink r:id="rId17" w:history="1">
        <w:r w:rsidR="00DB5F3C" w:rsidRPr="008614B9">
          <w:rPr>
            <w:rStyle w:val="Hyperlink"/>
            <w:rFonts w:ascii="Arial" w:hAnsi="Arial" w:cs="Arial"/>
            <w:sz w:val="24"/>
            <w:szCs w:val="24"/>
          </w:rPr>
          <w:t>https://acwi.gov/monitoring/conference/2004/conference_agenda_links/papers/poster_papers/215_SadarMike.pdf</w:t>
        </w:r>
      </w:hyperlink>
    </w:p>
    <w:p w14:paraId="1E48C30B" w14:textId="77777777" w:rsidR="00DB5F3C" w:rsidRDefault="00DB5F3C" w:rsidP="00D64E95">
      <w:pPr>
        <w:spacing w:line="240" w:lineRule="auto"/>
        <w:rPr>
          <w:rFonts w:ascii="Arial" w:hAnsi="Arial" w:cs="Arial"/>
          <w:sz w:val="24"/>
          <w:szCs w:val="24"/>
        </w:rPr>
      </w:pPr>
      <w:r>
        <w:rPr>
          <w:rFonts w:ascii="Arial" w:hAnsi="Arial" w:cs="Arial"/>
          <w:sz w:val="24"/>
          <w:szCs w:val="24"/>
        </w:rPr>
        <w:t>United States Environmental Protection Agency</w:t>
      </w:r>
      <w:r w:rsidR="004F23EA">
        <w:rPr>
          <w:rFonts w:ascii="Arial" w:hAnsi="Arial" w:cs="Arial"/>
          <w:sz w:val="24"/>
          <w:szCs w:val="24"/>
        </w:rPr>
        <w:t>.</w:t>
      </w:r>
      <w:r>
        <w:rPr>
          <w:rFonts w:ascii="Arial" w:hAnsi="Arial" w:cs="Arial"/>
          <w:sz w:val="24"/>
          <w:szCs w:val="24"/>
        </w:rPr>
        <w:t xml:space="preserve"> 1993. Methods for the detection of inorganic substances in environmental samples, Method 180.1. </w:t>
      </w:r>
      <w:r w:rsidR="004F23EA">
        <w:rPr>
          <w:rFonts w:ascii="Arial" w:hAnsi="Arial" w:cs="Arial"/>
          <w:sz w:val="24"/>
          <w:szCs w:val="24"/>
        </w:rPr>
        <w:t xml:space="preserve">United States Environmental Protection Agency </w:t>
      </w:r>
      <w:r>
        <w:rPr>
          <w:rFonts w:ascii="Arial" w:hAnsi="Arial" w:cs="Arial"/>
          <w:sz w:val="24"/>
          <w:szCs w:val="24"/>
        </w:rPr>
        <w:t>EPA/600/R-93/100, Cincinnati, Ohio.</w:t>
      </w:r>
    </w:p>
    <w:p w14:paraId="686F33B1" w14:textId="77777777" w:rsidR="00577051" w:rsidRDefault="00577051" w:rsidP="00577051">
      <w:pPr>
        <w:spacing w:line="240" w:lineRule="auto"/>
        <w:rPr>
          <w:rFonts w:ascii="Arial" w:hAnsi="Arial" w:cs="Arial"/>
          <w:sz w:val="24"/>
          <w:szCs w:val="24"/>
        </w:rPr>
      </w:pPr>
      <w:r w:rsidRPr="00577051">
        <w:rPr>
          <w:rFonts w:ascii="Arial" w:hAnsi="Arial" w:cs="Arial"/>
          <w:sz w:val="24"/>
          <w:szCs w:val="24"/>
        </w:rPr>
        <w:t>United States Environmental Protection Agency (USEPA), Region 5 Central Regional</w:t>
      </w:r>
      <w:r>
        <w:rPr>
          <w:rFonts w:ascii="Arial" w:hAnsi="Arial" w:cs="Arial"/>
          <w:sz w:val="24"/>
          <w:szCs w:val="24"/>
        </w:rPr>
        <w:t xml:space="preserve"> </w:t>
      </w:r>
      <w:r w:rsidRPr="00577051">
        <w:rPr>
          <w:rFonts w:ascii="Arial" w:hAnsi="Arial" w:cs="Arial"/>
          <w:sz w:val="24"/>
          <w:szCs w:val="24"/>
        </w:rPr>
        <w:t>Laboratory (1999). Standard operating procedure for the analysis of residue, nonfilterable</w:t>
      </w:r>
      <w:r>
        <w:rPr>
          <w:rFonts w:ascii="Arial" w:hAnsi="Arial" w:cs="Arial"/>
          <w:sz w:val="24"/>
          <w:szCs w:val="24"/>
        </w:rPr>
        <w:t xml:space="preserve"> </w:t>
      </w:r>
      <w:r w:rsidRPr="00577051">
        <w:rPr>
          <w:rFonts w:ascii="Arial" w:hAnsi="Arial" w:cs="Arial"/>
          <w:sz w:val="24"/>
          <w:szCs w:val="24"/>
        </w:rPr>
        <w:t>(suspended solids), water, method 160.2 NS (Gravimetric, 103-105oC).</w:t>
      </w:r>
      <w:r>
        <w:rPr>
          <w:rFonts w:ascii="Arial" w:hAnsi="Arial" w:cs="Arial"/>
          <w:sz w:val="24"/>
          <w:szCs w:val="24"/>
        </w:rPr>
        <w:t xml:space="preserve"> </w:t>
      </w:r>
      <w:hyperlink r:id="rId18" w:history="1">
        <w:r w:rsidRPr="00577051">
          <w:rPr>
            <w:rStyle w:val="Hyperlink"/>
            <w:rFonts w:ascii="Arial" w:hAnsi="Arial" w:cs="Arial"/>
            <w:sz w:val="24"/>
            <w:szCs w:val="24"/>
          </w:rPr>
          <w:t>http://www.epa.gov/rmdcrl/sop/sopdoc/AIG018.pdf</w:t>
        </w:r>
      </w:hyperlink>
    </w:p>
    <w:p w14:paraId="0D1EFE12" w14:textId="77777777" w:rsidR="001E33E7" w:rsidRDefault="001E33E7" w:rsidP="00D64E95">
      <w:pPr>
        <w:spacing w:line="240" w:lineRule="auto"/>
        <w:rPr>
          <w:rFonts w:ascii="Arial" w:hAnsi="Arial" w:cs="Arial"/>
          <w:sz w:val="24"/>
          <w:szCs w:val="24"/>
        </w:rPr>
      </w:pPr>
      <w:r>
        <w:rPr>
          <w:rFonts w:ascii="Arial" w:hAnsi="Arial" w:cs="Arial"/>
          <w:sz w:val="24"/>
          <w:szCs w:val="24"/>
        </w:rPr>
        <w:t>Wanless, H.R., Cottrell, D., Parkinson, R., and Burton, E. 1984. Sources and circulation of turbidity, Biscayne Bay, Florida. Final Report to Dade County and Florida Sea Grant. University of Miami, Coral Gables, Florida.</w:t>
      </w:r>
    </w:p>
    <w:p w14:paraId="5A3B7399" w14:textId="1F6BF881" w:rsidR="00316D4C" w:rsidRPr="00316D4C" w:rsidRDefault="00316D4C" w:rsidP="00D64E95">
      <w:pPr>
        <w:spacing w:line="240" w:lineRule="auto"/>
        <w:rPr>
          <w:rFonts w:ascii="Arial" w:hAnsi="Arial" w:cs="Arial"/>
          <w:sz w:val="24"/>
          <w:szCs w:val="24"/>
        </w:rPr>
      </w:pPr>
      <w:r w:rsidRPr="00316D4C">
        <w:rPr>
          <w:rFonts w:ascii="Arial" w:hAnsi="Arial" w:cs="Arial"/>
          <w:sz w:val="24"/>
          <w:szCs w:val="24"/>
        </w:rPr>
        <w:lastRenderedPageBreak/>
        <w:t xml:space="preserve">Watershed Information Network, </w:t>
      </w:r>
      <w:hyperlink r:id="rId19" w:history="1">
        <w:r w:rsidRPr="00316D4C">
          <w:rPr>
            <w:rStyle w:val="Hyperlink"/>
            <w:rFonts w:ascii="Arial" w:hAnsi="Arial" w:cs="Arial"/>
            <w:sz w:val="24"/>
            <w:szCs w:val="24"/>
          </w:rPr>
          <w:t>https://prodenv.dep.state.fl.us/DearWin/public/welcomeGeneralPublic?calledBy=GENERALPUBLIC</w:t>
        </w:r>
      </w:hyperlink>
    </w:p>
    <w:p w14:paraId="7905BA2C" w14:textId="70E69DAA" w:rsidR="001E33E7" w:rsidRPr="00316D4C" w:rsidRDefault="001E33E7" w:rsidP="00D64E95">
      <w:pPr>
        <w:spacing w:line="240" w:lineRule="auto"/>
        <w:rPr>
          <w:rFonts w:ascii="Arial" w:hAnsi="Arial" w:cs="Arial"/>
          <w:sz w:val="24"/>
          <w:szCs w:val="24"/>
        </w:rPr>
      </w:pPr>
      <w:r>
        <w:rPr>
          <w:rFonts w:ascii="Arial" w:hAnsi="Arial" w:cs="Arial"/>
          <w:sz w:val="24"/>
          <w:szCs w:val="24"/>
        </w:rPr>
        <w:t xml:space="preserve">Whitall, D., Bricker, S., Cox, D., Baez, J., Stamates, J., </w:t>
      </w:r>
      <w:r w:rsidR="00C33BDE">
        <w:rPr>
          <w:rFonts w:ascii="Arial" w:hAnsi="Arial" w:cs="Arial"/>
          <w:sz w:val="24"/>
          <w:szCs w:val="24"/>
        </w:rPr>
        <w:t xml:space="preserve">Gregg, K., and Pagan, F. 2019. </w:t>
      </w:r>
      <w:r w:rsidR="00C33BDE" w:rsidRPr="00C33BDE">
        <w:rPr>
          <w:rFonts w:ascii="Arial" w:hAnsi="Arial" w:cs="Arial"/>
          <w:sz w:val="24"/>
          <w:szCs w:val="24"/>
        </w:rPr>
        <w:t>Southeast Florida Reef Tract Water Quality Assessment. NOAA Technical Memora</w:t>
      </w:r>
      <w:r w:rsidR="00C33BDE">
        <w:rPr>
          <w:rFonts w:ascii="Arial" w:hAnsi="Arial" w:cs="Arial"/>
          <w:sz w:val="24"/>
          <w:szCs w:val="24"/>
        </w:rPr>
        <w:t>n</w:t>
      </w:r>
      <w:r w:rsidR="00C33BDE" w:rsidRPr="00C33BDE">
        <w:rPr>
          <w:rFonts w:ascii="Arial" w:hAnsi="Arial" w:cs="Arial"/>
          <w:sz w:val="24"/>
          <w:szCs w:val="24"/>
        </w:rPr>
        <w:t>dum NOS NCCOS 271. Silver Spring.</w:t>
      </w:r>
      <w:r w:rsidR="007C24CA">
        <w:rPr>
          <w:rFonts w:ascii="Arial" w:hAnsi="Arial" w:cs="Arial"/>
          <w:sz w:val="24"/>
          <w:szCs w:val="24"/>
        </w:rPr>
        <w:t xml:space="preserve"> </w:t>
      </w:r>
      <w:hyperlink r:id="rId20" w:history="1">
        <w:r w:rsidR="007C24CA" w:rsidRPr="00316D4C">
          <w:rPr>
            <w:rStyle w:val="Hyperlink"/>
            <w:rFonts w:ascii="Arial" w:hAnsi="Arial" w:cs="Arial"/>
            <w:sz w:val="24"/>
            <w:szCs w:val="24"/>
          </w:rPr>
          <w:t>https://prodenv.dep.state.fl.us/DearWin/public/welcomeGeneralPublic?calledBy=GENERALPUBLIC</w:t>
        </w:r>
      </w:hyperlink>
    </w:p>
    <w:p w14:paraId="6BC42EAE" w14:textId="313CFBE2" w:rsidR="00E96EAF" w:rsidRDefault="00E96EAF">
      <w:r>
        <w:br w:type="page"/>
      </w:r>
    </w:p>
    <w:p w14:paraId="26858231" w14:textId="091FBA18" w:rsidR="00E96EAF" w:rsidRPr="00E96EAF" w:rsidRDefault="00E96EAF" w:rsidP="00E96EAF">
      <w:pPr>
        <w:pStyle w:val="Heading1"/>
        <w:rPr>
          <w:b/>
        </w:rPr>
      </w:pPr>
      <w:bookmarkStart w:id="54" w:name="_Toc107568332"/>
      <w:r w:rsidRPr="00E96EAF">
        <w:rPr>
          <w:b/>
        </w:rPr>
        <w:lastRenderedPageBreak/>
        <w:t>APPENDIX</w:t>
      </w:r>
      <w:r w:rsidR="007049B9">
        <w:rPr>
          <w:b/>
        </w:rPr>
        <w:t xml:space="preserve"> A</w:t>
      </w:r>
      <w:bookmarkEnd w:id="54"/>
    </w:p>
    <w:p w14:paraId="7705F500" w14:textId="4DACE7EF" w:rsidR="00E96EAF" w:rsidRDefault="00E96EAF" w:rsidP="00E96EAF"/>
    <w:p w14:paraId="7D4A8B18" w14:textId="77777777" w:rsidR="00E96EAF" w:rsidRPr="00E96EAF" w:rsidRDefault="00E96EAF" w:rsidP="00E96EAF"/>
    <w:p w14:paraId="0B97EA64" w14:textId="5FE177C6" w:rsidR="00DE03CF" w:rsidRPr="00602D64" w:rsidRDefault="00602D64" w:rsidP="00D64E95">
      <w:pPr>
        <w:spacing w:line="240" w:lineRule="auto"/>
        <w:rPr>
          <w:sz w:val="28"/>
          <w:szCs w:val="28"/>
        </w:rPr>
      </w:pPr>
      <w:r w:rsidRPr="00602D64">
        <w:rPr>
          <w:sz w:val="28"/>
          <w:szCs w:val="28"/>
        </w:rPr>
        <w:t xml:space="preserve">To obtain a copy of </w:t>
      </w:r>
      <w:r>
        <w:rPr>
          <w:sz w:val="28"/>
          <w:szCs w:val="28"/>
        </w:rPr>
        <w:t>the compiled data sets</w:t>
      </w:r>
      <w:r w:rsidRPr="00602D64">
        <w:rPr>
          <w:sz w:val="28"/>
          <w:szCs w:val="28"/>
        </w:rPr>
        <w:t xml:space="preserve"> of turbidity and mass concentration of suspended particulates, </w:t>
      </w:r>
      <w:r>
        <w:rPr>
          <w:sz w:val="28"/>
          <w:szCs w:val="28"/>
        </w:rPr>
        <w:t xml:space="preserve">please </w:t>
      </w:r>
      <w:r w:rsidRPr="00602D64">
        <w:rPr>
          <w:sz w:val="28"/>
          <w:szCs w:val="28"/>
        </w:rPr>
        <w:t>send a request to coral@floridadep.gov.</w:t>
      </w:r>
    </w:p>
    <w:sectPr w:rsidR="00DE03CF" w:rsidRPr="00602D6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8062" w14:textId="77777777" w:rsidR="00914700" w:rsidRDefault="00914700" w:rsidP="00634892">
      <w:pPr>
        <w:spacing w:after="0" w:line="240" w:lineRule="auto"/>
      </w:pPr>
      <w:r>
        <w:separator/>
      </w:r>
    </w:p>
  </w:endnote>
  <w:endnote w:type="continuationSeparator" w:id="0">
    <w:p w14:paraId="31888B78" w14:textId="77777777" w:rsidR="00914700" w:rsidRDefault="00914700" w:rsidP="0063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062555"/>
      <w:docPartObj>
        <w:docPartGallery w:val="Page Numbers (Bottom of Page)"/>
        <w:docPartUnique/>
      </w:docPartObj>
    </w:sdtPr>
    <w:sdtEndPr>
      <w:rPr>
        <w:noProof/>
      </w:rPr>
    </w:sdtEndPr>
    <w:sdtContent>
      <w:p w14:paraId="778C0152" w14:textId="55C66FBC" w:rsidR="0067348F" w:rsidRDefault="0067348F">
        <w:pPr>
          <w:pStyle w:val="Footer"/>
          <w:jc w:val="center"/>
        </w:pPr>
        <w:r>
          <w:fldChar w:fldCharType="begin"/>
        </w:r>
        <w:r>
          <w:instrText xml:space="preserve"> PAGE   \* MERGEFORMAT </w:instrText>
        </w:r>
        <w:r>
          <w:fldChar w:fldCharType="separate"/>
        </w:r>
        <w:r w:rsidR="00A24F8F">
          <w:rPr>
            <w:noProof/>
          </w:rPr>
          <w:t>21</w:t>
        </w:r>
        <w:r>
          <w:rPr>
            <w:noProof/>
          </w:rPr>
          <w:fldChar w:fldCharType="end"/>
        </w:r>
      </w:p>
    </w:sdtContent>
  </w:sdt>
  <w:p w14:paraId="511B9622" w14:textId="77777777" w:rsidR="0067348F" w:rsidRDefault="00673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4424" w14:textId="77777777" w:rsidR="00914700" w:rsidRDefault="00914700" w:rsidP="00634892">
      <w:pPr>
        <w:spacing w:after="0" w:line="240" w:lineRule="auto"/>
      </w:pPr>
      <w:r>
        <w:separator/>
      </w:r>
    </w:p>
  </w:footnote>
  <w:footnote w:type="continuationSeparator" w:id="0">
    <w:p w14:paraId="7DEBD2DB" w14:textId="77777777" w:rsidR="00914700" w:rsidRDefault="00914700" w:rsidP="00634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F7C"/>
    <w:multiLevelType w:val="hybridMultilevel"/>
    <w:tmpl w:val="6C9AC148"/>
    <w:lvl w:ilvl="0" w:tplc="6988FDC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74D59"/>
    <w:multiLevelType w:val="hybridMultilevel"/>
    <w:tmpl w:val="A28C3FA6"/>
    <w:lvl w:ilvl="0" w:tplc="6F06BD9C">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F0B80"/>
    <w:multiLevelType w:val="hybridMultilevel"/>
    <w:tmpl w:val="61128E50"/>
    <w:lvl w:ilvl="0" w:tplc="2628489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422518">
    <w:abstractNumId w:val="2"/>
  </w:num>
  <w:num w:numId="2" w16cid:durableId="1718360315">
    <w:abstractNumId w:val="1"/>
  </w:num>
  <w:num w:numId="3" w16cid:durableId="22953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03"/>
    <w:rsid w:val="00010399"/>
    <w:rsid w:val="0001145C"/>
    <w:rsid w:val="00011B88"/>
    <w:rsid w:val="000209DA"/>
    <w:rsid w:val="00031768"/>
    <w:rsid w:val="000330F1"/>
    <w:rsid w:val="00042164"/>
    <w:rsid w:val="00050993"/>
    <w:rsid w:val="00061AF9"/>
    <w:rsid w:val="000650CF"/>
    <w:rsid w:val="000740DC"/>
    <w:rsid w:val="00074DD7"/>
    <w:rsid w:val="00090529"/>
    <w:rsid w:val="000932EB"/>
    <w:rsid w:val="000935B5"/>
    <w:rsid w:val="0009505F"/>
    <w:rsid w:val="00095812"/>
    <w:rsid w:val="000C17C8"/>
    <w:rsid w:val="000D6278"/>
    <w:rsid w:val="000E05B5"/>
    <w:rsid w:val="000E4689"/>
    <w:rsid w:val="000E6A39"/>
    <w:rsid w:val="00102283"/>
    <w:rsid w:val="00102EEC"/>
    <w:rsid w:val="00104E49"/>
    <w:rsid w:val="00121379"/>
    <w:rsid w:val="00135315"/>
    <w:rsid w:val="00150990"/>
    <w:rsid w:val="0015324A"/>
    <w:rsid w:val="001545EE"/>
    <w:rsid w:val="00154DA4"/>
    <w:rsid w:val="001662AA"/>
    <w:rsid w:val="0016799E"/>
    <w:rsid w:val="0017654F"/>
    <w:rsid w:val="00183452"/>
    <w:rsid w:val="00183ADF"/>
    <w:rsid w:val="00193BE3"/>
    <w:rsid w:val="001A09A1"/>
    <w:rsid w:val="001A36D2"/>
    <w:rsid w:val="001A4335"/>
    <w:rsid w:val="001A66AF"/>
    <w:rsid w:val="001B4619"/>
    <w:rsid w:val="001B52A2"/>
    <w:rsid w:val="001B7ED3"/>
    <w:rsid w:val="001D48F7"/>
    <w:rsid w:val="001E33E7"/>
    <w:rsid w:val="002016FB"/>
    <w:rsid w:val="00213B51"/>
    <w:rsid w:val="00227F1D"/>
    <w:rsid w:val="0023063C"/>
    <w:rsid w:val="00241B98"/>
    <w:rsid w:val="002424DC"/>
    <w:rsid w:val="0024335D"/>
    <w:rsid w:val="00255353"/>
    <w:rsid w:val="00265752"/>
    <w:rsid w:val="002712E2"/>
    <w:rsid w:val="00290D01"/>
    <w:rsid w:val="002A312F"/>
    <w:rsid w:val="002B75B8"/>
    <w:rsid w:val="002C275D"/>
    <w:rsid w:val="002C3DF8"/>
    <w:rsid w:val="002D5840"/>
    <w:rsid w:val="002E3792"/>
    <w:rsid w:val="002E700B"/>
    <w:rsid w:val="002F6646"/>
    <w:rsid w:val="00300400"/>
    <w:rsid w:val="00307A27"/>
    <w:rsid w:val="003104E4"/>
    <w:rsid w:val="00315819"/>
    <w:rsid w:val="003158BD"/>
    <w:rsid w:val="00315ED4"/>
    <w:rsid w:val="00316D4C"/>
    <w:rsid w:val="00322EE0"/>
    <w:rsid w:val="003234BC"/>
    <w:rsid w:val="00324526"/>
    <w:rsid w:val="003251E0"/>
    <w:rsid w:val="003252E4"/>
    <w:rsid w:val="0033295F"/>
    <w:rsid w:val="00383538"/>
    <w:rsid w:val="003908D4"/>
    <w:rsid w:val="003A7433"/>
    <w:rsid w:val="003B0723"/>
    <w:rsid w:val="003C4354"/>
    <w:rsid w:val="003D7780"/>
    <w:rsid w:val="003E0D80"/>
    <w:rsid w:val="003E7DC9"/>
    <w:rsid w:val="00402AE3"/>
    <w:rsid w:val="00405EA9"/>
    <w:rsid w:val="00415E79"/>
    <w:rsid w:val="004251C0"/>
    <w:rsid w:val="00430B3B"/>
    <w:rsid w:val="00434C59"/>
    <w:rsid w:val="00437784"/>
    <w:rsid w:val="00437933"/>
    <w:rsid w:val="00444ECC"/>
    <w:rsid w:val="004520AF"/>
    <w:rsid w:val="004532D4"/>
    <w:rsid w:val="004710BF"/>
    <w:rsid w:val="004715A2"/>
    <w:rsid w:val="00491F48"/>
    <w:rsid w:val="00494107"/>
    <w:rsid w:val="004A0DD6"/>
    <w:rsid w:val="004A5C9F"/>
    <w:rsid w:val="004B10E2"/>
    <w:rsid w:val="004B69A7"/>
    <w:rsid w:val="004B6E17"/>
    <w:rsid w:val="004B7651"/>
    <w:rsid w:val="004D4921"/>
    <w:rsid w:val="004D4B3E"/>
    <w:rsid w:val="004E1596"/>
    <w:rsid w:val="004E632E"/>
    <w:rsid w:val="004E694E"/>
    <w:rsid w:val="004F0350"/>
    <w:rsid w:val="004F23EA"/>
    <w:rsid w:val="004F6012"/>
    <w:rsid w:val="00505083"/>
    <w:rsid w:val="005175A9"/>
    <w:rsid w:val="00521A25"/>
    <w:rsid w:val="00540E4F"/>
    <w:rsid w:val="00544830"/>
    <w:rsid w:val="00566B2F"/>
    <w:rsid w:val="0057281F"/>
    <w:rsid w:val="005758FE"/>
    <w:rsid w:val="00576F23"/>
    <w:rsid w:val="00577051"/>
    <w:rsid w:val="0059260B"/>
    <w:rsid w:val="0059505D"/>
    <w:rsid w:val="005A473E"/>
    <w:rsid w:val="005A7482"/>
    <w:rsid w:val="005A7C1B"/>
    <w:rsid w:val="005B1401"/>
    <w:rsid w:val="005C3667"/>
    <w:rsid w:val="005E6197"/>
    <w:rsid w:val="005F1AA4"/>
    <w:rsid w:val="00602D64"/>
    <w:rsid w:val="006039E8"/>
    <w:rsid w:val="006074C5"/>
    <w:rsid w:val="00621918"/>
    <w:rsid w:val="006228E6"/>
    <w:rsid w:val="00627C41"/>
    <w:rsid w:val="00634339"/>
    <w:rsid w:val="00634892"/>
    <w:rsid w:val="00640281"/>
    <w:rsid w:val="0065244B"/>
    <w:rsid w:val="006532E5"/>
    <w:rsid w:val="00656E5F"/>
    <w:rsid w:val="00673043"/>
    <w:rsid w:val="0067348F"/>
    <w:rsid w:val="006774A0"/>
    <w:rsid w:val="006809C7"/>
    <w:rsid w:val="00692AB1"/>
    <w:rsid w:val="00694746"/>
    <w:rsid w:val="006A2CDF"/>
    <w:rsid w:val="006A6ECA"/>
    <w:rsid w:val="006B1B35"/>
    <w:rsid w:val="006B1FED"/>
    <w:rsid w:val="006B250E"/>
    <w:rsid w:val="006B2659"/>
    <w:rsid w:val="006C1105"/>
    <w:rsid w:val="006C19DE"/>
    <w:rsid w:val="006E0781"/>
    <w:rsid w:val="006F055A"/>
    <w:rsid w:val="006F084D"/>
    <w:rsid w:val="006F1B23"/>
    <w:rsid w:val="006F24BD"/>
    <w:rsid w:val="006F5A91"/>
    <w:rsid w:val="006F70CD"/>
    <w:rsid w:val="00700AEF"/>
    <w:rsid w:val="007049B9"/>
    <w:rsid w:val="00704BCB"/>
    <w:rsid w:val="00705693"/>
    <w:rsid w:val="00707DCF"/>
    <w:rsid w:val="007161AD"/>
    <w:rsid w:val="007174D1"/>
    <w:rsid w:val="00717B75"/>
    <w:rsid w:val="00720D0E"/>
    <w:rsid w:val="007215BF"/>
    <w:rsid w:val="00723F36"/>
    <w:rsid w:val="00752A0C"/>
    <w:rsid w:val="00753F74"/>
    <w:rsid w:val="0075647C"/>
    <w:rsid w:val="00756B0B"/>
    <w:rsid w:val="0076620D"/>
    <w:rsid w:val="00792949"/>
    <w:rsid w:val="007A2190"/>
    <w:rsid w:val="007A4463"/>
    <w:rsid w:val="007A5B06"/>
    <w:rsid w:val="007B4AE9"/>
    <w:rsid w:val="007B53D3"/>
    <w:rsid w:val="007C14DB"/>
    <w:rsid w:val="007C24CA"/>
    <w:rsid w:val="007E2AF9"/>
    <w:rsid w:val="007E4881"/>
    <w:rsid w:val="008039EE"/>
    <w:rsid w:val="0080496A"/>
    <w:rsid w:val="00821356"/>
    <w:rsid w:val="00823E72"/>
    <w:rsid w:val="00823FA7"/>
    <w:rsid w:val="00827BDE"/>
    <w:rsid w:val="008354A9"/>
    <w:rsid w:val="0084233A"/>
    <w:rsid w:val="00852AC0"/>
    <w:rsid w:val="0086336E"/>
    <w:rsid w:val="00883573"/>
    <w:rsid w:val="00892038"/>
    <w:rsid w:val="008A21FE"/>
    <w:rsid w:val="008A2663"/>
    <w:rsid w:val="008B38A5"/>
    <w:rsid w:val="008B479E"/>
    <w:rsid w:val="008D77AC"/>
    <w:rsid w:val="008E11FA"/>
    <w:rsid w:val="008F16DA"/>
    <w:rsid w:val="00914700"/>
    <w:rsid w:val="00925302"/>
    <w:rsid w:val="00931430"/>
    <w:rsid w:val="00936C04"/>
    <w:rsid w:val="00965071"/>
    <w:rsid w:val="0098753A"/>
    <w:rsid w:val="0099173C"/>
    <w:rsid w:val="009947FE"/>
    <w:rsid w:val="00994E38"/>
    <w:rsid w:val="009961FD"/>
    <w:rsid w:val="009A1281"/>
    <w:rsid w:val="009A5BDF"/>
    <w:rsid w:val="009A7A7D"/>
    <w:rsid w:val="009B2196"/>
    <w:rsid w:val="009B3E24"/>
    <w:rsid w:val="009B5E00"/>
    <w:rsid w:val="009D5E7F"/>
    <w:rsid w:val="009F3F2A"/>
    <w:rsid w:val="009F68E5"/>
    <w:rsid w:val="00A0097C"/>
    <w:rsid w:val="00A02EF8"/>
    <w:rsid w:val="00A10727"/>
    <w:rsid w:val="00A13C75"/>
    <w:rsid w:val="00A13F1A"/>
    <w:rsid w:val="00A2196D"/>
    <w:rsid w:val="00A2216A"/>
    <w:rsid w:val="00A24F8F"/>
    <w:rsid w:val="00A27A90"/>
    <w:rsid w:val="00A378B0"/>
    <w:rsid w:val="00A5079F"/>
    <w:rsid w:val="00A53194"/>
    <w:rsid w:val="00A5428A"/>
    <w:rsid w:val="00A60DF8"/>
    <w:rsid w:val="00A6586E"/>
    <w:rsid w:val="00A87318"/>
    <w:rsid w:val="00A91F1B"/>
    <w:rsid w:val="00AA2D48"/>
    <w:rsid w:val="00AA5803"/>
    <w:rsid w:val="00AC7575"/>
    <w:rsid w:val="00AD59EC"/>
    <w:rsid w:val="00AD6698"/>
    <w:rsid w:val="00AE119D"/>
    <w:rsid w:val="00AE71DA"/>
    <w:rsid w:val="00B11C80"/>
    <w:rsid w:val="00B22281"/>
    <w:rsid w:val="00B320C2"/>
    <w:rsid w:val="00B32634"/>
    <w:rsid w:val="00B468EF"/>
    <w:rsid w:val="00B5683F"/>
    <w:rsid w:val="00B643D0"/>
    <w:rsid w:val="00B75826"/>
    <w:rsid w:val="00B77F0A"/>
    <w:rsid w:val="00B9300D"/>
    <w:rsid w:val="00BA2C1C"/>
    <w:rsid w:val="00BB67F6"/>
    <w:rsid w:val="00BC512A"/>
    <w:rsid w:val="00BE291D"/>
    <w:rsid w:val="00BE5921"/>
    <w:rsid w:val="00BF54EA"/>
    <w:rsid w:val="00C06644"/>
    <w:rsid w:val="00C112A7"/>
    <w:rsid w:val="00C16E41"/>
    <w:rsid w:val="00C22B94"/>
    <w:rsid w:val="00C33BDE"/>
    <w:rsid w:val="00C43E86"/>
    <w:rsid w:val="00C4474A"/>
    <w:rsid w:val="00C50303"/>
    <w:rsid w:val="00C531A0"/>
    <w:rsid w:val="00C54B3C"/>
    <w:rsid w:val="00C56C68"/>
    <w:rsid w:val="00C6173F"/>
    <w:rsid w:val="00C7781F"/>
    <w:rsid w:val="00C83598"/>
    <w:rsid w:val="00C94E48"/>
    <w:rsid w:val="00C965FD"/>
    <w:rsid w:val="00CA3F2F"/>
    <w:rsid w:val="00CC20F6"/>
    <w:rsid w:val="00CD0001"/>
    <w:rsid w:val="00CD6D02"/>
    <w:rsid w:val="00CE0931"/>
    <w:rsid w:val="00CE5B96"/>
    <w:rsid w:val="00CF0ED6"/>
    <w:rsid w:val="00CF32C1"/>
    <w:rsid w:val="00CF613E"/>
    <w:rsid w:val="00CF69FC"/>
    <w:rsid w:val="00D04C2F"/>
    <w:rsid w:val="00D0545C"/>
    <w:rsid w:val="00D07E81"/>
    <w:rsid w:val="00D1489A"/>
    <w:rsid w:val="00D2725B"/>
    <w:rsid w:val="00D32117"/>
    <w:rsid w:val="00D321BA"/>
    <w:rsid w:val="00D35973"/>
    <w:rsid w:val="00D64E95"/>
    <w:rsid w:val="00D668F6"/>
    <w:rsid w:val="00D90182"/>
    <w:rsid w:val="00D97C00"/>
    <w:rsid w:val="00DA1A78"/>
    <w:rsid w:val="00DA5F30"/>
    <w:rsid w:val="00DB0DEF"/>
    <w:rsid w:val="00DB5F3C"/>
    <w:rsid w:val="00DB7563"/>
    <w:rsid w:val="00DD2518"/>
    <w:rsid w:val="00DE03CF"/>
    <w:rsid w:val="00DE2776"/>
    <w:rsid w:val="00DF10B2"/>
    <w:rsid w:val="00E07AD8"/>
    <w:rsid w:val="00E129B5"/>
    <w:rsid w:val="00E14243"/>
    <w:rsid w:val="00E1482E"/>
    <w:rsid w:val="00E22397"/>
    <w:rsid w:val="00E6645E"/>
    <w:rsid w:val="00E672D5"/>
    <w:rsid w:val="00E90A40"/>
    <w:rsid w:val="00E9373E"/>
    <w:rsid w:val="00E9423B"/>
    <w:rsid w:val="00E96248"/>
    <w:rsid w:val="00E96EAF"/>
    <w:rsid w:val="00EA0DD8"/>
    <w:rsid w:val="00EA296F"/>
    <w:rsid w:val="00EA3C7E"/>
    <w:rsid w:val="00EB1079"/>
    <w:rsid w:val="00EC35F6"/>
    <w:rsid w:val="00EC7DD9"/>
    <w:rsid w:val="00ED21E2"/>
    <w:rsid w:val="00ED40B0"/>
    <w:rsid w:val="00EE12F6"/>
    <w:rsid w:val="00EE58DB"/>
    <w:rsid w:val="00F13233"/>
    <w:rsid w:val="00F3204A"/>
    <w:rsid w:val="00F328CB"/>
    <w:rsid w:val="00F3687B"/>
    <w:rsid w:val="00F37035"/>
    <w:rsid w:val="00F42D03"/>
    <w:rsid w:val="00F47D82"/>
    <w:rsid w:val="00F51B37"/>
    <w:rsid w:val="00F527AC"/>
    <w:rsid w:val="00F53F81"/>
    <w:rsid w:val="00F54BDC"/>
    <w:rsid w:val="00F55452"/>
    <w:rsid w:val="00F6009F"/>
    <w:rsid w:val="00F60939"/>
    <w:rsid w:val="00F61283"/>
    <w:rsid w:val="00F65BF5"/>
    <w:rsid w:val="00F8638B"/>
    <w:rsid w:val="00F86E5B"/>
    <w:rsid w:val="00F91C42"/>
    <w:rsid w:val="00F970C5"/>
    <w:rsid w:val="00FB10DF"/>
    <w:rsid w:val="00FB63B9"/>
    <w:rsid w:val="00FB7416"/>
    <w:rsid w:val="00FC387F"/>
    <w:rsid w:val="00FC4B22"/>
    <w:rsid w:val="00FD7F40"/>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A132C72"/>
  <w15:chartTrackingRefBased/>
  <w15:docId w15:val="{D86B0583-DB4E-445E-90C6-E0F1B206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F8"/>
  </w:style>
  <w:style w:type="paragraph" w:styleId="Heading1">
    <w:name w:val="heading 1"/>
    <w:basedOn w:val="Normal"/>
    <w:next w:val="Normal"/>
    <w:link w:val="Heading1Char"/>
    <w:uiPriority w:val="9"/>
    <w:qFormat/>
    <w:rsid w:val="005758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58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5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A27"/>
    <w:pPr>
      <w:spacing w:after="0" w:line="240" w:lineRule="auto"/>
    </w:pPr>
    <w:rPr>
      <w:rFonts w:ascii="Times New Roman" w:eastAsia="PMingLiU" w:hAnsi="Times New Roman" w:cs="Times New Roman"/>
    </w:rPr>
  </w:style>
  <w:style w:type="paragraph" w:styleId="BalloonText">
    <w:name w:val="Balloon Text"/>
    <w:basedOn w:val="Normal"/>
    <w:link w:val="BalloonTextChar"/>
    <w:uiPriority w:val="99"/>
    <w:semiHidden/>
    <w:unhideWhenUsed/>
    <w:rsid w:val="0030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A27"/>
    <w:rPr>
      <w:rFonts w:ascii="Tahoma" w:hAnsi="Tahoma" w:cs="Tahoma"/>
      <w:sz w:val="16"/>
      <w:szCs w:val="16"/>
    </w:rPr>
  </w:style>
  <w:style w:type="table" w:styleId="TableGrid">
    <w:name w:val="Table Grid"/>
    <w:basedOn w:val="TableNormal"/>
    <w:uiPriority w:val="39"/>
    <w:rsid w:val="0038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F3C"/>
    <w:rPr>
      <w:color w:val="0563C1" w:themeColor="hyperlink"/>
      <w:u w:val="single"/>
    </w:rPr>
  </w:style>
  <w:style w:type="paragraph" w:styleId="ListParagraph">
    <w:name w:val="List Paragraph"/>
    <w:basedOn w:val="Normal"/>
    <w:uiPriority w:val="34"/>
    <w:qFormat/>
    <w:rsid w:val="00B320C2"/>
    <w:pPr>
      <w:ind w:left="720"/>
      <w:contextualSpacing/>
    </w:pPr>
  </w:style>
  <w:style w:type="paragraph" w:styleId="Header">
    <w:name w:val="header"/>
    <w:basedOn w:val="Normal"/>
    <w:link w:val="HeaderChar"/>
    <w:uiPriority w:val="99"/>
    <w:unhideWhenUsed/>
    <w:rsid w:val="00634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892"/>
  </w:style>
  <w:style w:type="paragraph" w:styleId="Footer">
    <w:name w:val="footer"/>
    <w:basedOn w:val="Normal"/>
    <w:link w:val="FooterChar"/>
    <w:uiPriority w:val="99"/>
    <w:unhideWhenUsed/>
    <w:rsid w:val="0063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892"/>
  </w:style>
  <w:style w:type="character" w:customStyle="1" w:styleId="Heading1Char">
    <w:name w:val="Heading 1 Char"/>
    <w:basedOn w:val="DefaultParagraphFont"/>
    <w:link w:val="Heading1"/>
    <w:uiPriority w:val="9"/>
    <w:rsid w:val="005758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58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758FE"/>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32634"/>
    <w:pPr>
      <w:outlineLvl w:val="9"/>
    </w:pPr>
  </w:style>
  <w:style w:type="paragraph" w:styleId="TOC1">
    <w:name w:val="toc 1"/>
    <w:basedOn w:val="Normal"/>
    <w:next w:val="Normal"/>
    <w:autoRedefine/>
    <w:uiPriority w:val="39"/>
    <w:unhideWhenUsed/>
    <w:rsid w:val="00B32634"/>
    <w:pPr>
      <w:spacing w:after="100"/>
    </w:pPr>
  </w:style>
  <w:style w:type="paragraph" w:styleId="TOC2">
    <w:name w:val="toc 2"/>
    <w:basedOn w:val="Normal"/>
    <w:next w:val="Normal"/>
    <w:autoRedefine/>
    <w:uiPriority w:val="39"/>
    <w:unhideWhenUsed/>
    <w:rsid w:val="00B32634"/>
    <w:pPr>
      <w:spacing w:after="100"/>
      <w:ind w:left="220"/>
    </w:pPr>
  </w:style>
  <w:style w:type="paragraph" w:styleId="TOC3">
    <w:name w:val="toc 3"/>
    <w:basedOn w:val="Normal"/>
    <w:next w:val="Normal"/>
    <w:autoRedefine/>
    <w:uiPriority w:val="39"/>
    <w:unhideWhenUsed/>
    <w:rsid w:val="00B32634"/>
    <w:pPr>
      <w:spacing w:after="100"/>
      <w:ind w:left="440"/>
    </w:pPr>
  </w:style>
  <w:style w:type="character" w:styleId="CommentReference">
    <w:name w:val="annotation reference"/>
    <w:basedOn w:val="DefaultParagraphFont"/>
    <w:uiPriority w:val="99"/>
    <w:semiHidden/>
    <w:unhideWhenUsed/>
    <w:rsid w:val="00BB67F6"/>
    <w:rPr>
      <w:sz w:val="16"/>
      <w:szCs w:val="16"/>
    </w:rPr>
  </w:style>
  <w:style w:type="paragraph" w:styleId="CommentText">
    <w:name w:val="annotation text"/>
    <w:basedOn w:val="Normal"/>
    <w:link w:val="CommentTextChar"/>
    <w:uiPriority w:val="99"/>
    <w:semiHidden/>
    <w:unhideWhenUsed/>
    <w:rsid w:val="00BB67F6"/>
    <w:pPr>
      <w:spacing w:line="240" w:lineRule="auto"/>
    </w:pPr>
    <w:rPr>
      <w:sz w:val="20"/>
      <w:szCs w:val="20"/>
    </w:rPr>
  </w:style>
  <w:style w:type="character" w:customStyle="1" w:styleId="CommentTextChar">
    <w:name w:val="Comment Text Char"/>
    <w:basedOn w:val="DefaultParagraphFont"/>
    <w:link w:val="CommentText"/>
    <w:uiPriority w:val="99"/>
    <w:semiHidden/>
    <w:rsid w:val="00BB67F6"/>
    <w:rPr>
      <w:sz w:val="20"/>
      <w:szCs w:val="20"/>
    </w:rPr>
  </w:style>
  <w:style w:type="paragraph" w:styleId="CommentSubject">
    <w:name w:val="annotation subject"/>
    <w:basedOn w:val="CommentText"/>
    <w:next w:val="CommentText"/>
    <w:link w:val="CommentSubjectChar"/>
    <w:uiPriority w:val="99"/>
    <w:semiHidden/>
    <w:unhideWhenUsed/>
    <w:rsid w:val="00BB67F6"/>
    <w:rPr>
      <w:b/>
      <w:bCs/>
    </w:rPr>
  </w:style>
  <w:style w:type="character" w:customStyle="1" w:styleId="CommentSubjectChar">
    <w:name w:val="Comment Subject Char"/>
    <w:basedOn w:val="CommentTextChar"/>
    <w:link w:val="CommentSubject"/>
    <w:uiPriority w:val="99"/>
    <w:semiHidden/>
    <w:rsid w:val="00BB67F6"/>
    <w:rPr>
      <w:b/>
      <w:bCs/>
      <w:sz w:val="20"/>
      <w:szCs w:val="20"/>
    </w:rPr>
  </w:style>
  <w:style w:type="character" w:customStyle="1" w:styleId="UnresolvedMention1">
    <w:name w:val="Unresolved Mention1"/>
    <w:basedOn w:val="DefaultParagraphFont"/>
    <w:uiPriority w:val="99"/>
    <w:semiHidden/>
    <w:unhideWhenUsed/>
    <w:rsid w:val="00010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www.epa.gov/rmdcrl/sop/sopdoc/AIG018.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acwi.gov/monitoring/conference/2004/conference_agenda_links/papers/poster_papers/215_SadarMike.pdf"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s://prodenv.dep.state.fl.us/DearWin/public/welcomeGeneralPublic?calledBy=GENERAL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hyperlink" Target="https://floridadep.gov/rcp/coral/content/coral-eca-kristin-jacobs-coral-reef-ecosystem-conservation-area%20" TargetMode="External"/><Relationship Id="rId19" Type="http://schemas.openxmlformats.org/officeDocument/2006/relationships/hyperlink" Target="https://prodenv.dep.state.fl.us/DearWin/public/welcomeGeneralPublic?calledBy=GENERALPUBLIC"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67E2-AE37-4ECD-A2FB-6CBA9308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6941</Words>
  <Characters>39565</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Frankovich</dc:creator>
  <cp:keywords/>
  <dc:description/>
  <cp:lastModifiedBy>BhallaLadd, Maya</cp:lastModifiedBy>
  <cp:revision>2</cp:revision>
  <cp:lastPrinted>2023-10-06T17:29:00Z</cp:lastPrinted>
  <dcterms:created xsi:type="dcterms:W3CDTF">2023-10-10T17:24:00Z</dcterms:created>
  <dcterms:modified xsi:type="dcterms:W3CDTF">2023-10-10T17:24:00Z</dcterms:modified>
</cp:coreProperties>
</file>