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E2B5" w14:textId="77777777" w:rsidR="004679BA" w:rsidRPr="000147EF" w:rsidRDefault="004679BA" w:rsidP="004679BA">
      <w:pPr>
        <w:spacing w:after="540"/>
        <w:ind w:left="90" w:hanging="81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Public Workshop on Total Maximum Daily Loads (TMDLs) </w:t>
      </w:r>
      <w:r>
        <w:rPr>
          <w:rFonts w:ascii="Arial" w:eastAsia="Arial" w:hAnsi="Arial" w:cs="Arial"/>
          <w:b/>
          <w:sz w:val="28"/>
        </w:rPr>
        <w:br/>
        <w:t>in the Withlacoochee</w:t>
      </w:r>
      <w:r w:rsidRPr="000147EF">
        <w:rPr>
          <w:rFonts w:ascii="Arial" w:eastAsia="Arial" w:hAnsi="Arial" w:cs="Arial"/>
          <w:b/>
          <w:sz w:val="28"/>
        </w:rPr>
        <w:t xml:space="preserve"> River Basin </w:t>
      </w:r>
    </w:p>
    <w:p w14:paraId="51AC0522" w14:textId="1B6F0526" w:rsidR="004679BA" w:rsidRPr="000147EF" w:rsidRDefault="004679BA" w:rsidP="004679BA">
      <w:pPr>
        <w:pStyle w:val="NoSpacing"/>
        <w:rPr>
          <w:rFonts w:eastAsia="Arial"/>
        </w:rPr>
      </w:pPr>
      <w:r w:rsidRPr="000147EF">
        <w:rPr>
          <w:rFonts w:eastAsia="Arial"/>
        </w:rPr>
        <w:t>DATE:</w:t>
      </w:r>
      <w:r>
        <w:rPr>
          <w:rFonts w:eastAsia="Arial"/>
        </w:rPr>
        <w:tab/>
      </w:r>
      <w:r>
        <w:rPr>
          <w:rFonts w:eastAsia="Arial"/>
        </w:rPr>
        <w:tab/>
        <w:t>Monday</w:t>
      </w:r>
      <w:r w:rsidRPr="000147EF">
        <w:rPr>
          <w:rFonts w:eastAsia="Arial"/>
        </w:rPr>
        <w:t xml:space="preserve"> </w:t>
      </w:r>
      <w:r>
        <w:rPr>
          <w:rFonts w:eastAsia="Arial"/>
        </w:rPr>
        <w:t>July 13</w:t>
      </w:r>
      <w:r w:rsidRPr="000147EF">
        <w:rPr>
          <w:rFonts w:eastAsia="Arial"/>
        </w:rPr>
        <w:t>,</w:t>
      </w:r>
      <w:r>
        <w:rPr>
          <w:rFonts w:eastAsia="Arial"/>
          <w:vertAlign w:val="superscript"/>
        </w:rPr>
        <w:t xml:space="preserve"> </w:t>
      </w:r>
      <w:r w:rsidRPr="000147EF">
        <w:rPr>
          <w:rFonts w:eastAsia="Arial"/>
        </w:rPr>
        <w:t>202</w:t>
      </w:r>
      <w:r>
        <w:rPr>
          <w:rFonts w:eastAsia="Arial"/>
        </w:rPr>
        <w:t>6</w:t>
      </w:r>
    </w:p>
    <w:p w14:paraId="4F4DB8DA" w14:textId="77777777" w:rsidR="004679BA" w:rsidRPr="000147EF" w:rsidRDefault="004679BA" w:rsidP="004679BA">
      <w:pPr>
        <w:pStyle w:val="NoSpacing"/>
        <w:rPr>
          <w:rFonts w:eastAsia="Arial"/>
        </w:rPr>
      </w:pPr>
    </w:p>
    <w:p w14:paraId="73B95251" w14:textId="77777777" w:rsidR="004679BA" w:rsidRPr="000147EF" w:rsidRDefault="004679BA" w:rsidP="004679BA">
      <w:pPr>
        <w:pStyle w:val="NoSpacing"/>
        <w:rPr>
          <w:rFonts w:eastAsia="Arial"/>
        </w:rPr>
      </w:pPr>
      <w:r w:rsidRPr="000147EF">
        <w:rPr>
          <w:rFonts w:eastAsia="Arial"/>
        </w:rPr>
        <w:t>TIME</w:t>
      </w:r>
      <w:r>
        <w:rPr>
          <w:rFonts w:eastAsia="Arial"/>
        </w:rPr>
        <w:t>:</w:t>
      </w:r>
      <w:r>
        <w:rPr>
          <w:rFonts w:eastAsia="Arial"/>
        </w:rPr>
        <w:tab/>
      </w:r>
      <w:r>
        <w:rPr>
          <w:rFonts w:eastAsia="Arial"/>
        </w:rPr>
        <w:tab/>
      </w:r>
      <w:r w:rsidRPr="000147EF">
        <w:rPr>
          <w:rFonts w:eastAsia="Arial"/>
        </w:rPr>
        <w:t xml:space="preserve">1:00 </w:t>
      </w:r>
      <w:r>
        <w:rPr>
          <w:rFonts w:eastAsia="Arial"/>
        </w:rPr>
        <w:t>P</w:t>
      </w:r>
      <w:r w:rsidRPr="000147EF">
        <w:rPr>
          <w:rFonts w:eastAsia="Arial"/>
        </w:rPr>
        <w:t xml:space="preserve">M </w:t>
      </w:r>
      <w:r>
        <w:rPr>
          <w:rFonts w:eastAsia="Arial"/>
        </w:rPr>
        <w:t>(EDT)</w:t>
      </w:r>
      <w:r w:rsidRPr="000147EF">
        <w:rPr>
          <w:rFonts w:eastAsia="Arial"/>
        </w:rPr>
        <w:t xml:space="preserve"> </w:t>
      </w:r>
    </w:p>
    <w:p w14:paraId="2797E670" w14:textId="77777777" w:rsidR="004679BA" w:rsidRPr="000147EF" w:rsidRDefault="004679BA" w:rsidP="004679BA">
      <w:pPr>
        <w:pStyle w:val="NoSpacing"/>
      </w:pPr>
    </w:p>
    <w:p w14:paraId="097017A7" w14:textId="29E8DB5D" w:rsidR="004679BA" w:rsidRDefault="004679BA" w:rsidP="004679BA">
      <w:pPr>
        <w:pStyle w:val="NoSpacing"/>
        <w:rPr>
          <w:rFonts w:eastAsia="Arial"/>
        </w:rPr>
      </w:pPr>
      <w:r w:rsidRPr="000147EF">
        <w:rPr>
          <w:rFonts w:eastAsia="Arial"/>
        </w:rPr>
        <w:t>PLACE:</w:t>
      </w:r>
      <w:r>
        <w:rPr>
          <w:rFonts w:eastAsia="Arial"/>
        </w:rPr>
        <w:tab/>
      </w:r>
      <w:r w:rsidRPr="00730626">
        <w:rPr>
          <w:rFonts w:eastAsia="Arial"/>
        </w:rPr>
        <w:t>Via GoToWebinar</w:t>
      </w:r>
    </w:p>
    <w:p w14:paraId="20C36BA2" w14:textId="5AF8822B" w:rsidR="00730626" w:rsidRPr="000147EF" w:rsidRDefault="00730626" w:rsidP="004679BA">
      <w:pPr>
        <w:pStyle w:val="NoSpacing"/>
      </w:pPr>
      <w:r>
        <w:rPr>
          <w:rFonts w:eastAsia="Arial"/>
        </w:rPr>
        <w:t xml:space="preserve">LINK: </w:t>
      </w:r>
      <w:r w:rsidR="001C01F2">
        <w:rPr>
          <w:rFonts w:eastAsia="Arial"/>
        </w:rPr>
        <w:tab/>
      </w:r>
      <w:r w:rsidR="001C01F2">
        <w:rPr>
          <w:rFonts w:eastAsia="Arial"/>
        </w:rPr>
        <w:tab/>
      </w:r>
      <w:hyperlink r:id="rId11" w:history="1">
        <w:r w:rsidR="001C01F2" w:rsidRPr="0048004D">
          <w:rPr>
            <w:rStyle w:val="Hyperlink"/>
            <w:rFonts w:eastAsia="Arial"/>
          </w:rPr>
          <w:t>https://attendee.gotowebinar.com/register/5379799799550531671</w:t>
        </w:r>
      </w:hyperlink>
    </w:p>
    <w:p w14:paraId="2C4827A7" w14:textId="77777777" w:rsidR="004679BA" w:rsidRPr="000147EF" w:rsidRDefault="004679BA" w:rsidP="004679BA">
      <w:pPr>
        <w:tabs>
          <w:tab w:val="left" w:pos="450"/>
        </w:tabs>
        <w:ind w:firstLine="360"/>
      </w:pPr>
    </w:p>
    <w:p w14:paraId="6725FE2B" w14:textId="56B4C594" w:rsidR="004679BA" w:rsidRPr="000147EF" w:rsidRDefault="00F60624" w:rsidP="004679BA">
      <w:pPr>
        <w:tabs>
          <w:tab w:val="left" w:pos="450"/>
        </w:tabs>
      </w:pPr>
      <w:r>
        <w:t xml:space="preserve">NUTRIENT </w:t>
      </w:r>
      <w:r w:rsidR="004679BA" w:rsidRPr="000147EF">
        <w:t>TMDLs TO BE PRESENTED:</w:t>
      </w:r>
    </w:p>
    <w:p w14:paraId="5BFF410C" w14:textId="77777777" w:rsidR="004679BA" w:rsidRPr="000147EF" w:rsidRDefault="004679BA" w:rsidP="004679BA">
      <w:pPr>
        <w:rPr>
          <w:u w:val="single"/>
        </w:rPr>
      </w:pPr>
    </w:p>
    <w:p w14:paraId="6A6F4226" w14:textId="77777777" w:rsidR="004679BA" w:rsidRPr="000147EF" w:rsidRDefault="004679BA" w:rsidP="004679BA"/>
    <w:p w14:paraId="49498F02" w14:textId="77777777" w:rsidR="004679BA" w:rsidRDefault="004679BA" w:rsidP="004679BA">
      <w:r w:rsidRPr="000147EF">
        <w:rPr>
          <w:b/>
          <w:bCs/>
        </w:rPr>
        <w:t>Applicable to Rule 62-304.</w:t>
      </w:r>
      <w:r>
        <w:rPr>
          <w:b/>
          <w:bCs/>
        </w:rPr>
        <w:t>640</w:t>
      </w:r>
      <w:r w:rsidRPr="000147EF">
        <w:rPr>
          <w:b/>
          <w:bCs/>
        </w:rPr>
        <w:t xml:space="preserve">, F.AC. in the </w:t>
      </w:r>
      <w:r>
        <w:rPr>
          <w:b/>
          <w:bCs/>
        </w:rPr>
        <w:t>Withlacoochee</w:t>
      </w:r>
      <w:r w:rsidRPr="000147EF">
        <w:rPr>
          <w:b/>
          <w:bCs/>
        </w:rPr>
        <w:t xml:space="preserve"> River Basin:</w:t>
      </w:r>
      <w:r w:rsidRPr="000147EF">
        <w:t xml:space="preserve"> </w:t>
      </w:r>
    </w:p>
    <w:p w14:paraId="26002C73" w14:textId="77777777" w:rsidR="004679BA" w:rsidRPr="0072301E" w:rsidRDefault="004679BA" w:rsidP="004679BA">
      <w:r>
        <w:t>Mud Lake (WBID 1467)</w:t>
      </w:r>
    </w:p>
    <w:p w14:paraId="6FB600C1" w14:textId="77777777" w:rsidR="004679BA" w:rsidRPr="0072301E" w:rsidRDefault="004679BA" w:rsidP="004679BA"/>
    <w:p w14:paraId="3447E92B" w14:textId="77777777" w:rsidR="004679BA" w:rsidRPr="0072301E" w:rsidRDefault="004679BA" w:rsidP="004679BA">
      <w:pPr>
        <w:rPr>
          <w:rFonts w:eastAsia="Arial"/>
          <w:b/>
        </w:rPr>
      </w:pPr>
    </w:p>
    <w:p w14:paraId="45C8F69B" w14:textId="77777777" w:rsidR="004679BA" w:rsidRPr="0072301E" w:rsidRDefault="004679BA" w:rsidP="004679BA">
      <w:pPr>
        <w:spacing w:after="259" w:line="286" w:lineRule="auto"/>
        <w:ind w:left="1627" w:hanging="10"/>
      </w:pPr>
      <w:r w:rsidRPr="0072301E">
        <w:rPr>
          <w:rFonts w:eastAsia="Arial"/>
          <w:b/>
        </w:rPr>
        <w:t>THIS MEETING IS OPEN TO THE PUBLIC</w:t>
      </w:r>
    </w:p>
    <w:p w14:paraId="49A965EF" w14:textId="77777777" w:rsidR="004679BA" w:rsidRPr="0072301E" w:rsidRDefault="004679BA" w:rsidP="004679BA">
      <w:pPr>
        <w:spacing w:after="563"/>
        <w:ind w:left="-749"/>
        <w:rPr>
          <w:b/>
        </w:rPr>
      </w:pPr>
      <w:r w:rsidRPr="0072301E">
        <w:rPr>
          <w:b/>
          <w:noProof/>
        </w:rPr>
        <mc:AlternateContent>
          <mc:Choice Requires="wpg">
            <w:drawing>
              <wp:inline distT="0" distB="0" distL="0" distR="0" wp14:anchorId="6FDFC232" wp14:editId="7629E3C2">
                <wp:extent cx="5980176" cy="18288"/>
                <wp:effectExtent l="0" t="0" r="0" b="0"/>
                <wp:docPr id="486" name="Group 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652" name="Shape 652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7CFDF" id="Group 486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">
                <v:shape id="Shape 652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02B86290" w14:textId="77777777" w:rsidR="004679BA" w:rsidRPr="0072301E" w:rsidRDefault="004679BA" w:rsidP="004679BA">
      <w:pPr>
        <w:pStyle w:val="Title"/>
      </w:pPr>
      <w:r w:rsidRPr="0072301E">
        <w:rPr>
          <w:u w:val="none"/>
        </w:rPr>
        <w:t>AGENDA</w:t>
      </w:r>
    </w:p>
    <w:p w14:paraId="76A9CE87" w14:textId="77777777" w:rsidR="004679BA" w:rsidRPr="0072301E" w:rsidRDefault="004679BA" w:rsidP="004679BA"/>
    <w:p w14:paraId="6B65154B" w14:textId="77777777" w:rsidR="004679BA" w:rsidRPr="0072301E" w:rsidRDefault="004679BA" w:rsidP="004679BA">
      <w:pPr>
        <w:numPr>
          <w:ilvl w:val="0"/>
          <w:numId w:val="1"/>
        </w:numPr>
        <w:tabs>
          <w:tab w:val="left" w:pos="4464"/>
          <w:tab w:val="right" w:pos="9360"/>
        </w:tabs>
      </w:pPr>
      <w:r w:rsidRPr="0072301E">
        <w:t xml:space="preserve">Introduction and Meeting Purpose </w:t>
      </w:r>
    </w:p>
    <w:p w14:paraId="1FEEBF95" w14:textId="77777777" w:rsidR="004679BA" w:rsidRPr="0072301E" w:rsidRDefault="004679BA" w:rsidP="004679BA">
      <w:pPr>
        <w:numPr>
          <w:ilvl w:val="0"/>
          <w:numId w:val="1"/>
        </w:numPr>
        <w:tabs>
          <w:tab w:val="left" w:pos="4464"/>
          <w:tab w:val="right" w:pos="9360"/>
        </w:tabs>
      </w:pPr>
      <w:r w:rsidRPr="0072301E">
        <w:t>Overview of Nutrient TMDLs for impaired lake</w:t>
      </w:r>
    </w:p>
    <w:p w14:paraId="253868CF" w14:textId="77777777" w:rsidR="004679BA" w:rsidRPr="0072301E" w:rsidRDefault="004679BA" w:rsidP="004679BA">
      <w:pPr>
        <w:numPr>
          <w:ilvl w:val="0"/>
          <w:numId w:val="1"/>
        </w:numPr>
        <w:tabs>
          <w:tab w:val="left" w:pos="4464"/>
          <w:tab w:val="right" w:pos="9360"/>
        </w:tabs>
      </w:pPr>
      <w:r w:rsidRPr="0072301E">
        <w:t xml:space="preserve">Formal Public Comments </w:t>
      </w:r>
    </w:p>
    <w:p w14:paraId="00199117" w14:textId="77777777" w:rsidR="004679BA" w:rsidRPr="0072301E" w:rsidRDefault="004679BA" w:rsidP="004679BA">
      <w:pPr>
        <w:numPr>
          <w:ilvl w:val="0"/>
          <w:numId w:val="1"/>
        </w:numPr>
        <w:tabs>
          <w:tab w:val="left" w:pos="4464"/>
          <w:tab w:val="right" w:pos="9360"/>
        </w:tabs>
      </w:pPr>
      <w:r w:rsidRPr="0072301E">
        <w:t>Summary and Next Steps</w:t>
      </w:r>
    </w:p>
    <w:p w14:paraId="32F14472" w14:textId="77777777" w:rsidR="00F30705" w:rsidRPr="001C7948" w:rsidRDefault="00F30705" w:rsidP="001C7948">
      <w:pPr>
        <w:rPr>
          <w:rFonts w:ascii="Tahoma" w:hAnsi="Tahoma" w:cs="Tahoma"/>
        </w:rPr>
      </w:pPr>
    </w:p>
    <w:sectPr w:rsidR="00F30705" w:rsidRPr="001C7948" w:rsidSect="00BC7757"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6470" w14:textId="77777777" w:rsidR="001124EC" w:rsidRDefault="001124EC">
      <w:r>
        <w:separator/>
      </w:r>
    </w:p>
  </w:endnote>
  <w:endnote w:type="continuationSeparator" w:id="0">
    <w:p w14:paraId="50119207" w14:textId="77777777" w:rsidR="001124EC" w:rsidRDefault="0011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charset w:val="80"/>
    <w:family w:val="swiss"/>
    <w:pitch w:val="variable"/>
    <w:sig w:usb0="00000001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AA2F" w14:textId="77777777" w:rsidR="001F4204" w:rsidRPr="001A7D80" w:rsidRDefault="001F4204" w:rsidP="001A7D80">
    <w:pPr>
      <w:pStyle w:val="Footer"/>
      <w:jc w:val="center"/>
      <w:rPr>
        <w:i/>
        <w:color w:val="31849B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9B8A" w14:textId="527C812D" w:rsidR="004679BA" w:rsidRDefault="004679BA">
    <w:pPr>
      <w:pStyle w:val="Footer"/>
    </w:pPr>
    <w:hyperlink r:id="rId1" w:history="1">
      <w:r w:rsidRPr="004679BA">
        <w:rPr>
          <w:rStyle w:val="Hyperlink"/>
        </w:rPr>
        <w:t>https://floridadep.gov/dear/water-quality-evaluation-tmdl/content/draft-tmdls</w:t>
      </w:r>
    </w:hyperlink>
  </w:p>
  <w:p w14:paraId="655A1C8C" w14:textId="77777777" w:rsidR="00F401A3" w:rsidRPr="00AB411A" w:rsidRDefault="00F401A3" w:rsidP="000F5650">
    <w:pPr>
      <w:pStyle w:val="Footer"/>
      <w:jc w:val="center"/>
      <w:rPr>
        <w:rFonts w:ascii="Tahoma" w:hAnsi="Tahoma" w:cs="Tahoma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B0CE" w14:textId="77777777" w:rsidR="001124EC" w:rsidRDefault="001124EC">
      <w:r>
        <w:separator/>
      </w:r>
    </w:p>
  </w:footnote>
  <w:footnote w:type="continuationSeparator" w:id="0">
    <w:p w14:paraId="6A084D3E" w14:textId="77777777" w:rsidR="001124EC" w:rsidRDefault="0011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540"/>
      <w:tblW w:w="10368" w:type="dxa"/>
      <w:tblLayout w:type="fixed"/>
      <w:tblLook w:val="01E0" w:firstRow="1" w:lastRow="1" w:firstColumn="1" w:lastColumn="1" w:noHBand="0" w:noVBand="0"/>
    </w:tblPr>
    <w:tblGrid>
      <w:gridCol w:w="10368"/>
    </w:tblGrid>
    <w:tr w:rsidR="00CA1A85" w14:paraId="06684306" w14:textId="77777777" w:rsidTr="00421570">
      <w:tc>
        <w:tcPr>
          <w:tcW w:w="10368" w:type="dxa"/>
        </w:tcPr>
        <w:p w14:paraId="50E899FC" w14:textId="61CDF72A" w:rsidR="00CA1A85" w:rsidRPr="004529AA" w:rsidRDefault="00CA1A85" w:rsidP="00371BFA">
          <w:pPr>
            <w:jc w:val="right"/>
            <w:rPr>
              <w:rFonts w:ascii="Franklin Gothic Medium Cond" w:eastAsia="Adobe Fan Heiti Std B" w:hAnsi="Franklin Gothic Medium Cond"/>
              <w:color w:val="006666"/>
              <w:sz w:val="20"/>
              <w:szCs w:val="20"/>
            </w:rPr>
          </w:pPr>
          <w:r>
            <w:rPr>
              <w:rFonts w:ascii="Franklin Gothic Medium Cond" w:eastAsia="Adobe Fan Heiti Std B" w:hAnsi="Franklin Gothic Medium Cond"/>
              <w:noProof/>
              <w:color w:val="006666"/>
              <w:sz w:val="20"/>
              <w:szCs w:val="20"/>
            </w:rPr>
            <w:drawing>
              <wp:inline distT="0" distB="0" distL="0" distR="0" wp14:anchorId="358FEB0A" wp14:editId="6742B08A">
                <wp:extent cx="6446520" cy="1287145"/>
                <wp:effectExtent l="0" t="0" r="0" b="0"/>
                <wp:docPr id="656439807" name="Picture 1" descr="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6439807" name="Picture 1" descr="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6520" cy="1287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DFF4ED" w14:textId="77777777" w:rsidR="002F5A54" w:rsidRPr="00D44B51" w:rsidRDefault="002F5A54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554D6"/>
    <w:multiLevelType w:val="hybridMultilevel"/>
    <w:tmpl w:val="7C4CE0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5091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80"/>
    <w:rsid w:val="000167B7"/>
    <w:rsid w:val="00021AE1"/>
    <w:rsid w:val="000736EF"/>
    <w:rsid w:val="000B77BF"/>
    <w:rsid w:val="000D4473"/>
    <w:rsid w:val="000D671B"/>
    <w:rsid w:val="000D6C6A"/>
    <w:rsid w:val="000F26C4"/>
    <w:rsid w:val="000F5650"/>
    <w:rsid w:val="00107AE6"/>
    <w:rsid w:val="001124EC"/>
    <w:rsid w:val="00147470"/>
    <w:rsid w:val="001764D6"/>
    <w:rsid w:val="001A7D80"/>
    <w:rsid w:val="001C01F2"/>
    <w:rsid w:val="001C7948"/>
    <w:rsid w:val="001D7285"/>
    <w:rsid w:val="001F4204"/>
    <w:rsid w:val="001F4D43"/>
    <w:rsid w:val="002068F6"/>
    <w:rsid w:val="00217006"/>
    <w:rsid w:val="0025632E"/>
    <w:rsid w:val="002D3828"/>
    <w:rsid w:val="002F2ED6"/>
    <w:rsid w:val="002F5A54"/>
    <w:rsid w:val="003328B5"/>
    <w:rsid w:val="00346CC0"/>
    <w:rsid w:val="00371BFA"/>
    <w:rsid w:val="003767D9"/>
    <w:rsid w:val="003F0573"/>
    <w:rsid w:val="00431C9D"/>
    <w:rsid w:val="004341E2"/>
    <w:rsid w:val="004529AA"/>
    <w:rsid w:val="0045531D"/>
    <w:rsid w:val="00463DB6"/>
    <w:rsid w:val="004679BA"/>
    <w:rsid w:val="004835F2"/>
    <w:rsid w:val="004B3415"/>
    <w:rsid w:val="0052119C"/>
    <w:rsid w:val="00526A85"/>
    <w:rsid w:val="005330DF"/>
    <w:rsid w:val="00543C38"/>
    <w:rsid w:val="00562AFC"/>
    <w:rsid w:val="0057194F"/>
    <w:rsid w:val="005D7B0A"/>
    <w:rsid w:val="0060739C"/>
    <w:rsid w:val="00640E0E"/>
    <w:rsid w:val="006B3750"/>
    <w:rsid w:val="006E1B12"/>
    <w:rsid w:val="00730626"/>
    <w:rsid w:val="007438C2"/>
    <w:rsid w:val="0075151B"/>
    <w:rsid w:val="007637F8"/>
    <w:rsid w:val="00776F3E"/>
    <w:rsid w:val="007856A2"/>
    <w:rsid w:val="007E0CE4"/>
    <w:rsid w:val="007F7F76"/>
    <w:rsid w:val="00806142"/>
    <w:rsid w:val="00817500"/>
    <w:rsid w:val="008F1077"/>
    <w:rsid w:val="008F13BE"/>
    <w:rsid w:val="00902FCC"/>
    <w:rsid w:val="00947C6B"/>
    <w:rsid w:val="00954F03"/>
    <w:rsid w:val="009F218F"/>
    <w:rsid w:val="00A333FD"/>
    <w:rsid w:val="00A42C03"/>
    <w:rsid w:val="00AB411A"/>
    <w:rsid w:val="00AE6724"/>
    <w:rsid w:val="00B13952"/>
    <w:rsid w:val="00B97A97"/>
    <w:rsid w:val="00BA2F64"/>
    <w:rsid w:val="00BA689E"/>
    <w:rsid w:val="00BB66B2"/>
    <w:rsid w:val="00BC7757"/>
    <w:rsid w:val="00BE6C77"/>
    <w:rsid w:val="00C5788F"/>
    <w:rsid w:val="00C6793E"/>
    <w:rsid w:val="00C74266"/>
    <w:rsid w:val="00C9002E"/>
    <w:rsid w:val="00C97545"/>
    <w:rsid w:val="00CA1A85"/>
    <w:rsid w:val="00CA5B7D"/>
    <w:rsid w:val="00CE09EF"/>
    <w:rsid w:val="00CE1464"/>
    <w:rsid w:val="00CE35F1"/>
    <w:rsid w:val="00D16369"/>
    <w:rsid w:val="00D2065F"/>
    <w:rsid w:val="00D40E48"/>
    <w:rsid w:val="00D44B51"/>
    <w:rsid w:val="00D83817"/>
    <w:rsid w:val="00E33703"/>
    <w:rsid w:val="00E726F6"/>
    <w:rsid w:val="00E85E5F"/>
    <w:rsid w:val="00F00688"/>
    <w:rsid w:val="00F15D77"/>
    <w:rsid w:val="00F30705"/>
    <w:rsid w:val="00F37AE6"/>
    <w:rsid w:val="00F401A3"/>
    <w:rsid w:val="00F60624"/>
    <w:rsid w:val="00FB0096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8F843"/>
  <w15:chartTrackingRefBased/>
  <w15:docId w15:val="{6C66E2E8-4609-4BE6-B05C-9426ECD7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7D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7D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76F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6F3E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F218F"/>
    <w:rPr>
      <w:sz w:val="24"/>
      <w:szCs w:val="24"/>
    </w:rPr>
  </w:style>
  <w:style w:type="character" w:styleId="Hyperlink">
    <w:name w:val="Hyperlink"/>
    <w:basedOn w:val="DefaultParagraphFont"/>
    <w:rsid w:val="00F401A3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4679BA"/>
    <w:pPr>
      <w:tabs>
        <w:tab w:val="left" w:pos="1080"/>
        <w:tab w:val="left" w:pos="2160"/>
        <w:tab w:val="left" w:pos="4464"/>
        <w:tab w:val="right" w:pos="9360"/>
      </w:tabs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679BA"/>
    <w:rPr>
      <w:b/>
      <w:sz w:val="24"/>
      <w:u w:val="single"/>
    </w:rPr>
  </w:style>
  <w:style w:type="paragraph" w:styleId="NoSpacing">
    <w:name w:val="No Spacing"/>
    <w:uiPriority w:val="1"/>
    <w:qFormat/>
    <w:rsid w:val="004679B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79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C900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0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002E"/>
  </w:style>
  <w:style w:type="paragraph" w:styleId="CommentSubject">
    <w:name w:val="annotation subject"/>
    <w:basedOn w:val="CommentText"/>
    <w:next w:val="CommentText"/>
    <w:link w:val="CommentSubjectChar"/>
    <w:rsid w:val="00C90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002E"/>
    <w:rPr>
      <w:b/>
      <w:bCs/>
    </w:rPr>
  </w:style>
  <w:style w:type="character" w:styleId="Mention">
    <w:name w:val="Mention"/>
    <w:basedOn w:val="DefaultParagraphFont"/>
    <w:rsid w:val="00C9002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tendee.gotowebinar.com/register/537979979955053167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loridadep.gov/dear/water-quality-evaluation-tmdl/content/draft-tmd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8B337C1B17D409A4F074317D91BB5" ma:contentTypeVersion="21" ma:contentTypeDescription="Create a new document." ma:contentTypeScope="" ma:versionID="555d93c34e72233e24631101e6b521b9">
  <xsd:schema xmlns:xsd="http://www.w3.org/2001/XMLSchema" xmlns:xs="http://www.w3.org/2001/XMLSchema" xmlns:p="http://schemas.microsoft.com/office/2006/metadata/properties" xmlns:ns2="a31c643f-8042-4d0a-9f0b-4da3e9f0bb4e" xmlns:ns3="f7520478-f12b-48de-b65e-3cb25052c86c" targetNamespace="http://schemas.microsoft.com/office/2006/metadata/properties" ma:root="true" ma:fieldsID="84ba29ec6b7ae8e51f90a5537764eb33" ns2:_="" ns3:_="">
    <xsd:import namespace="a31c643f-8042-4d0a-9f0b-4da3e9f0bb4e"/>
    <xsd:import namespace="f7520478-f12b-48de-b65e-3cb25052c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Not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c643f-8042-4d0a-9f0b-4da3e9f0b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hidden="true" ma:internalName="Notes" ma:readOnly="false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5" nillable="true" ma:displayName="Status" ma:format="Dropdown" ma:internalName="Statu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20478-f12b-48de-b65e-3cb25052c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7301d9bc-628d-49ad-9df5-57d3862fe829}" ma:internalName="TaxCatchAll" ma:readOnly="false" ma:showField="CatchAllData" ma:web="f7520478-f12b-48de-b65e-3cb25052c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1c643f-8042-4d0a-9f0b-4da3e9f0bb4e">
      <Terms xmlns="http://schemas.microsoft.com/office/infopath/2007/PartnerControls"/>
    </lcf76f155ced4ddcb4097134ff3c332f>
    <Notes xmlns="a31c643f-8042-4d0a-9f0b-4da3e9f0bb4e" xsi:nil="true"/>
    <Status xmlns="a31c643f-8042-4d0a-9f0b-4da3e9f0bb4e" xsi:nil="true"/>
    <TaxCatchAll xmlns="f7520478-f12b-48de-b65e-3cb25052c86c" xsi:nil="true"/>
  </documentManagement>
</p:properties>
</file>

<file path=customXml/itemProps1.xml><?xml version="1.0" encoding="utf-8"?>
<ds:datastoreItem xmlns:ds="http://schemas.openxmlformats.org/officeDocument/2006/customXml" ds:itemID="{4192EA3C-FA13-4B67-ACB5-D133C8F26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c643f-8042-4d0a-9f0b-4da3e9f0bb4e"/>
    <ds:schemaRef ds:uri="f7520478-f12b-48de-b65e-3cb25052c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265803-8B2B-46A3-A777-D1B3D8E9BC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205481-7340-4C7E-ADB0-D7B5CF10F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DA5FEC-0AFC-499A-919F-26DB9EEE3247}">
  <ds:schemaRefs>
    <ds:schemaRef ds:uri="http://schemas.microsoft.com/office/2006/metadata/properties"/>
    <ds:schemaRef ds:uri="http://schemas.microsoft.com/office/infopath/2007/PartnerControls"/>
    <ds:schemaRef ds:uri="a31c643f-8042-4d0a-9f0b-4da3e9f0bb4e"/>
    <ds:schemaRef ds:uri="f7520478-f12b-48de-b65e-3cb25052c8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1</Pages>
  <Words>89</Words>
  <Characters>522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FDEP Rec &amp; Parks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External Outreach</dc:creator>
  <cp:keywords/>
  <dc:description/>
  <cp:lastModifiedBy>Simpson, Eric</cp:lastModifiedBy>
  <cp:revision>7</cp:revision>
  <cp:lastPrinted>2015-04-28T17:20:00Z</cp:lastPrinted>
  <dcterms:created xsi:type="dcterms:W3CDTF">2026-05-20T13:42:00Z</dcterms:created>
  <dcterms:modified xsi:type="dcterms:W3CDTF">2026-05-21T12:26:00Z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0x010100FBA8B337C1B17D409A4F074317D91BB5</vt:lpwstr>
  </property>
  <property fmtid="{D5CDD505-2E9C-101B-9397-08002B2CF9AE}" pid="3" name="MediaServiceImageTags">
    <vt:lpwstr/>
  </property>
</Properties>
</file>