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923EA" w14:textId="77777777" w:rsidR="00EA721A" w:rsidRDefault="009D0784" w:rsidP="00EA721A">
      <w:pPr>
        <w:tabs>
          <w:tab w:val="left" w:pos="240"/>
        </w:tabs>
        <w:jc w:val="center"/>
        <w:rPr>
          <w:b/>
          <w:sz w:val="26"/>
          <w:szCs w:val="26"/>
        </w:rPr>
      </w:pPr>
      <w:r w:rsidRPr="002A3F91">
        <w:rPr>
          <w:b/>
          <w:sz w:val="26"/>
          <w:szCs w:val="26"/>
        </w:rPr>
        <w:t xml:space="preserve"> </w:t>
      </w:r>
      <w:r>
        <w:rPr>
          <w:b/>
          <w:sz w:val="26"/>
          <w:szCs w:val="26"/>
        </w:rPr>
        <w:t>Document</w:t>
      </w:r>
      <w:r w:rsidR="00EA721A">
        <w:rPr>
          <w:b/>
          <w:sz w:val="26"/>
          <w:szCs w:val="26"/>
        </w:rPr>
        <w:t xml:space="preserve">ation in Support of </w:t>
      </w:r>
      <w:r w:rsidR="00984718">
        <w:rPr>
          <w:b/>
          <w:sz w:val="26"/>
          <w:szCs w:val="26"/>
        </w:rPr>
        <w:t>NNC Exclusion Request</w:t>
      </w:r>
    </w:p>
    <w:p w14:paraId="73FB828F" w14:textId="03C8B57D" w:rsidR="007852BC" w:rsidRPr="002A3F91" w:rsidRDefault="00DA026F" w:rsidP="00DA40CA">
      <w:pPr>
        <w:tabs>
          <w:tab w:val="left" w:pos="240"/>
        </w:tabs>
        <w:jc w:val="center"/>
        <w:rPr>
          <w:b/>
          <w:sz w:val="26"/>
          <w:szCs w:val="26"/>
        </w:rPr>
      </w:pPr>
      <w:r>
        <w:rPr>
          <w:b/>
          <w:sz w:val="26"/>
          <w:szCs w:val="26"/>
        </w:rPr>
        <w:t>[Highlighted areas need to be addressed]</w:t>
      </w:r>
    </w:p>
    <w:p w14:paraId="0729F5C3" w14:textId="77777777" w:rsidR="009D0784" w:rsidRPr="002A3F91" w:rsidRDefault="009D0784" w:rsidP="009D0784">
      <w:pPr>
        <w:tabs>
          <w:tab w:val="left" w:pos="240"/>
        </w:tabs>
        <w:jc w:val="center"/>
        <w:rPr>
          <w:b/>
          <w:sz w:val="26"/>
          <w:szCs w:val="26"/>
        </w:rPr>
      </w:pPr>
    </w:p>
    <w:p w14:paraId="1275C98C" w14:textId="77777777" w:rsidR="00E841B7" w:rsidRDefault="00E841B7" w:rsidP="00286864">
      <w:pPr>
        <w:pStyle w:val="Default"/>
        <w:rPr>
          <w:b/>
        </w:rPr>
      </w:pPr>
    </w:p>
    <w:p w14:paraId="27219702" w14:textId="77777777" w:rsidR="00E841B7" w:rsidRDefault="00E841B7" w:rsidP="00286864">
      <w:pPr>
        <w:pStyle w:val="Default"/>
        <w:rPr>
          <w:b/>
        </w:rPr>
      </w:pPr>
    </w:p>
    <w:p w14:paraId="78294105" w14:textId="3D4BFC7A" w:rsidR="00286864" w:rsidRPr="00E841B7" w:rsidRDefault="00193171" w:rsidP="00286864">
      <w:pPr>
        <w:pStyle w:val="Default"/>
        <w:rPr>
          <w:b/>
        </w:rPr>
      </w:pPr>
      <w:r w:rsidRPr="00E841B7">
        <w:rPr>
          <w:b/>
        </w:rPr>
        <w:t xml:space="preserve">Purpose of </w:t>
      </w:r>
      <w:r w:rsidR="00E841B7">
        <w:rPr>
          <w:b/>
        </w:rPr>
        <w:t>D</w:t>
      </w:r>
      <w:r w:rsidRPr="00E841B7">
        <w:rPr>
          <w:b/>
        </w:rPr>
        <w:t xml:space="preserve">ocumentation </w:t>
      </w:r>
    </w:p>
    <w:p w14:paraId="08723131" w14:textId="77777777" w:rsidR="00286864" w:rsidRDefault="00286864" w:rsidP="00286864">
      <w:pPr>
        <w:pStyle w:val="Default"/>
      </w:pPr>
    </w:p>
    <w:p w14:paraId="008F080E" w14:textId="44FB7152" w:rsidR="00286864" w:rsidRPr="00F57CEC" w:rsidRDefault="00286864" w:rsidP="00286864">
      <w:pPr>
        <w:pStyle w:val="Default"/>
      </w:pPr>
      <w:r>
        <w:t xml:space="preserve">The purpose of this documentation is to </w:t>
      </w:r>
      <w:r w:rsidR="002026F3">
        <w:t xml:space="preserve">support the </w:t>
      </w:r>
      <w:r>
        <w:t>determin</w:t>
      </w:r>
      <w:r w:rsidR="002026F3">
        <w:t>ation of</w:t>
      </w:r>
      <w:r>
        <w:t xml:space="preserve"> the applicability of the stream nutrient thresholds for waterbodies assessed under Chapter 62-303, Florida Administrative Code. </w:t>
      </w:r>
      <w:r w:rsidRPr="00F57CEC">
        <w:t xml:space="preserve">Unless it is demonstrated that a Class III stream-like waterbody meets the </w:t>
      </w:r>
      <w:r>
        <w:t>criteria</w:t>
      </w:r>
      <w:r w:rsidRPr="00F57CEC">
        <w:t xml:space="preserve"> in </w:t>
      </w:r>
      <w:r>
        <w:t xml:space="preserve">either one of </w:t>
      </w:r>
      <w:r w:rsidRPr="00F57CEC">
        <w:t xml:space="preserve">the </w:t>
      </w:r>
      <w:r>
        <w:t xml:space="preserve">exclusions for the </w:t>
      </w:r>
      <w:r w:rsidRPr="00F57CEC">
        <w:t>definition</w:t>
      </w:r>
      <w:r>
        <w:t xml:space="preserve"> of a</w:t>
      </w:r>
      <w:r w:rsidRPr="00F57CEC">
        <w:t xml:space="preserve"> “stream” </w:t>
      </w:r>
      <w:r>
        <w:t xml:space="preserve">as described </w:t>
      </w:r>
      <w:r w:rsidRPr="00F57CEC">
        <w:t>in 62-302.200(36)(a) or (b), F.A.C., the stream Numeric Nutrient Criteria</w:t>
      </w:r>
      <w:r w:rsidR="00360DAF">
        <w:t xml:space="preserve"> (NNC)</w:t>
      </w:r>
      <w:r w:rsidRPr="00F57CEC">
        <w:t xml:space="preserve"> in </w:t>
      </w:r>
      <w:r>
        <w:t xml:space="preserve">Paragraph </w:t>
      </w:r>
      <w:r w:rsidRPr="00F57CEC">
        <w:t xml:space="preserve">62-302.531(2)(c), F.A.C. apply. </w:t>
      </w:r>
      <w:r>
        <w:t xml:space="preserve">As per </w:t>
      </w:r>
      <w:r w:rsidR="00E841B7">
        <w:t xml:space="preserve">Paragraph </w:t>
      </w:r>
      <w:r>
        <w:t>62-302.200(36)(b</w:t>
      </w:r>
      <w:r w:rsidRPr="005B192B">
        <w:t>)</w:t>
      </w:r>
      <w:r>
        <w:t>, F.A.C., d</w:t>
      </w:r>
      <w:r w:rsidRPr="00F57CEC">
        <w:t xml:space="preserve">itches, canals and other conveyances </w:t>
      </w:r>
      <w:r>
        <w:t xml:space="preserve">(or segments of conveyances) </w:t>
      </w:r>
      <w:r w:rsidR="00E841B7">
        <w:t>can be excluded from the stream</w:t>
      </w:r>
      <w:r w:rsidRPr="00F57CEC">
        <w:t xml:space="preserve"> definition if they are demonstrated to:</w:t>
      </w:r>
    </w:p>
    <w:p w14:paraId="0A34A953" w14:textId="77777777" w:rsidR="00286864" w:rsidRPr="00F57CEC" w:rsidRDefault="00286864" w:rsidP="00286864">
      <w:pPr>
        <w:pStyle w:val="Default"/>
      </w:pPr>
    </w:p>
    <w:p w14:paraId="21509D63" w14:textId="77777777" w:rsidR="00286864" w:rsidRPr="00F57CEC" w:rsidRDefault="00286864" w:rsidP="00286864">
      <w:pPr>
        <w:pStyle w:val="Default"/>
        <w:ind w:left="720"/>
      </w:pPr>
      <w:r w:rsidRPr="00F57CEC">
        <w:t xml:space="preserve">1. Be man-made, or predominantly channelized or predominantly physically altered, </w:t>
      </w:r>
    </w:p>
    <w:p w14:paraId="2CB2A1D7" w14:textId="77777777" w:rsidR="00286864" w:rsidRPr="00F57CEC" w:rsidRDefault="00286864" w:rsidP="00286864">
      <w:pPr>
        <w:pStyle w:val="Default"/>
      </w:pPr>
    </w:p>
    <w:p w14:paraId="5BF78025" w14:textId="77777777" w:rsidR="00286864" w:rsidRPr="00F57CEC" w:rsidRDefault="00286864" w:rsidP="00286864">
      <w:pPr>
        <w:pStyle w:val="Default"/>
        <w:ind w:left="720"/>
      </w:pPr>
      <w:r w:rsidRPr="00F57CEC">
        <w:t xml:space="preserve">2. Be primarily used for water management purposes, such as flood protection, stormwater management, irrigation, or water supply; and </w:t>
      </w:r>
    </w:p>
    <w:p w14:paraId="40FBF521" w14:textId="77777777" w:rsidR="00286864" w:rsidRPr="00F57CEC" w:rsidRDefault="00286864" w:rsidP="00286864">
      <w:pPr>
        <w:pStyle w:val="Default"/>
      </w:pPr>
    </w:p>
    <w:p w14:paraId="1CF7C184" w14:textId="57A327B9" w:rsidR="00286864" w:rsidRPr="00F57CEC" w:rsidRDefault="00286864" w:rsidP="00286864">
      <w:pPr>
        <w:pStyle w:val="Default"/>
        <w:ind w:left="720"/>
      </w:pPr>
      <w:r w:rsidRPr="00F57CEC">
        <w:t xml:space="preserve">3. Have marginal or poor stream habitat or habitat components, such as a lack of habitat or substrate that is biologically limited, because the conveyance has cross sections that are predominantly trapezoidal, has armored banks, or is maintained primarily for water conveyance. </w:t>
      </w:r>
    </w:p>
    <w:p w14:paraId="67C7A637" w14:textId="77777777" w:rsidR="00286864" w:rsidRPr="00F57CEC" w:rsidRDefault="00286864" w:rsidP="00286864">
      <w:pPr>
        <w:pStyle w:val="Default"/>
      </w:pPr>
    </w:p>
    <w:p w14:paraId="71406DD6" w14:textId="4C475483" w:rsidR="00286864" w:rsidRPr="00F57CEC" w:rsidRDefault="00286864" w:rsidP="00286864">
      <w:r w:rsidRPr="00F57CEC">
        <w:t xml:space="preserve">If a waterbody </w:t>
      </w:r>
      <w:r>
        <w:t>meets this</w:t>
      </w:r>
      <w:r w:rsidRPr="00F57CEC">
        <w:t xml:space="preserve"> exclusion, the waterbody is still covered by the narrative nutrient criterion. The waterbody will be assessed for impairment using the 20 </w:t>
      </w:r>
      <w:r w:rsidR="005A4DE9">
        <w:rPr>
          <w:rFonts w:ascii="Calibri" w:hAnsi="Calibri"/>
        </w:rPr>
        <w:t>µ</w:t>
      </w:r>
      <w:r w:rsidRPr="00F57CEC">
        <w:t xml:space="preserve">g/L chlorophyll-a impairment threshold for streams (expressed as an annual geometric mean, not to be exceeded more than once in a three-year period), a statistically significant increasing trend in the annual geometric means in TN, TP and chlorophyll-a over the assessment periods, and other information indicating an imbalance of flora or fauna due to nutrient enrichment (including, but not limited to, algal blooms, excessive macrophyte growth, decrease in the distribution (either in density or areal coverage) </w:t>
      </w:r>
      <w:r w:rsidR="002026F3">
        <w:t xml:space="preserve">of native </w:t>
      </w:r>
      <w:r w:rsidRPr="00F57CEC">
        <w:t>submerged aquatic vegetation, changes in algal species richness, and excessive diel oxygen swings shall also be considered.</w:t>
      </w:r>
    </w:p>
    <w:p w14:paraId="6FC5F81A" w14:textId="25C87D8E" w:rsidR="009D0784" w:rsidRDefault="009D0784"/>
    <w:p w14:paraId="18CBFB7A" w14:textId="77777777" w:rsidR="009D0784" w:rsidRDefault="009D0784"/>
    <w:tbl>
      <w:tblPr>
        <w:tblW w:w="10980" w:type="dxa"/>
        <w:tblLayout w:type="fixed"/>
        <w:tblCellMar>
          <w:left w:w="0" w:type="dxa"/>
          <w:right w:w="0" w:type="dxa"/>
        </w:tblCellMar>
        <w:tblLook w:val="0000" w:firstRow="0" w:lastRow="0" w:firstColumn="0" w:lastColumn="0" w:noHBand="0" w:noVBand="0"/>
      </w:tblPr>
      <w:tblGrid>
        <w:gridCol w:w="90"/>
        <w:gridCol w:w="90"/>
        <w:gridCol w:w="1920"/>
        <w:gridCol w:w="8880"/>
      </w:tblGrid>
      <w:tr w:rsidR="009D0784" w:rsidRPr="002A3F91" w14:paraId="6728031F" w14:textId="77777777" w:rsidTr="00074369">
        <w:trPr>
          <w:trHeight w:val="166"/>
        </w:trPr>
        <w:tc>
          <w:tcPr>
            <w:tcW w:w="10980" w:type="dxa"/>
            <w:gridSpan w:val="4"/>
            <w:tcMar>
              <w:top w:w="72" w:type="dxa"/>
              <w:bottom w:w="72" w:type="dxa"/>
            </w:tcMar>
          </w:tcPr>
          <w:p w14:paraId="647B3EE0" w14:textId="00EDECAD" w:rsidR="009D0784" w:rsidRPr="00B42948" w:rsidRDefault="009D0784" w:rsidP="006622A1">
            <w:pPr>
              <w:pStyle w:val="Default"/>
            </w:pPr>
            <w:r w:rsidRPr="00B42948">
              <w:rPr>
                <w:b/>
                <w:bCs/>
              </w:rPr>
              <w:t>Waterbody/Watershed Identification</w:t>
            </w:r>
            <w:r w:rsidR="00360DAF">
              <w:rPr>
                <w:b/>
                <w:bCs/>
              </w:rPr>
              <w:t>:</w:t>
            </w:r>
            <w:r w:rsidRPr="00B42948">
              <w:rPr>
                <w:b/>
                <w:bCs/>
              </w:rPr>
              <w:t xml:space="preserve"> </w:t>
            </w:r>
          </w:p>
        </w:tc>
      </w:tr>
      <w:tr w:rsidR="009D0784" w:rsidRPr="002A3F91" w14:paraId="04866ECB" w14:textId="77777777" w:rsidTr="00074369">
        <w:trPr>
          <w:trHeight w:val="133"/>
        </w:trPr>
        <w:tc>
          <w:tcPr>
            <w:tcW w:w="180" w:type="dxa"/>
            <w:gridSpan w:val="2"/>
          </w:tcPr>
          <w:p w14:paraId="050C9DBF" w14:textId="77777777" w:rsidR="009D0784" w:rsidRPr="002A3F91" w:rsidRDefault="009D0784" w:rsidP="006622A1">
            <w:pPr>
              <w:pStyle w:val="Default"/>
              <w:jc w:val="center"/>
              <w:rPr>
                <w:sz w:val="22"/>
                <w:szCs w:val="22"/>
              </w:rPr>
            </w:pPr>
          </w:p>
        </w:tc>
        <w:tc>
          <w:tcPr>
            <w:tcW w:w="1920" w:type="dxa"/>
            <w:tcBorders>
              <w:right w:val="single" w:sz="8" w:space="0" w:color="000000"/>
            </w:tcBorders>
            <w:tcMar>
              <w:top w:w="72" w:type="dxa"/>
              <w:left w:w="72" w:type="dxa"/>
              <w:bottom w:w="72" w:type="dxa"/>
              <w:right w:w="72" w:type="dxa"/>
            </w:tcMar>
          </w:tcPr>
          <w:p w14:paraId="500C67ED" w14:textId="77777777" w:rsidR="009D0784" w:rsidRPr="00ED6990" w:rsidRDefault="009D0784" w:rsidP="006622A1">
            <w:pPr>
              <w:pStyle w:val="Default"/>
              <w:rPr>
                <w:i/>
                <w:sz w:val="22"/>
                <w:szCs w:val="22"/>
                <w:vertAlign w:val="superscript"/>
              </w:rPr>
            </w:pPr>
            <w:r w:rsidRPr="00ED6990">
              <w:rPr>
                <w:i/>
                <w:sz w:val="22"/>
                <w:szCs w:val="22"/>
              </w:rPr>
              <w:t xml:space="preserve">Organization </w:t>
            </w:r>
          </w:p>
        </w:tc>
        <w:tc>
          <w:tcPr>
            <w:tcW w:w="888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14:paraId="06FBCA24" w14:textId="349A3FB3" w:rsidR="009D0784" w:rsidRPr="00ED6990" w:rsidRDefault="00A13C91" w:rsidP="00EA721A">
            <w:pPr>
              <w:pStyle w:val="Default"/>
              <w:rPr>
                <w:sz w:val="22"/>
                <w:szCs w:val="22"/>
              </w:rPr>
            </w:pPr>
            <w:r w:rsidRPr="00EA721A">
              <w:rPr>
                <w:sz w:val="22"/>
                <w:szCs w:val="22"/>
                <w:highlight w:val="yellow"/>
              </w:rPr>
              <w:t>Organization petitioning for</w:t>
            </w:r>
            <w:r w:rsidR="00343B2F">
              <w:rPr>
                <w:sz w:val="22"/>
                <w:szCs w:val="22"/>
                <w:highlight w:val="yellow"/>
              </w:rPr>
              <w:t xml:space="preserve"> NNC</w:t>
            </w:r>
            <w:r w:rsidR="00360DAF">
              <w:rPr>
                <w:sz w:val="22"/>
                <w:szCs w:val="22"/>
                <w:highlight w:val="yellow"/>
              </w:rPr>
              <w:t xml:space="preserve"> Stream</w:t>
            </w:r>
            <w:r w:rsidR="00343B2F">
              <w:rPr>
                <w:sz w:val="22"/>
                <w:szCs w:val="22"/>
                <w:highlight w:val="yellow"/>
              </w:rPr>
              <w:t xml:space="preserve"> Exclusion</w:t>
            </w:r>
          </w:p>
        </w:tc>
      </w:tr>
      <w:tr w:rsidR="009D0784" w:rsidRPr="002A3F91" w14:paraId="458969B2" w14:textId="77777777" w:rsidTr="00074369">
        <w:trPr>
          <w:trHeight w:val="249"/>
        </w:trPr>
        <w:tc>
          <w:tcPr>
            <w:tcW w:w="180" w:type="dxa"/>
            <w:gridSpan w:val="2"/>
          </w:tcPr>
          <w:p w14:paraId="34551F90" w14:textId="77777777" w:rsidR="009D0784" w:rsidRPr="002A3F91" w:rsidRDefault="009D0784" w:rsidP="006622A1">
            <w:pPr>
              <w:pStyle w:val="Default"/>
              <w:jc w:val="center"/>
              <w:rPr>
                <w:sz w:val="22"/>
                <w:szCs w:val="22"/>
              </w:rPr>
            </w:pPr>
          </w:p>
        </w:tc>
        <w:tc>
          <w:tcPr>
            <w:tcW w:w="1920" w:type="dxa"/>
            <w:tcBorders>
              <w:right w:val="single" w:sz="8" w:space="0" w:color="000000"/>
            </w:tcBorders>
            <w:tcMar>
              <w:top w:w="72" w:type="dxa"/>
              <w:left w:w="72" w:type="dxa"/>
              <w:bottom w:w="72" w:type="dxa"/>
              <w:right w:w="72" w:type="dxa"/>
            </w:tcMar>
          </w:tcPr>
          <w:p w14:paraId="40A8AB88" w14:textId="77777777" w:rsidR="009D0784" w:rsidRPr="00ED6990" w:rsidRDefault="009D0784" w:rsidP="006622A1">
            <w:pPr>
              <w:pStyle w:val="Default"/>
              <w:rPr>
                <w:i/>
                <w:sz w:val="22"/>
                <w:szCs w:val="22"/>
              </w:rPr>
            </w:pPr>
            <w:r w:rsidRPr="00ED6990">
              <w:rPr>
                <w:i/>
                <w:sz w:val="22"/>
                <w:szCs w:val="22"/>
              </w:rPr>
              <w:t xml:space="preserve">Point of Contact </w:t>
            </w:r>
          </w:p>
        </w:tc>
        <w:tc>
          <w:tcPr>
            <w:tcW w:w="888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14:paraId="21C9608B" w14:textId="6781F1A4" w:rsidR="009D0784" w:rsidRPr="00ED6990" w:rsidRDefault="00A13C91" w:rsidP="00094813">
            <w:pPr>
              <w:pStyle w:val="Default"/>
              <w:rPr>
                <w:sz w:val="22"/>
                <w:szCs w:val="22"/>
              </w:rPr>
            </w:pPr>
            <w:r w:rsidRPr="00EA721A">
              <w:rPr>
                <w:sz w:val="22"/>
                <w:szCs w:val="22"/>
                <w:highlight w:val="yellow"/>
              </w:rPr>
              <w:t xml:space="preserve">Name, Address, </w:t>
            </w:r>
            <w:r w:rsidR="00360DAF">
              <w:rPr>
                <w:sz w:val="22"/>
                <w:szCs w:val="22"/>
                <w:highlight w:val="yellow"/>
              </w:rPr>
              <w:t>E</w:t>
            </w:r>
            <w:r w:rsidRPr="00EA721A">
              <w:rPr>
                <w:sz w:val="22"/>
                <w:szCs w:val="22"/>
                <w:highlight w:val="yellow"/>
              </w:rPr>
              <w:t>mail and Phone Number</w:t>
            </w:r>
          </w:p>
        </w:tc>
      </w:tr>
      <w:tr w:rsidR="009D0784" w:rsidRPr="002A3F91" w14:paraId="1A6AB979" w14:textId="77777777" w:rsidTr="00074369">
        <w:trPr>
          <w:trHeight w:val="249"/>
        </w:trPr>
        <w:tc>
          <w:tcPr>
            <w:tcW w:w="180" w:type="dxa"/>
            <w:gridSpan w:val="2"/>
          </w:tcPr>
          <w:p w14:paraId="43A8AA28" w14:textId="77777777" w:rsidR="009D0784" w:rsidRPr="002A3F91" w:rsidRDefault="009D0784" w:rsidP="006622A1">
            <w:pPr>
              <w:pStyle w:val="Default"/>
              <w:jc w:val="center"/>
              <w:rPr>
                <w:sz w:val="22"/>
                <w:szCs w:val="22"/>
              </w:rPr>
            </w:pPr>
          </w:p>
        </w:tc>
        <w:tc>
          <w:tcPr>
            <w:tcW w:w="1920" w:type="dxa"/>
            <w:tcBorders>
              <w:right w:val="single" w:sz="8" w:space="0" w:color="000000"/>
            </w:tcBorders>
            <w:tcMar>
              <w:top w:w="72" w:type="dxa"/>
              <w:left w:w="72" w:type="dxa"/>
              <w:bottom w:w="72" w:type="dxa"/>
              <w:right w:w="72" w:type="dxa"/>
            </w:tcMar>
          </w:tcPr>
          <w:p w14:paraId="389487DD" w14:textId="77777777" w:rsidR="009D0784" w:rsidRPr="00ED6990" w:rsidRDefault="009D0784" w:rsidP="006622A1">
            <w:pPr>
              <w:pStyle w:val="Default"/>
              <w:rPr>
                <w:i/>
                <w:sz w:val="22"/>
                <w:szCs w:val="22"/>
              </w:rPr>
            </w:pPr>
            <w:r w:rsidRPr="00ED6990">
              <w:rPr>
                <w:i/>
                <w:sz w:val="22"/>
                <w:szCs w:val="22"/>
              </w:rPr>
              <w:t>Waterbody(s)</w:t>
            </w:r>
          </w:p>
        </w:tc>
        <w:tc>
          <w:tcPr>
            <w:tcW w:w="888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14:paraId="352D0021" w14:textId="77777777" w:rsidR="009D0784" w:rsidRPr="00ED6990" w:rsidRDefault="005F0DBD" w:rsidP="009C5DB3">
            <w:pPr>
              <w:pStyle w:val="Default"/>
              <w:rPr>
                <w:iCs/>
                <w:sz w:val="22"/>
                <w:szCs w:val="22"/>
              </w:rPr>
            </w:pPr>
            <w:r w:rsidRPr="00EA721A">
              <w:rPr>
                <w:iCs/>
                <w:sz w:val="22"/>
                <w:szCs w:val="22"/>
                <w:highlight w:val="yellow"/>
              </w:rPr>
              <w:t>WBID ID # and Name</w:t>
            </w:r>
          </w:p>
        </w:tc>
      </w:tr>
      <w:tr w:rsidR="009D0784" w:rsidRPr="002A3F91" w14:paraId="1618E560" w14:textId="77777777" w:rsidTr="00074369">
        <w:trPr>
          <w:trHeight w:val="249"/>
        </w:trPr>
        <w:tc>
          <w:tcPr>
            <w:tcW w:w="180" w:type="dxa"/>
            <w:gridSpan w:val="2"/>
          </w:tcPr>
          <w:p w14:paraId="0B5A1560" w14:textId="77777777" w:rsidR="009D0784" w:rsidRPr="002A3F91" w:rsidRDefault="009D0784" w:rsidP="006622A1">
            <w:pPr>
              <w:pStyle w:val="Default"/>
              <w:jc w:val="center"/>
              <w:rPr>
                <w:sz w:val="22"/>
                <w:szCs w:val="22"/>
              </w:rPr>
            </w:pPr>
          </w:p>
        </w:tc>
        <w:tc>
          <w:tcPr>
            <w:tcW w:w="1920" w:type="dxa"/>
            <w:tcBorders>
              <w:right w:val="single" w:sz="8" w:space="0" w:color="000000"/>
            </w:tcBorders>
            <w:tcMar>
              <w:top w:w="72" w:type="dxa"/>
              <w:left w:w="72" w:type="dxa"/>
              <w:bottom w:w="72" w:type="dxa"/>
              <w:right w:w="72" w:type="dxa"/>
            </w:tcMar>
          </w:tcPr>
          <w:p w14:paraId="19F2C31E" w14:textId="77777777" w:rsidR="009D0784" w:rsidRPr="00ED6990" w:rsidRDefault="000B7DED" w:rsidP="006622A1">
            <w:pPr>
              <w:pStyle w:val="Default"/>
              <w:rPr>
                <w:i/>
                <w:sz w:val="22"/>
                <w:szCs w:val="22"/>
              </w:rPr>
            </w:pPr>
            <w:r>
              <w:rPr>
                <w:i/>
                <w:sz w:val="22"/>
                <w:szCs w:val="22"/>
              </w:rPr>
              <w:t>Watershed(s)</w:t>
            </w:r>
          </w:p>
        </w:tc>
        <w:tc>
          <w:tcPr>
            <w:tcW w:w="888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14:paraId="11341511" w14:textId="716448BF" w:rsidR="009D0784" w:rsidRPr="00ED6990" w:rsidRDefault="000B7DED" w:rsidP="00EA721A">
            <w:pPr>
              <w:pStyle w:val="Default"/>
              <w:rPr>
                <w:iCs/>
                <w:sz w:val="22"/>
                <w:szCs w:val="22"/>
              </w:rPr>
            </w:pPr>
            <w:r w:rsidRPr="00EA721A">
              <w:rPr>
                <w:iCs/>
                <w:sz w:val="22"/>
                <w:szCs w:val="22"/>
                <w:highlight w:val="yellow"/>
              </w:rPr>
              <w:t>Basin Group “Name” and “Number”</w:t>
            </w:r>
          </w:p>
        </w:tc>
      </w:tr>
      <w:tr w:rsidR="009D0784" w:rsidRPr="002A3F91" w14:paraId="10254A1C" w14:textId="77777777" w:rsidTr="00074369">
        <w:trPr>
          <w:trHeight w:val="166"/>
        </w:trPr>
        <w:tc>
          <w:tcPr>
            <w:tcW w:w="10980" w:type="dxa"/>
            <w:gridSpan w:val="4"/>
          </w:tcPr>
          <w:p w14:paraId="54245031" w14:textId="77777777" w:rsidR="009D0784" w:rsidRPr="002A3F91" w:rsidRDefault="009D0784" w:rsidP="006622A1">
            <w:pPr>
              <w:pStyle w:val="Default"/>
              <w:rPr>
                <w:b/>
                <w:bCs/>
                <w:sz w:val="22"/>
                <w:szCs w:val="22"/>
              </w:rPr>
            </w:pPr>
          </w:p>
        </w:tc>
      </w:tr>
      <w:tr w:rsidR="009D0784" w:rsidRPr="002A3F91" w14:paraId="5EFBE848" w14:textId="77777777" w:rsidTr="00074369">
        <w:trPr>
          <w:trHeight w:val="166"/>
        </w:trPr>
        <w:tc>
          <w:tcPr>
            <w:tcW w:w="10980" w:type="dxa"/>
            <w:gridSpan w:val="4"/>
            <w:tcMar>
              <w:top w:w="72" w:type="dxa"/>
              <w:bottom w:w="72" w:type="dxa"/>
            </w:tcMar>
          </w:tcPr>
          <w:p w14:paraId="19376315" w14:textId="77777777" w:rsidR="00074369" w:rsidRDefault="00074369" w:rsidP="006622A1">
            <w:pPr>
              <w:pStyle w:val="Default"/>
              <w:rPr>
                <w:b/>
                <w:bCs/>
              </w:rPr>
            </w:pPr>
          </w:p>
          <w:p w14:paraId="580108F4" w14:textId="77777777" w:rsidR="00074369" w:rsidRDefault="00074369" w:rsidP="006622A1">
            <w:pPr>
              <w:pStyle w:val="Default"/>
              <w:rPr>
                <w:b/>
                <w:bCs/>
              </w:rPr>
            </w:pPr>
          </w:p>
          <w:p w14:paraId="26D93B19" w14:textId="77777777" w:rsidR="00074369" w:rsidRDefault="00074369" w:rsidP="006622A1">
            <w:pPr>
              <w:pStyle w:val="Default"/>
              <w:rPr>
                <w:b/>
                <w:bCs/>
              </w:rPr>
            </w:pPr>
          </w:p>
          <w:p w14:paraId="0198D3A4" w14:textId="3AC15B52" w:rsidR="009D0784" w:rsidRPr="00B42948" w:rsidRDefault="009D0784" w:rsidP="006622A1">
            <w:pPr>
              <w:pStyle w:val="Default"/>
            </w:pPr>
            <w:r w:rsidRPr="00B42948">
              <w:rPr>
                <w:b/>
                <w:bCs/>
              </w:rPr>
              <w:lastRenderedPageBreak/>
              <w:t xml:space="preserve">Description of </w:t>
            </w:r>
            <w:r w:rsidR="000B7DED">
              <w:rPr>
                <w:b/>
                <w:bCs/>
              </w:rPr>
              <w:t>Proposed Exclusion(s)</w:t>
            </w:r>
            <w:r w:rsidR="00360DAF">
              <w:rPr>
                <w:b/>
                <w:bCs/>
              </w:rPr>
              <w:t>:</w:t>
            </w:r>
          </w:p>
        </w:tc>
      </w:tr>
      <w:tr w:rsidR="009D0784" w:rsidRPr="002A3F91" w14:paraId="0B3DD77E" w14:textId="77777777" w:rsidTr="00074369">
        <w:trPr>
          <w:trHeight w:val="133"/>
        </w:trPr>
        <w:tc>
          <w:tcPr>
            <w:tcW w:w="180" w:type="dxa"/>
            <w:gridSpan w:val="2"/>
          </w:tcPr>
          <w:p w14:paraId="010B0AB9" w14:textId="77777777" w:rsidR="009D0784" w:rsidRPr="002A3F91" w:rsidRDefault="009D0784" w:rsidP="006622A1">
            <w:pPr>
              <w:pStyle w:val="Default"/>
              <w:jc w:val="center"/>
              <w:rPr>
                <w:sz w:val="22"/>
                <w:szCs w:val="22"/>
              </w:rPr>
            </w:pPr>
            <w:r w:rsidRPr="002A3F91">
              <w:rPr>
                <w:sz w:val="22"/>
                <w:szCs w:val="22"/>
              </w:rPr>
              <w:lastRenderedPageBreak/>
              <w:t xml:space="preserve"> </w:t>
            </w:r>
          </w:p>
        </w:tc>
        <w:tc>
          <w:tcPr>
            <w:tcW w:w="1920" w:type="dxa"/>
            <w:tcBorders>
              <w:right w:val="single" w:sz="8" w:space="0" w:color="000000"/>
            </w:tcBorders>
            <w:tcMar>
              <w:top w:w="72" w:type="dxa"/>
              <w:left w:w="72" w:type="dxa"/>
              <w:bottom w:w="72" w:type="dxa"/>
              <w:right w:w="72" w:type="dxa"/>
            </w:tcMar>
          </w:tcPr>
          <w:p w14:paraId="1FA6FDC0" w14:textId="77777777" w:rsidR="009D0784" w:rsidRPr="00ED6990" w:rsidRDefault="009D0784" w:rsidP="006622A1">
            <w:pPr>
              <w:pStyle w:val="Default"/>
              <w:rPr>
                <w:i/>
                <w:sz w:val="22"/>
                <w:szCs w:val="22"/>
              </w:rPr>
            </w:pPr>
            <w:r w:rsidRPr="00ED6990">
              <w:rPr>
                <w:i/>
                <w:sz w:val="22"/>
                <w:szCs w:val="22"/>
              </w:rPr>
              <w:t xml:space="preserve">Map </w:t>
            </w:r>
          </w:p>
        </w:tc>
        <w:tc>
          <w:tcPr>
            <w:tcW w:w="888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14:paraId="64617E79" w14:textId="00ADD72F" w:rsidR="009D0784" w:rsidRPr="00ED6990" w:rsidRDefault="00AA7D6E" w:rsidP="006622A1">
            <w:pPr>
              <w:pStyle w:val="Default"/>
              <w:rPr>
                <w:sz w:val="22"/>
                <w:szCs w:val="22"/>
              </w:rPr>
            </w:pPr>
            <w:r w:rsidRPr="00EA721A">
              <w:rPr>
                <w:iCs/>
                <w:sz w:val="22"/>
                <w:szCs w:val="22"/>
                <w:highlight w:val="yellow"/>
              </w:rPr>
              <w:t xml:space="preserve">See Figure </w:t>
            </w:r>
            <w:r w:rsidR="00E73003" w:rsidRPr="00EA721A">
              <w:rPr>
                <w:iCs/>
                <w:sz w:val="22"/>
                <w:szCs w:val="22"/>
                <w:highlight w:val="yellow"/>
              </w:rPr>
              <w:t>#</w:t>
            </w:r>
            <w:r w:rsidR="000B7DED">
              <w:rPr>
                <w:iCs/>
                <w:sz w:val="22"/>
                <w:szCs w:val="22"/>
                <w:highlight w:val="yellow"/>
              </w:rPr>
              <w:t xml:space="preserve"> (Maps should depict the exact segment(s) in each WBID being proposed for exclusion</w:t>
            </w:r>
            <w:r w:rsidR="000B7DED" w:rsidRPr="00074369">
              <w:rPr>
                <w:iCs/>
                <w:sz w:val="22"/>
                <w:szCs w:val="22"/>
                <w:highlight w:val="yellow"/>
              </w:rPr>
              <w:t>)</w:t>
            </w:r>
            <w:r w:rsidR="00E8643C" w:rsidRPr="00074369">
              <w:rPr>
                <w:iCs/>
                <w:sz w:val="22"/>
                <w:szCs w:val="22"/>
                <w:highlight w:val="yellow"/>
              </w:rPr>
              <w:t>.</w:t>
            </w:r>
            <w:r w:rsidR="00192904" w:rsidRPr="00074369">
              <w:rPr>
                <w:iCs/>
                <w:sz w:val="22"/>
                <w:szCs w:val="22"/>
                <w:highlight w:val="yellow"/>
              </w:rPr>
              <w:t xml:space="preserve"> If available, please provide a </w:t>
            </w:r>
            <w:r w:rsidR="0000546E" w:rsidRPr="00074369">
              <w:rPr>
                <w:iCs/>
                <w:sz w:val="22"/>
                <w:szCs w:val="22"/>
                <w:highlight w:val="yellow"/>
              </w:rPr>
              <w:t>GIS layer, .</w:t>
            </w:r>
            <w:proofErr w:type="spellStart"/>
            <w:r w:rsidR="0000546E" w:rsidRPr="00074369">
              <w:rPr>
                <w:iCs/>
                <w:sz w:val="22"/>
                <w:szCs w:val="22"/>
                <w:highlight w:val="yellow"/>
              </w:rPr>
              <w:t>kmz</w:t>
            </w:r>
            <w:proofErr w:type="spellEnd"/>
            <w:r w:rsidR="0000546E" w:rsidRPr="00074369">
              <w:rPr>
                <w:iCs/>
                <w:sz w:val="22"/>
                <w:szCs w:val="22"/>
                <w:highlight w:val="yellow"/>
              </w:rPr>
              <w:t xml:space="preserve"> file, or land planning map with the water lines of </w:t>
            </w:r>
            <w:r w:rsidR="00192904" w:rsidRPr="00074369">
              <w:rPr>
                <w:iCs/>
                <w:sz w:val="22"/>
                <w:szCs w:val="22"/>
                <w:highlight w:val="yellow"/>
              </w:rPr>
              <w:t>the area requested for the stream NNC exclusion</w:t>
            </w:r>
            <w:r w:rsidR="004E7BE6" w:rsidRPr="00074369">
              <w:rPr>
                <w:iCs/>
                <w:sz w:val="22"/>
                <w:szCs w:val="22"/>
                <w:highlight w:val="yellow"/>
              </w:rPr>
              <w:t xml:space="preserve"> clearly delineated</w:t>
            </w:r>
            <w:r w:rsidR="00192904" w:rsidRPr="00074369">
              <w:rPr>
                <w:iCs/>
                <w:sz w:val="22"/>
                <w:szCs w:val="22"/>
                <w:highlight w:val="yellow"/>
              </w:rPr>
              <w:t>.</w:t>
            </w:r>
            <w:r w:rsidR="00192904">
              <w:rPr>
                <w:iCs/>
                <w:sz w:val="22"/>
                <w:szCs w:val="22"/>
              </w:rPr>
              <w:t xml:space="preserve"> </w:t>
            </w:r>
          </w:p>
        </w:tc>
      </w:tr>
      <w:tr w:rsidR="009D0784" w:rsidRPr="002A3F91" w14:paraId="238B7907" w14:textId="77777777" w:rsidTr="00E841B7">
        <w:trPr>
          <w:gridBefore w:val="1"/>
          <w:wBefore w:w="90" w:type="dxa"/>
          <w:trHeight w:val="248"/>
        </w:trPr>
        <w:tc>
          <w:tcPr>
            <w:tcW w:w="10890" w:type="dxa"/>
            <w:gridSpan w:val="3"/>
            <w:tcMar>
              <w:top w:w="72" w:type="dxa"/>
              <w:bottom w:w="72" w:type="dxa"/>
            </w:tcMar>
          </w:tcPr>
          <w:p w14:paraId="485943D1" w14:textId="77777777" w:rsidR="009D0784" w:rsidRPr="00B42948" w:rsidRDefault="00AC057A" w:rsidP="00C07FC1">
            <w:pPr>
              <w:pStyle w:val="Default"/>
              <w:rPr>
                <w:i/>
                <w:iCs/>
              </w:rPr>
            </w:pPr>
            <w:r>
              <w:rPr>
                <w:b/>
                <w:bCs/>
              </w:rPr>
              <w:t>Documentation for Proposed Exclusion(s)</w:t>
            </w:r>
          </w:p>
        </w:tc>
      </w:tr>
      <w:tr w:rsidR="009D0784" w:rsidRPr="002A3F91" w14:paraId="03A98EBF" w14:textId="77777777" w:rsidTr="00E841B7">
        <w:trPr>
          <w:gridBefore w:val="1"/>
          <w:wBefore w:w="90" w:type="dxa"/>
          <w:trHeight w:val="248"/>
        </w:trPr>
        <w:tc>
          <w:tcPr>
            <w:tcW w:w="90" w:type="dxa"/>
          </w:tcPr>
          <w:p w14:paraId="38AEBBB0" w14:textId="77777777" w:rsidR="009D0784" w:rsidRPr="002A3F91" w:rsidRDefault="009D0784" w:rsidP="006622A1">
            <w:pPr>
              <w:pStyle w:val="Default"/>
              <w:jc w:val="center"/>
              <w:rPr>
                <w:sz w:val="22"/>
                <w:szCs w:val="22"/>
              </w:rPr>
            </w:pPr>
            <w:r w:rsidRPr="002A3F91">
              <w:rPr>
                <w:sz w:val="22"/>
                <w:szCs w:val="22"/>
              </w:rPr>
              <w:t xml:space="preserve"> </w:t>
            </w:r>
          </w:p>
        </w:tc>
        <w:tc>
          <w:tcPr>
            <w:tcW w:w="1920" w:type="dxa"/>
            <w:tcBorders>
              <w:right w:val="single" w:sz="8" w:space="0" w:color="000000"/>
            </w:tcBorders>
            <w:tcMar>
              <w:top w:w="72" w:type="dxa"/>
              <w:left w:w="72" w:type="dxa"/>
              <w:bottom w:w="72" w:type="dxa"/>
              <w:right w:w="72" w:type="dxa"/>
            </w:tcMar>
          </w:tcPr>
          <w:p w14:paraId="226326FB" w14:textId="77777777" w:rsidR="009D0784" w:rsidRPr="00ED6990" w:rsidRDefault="003465DE" w:rsidP="006622A1">
            <w:pPr>
              <w:pStyle w:val="Default"/>
              <w:rPr>
                <w:i/>
                <w:sz w:val="22"/>
                <w:szCs w:val="22"/>
              </w:rPr>
            </w:pPr>
            <w:r>
              <w:rPr>
                <w:i/>
                <w:sz w:val="22"/>
                <w:szCs w:val="22"/>
              </w:rPr>
              <w:t>Evidence of Channelization</w:t>
            </w:r>
            <w:r w:rsidR="009D0784" w:rsidRPr="00ED6990">
              <w:rPr>
                <w:i/>
                <w:sz w:val="22"/>
                <w:szCs w:val="22"/>
              </w:rPr>
              <w:t xml:space="preserve"> </w:t>
            </w:r>
          </w:p>
        </w:tc>
        <w:tc>
          <w:tcPr>
            <w:tcW w:w="888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14:paraId="0A28DDC8" w14:textId="77777777" w:rsidR="009D0784" w:rsidRDefault="004D72C8" w:rsidP="004F6963">
            <w:pPr>
              <w:pStyle w:val="Default"/>
              <w:rPr>
                <w:sz w:val="22"/>
                <w:szCs w:val="22"/>
              </w:rPr>
            </w:pPr>
            <w:r>
              <w:rPr>
                <w:sz w:val="22"/>
                <w:szCs w:val="22"/>
                <w:highlight w:val="yellow"/>
              </w:rPr>
              <w:t>Historical and current photos (aerial</w:t>
            </w:r>
            <w:r w:rsidR="00375FCC">
              <w:rPr>
                <w:sz w:val="22"/>
                <w:szCs w:val="22"/>
                <w:highlight w:val="yellow"/>
              </w:rPr>
              <w:t>,</w:t>
            </w:r>
            <w:r>
              <w:rPr>
                <w:sz w:val="22"/>
                <w:szCs w:val="22"/>
                <w:highlight w:val="yellow"/>
              </w:rPr>
              <w:t xml:space="preserve"> i</w:t>
            </w:r>
            <w:r w:rsidR="00B31D7C">
              <w:rPr>
                <w:sz w:val="22"/>
                <w:szCs w:val="22"/>
                <w:highlight w:val="yellow"/>
              </w:rPr>
              <w:t>f</w:t>
            </w:r>
            <w:r>
              <w:rPr>
                <w:sz w:val="22"/>
                <w:szCs w:val="22"/>
                <w:highlight w:val="yellow"/>
              </w:rPr>
              <w:t xml:space="preserve"> available) or topographic maps showing the proposed exclusion is either man</w:t>
            </w:r>
            <w:r w:rsidR="00375FCC">
              <w:rPr>
                <w:sz w:val="22"/>
                <w:szCs w:val="22"/>
                <w:highlight w:val="yellow"/>
              </w:rPr>
              <w:t>-</w:t>
            </w:r>
            <w:r>
              <w:rPr>
                <w:sz w:val="22"/>
                <w:szCs w:val="22"/>
                <w:highlight w:val="yellow"/>
              </w:rPr>
              <w:t xml:space="preserve">made or predominately channelized or </w:t>
            </w:r>
            <w:r w:rsidR="005A4DE9">
              <w:rPr>
                <w:sz w:val="22"/>
                <w:szCs w:val="22"/>
                <w:highlight w:val="yellow"/>
              </w:rPr>
              <w:t>physically altered</w:t>
            </w:r>
            <w:r>
              <w:rPr>
                <w:sz w:val="22"/>
                <w:szCs w:val="22"/>
                <w:highlight w:val="yellow"/>
              </w:rPr>
              <w:t>.</w:t>
            </w:r>
          </w:p>
          <w:p w14:paraId="12F1DF6B" w14:textId="77777777" w:rsidR="00375FCC" w:rsidRDefault="00375FCC" w:rsidP="004F6963">
            <w:pPr>
              <w:pStyle w:val="Default"/>
              <w:rPr>
                <w:sz w:val="22"/>
                <w:szCs w:val="22"/>
              </w:rPr>
            </w:pPr>
          </w:p>
          <w:p w14:paraId="50DB2F11" w14:textId="10FB57E8" w:rsidR="00375FCC" w:rsidRPr="00ED6990" w:rsidRDefault="00375FCC" w:rsidP="004F6963">
            <w:pPr>
              <w:pStyle w:val="Default"/>
              <w:rPr>
                <w:sz w:val="22"/>
                <w:szCs w:val="22"/>
              </w:rPr>
            </w:pPr>
            <w:r>
              <w:rPr>
                <w:sz w:val="22"/>
                <w:szCs w:val="22"/>
              </w:rPr>
              <w:t xml:space="preserve">Please use the most recent channel lines when applicable. These can be found using </w:t>
            </w:r>
            <w:proofErr w:type="spellStart"/>
            <w:r>
              <w:rPr>
                <w:sz w:val="22"/>
                <w:szCs w:val="22"/>
              </w:rPr>
              <w:t>MapDirect</w:t>
            </w:r>
            <w:proofErr w:type="spellEnd"/>
            <w:r>
              <w:rPr>
                <w:sz w:val="22"/>
                <w:szCs w:val="22"/>
              </w:rPr>
              <w:t xml:space="preserve"> in the Florida NHD GIS layer.</w:t>
            </w:r>
          </w:p>
        </w:tc>
      </w:tr>
      <w:tr w:rsidR="009D0784" w:rsidRPr="002A3F91" w14:paraId="7EAFB8A6" w14:textId="77777777" w:rsidTr="00E841B7">
        <w:trPr>
          <w:gridBefore w:val="1"/>
          <w:wBefore w:w="90" w:type="dxa"/>
          <w:trHeight w:val="363"/>
        </w:trPr>
        <w:tc>
          <w:tcPr>
            <w:tcW w:w="90" w:type="dxa"/>
          </w:tcPr>
          <w:p w14:paraId="1AD5FAA0" w14:textId="77777777" w:rsidR="009D0784" w:rsidRPr="002A3F91" w:rsidRDefault="009D0784" w:rsidP="006622A1">
            <w:pPr>
              <w:pStyle w:val="Default"/>
              <w:jc w:val="center"/>
              <w:rPr>
                <w:sz w:val="22"/>
                <w:szCs w:val="22"/>
              </w:rPr>
            </w:pPr>
            <w:r w:rsidRPr="002A3F91">
              <w:rPr>
                <w:sz w:val="22"/>
                <w:szCs w:val="22"/>
              </w:rPr>
              <w:t xml:space="preserve"> </w:t>
            </w:r>
          </w:p>
        </w:tc>
        <w:tc>
          <w:tcPr>
            <w:tcW w:w="1920" w:type="dxa"/>
            <w:tcBorders>
              <w:right w:val="single" w:sz="8" w:space="0" w:color="000000"/>
            </w:tcBorders>
            <w:tcMar>
              <w:top w:w="72" w:type="dxa"/>
              <w:left w:w="72" w:type="dxa"/>
              <w:bottom w:w="72" w:type="dxa"/>
              <w:right w:w="72" w:type="dxa"/>
            </w:tcMar>
          </w:tcPr>
          <w:p w14:paraId="1DFC794F" w14:textId="77777777" w:rsidR="009D0784" w:rsidRPr="00ED6990" w:rsidRDefault="004D72C8" w:rsidP="006622A1">
            <w:pPr>
              <w:pStyle w:val="Default"/>
              <w:rPr>
                <w:i/>
                <w:sz w:val="22"/>
                <w:szCs w:val="22"/>
              </w:rPr>
            </w:pPr>
            <w:r>
              <w:rPr>
                <w:i/>
                <w:sz w:val="22"/>
                <w:szCs w:val="22"/>
              </w:rPr>
              <w:t>Primary Purpose</w:t>
            </w:r>
            <w:r w:rsidR="009D0784" w:rsidRPr="00ED6990">
              <w:rPr>
                <w:i/>
                <w:sz w:val="22"/>
                <w:szCs w:val="22"/>
              </w:rPr>
              <w:t xml:space="preserve"> </w:t>
            </w:r>
          </w:p>
        </w:tc>
        <w:tc>
          <w:tcPr>
            <w:tcW w:w="888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14:paraId="5214AFF9" w14:textId="0726FCF6" w:rsidR="009D0784" w:rsidRPr="00AB1C4B" w:rsidRDefault="004D72C8" w:rsidP="006622A1">
            <w:pPr>
              <w:pStyle w:val="Default"/>
              <w:rPr>
                <w:sz w:val="22"/>
                <w:szCs w:val="22"/>
              </w:rPr>
            </w:pPr>
            <w:r w:rsidRPr="004D72C8">
              <w:rPr>
                <w:sz w:val="22"/>
                <w:szCs w:val="22"/>
                <w:highlight w:val="yellow"/>
              </w:rPr>
              <w:t xml:space="preserve">Information on current primary purpose of the </w:t>
            </w:r>
            <w:r w:rsidR="005C708B">
              <w:rPr>
                <w:sz w:val="22"/>
                <w:szCs w:val="22"/>
                <w:highlight w:val="yellow"/>
              </w:rPr>
              <w:t>waterbody</w:t>
            </w:r>
            <w:r w:rsidR="00375FCC">
              <w:rPr>
                <w:sz w:val="22"/>
                <w:szCs w:val="22"/>
                <w:highlight w:val="yellow"/>
              </w:rPr>
              <w:t xml:space="preserve"> or segment(s)</w:t>
            </w:r>
            <w:r w:rsidR="005C708B">
              <w:rPr>
                <w:sz w:val="22"/>
                <w:szCs w:val="22"/>
                <w:highlight w:val="yellow"/>
              </w:rPr>
              <w:t xml:space="preserve"> </w:t>
            </w:r>
            <w:r w:rsidRPr="004D72C8">
              <w:rPr>
                <w:sz w:val="22"/>
                <w:szCs w:val="22"/>
                <w:highlight w:val="yellow"/>
              </w:rPr>
              <w:t xml:space="preserve">proposed </w:t>
            </w:r>
            <w:r w:rsidR="005C708B">
              <w:rPr>
                <w:sz w:val="22"/>
                <w:szCs w:val="22"/>
                <w:highlight w:val="yellow"/>
              </w:rPr>
              <w:t xml:space="preserve">for </w:t>
            </w:r>
            <w:r w:rsidRPr="004D72C8">
              <w:rPr>
                <w:sz w:val="22"/>
                <w:szCs w:val="22"/>
                <w:highlight w:val="yellow"/>
              </w:rPr>
              <w:t>exclusion. This can include a narrative description, photos, operational protocols, permits, memorandums of understanding (MOUs), contracts, etc.</w:t>
            </w:r>
          </w:p>
        </w:tc>
      </w:tr>
      <w:tr w:rsidR="00360DAF" w:rsidRPr="002A3F91" w14:paraId="712E98EE" w14:textId="77777777" w:rsidTr="00E841B7">
        <w:trPr>
          <w:gridBefore w:val="1"/>
          <w:wBefore w:w="90" w:type="dxa"/>
          <w:trHeight w:val="248"/>
        </w:trPr>
        <w:tc>
          <w:tcPr>
            <w:tcW w:w="90" w:type="dxa"/>
          </w:tcPr>
          <w:p w14:paraId="230074B2" w14:textId="77777777" w:rsidR="00360DAF" w:rsidRPr="002A3F91" w:rsidRDefault="00360DAF" w:rsidP="006622A1">
            <w:pPr>
              <w:pStyle w:val="Default"/>
              <w:jc w:val="center"/>
              <w:rPr>
                <w:sz w:val="22"/>
                <w:szCs w:val="22"/>
              </w:rPr>
            </w:pPr>
          </w:p>
        </w:tc>
        <w:tc>
          <w:tcPr>
            <w:tcW w:w="1920" w:type="dxa"/>
            <w:tcBorders>
              <w:right w:val="single" w:sz="8" w:space="0" w:color="000000"/>
            </w:tcBorders>
            <w:tcMar>
              <w:top w:w="72" w:type="dxa"/>
              <w:left w:w="72" w:type="dxa"/>
              <w:bottom w:w="72" w:type="dxa"/>
              <w:right w:w="72" w:type="dxa"/>
            </w:tcMar>
          </w:tcPr>
          <w:p w14:paraId="63899778" w14:textId="0AF0345D" w:rsidR="00360DAF" w:rsidRDefault="00360DAF" w:rsidP="006622A1">
            <w:pPr>
              <w:pStyle w:val="Default"/>
              <w:rPr>
                <w:i/>
                <w:sz w:val="22"/>
                <w:szCs w:val="22"/>
              </w:rPr>
            </w:pPr>
            <w:r>
              <w:rPr>
                <w:i/>
                <w:sz w:val="22"/>
                <w:szCs w:val="22"/>
              </w:rPr>
              <w:t>Demonstration of</w:t>
            </w:r>
            <w:r w:rsidR="001268C1">
              <w:rPr>
                <w:i/>
                <w:sz w:val="22"/>
                <w:szCs w:val="22"/>
              </w:rPr>
              <w:t xml:space="preserve"> Absence of</w:t>
            </w:r>
            <w:r>
              <w:rPr>
                <w:i/>
                <w:sz w:val="22"/>
                <w:szCs w:val="22"/>
              </w:rPr>
              <w:t xml:space="preserve"> Recreatio</w:t>
            </w:r>
            <w:r w:rsidR="001268C1">
              <w:rPr>
                <w:i/>
                <w:sz w:val="22"/>
                <w:szCs w:val="22"/>
              </w:rPr>
              <w:t>nal Uses</w:t>
            </w:r>
          </w:p>
        </w:tc>
        <w:tc>
          <w:tcPr>
            <w:tcW w:w="888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14:paraId="7D94427A" w14:textId="1B3050B6" w:rsidR="00375FCC" w:rsidRDefault="00360DAF" w:rsidP="006622A1">
            <w:pPr>
              <w:pStyle w:val="Default"/>
              <w:rPr>
                <w:iCs/>
                <w:sz w:val="22"/>
                <w:szCs w:val="22"/>
                <w:highlight w:val="yellow"/>
              </w:rPr>
            </w:pPr>
            <w:r>
              <w:rPr>
                <w:iCs/>
                <w:sz w:val="22"/>
                <w:szCs w:val="22"/>
                <w:highlight w:val="yellow"/>
              </w:rPr>
              <w:t>Records (includ</w:t>
            </w:r>
            <w:r w:rsidR="00375FCC">
              <w:rPr>
                <w:iCs/>
                <w:sz w:val="22"/>
                <w:szCs w:val="22"/>
                <w:highlight w:val="yellow"/>
              </w:rPr>
              <w:t>es</w:t>
            </w:r>
            <w:r>
              <w:rPr>
                <w:iCs/>
                <w:sz w:val="22"/>
                <w:szCs w:val="22"/>
                <w:highlight w:val="yellow"/>
              </w:rPr>
              <w:t xml:space="preserve"> photos aerial imagery</w:t>
            </w:r>
            <w:r w:rsidR="001268C1">
              <w:rPr>
                <w:iCs/>
                <w:sz w:val="22"/>
                <w:szCs w:val="22"/>
                <w:highlight w:val="yellow"/>
              </w:rPr>
              <w:t>, or other applicable information</w:t>
            </w:r>
            <w:r>
              <w:rPr>
                <w:iCs/>
                <w:sz w:val="22"/>
                <w:szCs w:val="22"/>
                <w:highlight w:val="yellow"/>
              </w:rPr>
              <w:t xml:space="preserve">) that show </w:t>
            </w:r>
            <w:r w:rsidR="00375FCC">
              <w:rPr>
                <w:iCs/>
                <w:sz w:val="22"/>
                <w:szCs w:val="22"/>
                <w:highlight w:val="yellow"/>
              </w:rPr>
              <w:t xml:space="preserve">there is </w:t>
            </w:r>
            <w:r w:rsidR="001268C1">
              <w:rPr>
                <w:iCs/>
                <w:sz w:val="22"/>
                <w:szCs w:val="22"/>
                <w:highlight w:val="yellow"/>
              </w:rPr>
              <w:t>no</w:t>
            </w:r>
            <w:r w:rsidR="00375FCC">
              <w:rPr>
                <w:iCs/>
                <w:sz w:val="22"/>
                <w:szCs w:val="22"/>
                <w:highlight w:val="yellow"/>
              </w:rPr>
              <w:t xml:space="preserve"> </w:t>
            </w:r>
            <w:r>
              <w:rPr>
                <w:iCs/>
                <w:sz w:val="22"/>
                <w:szCs w:val="22"/>
                <w:highlight w:val="yellow"/>
              </w:rPr>
              <w:t xml:space="preserve">recreational use in the proposed </w:t>
            </w:r>
            <w:r w:rsidR="00375FCC">
              <w:rPr>
                <w:iCs/>
                <w:sz w:val="22"/>
                <w:szCs w:val="22"/>
                <w:highlight w:val="yellow"/>
              </w:rPr>
              <w:t xml:space="preserve">exclusion segment(s) or waterbody </w:t>
            </w:r>
            <w:r w:rsidR="001268C1">
              <w:rPr>
                <w:iCs/>
                <w:sz w:val="22"/>
                <w:szCs w:val="22"/>
                <w:highlight w:val="yellow"/>
              </w:rPr>
              <w:t>(e</w:t>
            </w:r>
            <w:r w:rsidR="00375FCC">
              <w:rPr>
                <w:iCs/>
                <w:sz w:val="22"/>
                <w:szCs w:val="22"/>
                <w:highlight w:val="yellow"/>
              </w:rPr>
              <w:t>.g., presence of flood control devices, no access by canoe/kayak, no docks</w:t>
            </w:r>
            <w:r w:rsidR="001268C1">
              <w:rPr>
                <w:iCs/>
                <w:sz w:val="22"/>
                <w:szCs w:val="22"/>
                <w:highlight w:val="yellow"/>
              </w:rPr>
              <w:t>, no swimming)</w:t>
            </w:r>
            <w:r w:rsidR="00375FCC">
              <w:rPr>
                <w:iCs/>
                <w:sz w:val="22"/>
                <w:szCs w:val="22"/>
                <w:highlight w:val="yellow"/>
              </w:rPr>
              <w:t>.</w:t>
            </w:r>
          </w:p>
          <w:p w14:paraId="655E6B4A" w14:textId="77777777" w:rsidR="001268C1" w:rsidRDefault="001268C1" w:rsidP="006622A1">
            <w:pPr>
              <w:pStyle w:val="Default"/>
              <w:rPr>
                <w:iCs/>
                <w:sz w:val="22"/>
                <w:szCs w:val="22"/>
                <w:highlight w:val="yellow"/>
              </w:rPr>
            </w:pPr>
          </w:p>
          <w:p w14:paraId="3084C963" w14:textId="45751854" w:rsidR="001268C1" w:rsidRDefault="001268C1" w:rsidP="006622A1">
            <w:pPr>
              <w:pStyle w:val="Default"/>
              <w:rPr>
                <w:iCs/>
                <w:sz w:val="22"/>
                <w:szCs w:val="22"/>
                <w:highlight w:val="yellow"/>
              </w:rPr>
            </w:pPr>
            <w:r>
              <w:rPr>
                <w:iCs/>
                <w:sz w:val="22"/>
                <w:szCs w:val="22"/>
              </w:rPr>
              <w:t>Please include a s</w:t>
            </w:r>
            <w:r w:rsidRPr="001268C1">
              <w:rPr>
                <w:iCs/>
                <w:sz w:val="22"/>
                <w:szCs w:val="22"/>
              </w:rPr>
              <w:t>tatement</w:t>
            </w:r>
            <w:r>
              <w:rPr>
                <w:iCs/>
                <w:sz w:val="22"/>
                <w:szCs w:val="22"/>
              </w:rPr>
              <w:t xml:space="preserve"> in the submittal</w:t>
            </w:r>
            <w:r w:rsidRPr="001268C1">
              <w:rPr>
                <w:iCs/>
                <w:sz w:val="22"/>
                <w:szCs w:val="22"/>
              </w:rPr>
              <w:t xml:space="preserve"> indicating a lack of recreational use.</w:t>
            </w:r>
          </w:p>
        </w:tc>
      </w:tr>
      <w:tr w:rsidR="009D0784" w:rsidRPr="002A3F91" w14:paraId="6E3FBB17" w14:textId="77777777" w:rsidTr="00E841B7">
        <w:trPr>
          <w:gridBefore w:val="1"/>
          <w:wBefore w:w="90" w:type="dxa"/>
          <w:trHeight w:val="248"/>
        </w:trPr>
        <w:tc>
          <w:tcPr>
            <w:tcW w:w="90" w:type="dxa"/>
          </w:tcPr>
          <w:p w14:paraId="364BA64D" w14:textId="77777777" w:rsidR="009D0784" w:rsidRPr="002A3F91" w:rsidRDefault="009D0784" w:rsidP="006622A1">
            <w:pPr>
              <w:pStyle w:val="Default"/>
              <w:jc w:val="center"/>
              <w:rPr>
                <w:sz w:val="22"/>
                <w:szCs w:val="22"/>
              </w:rPr>
            </w:pPr>
            <w:r w:rsidRPr="002A3F91">
              <w:rPr>
                <w:sz w:val="22"/>
                <w:szCs w:val="22"/>
              </w:rPr>
              <w:t xml:space="preserve"> </w:t>
            </w:r>
          </w:p>
        </w:tc>
        <w:tc>
          <w:tcPr>
            <w:tcW w:w="1920" w:type="dxa"/>
            <w:tcBorders>
              <w:right w:val="single" w:sz="8" w:space="0" w:color="000000"/>
            </w:tcBorders>
            <w:tcMar>
              <w:top w:w="72" w:type="dxa"/>
              <w:left w:w="72" w:type="dxa"/>
              <w:bottom w:w="72" w:type="dxa"/>
              <w:right w:w="72" w:type="dxa"/>
            </w:tcMar>
          </w:tcPr>
          <w:p w14:paraId="0F37A454" w14:textId="77777777" w:rsidR="009D0784" w:rsidRPr="00ED6990" w:rsidRDefault="004D72C8" w:rsidP="006622A1">
            <w:pPr>
              <w:pStyle w:val="Default"/>
              <w:rPr>
                <w:i/>
                <w:sz w:val="22"/>
                <w:szCs w:val="22"/>
              </w:rPr>
            </w:pPr>
            <w:r>
              <w:rPr>
                <w:i/>
                <w:sz w:val="22"/>
                <w:szCs w:val="22"/>
              </w:rPr>
              <w:t>Demonstration of Maintenance</w:t>
            </w:r>
            <w:r w:rsidR="009D0784" w:rsidRPr="00ED6990">
              <w:rPr>
                <w:i/>
                <w:sz w:val="22"/>
                <w:szCs w:val="22"/>
              </w:rPr>
              <w:t xml:space="preserve"> </w:t>
            </w:r>
          </w:p>
        </w:tc>
        <w:tc>
          <w:tcPr>
            <w:tcW w:w="888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14:paraId="64A7E183" w14:textId="27952611" w:rsidR="007367CE" w:rsidRDefault="00645BA0" w:rsidP="006622A1">
            <w:pPr>
              <w:pStyle w:val="Default"/>
              <w:rPr>
                <w:iCs/>
                <w:sz w:val="22"/>
                <w:szCs w:val="22"/>
                <w:highlight w:val="yellow"/>
              </w:rPr>
            </w:pPr>
            <w:r>
              <w:rPr>
                <w:iCs/>
                <w:sz w:val="22"/>
                <w:szCs w:val="22"/>
                <w:highlight w:val="yellow"/>
              </w:rPr>
              <w:t>Records of h</w:t>
            </w:r>
            <w:r w:rsidR="004D72C8" w:rsidRPr="00645BA0">
              <w:rPr>
                <w:iCs/>
                <w:sz w:val="22"/>
                <w:szCs w:val="22"/>
                <w:highlight w:val="yellow"/>
              </w:rPr>
              <w:t xml:space="preserve">erbicide application, physical removal of aquatic substrate, dredging of sediments, or removal of riparian trees </w:t>
            </w:r>
            <w:r w:rsidRPr="00645BA0">
              <w:rPr>
                <w:iCs/>
                <w:sz w:val="22"/>
                <w:szCs w:val="22"/>
                <w:highlight w:val="yellow"/>
              </w:rPr>
              <w:t xml:space="preserve">to verify the primary management </w:t>
            </w:r>
            <w:r w:rsidR="005C708B">
              <w:rPr>
                <w:iCs/>
                <w:sz w:val="22"/>
                <w:szCs w:val="22"/>
                <w:highlight w:val="yellow"/>
              </w:rPr>
              <w:t>conditions</w:t>
            </w:r>
            <w:r w:rsidR="005C708B" w:rsidRPr="00645BA0">
              <w:rPr>
                <w:iCs/>
                <w:sz w:val="22"/>
                <w:szCs w:val="22"/>
                <w:highlight w:val="yellow"/>
              </w:rPr>
              <w:t xml:space="preserve"> </w:t>
            </w:r>
            <w:r w:rsidRPr="00645BA0">
              <w:rPr>
                <w:iCs/>
                <w:sz w:val="22"/>
                <w:szCs w:val="22"/>
                <w:highlight w:val="yellow"/>
              </w:rPr>
              <w:t xml:space="preserve">of the </w:t>
            </w:r>
            <w:r w:rsidR="005C708B">
              <w:rPr>
                <w:iCs/>
                <w:sz w:val="22"/>
                <w:szCs w:val="22"/>
                <w:highlight w:val="yellow"/>
              </w:rPr>
              <w:t>waterbody</w:t>
            </w:r>
            <w:r w:rsidR="00375FCC">
              <w:rPr>
                <w:iCs/>
                <w:sz w:val="22"/>
                <w:szCs w:val="22"/>
                <w:highlight w:val="yellow"/>
              </w:rPr>
              <w:t xml:space="preserve"> or segment(s)</w:t>
            </w:r>
            <w:r w:rsidR="005C708B">
              <w:rPr>
                <w:iCs/>
                <w:sz w:val="22"/>
                <w:szCs w:val="22"/>
                <w:highlight w:val="yellow"/>
              </w:rPr>
              <w:t xml:space="preserve"> </w:t>
            </w:r>
            <w:r w:rsidRPr="00645BA0">
              <w:rPr>
                <w:iCs/>
                <w:sz w:val="22"/>
                <w:szCs w:val="22"/>
                <w:highlight w:val="yellow"/>
              </w:rPr>
              <w:t xml:space="preserve">proposed </w:t>
            </w:r>
            <w:r w:rsidR="005C708B">
              <w:rPr>
                <w:iCs/>
                <w:sz w:val="22"/>
                <w:szCs w:val="22"/>
                <w:highlight w:val="yellow"/>
              </w:rPr>
              <w:t xml:space="preserve">for </w:t>
            </w:r>
            <w:r w:rsidRPr="00645BA0">
              <w:rPr>
                <w:iCs/>
                <w:sz w:val="22"/>
                <w:szCs w:val="22"/>
                <w:highlight w:val="yellow"/>
              </w:rPr>
              <w:t>exclusion.</w:t>
            </w:r>
          </w:p>
          <w:p w14:paraId="11E8388F" w14:textId="77777777" w:rsidR="00375FCC" w:rsidRDefault="00375FCC" w:rsidP="006622A1">
            <w:pPr>
              <w:pStyle w:val="Default"/>
              <w:rPr>
                <w:iCs/>
                <w:sz w:val="22"/>
                <w:szCs w:val="22"/>
                <w:highlight w:val="yellow"/>
              </w:rPr>
            </w:pPr>
          </w:p>
          <w:p w14:paraId="21F5D02B" w14:textId="7DC32588" w:rsidR="009D0784" w:rsidRPr="00AB1C4B" w:rsidRDefault="00375FCC" w:rsidP="004F5733">
            <w:pPr>
              <w:pStyle w:val="Default"/>
              <w:rPr>
                <w:iCs/>
                <w:sz w:val="22"/>
                <w:szCs w:val="22"/>
                <w:highlight w:val="yellow"/>
              </w:rPr>
            </w:pPr>
            <w:r>
              <w:rPr>
                <w:iCs/>
                <w:sz w:val="22"/>
                <w:szCs w:val="22"/>
                <w:highlight w:val="yellow"/>
              </w:rPr>
              <w:t>Please provide the locations and dates, as well as the most recent maintenance information.</w:t>
            </w:r>
          </w:p>
        </w:tc>
      </w:tr>
      <w:tr w:rsidR="009D0784" w:rsidRPr="002A3F91" w14:paraId="5E2F5F93" w14:textId="77777777" w:rsidTr="00E841B7">
        <w:trPr>
          <w:gridBefore w:val="1"/>
          <w:wBefore w:w="90" w:type="dxa"/>
          <w:trHeight w:val="178"/>
        </w:trPr>
        <w:tc>
          <w:tcPr>
            <w:tcW w:w="90" w:type="dxa"/>
          </w:tcPr>
          <w:p w14:paraId="1DF94769" w14:textId="77777777" w:rsidR="009D0784" w:rsidRPr="002A3F91" w:rsidRDefault="009D0784" w:rsidP="006622A1">
            <w:pPr>
              <w:pStyle w:val="Default"/>
              <w:rPr>
                <w:b/>
                <w:bCs/>
                <w:sz w:val="22"/>
                <w:szCs w:val="22"/>
              </w:rPr>
            </w:pPr>
          </w:p>
        </w:tc>
        <w:tc>
          <w:tcPr>
            <w:tcW w:w="1920" w:type="dxa"/>
            <w:tcBorders>
              <w:right w:val="single" w:sz="8" w:space="0" w:color="000000"/>
            </w:tcBorders>
            <w:tcMar>
              <w:top w:w="72" w:type="dxa"/>
              <w:left w:w="72" w:type="dxa"/>
              <w:bottom w:w="72" w:type="dxa"/>
              <w:right w:w="72" w:type="dxa"/>
            </w:tcMar>
          </w:tcPr>
          <w:p w14:paraId="7F3549E7" w14:textId="77777777" w:rsidR="009D0784" w:rsidRPr="00ED6990" w:rsidRDefault="009D0784" w:rsidP="006622A1">
            <w:pPr>
              <w:pStyle w:val="Default"/>
              <w:rPr>
                <w:i/>
                <w:sz w:val="22"/>
                <w:szCs w:val="22"/>
              </w:rPr>
            </w:pPr>
            <w:r w:rsidRPr="00ED6990">
              <w:rPr>
                <w:i/>
                <w:sz w:val="22"/>
                <w:szCs w:val="22"/>
              </w:rPr>
              <w:t>Point Sources</w:t>
            </w:r>
            <w:r w:rsidR="00656D91">
              <w:rPr>
                <w:i/>
                <w:sz w:val="22"/>
                <w:szCs w:val="22"/>
              </w:rPr>
              <w:t xml:space="preserve"> and Indirect Source Monitoring (Sites)</w:t>
            </w:r>
          </w:p>
        </w:tc>
        <w:tc>
          <w:tcPr>
            <w:tcW w:w="888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14:paraId="3A611D0D" w14:textId="3E56825A" w:rsidR="004F5733" w:rsidRDefault="004F5733" w:rsidP="004F5733">
            <w:pPr>
              <w:pStyle w:val="Default"/>
              <w:keepNext/>
              <w:keepLines/>
              <w:spacing w:before="200"/>
              <w:outlineLvl w:val="1"/>
              <w:rPr>
                <w:iCs/>
                <w:sz w:val="22"/>
                <w:szCs w:val="22"/>
              </w:rPr>
            </w:pPr>
            <w:r w:rsidRPr="00DA026F">
              <w:rPr>
                <w:iCs/>
                <w:sz w:val="22"/>
                <w:szCs w:val="22"/>
                <w:highlight w:val="yellow"/>
              </w:rPr>
              <w:t xml:space="preserve">List and </w:t>
            </w:r>
            <w:r w:rsidR="00193171">
              <w:rPr>
                <w:iCs/>
                <w:sz w:val="22"/>
                <w:szCs w:val="22"/>
                <w:highlight w:val="yellow"/>
              </w:rPr>
              <w:t>d</w:t>
            </w:r>
            <w:r w:rsidRPr="00DA026F">
              <w:rPr>
                <w:iCs/>
                <w:sz w:val="22"/>
                <w:szCs w:val="22"/>
                <w:highlight w:val="yellow"/>
              </w:rPr>
              <w:t xml:space="preserve">escribe </w:t>
            </w:r>
            <w:r w:rsidR="00DA026F" w:rsidRPr="00DA026F">
              <w:rPr>
                <w:iCs/>
                <w:sz w:val="22"/>
                <w:szCs w:val="22"/>
                <w:highlight w:val="yellow"/>
              </w:rPr>
              <w:t>point sources contributing to the watershed, MS4 monitoring sites, and include most recent MS4 annual report.</w:t>
            </w:r>
          </w:p>
          <w:p w14:paraId="3AA4588F" w14:textId="77777777" w:rsidR="004F5733" w:rsidRDefault="004F5733" w:rsidP="004F5733">
            <w:pPr>
              <w:pStyle w:val="NormalWeb"/>
              <w:shd w:val="clear" w:color="auto" w:fill="FFFFFF"/>
              <w:spacing w:after="0" w:afterAutospacing="0" w:line="240" w:lineRule="auto"/>
              <w:rPr>
                <w:color w:val="000000"/>
                <w:szCs w:val="22"/>
              </w:rPr>
            </w:pPr>
          </w:p>
          <w:p w14:paraId="4DE641D0" w14:textId="77777777" w:rsidR="004F5733" w:rsidRPr="000A7847" w:rsidRDefault="006066D1" w:rsidP="004F5733">
            <w:pPr>
              <w:pStyle w:val="NormalWeb"/>
              <w:shd w:val="clear" w:color="auto" w:fill="FFFFFF"/>
              <w:spacing w:after="0" w:afterAutospacing="0" w:line="240" w:lineRule="auto"/>
              <w:rPr>
                <w:color w:val="000000"/>
                <w:szCs w:val="22"/>
              </w:rPr>
            </w:pPr>
            <w:r>
              <w:rPr>
                <w:color w:val="000000"/>
                <w:sz w:val="22"/>
                <w:szCs w:val="22"/>
              </w:rPr>
              <w:t xml:space="preserve">The entire area is regulated </w:t>
            </w:r>
            <w:r w:rsidR="004F5733">
              <w:rPr>
                <w:color w:val="000000"/>
                <w:sz w:val="22"/>
                <w:szCs w:val="22"/>
              </w:rPr>
              <w:t xml:space="preserve">by a Municipal Separate Storm Sewer </w:t>
            </w:r>
            <w:r w:rsidR="00B9271A">
              <w:rPr>
                <w:color w:val="000000"/>
                <w:sz w:val="22"/>
                <w:szCs w:val="22"/>
              </w:rPr>
              <w:t xml:space="preserve">System </w:t>
            </w:r>
            <w:r w:rsidR="00B9271A" w:rsidRPr="000A7847">
              <w:rPr>
                <w:color w:val="000000"/>
                <w:sz w:val="22"/>
                <w:szCs w:val="22"/>
              </w:rPr>
              <w:t>(</w:t>
            </w:r>
            <w:r w:rsidR="004F5733">
              <w:rPr>
                <w:color w:val="000000"/>
                <w:sz w:val="22"/>
                <w:szCs w:val="22"/>
              </w:rPr>
              <w:t>MS4) permit (if applicable).</w:t>
            </w:r>
            <w:r w:rsidR="00DA026F">
              <w:rPr>
                <w:color w:val="000000"/>
                <w:sz w:val="22"/>
                <w:szCs w:val="22"/>
              </w:rPr>
              <w:t xml:space="preserve"> </w:t>
            </w:r>
            <w:r w:rsidR="00DA026F" w:rsidRPr="00DA026F">
              <w:rPr>
                <w:color w:val="000000"/>
                <w:sz w:val="22"/>
                <w:szCs w:val="22"/>
                <w:highlight w:val="yellow"/>
              </w:rPr>
              <w:t>Yes/No, if yes provide permit#</w:t>
            </w:r>
          </w:p>
          <w:p w14:paraId="15779691" w14:textId="77777777" w:rsidR="004F5733" w:rsidRDefault="004F5733" w:rsidP="002544B6">
            <w:pPr>
              <w:pStyle w:val="Default"/>
              <w:rPr>
                <w:iCs/>
                <w:sz w:val="22"/>
                <w:szCs w:val="22"/>
              </w:rPr>
            </w:pPr>
          </w:p>
          <w:p w14:paraId="220CC006" w14:textId="7001152C" w:rsidR="009D0784" w:rsidRPr="00DA40CA" w:rsidRDefault="002544B6" w:rsidP="006217C3">
            <w:pPr>
              <w:pStyle w:val="Default"/>
              <w:rPr>
                <w:iCs/>
                <w:sz w:val="22"/>
                <w:szCs w:val="22"/>
              </w:rPr>
            </w:pPr>
            <w:r>
              <w:rPr>
                <w:iCs/>
                <w:sz w:val="22"/>
                <w:szCs w:val="22"/>
              </w:rPr>
              <w:t xml:space="preserve">Note: </w:t>
            </w:r>
            <w:r w:rsidRPr="002544B6">
              <w:rPr>
                <w:rFonts w:eastAsiaTheme="minorHAnsi"/>
                <w:sz w:val="23"/>
                <w:szCs w:val="23"/>
              </w:rPr>
              <w:t>Generic Permit</w:t>
            </w:r>
            <w:r>
              <w:rPr>
                <w:rFonts w:eastAsiaTheme="minorHAnsi"/>
                <w:sz w:val="23"/>
                <w:szCs w:val="23"/>
              </w:rPr>
              <w:t>s</w:t>
            </w:r>
            <w:r w:rsidRPr="002544B6">
              <w:rPr>
                <w:rFonts w:eastAsiaTheme="minorHAnsi"/>
                <w:sz w:val="23"/>
                <w:szCs w:val="23"/>
              </w:rPr>
              <w:t xml:space="preserve"> </w:t>
            </w:r>
            <w:r>
              <w:rPr>
                <w:rFonts w:eastAsiaTheme="minorHAnsi"/>
                <w:sz w:val="23"/>
                <w:szCs w:val="23"/>
              </w:rPr>
              <w:t>f</w:t>
            </w:r>
            <w:r w:rsidRPr="002544B6">
              <w:rPr>
                <w:rFonts w:eastAsiaTheme="minorHAnsi"/>
                <w:sz w:val="23"/>
                <w:szCs w:val="23"/>
              </w:rPr>
              <w:t xml:space="preserve">or </w:t>
            </w:r>
            <w:r>
              <w:rPr>
                <w:rFonts w:eastAsiaTheme="minorHAnsi"/>
                <w:sz w:val="23"/>
                <w:szCs w:val="23"/>
              </w:rPr>
              <w:t>s</w:t>
            </w:r>
            <w:r w:rsidRPr="002544B6">
              <w:rPr>
                <w:rFonts w:eastAsiaTheme="minorHAnsi"/>
                <w:sz w:val="23"/>
                <w:szCs w:val="23"/>
              </w:rPr>
              <w:t xml:space="preserve">tormwater </w:t>
            </w:r>
            <w:r>
              <w:rPr>
                <w:rFonts w:eastAsiaTheme="minorHAnsi"/>
                <w:sz w:val="23"/>
                <w:szCs w:val="23"/>
              </w:rPr>
              <w:t>d</w:t>
            </w:r>
            <w:r w:rsidRPr="002544B6">
              <w:rPr>
                <w:rFonts w:eastAsiaTheme="minorHAnsi"/>
                <w:sz w:val="23"/>
                <w:szCs w:val="23"/>
              </w:rPr>
              <w:t xml:space="preserve">ischarge from </w:t>
            </w:r>
            <w:r>
              <w:rPr>
                <w:rFonts w:eastAsiaTheme="minorHAnsi"/>
                <w:sz w:val="23"/>
                <w:szCs w:val="23"/>
              </w:rPr>
              <w:t>l</w:t>
            </w:r>
            <w:r w:rsidRPr="002544B6">
              <w:rPr>
                <w:rFonts w:eastAsiaTheme="minorHAnsi"/>
                <w:sz w:val="23"/>
                <w:szCs w:val="23"/>
              </w:rPr>
              <w:t xml:space="preserve">arge and </w:t>
            </w:r>
            <w:r>
              <w:rPr>
                <w:rFonts w:eastAsiaTheme="minorHAnsi"/>
                <w:sz w:val="23"/>
                <w:szCs w:val="23"/>
              </w:rPr>
              <w:t>s</w:t>
            </w:r>
            <w:r w:rsidRPr="002544B6">
              <w:rPr>
                <w:rFonts w:eastAsiaTheme="minorHAnsi"/>
                <w:sz w:val="23"/>
                <w:szCs w:val="23"/>
              </w:rPr>
              <w:t xml:space="preserve">mall </w:t>
            </w:r>
            <w:r>
              <w:rPr>
                <w:rFonts w:eastAsiaTheme="minorHAnsi"/>
                <w:sz w:val="23"/>
                <w:szCs w:val="23"/>
              </w:rPr>
              <w:t>c</w:t>
            </w:r>
            <w:r w:rsidRPr="002544B6">
              <w:rPr>
                <w:rFonts w:eastAsiaTheme="minorHAnsi"/>
                <w:sz w:val="23"/>
                <w:szCs w:val="23"/>
              </w:rPr>
              <w:t xml:space="preserve">onstruction </w:t>
            </w:r>
            <w:r>
              <w:rPr>
                <w:rFonts w:eastAsiaTheme="minorHAnsi"/>
                <w:sz w:val="23"/>
                <w:szCs w:val="23"/>
              </w:rPr>
              <w:t>a</w:t>
            </w:r>
            <w:r w:rsidRPr="002544B6">
              <w:rPr>
                <w:rFonts w:eastAsiaTheme="minorHAnsi"/>
                <w:sz w:val="23"/>
                <w:szCs w:val="23"/>
              </w:rPr>
              <w:t>ctivities</w:t>
            </w:r>
            <w:r>
              <w:rPr>
                <w:rFonts w:eastAsiaTheme="minorHAnsi"/>
                <w:sz w:val="23"/>
                <w:szCs w:val="23"/>
              </w:rPr>
              <w:t xml:space="preserve"> </w:t>
            </w:r>
            <w:r w:rsidR="00DA026F">
              <w:rPr>
                <w:rFonts w:eastAsiaTheme="minorHAnsi"/>
                <w:sz w:val="23"/>
                <w:szCs w:val="23"/>
              </w:rPr>
              <w:t>are</w:t>
            </w:r>
            <w:r>
              <w:rPr>
                <w:rFonts w:eastAsiaTheme="minorHAnsi"/>
                <w:sz w:val="23"/>
                <w:szCs w:val="23"/>
              </w:rPr>
              <w:t xml:space="preserve"> considered temporary; therefore, </w:t>
            </w:r>
            <w:r w:rsidR="00DA026F">
              <w:rPr>
                <w:rFonts w:eastAsiaTheme="minorHAnsi"/>
                <w:sz w:val="23"/>
                <w:szCs w:val="23"/>
              </w:rPr>
              <w:t xml:space="preserve">are </w:t>
            </w:r>
            <w:r>
              <w:rPr>
                <w:rFonts w:eastAsiaTheme="minorHAnsi"/>
                <w:sz w:val="23"/>
                <w:szCs w:val="23"/>
              </w:rPr>
              <w:t>not included in this listing.</w:t>
            </w:r>
          </w:p>
        </w:tc>
      </w:tr>
      <w:tr w:rsidR="009D0784" w:rsidRPr="002A3F91" w14:paraId="2F77F8AF" w14:textId="77777777" w:rsidTr="00E841B7">
        <w:trPr>
          <w:gridBefore w:val="1"/>
          <w:wBefore w:w="90" w:type="dxa"/>
          <w:trHeight w:val="160"/>
        </w:trPr>
        <w:tc>
          <w:tcPr>
            <w:tcW w:w="90" w:type="dxa"/>
          </w:tcPr>
          <w:p w14:paraId="5A72697C" w14:textId="77777777" w:rsidR="009D0784" w:rsidRPr="002A3F91" w:rsidRDefault="009D0784" w:rsidP="006622A1">
            <w:pPr>
              <w:pStyle w:val="Default"/>
              <w:jc w:val="center"/>
              <w:rPr>
                <w:sz w:val="22"/>
                <w:szCs w:val="22"/>
              </w:rPr>
            </w:pPr>
          </w:p>
        </w:tc>
        <w:tc>
          <w:tcPr>
            <w:tcW w:w="1920" w:type="dxa"/>
            <w:tcBorders>
              <w:right w:val="single" w:sz="8" w:space="0" w:color="000000"/>
            </w:tcBorders>
            <w:tcMar>
              <w:top w:w="72" w:type="dxa"/>
              <w:left w:w="72" w:type="dxa"/>
              <w:bottom w:w="72" w:type="dxa"/>
              <w:right w:w="72" w:type="dxa"/>
            </w:tcMar>
          </w:tcPr>
          <w:p w14:paraId="7245A724" w14:textId="77777777" w:rsidR="009D0784" w:rsidRPr="000A7847" w:rsidRDefault="009D0784" w:rsidP="006622A1">
            <w:pPr>
              <w:pStyle w:val="Default"/>
              <w:rPr>
                <w:i/>
                <w:sz w:val="22"/>
                <w:szCs w:val="22"/>
              </w:rPr>
            </w:pPr>
            <w:r w:rsidRPr="000A7847">
              <w:rPr>
                <w:i/>
                <w:sz w:val="22"/>
                <w:szCs w:val="22"/>
              </w:rPr>
              <w:t>Nonpoint Sources</w:t>
            </w:r>
          </w:p>
        </w:tc>
        <w:tc>
          <w:tcPr>
            <w:tcW w:w="888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14:paraId="7529FBE6" w14:textId="77777777" w:rsidR="004F5733" w:rsidRPr="00DA026F" w:rsidRDefault="004F5733" w:rsidP="002300DB">
            <w:pPr>
              <w:pStyle w:val="NormalWeb"/>
              <w:shd w:val="clear" w:color="auto" w:fill="FFFFFF"/>
              <w:spacing w:after="0" w:afterAutospacing="0" w:line="240" w:lineRule="auto"/>
              <w:rPr>
                <w:color w:val="000000"/>
                <w:szCs w:val="22"/>
                <w:highlight w:val="yellow"/>
              </w:rPr>
            </w:pPr>
            <w:r w:rsidRPr="00DA026F">
              <w:rPr>
                <w:color w:val="000000"/>
                <w:sz w:val="22"/>
                <w:szCs w:val="22"/>
                <w:highlight w:val="yellow"/>
              </w:rPr>
              <w:t>List and Describe: Land uses (including</w:t>
            </w:r>
            <w:r w:rsidR="00DA026F" w:rsidRPr="00DA026F">
              <w:rPr>
                <w:color w:val="000000"/>
                <w:sz w:val="22"/>
                <w:szCs w:val="22"/>
                <w:highlight w:val="yellow"/>
              </w:rPr>
              <w:t xml:space="preserve"> % and type); pollutant loading sources</w:t>
            </w:r>
            <w:r w:rsidRPr="00DA026F">
              <w:rPr>
                <w:color w:val="000000"/>
                <w:sz w:val="22"/>
                <w:szCs w:val="22"/>
                <w:highlight w:val="yellow"/>
              </w:rPr>
              <w:t>.</w:t>
            </w:r>
          </w:p>
          <w:p w14:paraId="66B18F14" w14:textId="77777777" w:rsidR="004F5733" w:rsidRPr="00DA026F" w:rsidRDefault="004F5733" w:rsidP="002300DB">
            <w:pPr>
              <w:pStyle w:val="NormalWeb"/>
              <w:shd w:val="clear" w:color="auto" w:fill="FFFFFF"/>
              <w:spacing w:after="0" w:afterAutospacing="0" w:line="240" w:lineRule="auto"/>
              <w:rPr>
                <w:color w:val="000000"/>
                <w:szCs w:val="22"/>
                <w:highlight w:val="yellow"/>
              </w:rPr>
            </w:pPr>
          </w:p>
          <w:p w14:paraId="07E67736" w14:textId="5BEB3A86" w:rsidR="009D0784" w:rsidRPr="00AB1C4B" w:rsidRDefault="00A808AA" w:rsidP="00AB1C4B">
            <w:pPr>
              <w:autoSpaceDE w:val="0"/>
              <w:autoSpaceDN w:val="0"/>
              <w:adjustRightInd w:val="0"/>
              <w:rPr>
                <w:color w:val="000000"/>
                <w:szCs w:val="22"/>
              </w:rPr>
            </w:pPr>
            <w:r w:rsidRPr="00DA026F">
              <w:rPr>
                <w:color w:val="000000"/>
                <w:sz w:val="22"/>
                <w:szCs w:val="22"/>
                <w:highlight w:val="yellow"/>
              </w:rPr>
              <w:t xml:space="preserve">Include maps </w:t>
            </w:r>
            <w:r w:rsidR="00B9271A" w:rsidRPr="00DA026F">
              <w:rPr>
                <w:color w:val="000000"/>
                <w:sz w:val="22"/>
                <w:szCs w:val="22"/>
                <w:highlight w:val="yellow"/>
              </w:rPr>
              <w:t>and tables</w:t>
            </w:r>
            <w:r w:rsidR="006622A1" w:rsidRPr="00DA026F">
              <w:rPr>
                <w:color w:val="000000"/>
                <w:sz w:val="22"/>
                <w:szCs w:val="22"/>
                <w:highlight w:val="yellow"/>
              </w:rPr>
              <w:t xml:space="preserve"> as necessary</w:t>
            </w:r>
            <w:r w:rsidRPr="00DA026F">
              <w:rPr>
                <w:color w:val="000000"/>
                <w:sz w:val="22"/>
                <w:szCs w:val="22"/>
                <w:highlight w:val="yellow"/>
              </w:rPr>
              <w:t>.</w:t>
            </w:r>
          </w:p>
        </w:tc>
      </w:tr>
      <w:tr w:rsidR="00690E28" w:rsidRPr="002A3F91" w14:paraId="0E74C4F2" w14:textId="77777777" w:rsidTr="00E841B7">
        <w:trPr>
          <w:gridBefore w:val="1"/>
          <w:wBefore w:w="90" w:type="dxa"/>
          <w:trHeight w:val="160"/>
        </w:trPr>
        <w:tc>
          <w:tcPr>
            <w:tcW w:w="90" w:type="dxa"/>
          </w:tcPr>
          <w:p w14:paraId="288C0F8B" w14:textId="77777777" w:rsidR="00690E28" w:rsidRPr="002A3F91" w:rsidRDefault="00690E28" w:rsidP="006622A1">
            <w:pPr>
              <w:pStyle w:val="Default"/>
              <w:jc w:val="center"/>
              <w:rPr>
                <w:sz w:val="22"/>
                <w:szCs w:val="22"/>
              </w:rPr>
            </w:pPr>
          </w:p>
        </w:tc>
        <w:tc>
          <w:tcPr>
            <w:tcW w:w="1920" w:type="dxa"/>
            <w:tcBorders>
              <w:right w:val="single" w:sz="8" w:space="0" w:color="000000"/>
            </w:tcBorders>
            <w:tcMar>
              <w:top w:w="72" w:type="dxa"/>
              <w:left w:w="72" w:type="dxa"/>
              <w:bottom w:w="72" w:type="dxa"/>
              <w:right w:w="72" w:type="dxa"/>
            </w:tcMar>
          </w:tcPr>
          <w:p w14:paraId="203D034B" w14:textId="77777777" w:rsidR="00690E28" w:rsidRPr="000A7847" w:rsidRDefault="00645BA0" w:rsidP="006622A1">
            <w:pPr>
              <w:pStyle w:val="Default"/>
              <w:rPr>
                <w:i/>
                <w:sz w:val="22"/>
                <w:szCs w:val="22"/>
              </w:rPr>
            </w:pPr>
            <w:r>
              <w:rPr>
                <w:i/>
                <w:sz w:val="22"/>
                <w:szCs w:val="22"/>
              </w:rPr>
              <w:t>Habitat Assessment</w:t>
            </w:r>
          </w:p>
        </w:tc>
        <w:tc>
          <w:tcPr>
            <w:tcW w:w="888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14:paraId="5FB405C6" w14:textId="42DB7BAB" w:rsidR="00690E28" w:rsidRDefault="00645BA0" w:rsidP="00690E28">
            <w:pPr>
              <w:pStyle w:val="NormalWeb"/>
              <w:shd w:val="clear" w:color="auto" w:fill="FFFFFF"/>
              <w:spacing w:after="0" w:afterAutospacing="0" w:line="240" w:lineRule="auto"/>
              <w:rPr>
                <w:color w:val="000000"/>
                <w:szCs w:val="22"/>
                <w:highlight w:val="yellow"/>
              </w:rPr>
            </w:pPr>
            <w:r>
              <w:rPr>
                <w:color w:val="000000"/>
                <w:sz w:val="22"/>
                <w:szCs w:val="22"/>
                <w:highlight w:val="yellow"/>
              </w:rPr>
              <w:t xml:space="preserve">Include photos and categorized results of Habitat Assessment(s) (HA) following DEP SOP FT 3000 for each segment of the </w:t>
            </w:r>
            <w:r w:rsidR="00132DE1">
              <w:rPr>
                <w:color w:val="000000"/>
                <w:sz w:val="22"/>
                <w:szCs w:val="22"/>
                <w:highlight w:val="yellow"/>
              </w:rPr>
              <w:t xml:space="preserve">waterbody </w:t>
            </w:r>
            <w:r>
              <w:rPr>
                <w:color w:val="000000"/>
                <w:sz w:val="22"/>
                <w:szCs w:val="22"/>
                <w:highlight w:val="yellow"/>
              </w:rPr>
              <w:t xml:space="preserve">proposed </w:t>
            </w:r>
            <w:r w:rsidR="00132DE1">
              <w:rPr>
                <w:color w:val="000000"/>
                <w:sz w:val="22"/>
                <w:szCs w:val="22"/>
                <w:highlight w:val="yellow"/>
              </w:rPr>
              <w:t xml:space="preserve">for </w:t>
            </w:r>
            <w:r>
              <w:rPr>
                <w:color w:val="000000"/>
                <w:sz w:val="22"/>
                <w:szCs w:val="22"/>
                <w:highlight w:val="yellow"/>
              </w:rPr>
              <w:t>exclusion(s)</w:t>
            </w:r>
            <w:r w:rsidR="005A4DE9">
              <w:rPr>
                <w:color w:val="000000"/>
                <w:sz w:val="22"/>
                <w:szCs w:val="22"/>
                <w:highlight w:val="yellow"/>
              </w:rPr>
              <w:t>.</w:t>
            </w:r>
            <w:r>
              <w:rPr>
                <w:color w:val="000000"/>
                <w:sz w:val="22"/>
                <w:szCs w:val="22"/>
                <w:highlight w:val="yellow"/>
              </w:rPr>
              <w:t xml:space="preserve"> Include field sheets </w:t>
            </w:r>
            <w:r w:rsidR="004E12F5">
              <w:rPr>
                <w:color w:val="000000"/>
                <w:sz w:val="22"/>
                <w:szCs w:val="22"/>
                <w:highlight w:val="yellow"/>
              </w:rPr>
              <w:t>and names of investigators</w:t>
            </w:r>
            <w:r>
              <w:rPr>
                <w:color w:val="000000"/>
                <w:sz w:val="22"/>
                <w:szCs w:val="22"/>
                <w:highlight w:val="yellow"/>
              </w:rPr>
              <w:t>.</w:t>
            </w:r>
          </w:p>
          <w:p w14:paraId="55CF1617" w14:textId="77777777" w:rsidR="00AB1C4B" w:rsidRDefault="00AB1C4B" w:rsidP="00690E28">
            <w:pPr>
              <w:autoSpaceDE w:val="0"/>
              <w:autoSpaceDN w:val="0"/>
              <w:adjustRightInd w:val="0"/>
              <w:rPr>
                <w:color w:val="000000"/>
                <w:szCs w:val="22"/>
              </w:rPr>
            </w:pPr>
          </w:p>
          <w:p w14:paraId="10C270F9" w14:textId="048F43C1" w:rsidR="00690E28" w:rsidRPr="00AB1C4B" w:rsidRDefault="00375FCC" w:rsidP="00AB1C4B">
            <w:pPr>
              <w:autoSpaceDE w:val="0"/>
              <w:autoSpaceDN w:val="0"/>
              <w:adjustRightInd w:val="0"/>
              <w:rPr>
                <w:color w:val="000000"/>
                <w:szCs w:val="22"/>
              </w:rPr>
            </w:pPr>
            <w:r>
              <w:rPr>
                <w:color w:val="000000"/>
                <w:szCs w:val="22"/>
              </w:rPr>
              <w:t xml:space="preserve">If the HA investigation was </w:t>
            </w:r>
            <w:r w:rsidR="006F4955">
              <w:rPr>
                <w:color w:val="000000"/>
                <w:szCs w:val="22"/>
              </w:rPr>
              <w:t>not conducted by DEP</w:t>
            </w:r>
            <w:r>
              <w:rPr>
                <w:color w:val="000000"/>
                <w:szCs w:val="22"/>
              </w:rPr>
              <w:t xml:space="preserve">, please provide the </w:t>
            </w:r>
            <w:r w:rsidR="006F4955">
              <w:rPr>
                <w:color w:val="000000"/>
                <w:szCs w:val="22"/>
              </w:rPr>
              <w:t xml:space="preserve">DEP Watershed Assessment Section </w:t>
            </w:r>
            <w:r>
              <w:rPr>
                <w:color w:val="000000"/>
                <w:szCs w:val="22"/>
              </w:rPr>
              <w:t>External Bioassessment Template with the submittal.</w:t>
            </w:r>
          </w:p>
        </w:tc>
      </w:tr>
      <w:tr w:rsidR="009D0784" w:rsidRPr="002A3F91" w14:paraId="21A96108" w14:textId="77777777" w:rsidTr="00E841B7">
        <w:trPr>
          <w:gridBefore w:val="1"/>
          <w:wBefore w:w="90" w:type="dxa"/>
          <w:trHeight w:val="479"/>
        </w:trPr>
        <w:tc>
          <w:tcPr>
            <w:tcW w:w="90" w:type="dxa"/>
          </w:tcPr>
          <w:p w14:paraId="30B42C24" w14:textId="77777777" w:rsidR="009D0784" w:rsidRPr="002A3F91" w:rsidRDefault="009D0784" w:rsidP="006622A1">
            <w:pPr>
              <w:pStyle w:val="Default"/>
              <w:jc w:val="center"/>
              <w:rPr>
                <w:sz w:val="22"/>
                <w:szCs w:val="22"/>
              </w:rPr>
            </w:pPr>
            <w:r w:rsidRPr="002A3F91">
              <w:rPr>
                <w:sz w:val="22"/>
                <w:szCs w:val="22"/>
              </w:rPr>
              <w:t xml:space="preserve"> </w:t>
            </w:r>
          </w:p>
        </w:tc>
        <w:tc>
          <w:tcPr>
            <w:tcW w:w="1920" w:type="dxa"/>
            <w:tcBorders>
              <w:right w:val="single" w:sz="8" w:space="0" w:color="000000"/>
            </w:tcBorders>
            <w:tcMar>
              <w:top w:w="72" w:type="dxa"/>
              <w:left w:w="72" w:type="dxa"/>
              <w:bottom w:w="72" w:type="dxa"/>
              <w:right w:w="72" w:type="dxa"/>
            </w:tcMar>
          </w:tcPr>
          <w:p w14:paraId="0B0E2BB6" w14:textId="77777777" w:rsidR="009D0784" w:rsidRPr="000A7847" w:rsidRDefault="00AC057A" w:rsidP="006622A1">
            <w:pPr>
              <w:pStyle w:val="Default"/>
              <w:rPr>
                <w:i/>
                <w:sz w:val="22"/>
                <w:szCs w:val="22"/>
              </w:rPr>
            </w:pPr>
            <w:r>
              <w:rPr>
                <w:i/>
                <w:sz w:val="22"/>
                <w:szCs w:val="22"/>
              </w:rPr>
              <w:t>Current Restoration Conditions</w:t>
            </w:r>
            <w:r w:rsidR="009D0784" w:rsidRPr="000A7847">
              <w:rPr>
                <w:i/>
                <w:sz w:val="22"/>
                <w:szCs w:val="22"/>
              </w:rPr>
              <w:t xml:space="preserve"> </w:t>
            </w:r>
          </w:p>
        </w:tc>
        <w:tc>
          <w:tcPr>
            <w:tcW w:w="888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14:paraId="1FFF5695" w14:textId="6A3119FE" w:rsidR="00BD3914" w:rsidRPr="00AB1C4B" w:rsidRDefault="00AC057A" w:rsidP="00302DDD">
            <w:pPr>
              <w:pStyle w:val="Default"/>
              <w:rPr>
                <w:iCs/>
                <w:sz w:val="22"/>
                <w:szCs w:val="22"/>
                <w:highlight w:val="yellow"/>
              </w:rPr>
            </w:pPr>
            <w:r w:rsidRPr="00AC057A">
              <w:rPr>
                <w:iCs/>
                <w:sz w:val="22"/>
                <w:szCs w:val="22"/>
                <w:highlight w:val="yellow"/>
              </w:rPr>
              <w:t xml:space="preserve">Is the </w:t>
            </w:r>
            <w:r w:rsidR="00132DE1">
              <w:rPr>
                <w:iCs/>
                <w:sz w:val="22"/>
                <w:szCs w:val="22"/>
                <w:highlight w:val="yellow"/>
              </w:rPr>
              <w:t>waterbody</w:t>
            </w:r>
            <w:r w:rsidR="00375FCC">
              <w:rPr>
                <w:iCs/>
                <w:sz w:val="22"/>
                <w:szCs w:val="22"/>
                <w:highlight w:val="yellow"/>
              </w:rPr>
              <w:t xml:space="preserve"> or segment(s)</w:t>
            </w:r>
            <w:r w:rsidR="00132DE1">
              <w:rPr>
                <w:iCs/>
                <w:sz w:val="22"/>
                <w:szCs w:val="22"/>
                <w:highlight w:val="yellow"/>
              </w:rPr>
              <w:t xml:space="preserve"> </w:t>
            </w:r>
            <w:r w:rsidRPr="00AC057A">
              <w:rPr>
                <w:iCs/>
                <w:sz w:val="22"/>
                <w:szCs w:val="22"/>
                <w:highlight w:val="yellow"/>
              </w:rPr>
              <w:t xml:space="preserve">proposed </w:t>
            </w:r>
            <w:r w:rsidR="00132DE1">
              <w:rPr>
                <w:iCs/>
                <w:sz w:val="22"/>
                <w:szCs w:val="22"/>
                <w:highlight w:val="yellow"/>
              </w:rPr>
              <w:t xml:space="preserve">for </w:t>
            </w:r>
            <w:r w:rsidRPr="00AC057A">
              <w:rPr>
                <w:iCs/>
                <w:sz w:val="22"/>
                <w:szCs w:val="22"/>
                <w:highlight w:val="yellow"/>
              </w:rPr>
              <w:t>exclusion</w:t>
            </w:r>
            <w:r w:rsidR="00AB1C4B">
              <w:rPr>
                <w:iCs/>
                <w:sz w:val="22"/>
                <w:szCs w:val="22"/>
                <w:highlight w:val="yellow"/>
              </w:rPr>
              <w:t xml:space="preserve"> </w:t>
            </w:r>
            <w:r w:rsidRPr="00AC057A">
              <w:rPr>
                <w:iCs/>
                <w:sz w:val="22"/>
                <w:szCs w:val="22"/>
                <w:highlight w:val="yellow"/>
              </w:rPr>
              <w:t>included in a Total Maximum Daily Load (TMDL) or a Basin Management Action Plan (BMAP) area?</w:t>
            </w:r>
          </w:p>
        </w:tc>
      </w:tr>
      <w:tr w:rsidR="00AC057A" w:rsidRPr="002A3F91" w14:paraId="2666CD1E" w14:textId="77777777" w:rsidTr="00E841B7">
        <w:trPr>
          <w:gridBefore w:val="1"/>
          <w:wBefore w:w="90" w:type="dxa"/>
          <w:trHeight w:val="479"/>
        </w:trPr>
        <w:tc>
          <w:tcPr>
            <w:tcW w:w="90" w:type="dxa"/>
          </w:tcPr>
          <w:p w14:paraId="79FC2DA5" w14:textId="77777777" w:rsidR="00AC057A" w:rsidRPr="002A3F91" w:rsidRDefault="00AC057A" w:rsidP="006622A1">
            <w:pPr>
              <w:pStyle w:val="Default"/>
              <w:jc w:val="center"/>
              <w:rPr>
                <w:sz w:val="22"/>
                <w:szCs w:val="22"/>
              </w:rPr>
            </w:pPr>
          </w:p>
        </w:tc>
        <w:tc>
          <w:tcPr>
            <w:tcW w:w="1920" w:type="dxa"/>
            <w:tcBorders>
              <w:right w:val="single" w:sz="8" w:space="0" w:color="000000"/>
            </w:tcBorders>
            <w:tcMar>
              <w:top w:w="72" w:type="dxa"/>
              <w:left w:w="72" w:type="dxa"/>
              <w:bottom w:w="72" w:type="dxa"/>
              <w:right w:w="72" w:type="dxa"/>
            </w:tcMar>
          </w:tcPr>
          <w:p w14:paraId="5A70068E" w14:textId="77777777" w:rsidR="00AC057A" w:rsidRDefault="00AC057A" w:rsidP="006622A1">
            <w:pPr>
              <w:pStyle w:val="Default"/>
              <w:rPr>
                <w:i/>
                <w:sz w:val="22"/>
                <w:szCs w:val="22"/>
              </w:rPr>
            </w:pPr>
            <w:r>
              <w:rPr>
                <w:bCs/>
                <w:i/>
                <w:sz w:val="22"/>
                <w:szCs w:val="22"/>
              </w:rPr>
              <w:t>Downstream Protection Consideration</w:t>
            </w:r>
            <w:r w:rsidRPr="000A7847">
              <w:rPr>
                <w:bCs/>
                <w:i/>
                <w:sz w:val="22"/>
                <w:szCs w:val="22"/>
              </w:rPr>
              <w:t>s</w:t>
            </w:r>
          </w:p>
        </w:tc>
        <w:tc>
          <w:tcPr>
            <w:tcW w:w="888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14:paraId="16B859EB" w14:textId="3754AFDD" w:rsidR="00AC057A" w:rsidRDefault="00AC057A" w:rsidP="00AC057A">
            <w:pPr>
              <w:pStyle w:val="Default"/>
              <w:rPr>
                <w:iCs/>
                <w:sz w:val="22"/>
                <w:szCs w:val="22"/>
              </w:rPr>
            </w:pPr>
            <w:r w:rsidRPr="00DA026F">
              <w:rPr>
                <w:iCs/>
                <w:sz w:val="22"/>
                <w:szCs w:val="22"/>
                <w:highlight w:val="yellow"/>
              </w:rPr>
              <w:t xml:space="preserve">List </w:t>
            </w:r>
            <w:r>
              <w:rPr>
                <w:iCs/>
                <w:sz w:val="22"/>
                <w:szCs w:val="22"/>
                <w:highlight w:val="yellow"/>
              </w:rPr>
              <w:t>the downstream waterbody(s)</w:t>
            </w:r>
            <w:r w:rsidR="00375FCC">
              <w:rPr>
                <w:iCs/>
                <w:sz w:val="22"/>
                <w:szCs w:val="22"/>
                <w:highlight w:val="yellow"/>
              </w:rPr>
              <w:t>:</w:t>
            </w:r>
            <w:r>
              <w:rPr>
                <w:iCs/>
                <w:sz w:val="22"/>
                <w:szCs w:val="22"/>
                <w:highlight w:val="yellow"/>
              </w:rPr>
              <w:t>include WBID number(s) from the proposed exclusion</w:t>
            </w:r>
            <w:r w:rsidRPr="00DA026F">
              <w:rPr>
                <w:iCs/>
                <w:sz w:val="22"/>
                <w:szCs w:val="22"/>
                <w:highlight w:val="yellow"/>
              </w:rPr>
              <w:t>.</w:t>
            </w:r>
            <w:r>
              <w:rPr>
                <w:iCs/>
                <w:sz w:val="22"/>
                <w:szCs w:val="22"/>
              </w:rPr>
              <w:t xml:space="preserve"> </w:t>
            </w:r>
          </w:p>
          <w:p w14:paraId="395E482A" w14:textId="77777777" w:rsidR="00AC057A" w:rsidRDefault="00AC057A" w:rsidP="00AC057A">
            <w:pPr>
              <w:pStyle w:val="Default"/>
              <w:rPr>
                <w:iCs/>
                <w:sz w:val="22"/>
                <w:szCs w:val="22"/>
              </w:rPr>
            </w:pPr>
          </w:p>
          <w:p w14:paraId="71034B25" w14:textId="77777777" w:rsidR="00AC057A" w:rsidRPr="00AC057A" w:rsidRDefault="00AC057A" w:rsidP="00AC057A">
            <w:pPr>
              <w:pStyle w:val="Default"/>
              <w:rPr>
                <w:iCs/>
                <w:sz w:val="22"/>
                <w:szCs w:val="22"/>
                <w:highlight w:val="yellow"/>
              </w:rPr>
            </w:pPr>
            <w:r w:rsidRPr="00AC057A">
              <w:rPr>
                <w:iCs/>
                <w:sz w:val="22"/>
                <w:szCs w:val="22"/>
                <w:highlight w:val="yellow"/>
              </w:rPr>
              <w:t>List any verified impairment(s) or TMDL(s) for the downstream waterbody(s).</w:t>
            </w:r>
          </w:p>
        </w:tc>
      </w:tr>
    </w:tbl>
    <w:p w14:paraId="44A6F08E" w14:textId="3326BBD8" w:rsidR="00362395" w:rsidRPr="00DA40CA" w:rsidRDefault="00B622D2" w:rsidP="00DA40CA">
      <w:pPr>
        <w:pStyle w:val="Default"/>
        <w:rPr>
          <w:b/>
          <w:bCs/>
          <w:noProof/>
        </w:rPr>
      </w:pPr>
      <w:r>
        <w:rPr>
          <w:b/>
          <w:bCs/>
          <w:noProof/>
        </w:rPr>
        <mc:AlternateContent>
          <mc:Choice Requires="wps">
            <w:drawing>
              <wp:anchor distT="0" distB="0" distL="114300" distR="114300" simplePos="0" relativeHeight="251666432" behindDoc="0" locked="0" layoutInCell="1" allowOverlap="1" wp14:anchorId="53675997" wp14:editId="3EE4E62C">
                <wp:simplePos x="0" y="0"/>
                <wp:positionH relativeFrom="column">
                  <wp:posOffset>3017520</wp:posOffset>
                </wp:positionH>
                <wp:positionV relativeFrom="paragraph">
                  <wp:posOffset>2139315</wp:posOffset>
                </wp:positionV>
                <wp:extent cx="604520" cy="716280"/>
                <wp:effectExtent l="17145" t="20955" r="64135" b="5334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716280"/>
                        </a:xfrm>
                        <a:prstGeom prst="straightConnector1">
                          <a:avLst/>
                        </a:prstGeom>
                        <a:noFill/>
                        <a:ln w="25400">
                          <a:solidFill>
                            <a:schemeClr val="bg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E40E2DA" id="_x0000_t32" coordsize="21600,21600" o:spt="32" o:oned="t" path="m,l21600,21600e" filled="f">
                <v:path arrowok="t" fillok="f" o:connecttype="none"/>
                <o:lock v:ext="edit" shapetype="t"/>
              </v:shapetype>
              <v:shape id="AutoShape 8" o:spid="_x0000_s1026" type="#_x0000_t32" style="position:absolute;margin-left:237.6pt;margin-top:168.45pt;width:47.6pt;height:5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1aTgIAAJkEAAAOAAAAZHJzL2Uyb0RvYy54bWysVMGO2yAQvVfqPyDuWdupk81acVYrO+ll&#10;24202w8ggG1UDAhInKjqv3fASdq0l6pqDmSAmcfMmzdePh57iQ7cOqFVibO7FCOuqGZCtSX+8raZ&#10;LDBynihGpFa8xCfu8OPq/bvlYAo+1Z2WjFsEIMoVgylx570pksTRjvfE3WnDFVw22vbEw9a2CbNk&#10;APReJtM0nSeDtsxYTblzcFqPl3gV8ZuGU//SNI57JEsMufm42rjuwpqslqRoLTGdoOc0yD9k0ROh&#10;4NErVE08QXsr/oDqBbXa6cbfUd0numkE5bEGqCZLf6vmtSOGx1qAHGeuNLn/B0s/H7YWCVbiKUaK&#10;9NCip73X8WW0CPQMxhXgVamtDQXSo3o1z5p+dUjpqiOq5dH57WQgNgsRyU1I2DgDj+yGT5qBDwH8&#10;yNWxsX2ABBbQMbbkdG0JP3pE4XCe5rMpNI7C1X02ny5iyxJSXIKNdf4j1z0KRomdt0S0na+0UtB8&#10;bbP4FDk8Ox9SI8UlILys9EZIGTUgFRqAhFmepjHCaSlYuA1+UY68khYdCAhp146oct9DSeNZlobf&#10;qCc4B9WN55d8rxAxiRt0q/eKxSQ6Ttj6bHsiJNjIR2K9FUC15Dhk2XOGkeQwcMEay5IqJAq0QaFn&#10;axTgt4f0Yb1YL/JJPp2vJ3la15OnTZVP5pvsflZ/qKuqzr6HmrO86ARjXIWyL8OQ5X8ntvNYjjK+&#10;jsOV4OQWPZIAyV7+Y9JRN0Eqo+h2mp22NlQXJAT6j87nWQ0D9us+ev38oqx+AAAA//8DAFBLAwQU&#10;AAYACAAAACEAU0V3+eEAAAALAQAADwAAAGRycy9kb3ducmV2LnhtbEyPy07DMBBF90j8gzVIbBB1&#10;SPNoQpwKIbFhQUXhA9xkGkeNx1HstqFfz7Ciy9E9uvdMtZ7tIE44+d6RgqdFBAKpcW1PnYLvr7fH&#10;FQgfNLV6cIQKftDDur69qXTZujN94mkbOsEl5EutwIQwllL6xqDVfuFGJM72brI68Dl1sp30mcvt&#10;IOMoyqTVPfGC0SO+GmwO26NV0DUxbi4PWfbx3rvicihokxpS6v5ufnkGEXAO/zD86bM61Oy0c0dq&#10;vRgUJHkaM6pgucwKEEykeZSA2HGUFDnIupLXP9S/AAAA//8DAFBLAQItABQABgAIAAAAIQC2gziS&#10;/gAAAOEBAAATAAAAAAAAAAAAAAAAAAAAAABbQ29udGVudF9UeXBlc10ueG1sUEsBAi0AFAAGAAgA&#10;AAAhADj9If/WAAAAlAEAAAsAAAAAAAAAAAAAAAAALwEAAF9yZWxzLy5yZWxzUEsBAi0AFAAGAAgA&#10;AAAhAEb+bVpOAgAAmQQAAA4AAAAAAAAAAAAAAAAALgIAAGRycy9lMm9Eb2MueG1sUEsBAi0AFAAG&#10;AAgAAAAhAFNFd/nhAAAACwEAAA8AAAAAAAAAAAAAAAAAqAQAAGRycy9kb3ducmV2LnhtbFBLBQYA&#10;AAAABAAEAPMAAAC2BQAAAAA=&#10;" strokecolor="white [3212]" strokeweight="2pt">
                <v:stroke endarrow="block"/>
              </v:shape>
            </w:pict>
          </mc:Fallback>
        </mc:AlternateContent>
      </w:r>
      <w:r>
        <w:rPr>
          <w:b/>
          <w:bCs/>
          <w:noProof/>
        </w:rPr>
        <mc:AlternateContent>
          <mc:Choice Requires="wps">
            <w:drawing>
              <wp:anchor distT="0" distB="0" distL="114300" distR="114300" simplePos="0" relativeHeight="251665408" behindDoc="0" locked="0" layoutInCell="1" allowOverlap="1" wp14:anchorId="6E5F0A89" wp14:editId="4F2420D4">
                <wp:simplePos x="0" y="0"/>
                <wp:positionH relativeFrom="column">
                  <wp:posOffset>2063115</wp:posOffset>
                </wp:positionH>
                <wp:positionV relativeFrom="paragraph">
                  <wp:posOffset>1750060</wp:posOffset>
                </wp:positionV>
                <wp:extent cx="1129030" cy="1105535"/>
                <wp:effectExtent l="0" t="3175"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9030" cy="1105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2AED9" w14:textId="77777777" w:rsidR="006622A1" w:rsidRPr="000531D7" w:rsidRDefault="006622A1" w:rsidP="000531D7">
                            <w:pPr>
                              <w:jc w:val="center"/>
                              <w:rPr>
                                <w:b/>
                                <w:color w:val="FFFFFF" w:themeColor="background1"/>
                              </w:rPr>
                            </w:pPr>
                            <w:r w:rsidRPr="000531D7">
                              <w:rPr>
                                <w:b/>
                                <w:color w:val="FFFFFF" w:themeColor="background1"/>
                              </w:rPr>
                              <w:t>Area of Restoration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E5F0A89" id="Rectangle 7" o:spid="_x0000_s1026" style="position:absolute;margin-left:162.45pt;margin-top:137.8pt;width:88.9pt;height:8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NQ/7gEAAL4DAAAOAAAAZHJzL2Uyb0RvYy54bWysU1Fv0zAQfkfiP1h+p0m6lrGo6TRtGkIa&#10;MDH4AVfHaSwSnzm7Tcqv5+x0pYM3xIvl850/f99359X12Hdir8kbtJUsZrkU2iqsjd1W8tvX+zfv&#10;pPABbA0dWl3Jg/byev361WpwpZ5ji12tSTCI9eXgKtmG4Mos86rVPfgZOm052SD1EDikbVYTDIze&#10;d9k8z99mA1LtCJX2nk/vpqRcJ/ym0Sp8bhqvg+gqydxCWimtm7hm6xWUWwLXGnWkAf/Aogdj+dET&#10;1B0EEDsyf0H1RhF6bMJMYZ9h0xilkwZWU+R/qHlqwemkhc3x7mST/3+w6tP+kYSpuXdSWOi5RV/Y&#10;NLDbTovLaM/gfMlVT+6RokDvHlB998LibctV+oYIh1ZDzaSKWJ+9uBADz1fFZviINaPDLmByamyo&#10;j4DsgRhTQw6nhugxCMWHRTG/yi+4b4pzRZEvlxfL9AaUz9cd+fBeYy/ippLE5BM87B98iHSgfC6J&#10;r1m8N12Xut7ZFwdcGE8S/ch4Uh7GzXg0YYP1gYUQTkPEQ8+bFumnFAMPUCX9jx2QlqL7YNmMq2Kx&#10;iBOXgsXycs4BnWc25xmwiqEqGaSYtrdhmtKdI7Nt+aUiybJ4wwY2JkmL5k6sjrx5SJLi40DHKTyP&#10;U9Xvb7f+BQAA//8DAFBLAwQUAAYACAAAACEAqdwOteMAAAALAQAADwAAAGRycy9kb3ducmV2Lnht&#10;bEyPQUvDQBCF74L/YRnBi9iNMW1szKRIQSxFKKba8zYZk2B2Ns1uk/jvXU96HN7He9+kq0m3YqDe&#10;NoYR7mYBCOLClA1XCO/759sHENYpLlVrmBC+ycIqu7xIVVKakd9oyF0lfAnbRCHUznWJlLaoSSs7&#10;Mx2xzz5Nr5XzZ1/JslejL9etDINgIbVq2C/UqqN1TcVXftYIY7EbDvvXF7m7OWwMnzandf6xRby+&#10;mp4eQTia3B8Mv/peHTLvdDRnLq1oEe7DaOlRhDCeL0B4Yh6EMYgjQhQtY5BZKv//kP0AAAD//wMA&#10;UEsBAi0AFAAGAAgAAAAhALaDOJL+AAAA4QEAABMAAAAAAAAAAAAAAAAAAAAAAFtDb250ZW50X1R5&#10;cGVzXS54bWxQSwECLQAUAAYACAAAACEAOP0h/9YAAACUAQAACwAAAAAAAAAAAAAAAAAvAQAAX3Jl&#10;bHMvLnJlbHNQSwECLQAUAAYACAAAACEAykDUP+4BAAC+AwAADgAAAAAAAAAAAAAAAAAuAgAAZHJz&#10;L2Uyb0RvYy54bWxQSwECLQAUAAYACAAAACEAqdwOteMAAAALAQAADwAAAAAAAAAAAAAAAABIBAAA&#10;ZHJzL2Rvd25yZXYueG1sUEsFBgAAAAAEAAQA8wAAAFgFAAAAAA==&#10;" filled="f" stroked="f">
                <v:textbox>
                  <w:txbxContent>
                    <w:p w14:paraId="6702AED9" w14:textId="77777777" w:rsidR="006622A1" w:rsidRPr="000531D7" w:rsidRDefault="006622A1" w:rsidP="000531D7">
                      <w:pPr>
                        <w:jc w:val="center"/>
                        <w:rPr>
                          <w:b/>
                          <w:color w:val="FFFFFF" w:themeColor="background1"/>
                        </w:rPr>
                      </w:pPr>
                      <w:r w:rsidRPr="000531D7">
                        <w:rPr>
                          <w:b/>
                          <w:color w:val="FFFFFF" w:themeColor="background1"/>
                        </w:rPr>
                        <w:t>Area of Restoration</w:t>
                      </w:r>
                    </w:p>
                  </w:txbxContent>
                </v:textbox>
              </v:rect>
            </w:pict>
          </mc:Fallback>
        </mc:AlternateContent>
      </w:r>
    </w:p>
    <w:sectPr w:rsidR="00362395" w:rsidRPr="00DA40CA" w:rsidSect="00140129">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7A049" w14:textId="77777777" w:rsidR="00140129" w:rsidRDefault="00140129" w:rsidP="00034F15">
      <w:r>
        <w:separator/>
      </w:r>
    </w:p>
  </w:endnote>
  <w:endnote w:type="continuationSeparator" w:id="0">
    <w:p w14:paraId="66FE1B6D" w14:textId="77777777" w:rsidR="00140129" w:rsidRDefault="00140129" w:rsidP="0003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DD45D" w14:textId="77777777" w:rsidR="007852BC" w:rsidRDefault="007852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3422B" w14:textId="77777777" w:rsidR="00056316" w:rsidRDefault="00056316">
    <w:r>
      <w:t xml:space="preserve">Submitted </w:t>
    </w:r>
    <w:proofErr w:type="spellStart"/>
    <w:r>
      <w:t>by:_________________________to</w:t>
    </w:r>
    <w:proofErr w:type="spellEnd"/>
    <w:r>
      <w:t xml:space="preserve"> Florida Department of Environmental Protection </w:t>
    </w:r>
  </w:p>
  <w:p w14:paraId="493E18F4" w14:textId="77777777" w:rsidR="00056316" w:rsidRDefault="00056316" w:rsidP="00056316">
    <w:pPr>
      <w:jc w:val="center"/>
    </w:pPr>
    <w:r>
      <w:t>Division of Environmental Restoration and Support – Watershed Assessment Section</w:t>
    </w:r>
  </w:p>
  <w:p w14:paraId="6E501E5C" w14:textId="3A7026C9" w:rsidR="006622A1" w:rsidRDefault="006622A1">
    <w:r>
      <w:t>DATE</w:t>
    </w:r>
    <w:sdt>
      <w:sdtPr>
        <w:id w:val="639777658"/>
        <w:docPartObj>
          <w:docPartGallery w:val="Page Numbers (Top of Page)"/>
          <w:docPartUnique/>
        </w:docPartObj>
      </w:sdtPr>
      <w:sdtEndPr/>
      <w:sdtContent>
        <w:r>
          <w:t xml:space="preserve">                                   </w:t>
        </w:r>
        <w:r w:rsidR="00056316">
          <w:t xml:space="preserve">                  </w:t>
        </w:r>
        <w:r>
          <w:t xml:space="preserve">                                                                 Page </w:t>
        </w:r>
        <w:r w:rsidR="005B44D7">
          <w:fldChar w:fldCharType="begin"/>
        </w:r>
        <w:r w:rsidR="005B44D7">
          <w:instrText xml:space="preserve"> PAGE </w:instrText>
        </w:r>
        <w:r w:rsidR="005B44D7">
          <w:fldChar w:fldCharType="separate"/>
        </w:r>
        <w:r w:rsidR="00875117">
          <w:rPr>
            <w:noProof/>
          </w:rPr>
          <w:t>2</w:t>
        </w:r>
        <w:r w:rsidR="005B44D7">
          <w:rPr>
            <w:noProof/>
          </w:rPr>
          <w:fldChar w:fldCharType="end"/>
        </w:r>
        <w:r>
          <w:t xml:space="preserve"> of </w:t>
        </w:r>
        <w:r w:rsidR="004E7BE6">
          <w:fldChar w:fldCharType="begin"/>
        </w:r>
        <w:r w:rsidR="004E7BE6">
          <w:instrText xml:space="preserve"> NUMPAGES  </w:instrText>
        </w:r>
        <w:r w:rsidR="004E7BE6">
          <w:fldChar w:fldCharType="separate"/>
        </w:r>
        <w:r w:rsidR="00875117">
          <w:rPr>
            <w:noProof/>
          </w:rPr>
          <w:t>2</w:t>
        </w:r>
        <w:r w:rsidR="004E7BE6">
          <w:rPr>
            <w:noProof/>
          </w:rPr>
          <w:fldChar w:fldCharType="end"/>
        </w:r>
        <w:r w:rsidR="003C66D3">
          <w:t xml:space="preserve"> (v</w:t>
        </w:r>
        <w:r w:rsidR="00A65827">
          <w:t>2</w:t>
        </w:r>
        <w:r w:rsidR="003C66D3">
          <w:t>)</w:t>
        </w:r>
      </w:sdtContent>
    </w:sdt>
  </w:p>
  <w:p w14:paraId="12A99879" w14:textId="77777777" w:rsidR="006622A1" w:rsidRDefault="006622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C7C4" w14:textId="77777777" w:rsidR="007852BC" w:rsidRDefault="00785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FF812" w14:textId="77777777" w:rsidR="00140129" w:rsidRDefault="00140129" w:rsidP="00034F15">
      <w:r>
        <w:separator/>
      </w:r>
    </w:p>
  </w:footnote>
  <w:footnote w:type="continuationSeparator" w:id="0">
    <w:p w14:paraId="58734F4E" w14:textId="77777777" w:rsidR="00140129" w:rsidRDefault="00140129" w:rsidP="00034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D489C" w14:textId="77777777" w:rsidR="007852BC" w:rsidRDefault="00785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E2933" w14:textId="3EBE7A34" w:rsidR="007852BC" w:rsidRDefault="007852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E87E" w14:textId="77777777" w:rsidR="007852BC" w:rsidRDefault="00785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C67A3"/>
    <w:multiLevelType w:val="hybridMultilevel"/>
    <w:tmpl w:val="4E00B7B2"/>
    <w:lvl w:ilvl="0" w:tplc="04090001">
      <w:start w:val="1"/>
      <w:numFmt w:val="bullet"/>
      <w:lvlText w:val=""/>
      <w:lvlJc w:val="left"/>
      <w:pPr>
        <w:tabs>
          <w:tab w:val="num" w:pos="528"/>
        </w:tabs>
        <w:ind w:left="528" w:hanging="360"/>
      </w:pPr>
      <w:rPr>
        <w:rFonts w:ascii="Symbol" w:hAnsi="Symbol" w:hint="default"/>
      </w:rPr>
    </w:lvl>
    <w:lvl w:ilvl="1" w:tplc="04090003" w:tentative="1">
      <w:start w:val="1"/>
      <w:numFmt w:val="bullet"/>
      <w:lvlText w:val="o"/>
      <w:lvlJc w:val="left"/>
      <w:pPr>
        <w:tabs>
          <w:tab w:val="num" w:pos="-24"/>
        </w:tabs>
        <w:ind w:left="-24" w:hanging="360"/>
      </w:pPr>
      <w:rPr>
        <w:rFonts w:ascii="Courier New" w:hAnsi="Courier New" w:cs="Courier New" w:hint="default"/>
      </w:rPr>
    </w:lvl>
    <w:lvl w:ilvl="2" w:tplc="04090005" w:tentative="1">
      <w:start w:val="1"/>
      <w:numFmt w:val="bullet"/>
      <w:lvlText w:val=""/>
      <w:lvlJc w:val="left"/>
      <w:pPr>
        <w:tabs>
          <w:tab w:val="num" w:pos="696"/>
        </w:tabs>
        <w:ind w:left="696" w:hanging="360"/>
      </w:pPr>
      <w:rPr>
        <w:rFonts w:ascii="Wingdings" w:hAnsi="Wingdings" w:hint="default"/>
      </w:rPr>
    </w:lvl>
    <w:lvl w:ilvl="3" w:tplc="04090001" w:tentative="1">
      <w:start w:val="1"/>
      <w:numFmt w:val="bullet"/>
      <w:lvlText w:val=""/>
      <w:lvlJc w:val="left"/>
      <w:pPr>
        <w:tabs>
          <w:tab w:val="num" w:pos="1416"/>
        </w:tabs>
        <w:ind w:left="1416" w:hanging="360"/>
      </w:pPr>
      <w:rPr>
        <w:rFonts w:ascii="Symbol" w:hAnsi="Symbol" w:hint="default"/>
      </w:rPr>
    </w:lvl>
    <w:lvl w:ilvl="4" w:tplc="04090003" w:tentative="1">
      <w:start w:val="1"/>
      <w:numFmt w:val="bullet"/>
      <w:lvlText w:val="o"/>
      <w:lvlJc w:val="left"/>
      <w:pPr>
        <w:tabs>
          <w:tab w:val="num" w:pos="2136"/>
        </w:tabs>
        <w:ind w:left="2136" w:hanging="360"/>
      </w:pPr>
      <w:rPr>
        <w:rFonts w:ascii="Courier New" w:hAnsi="Courier New" w:cs="Courier New" w:hint="default"/>
      </w:rPr>
    </w:lvl>
    <w:lvl w:ilvl="5" w:tplc="04090005" w:tentative="1">
      <w:start w:val="1"/>
      <w:numFmt w:val="bullet"/>
      <w:lvlText w:val=""/>
      <w:lvlJc w:val="left"/>
      <w:pPr>
        <w:tabs>
          <w:tab w:val="num" w:pos="2856"/>
        </w:tabs>
        <w:ind w:left="2856" w:hanging="360"/>
      </w:pPr>
      <w:rPr>
        <w:rFonts w:ascii="Wingdings" w:hAnsi="Wingdings" w:hint="default"/>
      </w:rPr>
    </w:lvl>
    <w:lvl w:ilvl="6" w:tplc="04090001" w:tentative="1">
      <w:start w:val="1"/>
      <w:numFmt w:val="bullet"/>
      <w:lvlText w:val=""/>
      <w:lvlJc w:val="left"/>
      <w:pPr>
        <w:tabs>
          <w:tab w:val="num" w:pos="3576"/>
        </w:tabs>
        <w:ind w:left="3576" w:hanging="360"/>
      </w:pPr>
      <w:rPr>
        <w:rFonts w:ascii="Symbol" w:hAnsi="Symbol" w:hint="default"/>
      </w:rPr>
    </w:lvl>
    <w:lvl w:ilvl="7" w:tplc="04090003" w:tentative="1">
      <w:start w:val="1"/>
      <w:numFmt w:val="bullet"/>
      <w:lvlText w:val="o"/>
      <w:lvlJc w:val="left"/>
      <w:pPr>
        <w:tabs>
          <w:tab w:val="num" w:pos="4296"/>
        </w:tabs>
        <w:ind w:left="4296" w:hanging="360"/>
      </w:pPr>
      <w:rPr>
        <w:rFonts w:ascii="Courier New" w:hAnsi="Courier New" w:cs="Courier New" w:hint="default"/>
      </w:rPr>
    </w:lvl>
    <w:lvl w:ilvl="8" w:tplc="04090005" w:tentative="1">
      <w:start w:val="1"/>
      <w:numFmt w:val="bullet"/>
      <w:lvlText w:val=""/>
      <w:lvlJc w:val="left"/>
      <w:pPr>
        <w:tabs>
          <w:tab w:val="num" w:pos="5016"/>
        </w:tabs>
        <w:ind w:left="5016" w:hanging="360"/>
      </w:pPr>
      <w:rPr>
        <w:rFonts w:ascii="Wingdings" w:hAnsi="Wingdings" w:hint="default"/>
      </w:rPr>
    </w:lvl>
  </w:abstractNum>
  <w:abstractNum w:abstractNumId="1" w15:restartNumberingAfterBreak="0">
    <w:nsid w:val="310D0DA3"/>
    <w:multiLevelType w:val="hybridMultilevel"/>
    <w:tmpl w:val="7402F8F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num w:numId="1" w16cid:durableId="967512390">
    <w:abstractNumId w:val="1"/>
  </w:num>
  <w:num w:numId="2" w16cid:durableId="86079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784"/>
    <w:rsid w:val="00001BA3"/>
    <w:rsid w:val="0000546E"/>
    <w:rsid w:val="00027D39"/>
    <w:rsid w:val="00027F89"/>
    <w:rsid w:val="000310EA"/>
    <w:rsid w:val="00034E48"/>
    <w:rsid w:val="00034F15"/>
    <w:rsid w:val="00046105"/>
    <w:rsid w:val="000531D7"/>
    <w:rsid w:val="00056316"/>
    <w:rsid w:val="00056EF3"/>
    <w:rsid w:val="00061B31"/>
    <w:rsid w:val="00064BF8"/>
    <w:rsid w:val="000663C8"/>
    <w:rsid w:val="0007241F"/>
    <w:rsid w:val="00074369"/>
    <w:rsid w:val="00094813"/>
    <w:rsid w:val="000957E8"/>
    <w:rsid w:val="000A2560"/>
    <w:rsid w:val="000A3A9C"/>
    <w:rsid w:val="000A7847"/>
    <w:rsid w:val="000B7DED"/>
    <w:rsid w:val="000C3F12"/>
    <w:rsid w:val="000D3DFB"/>
    <w:rsid w:val="000D78B1"/>
    <w:rsid w:val="000E0214"/>
    <w:rsid w:val="000E0D85"/>
    <w:rsid w:val="000E59CA"/>
    <w:rsid w:val="000E6922"/>
    <w:rsid w:val="000E6A7E"/>
    <w:rsid w:val="000E6ED8"/>
    <w:rsid w:val="001031B2"/>
    <w:rsid w:val="00104111"/>
    <w:rsid w:val="00110041"/>
    <w:rsid w:val="00117BBE"/>
    <w:rsid w:val="00120541"/>
    <w:rsid w:val="00121A66"/>
    <w:rsid w:val="00123B57"/>
    <w:rsid w:val="001268C1"/>
    <w:rsid w:val="001301C0"/>
    <w:rsid w:val="00131854"/>
    <w:rsid w:val="00132DE1"/>
    <w:rsid w:val="00140129"/>
    <w:rsid w:val="00143CBA"/>
    <w:rsid w:val="00150EF3"/>
    <w:rsid w:val="001644A6"/>
    <w:rsid w:val="001645F6"/>
    <w:rsid w:val="00190737"/>
    <w:rsid w:val="00192904"/>
    <w:rsid w:val="00193171"/>
    <w:rsid w:val="001A359F"/>
    <w:rsid w:val="001B42BD"/>
    <w:rsid w:val="001C37A3"/>
    <w:rsid w:val="001C5F81"/>
    <w:rsid w:val="001F3CE3"/>
    <w:rsid w:val="001F58FA"/>
    <w:rsid w:val="002026F3"/>
    <w:rsid w:val="00213F06"/>
    <w:rsid w:val="0021764F"/>
    <w:rsid w:val="0022346E"/>
    <w:rsid w:val="002300DB"/>
    <w:rsid w:val="00240094"/>
    <w:rsid w:val="00241CBD"/>
    <w:rsid w:val="0024533B"/>
    <w:rsid w:val="002544B6"/>
    <w:rsid w:val="00255B94"/>
    <w:rsid w:val="002636EC"/>
    <w:rsid w:val="002664D2"/>
    <w:rsid w:val="00286864"/>
    <w:rsid w:val="002957B0"/>
    <w:rsid w:val="00295CAC"/>
    <w:rsid w:val="002A08EC"/>
    <w:rsid w:val="002A3568"/>
    <w:rsid w:val="002B5E89"/>
    <w:rsid w:val="002D5A0F"/>
    <w:rsid w:val="002E5CF7"/>
    <w:rsid w:val="002F0D0A"/>
    <w:rsid w:val="00302872"/>
    <w:rsid w:val="00302DDD"/>
    <w:rsid w:val="00316AE7"/>
    <w:rsid w:val="00324753"/>
    <w:rsid w:val="0033463C"/>
    <w:rsid w:val="00337D8F"/>
    <w:rsid w:val="00343B2F"/>
    <w:rsid w:val="003465DE"/>
    <w:rsid w:val="0035099F"/>
    <w:rsid w:val="00355266"/>
    <w:rsid w:val="00360DAF"/>
    <w:rsid w:val="00362395"/>
    <w:rsid w:val="00375FCC"/>
    <w:rsid w:val="0039491D"/>
    <w:rsid w:val="003A2736"/>
    <w:rsid w:val="003C561F"/>
    <w:rsid w:val="003C66D3"/>
    <w:rsid w:val="003E2A5A"/>
    <w:rsid w:val="003E41F3"/>
    <w:rsid w:val="003E49B0"/>
    <w:rsid w:val="003F5B32"/>
    <w:rsid w:val="00421366"/>
    <w:rsid w:val="00430841"/>
    <w:rsid w:val="00434771"/>
    <w:rsid w:val="0044070E"/>
    <w:rsid w:val="00447246"/>
    <w:rsid w:val="0045156F"/>
    <w:rsid w:val="004779D8"/>
    <w:rsid w:val="004A4DD2"/>
    <w:rsid w:val="004B3493"/>
    <w:rsid w:val="004B4FFA"/>
    <w:rsid w:val="004D72C8"/>
    <w:rsid w:val="004E12F5"/>
    <w:rsid w:val="004E7BE6"/>
    <w:rsid w:val="004F5375"/>
    <w:rsid w:val="004F5733"/>
    <w:rsid w:val="004F6963"/>
    <w:rsid w:val="00510BE0"/>
    <w:rsid w:val="00513072"/>
    <w:rsid w:val="005226F3"/>
    <w:rsid w:val="00531F0B"/>
    <w:rsid w:val="005342DC"/>
    <w:rsid w:val="00545893"/>
    <w:rsid w:val="00546709"/>
    <w:rsid w:val="00552A8A"/>
    <w:rsid w:val="005570AB"/>
    <w:rsid w:val="00563542"/>
    <w:rsid w:val="00573FA1"/>
    <w:rsid w:val="00591381"/>
    <w:rsid w:val="00595926"/>
    <w:rsid w:val="005A3A35"/>
    <w:rsid w:val="005A4DE9"/>
    <w:rsid w:val="005B44D7"/>
    <w:rsid w:val="005C14B6"/>
    <w:rsid w:val="005C708B"/>
    <w:rsid w:val="005D2EDF"/>
    <w:rsid w:val="005D64B7"/>
    <w:rsid w:val="005E0F3E"/>
    <w:rsid w:val="005F0DBD"/>
    <w:rsid w:val="005F1DB8"/>
    <w:rsid w:val="00604A9D"/>
    <w:rsid w:val="006066D1"/>
    <w:rsid w:val="00612540"/>
    <w:rsid w:val="006177BB"/>
    <w:rsid w:val="00620F03"/>
    <w:rsid w:val="006217C3"/>
    <w:rsid w:val="00622FD8"/>
    <w:rsid w:val="006345C5"/>
    <w:rsid w:val="00637E5D"/>
    <w:rsid w:val="00645BA0"/>
    <w:rsid w:val="00645F02"/>
    <w:rsid w:val="00656D91"/>
    <w:rsid w:val="00657D27"/>
    <w:rsid w:val="006622A1"/>
    <w:rsid w:val="00663B1F"/>
    <w:rsid w:val="006707F7"/>
    <w:rsid w:val="00682563"/>
    <w:rsid w:val="00683939"/>
    <w:rsid w:val="00687DD3"/>
    <w:rsid w:val="00690E28"/>
    <w:rsid w:val="006A5C81"/>
    <w:rsid w:val="006B0FDC"/>
    <w:rsid w:val="006C50FB"/>
    <w:rsid w:val="006D1C5D"/>
    <w:rsid w:val="006F4955"/>
    <w:rsid w:val="00704341"/>
    <w:rsid w:val="007247CB"/>
    <w:rsid w:val="007367CE"/>
    <w:rsid w:val="0073734B"/>
    <w:rsid w:val="007510A9"/>
    <w:rsid w:val="007545A1"/>
    <w:rsid w:val="00755D0E"/>
    <w:rsid w:val="00765070"/>
    <w:rsid w:val="00767DDE"/>
    <w:rsid w:val="007852BC"/>
    <w:rsid w:val="00785E9F"/>
    <w:rsid w:val="00793F51"/>
    <w:rsid w:val="00797A7E"/>
    <w:rsid w:val="007B706D"/>
    <w:rsid w:val="007C5FBC"/>
    <w:rsid w:val="007D4F4D"/>
    <w:rsid w:val="007D7741"/>
    <w:rsid w:val="007E31D5"/>
    <w:rsid w:val="007E3938"/>
    <w:rsid w:val="0080426D"/>
    <w:rsid w:val="00813673"/>
    <w:rsid w:val="00824ECF"/>
    <w:rsid w:val="00837A79"/>
    <w:rsid w:val="00844C01"/>
    <w:rsid w:val="00854E35"/>
    <w:rsid w:val="00864240"/>
    <w:rsid w:val="00866A1A"/>
    <w:rsid w:val="00875117"/>
    <w:rsid w:val="0087750B"/>
    <w:rsid w:val="008866E1"/>
    <w:rsid w:val="0089566C"/>
    <w:rsid w:val="008969A8"/>
    <w:rsid w:val="008A2889"/>
    <w:rsid w:val="008C76B7"/>
    <w:rsid w:val="008D0B46"/>
    <w:rsid w:val="008D15C0"/>
    <w:rsid w:val="008D6280"/>
    <w:rsid w:val="008E0362"/>
    <w:rsid w:val="008E05BA"/>
    <w:rsid w:val="008E1665"/>
    <w:rsid w:val="00900ADE"/>
    <w:rsid w:val="009205D6"/>
    <w:rsid w:val="00921087"/>
    <w:rsid w:val="009211CA"/>
    <w:rsid w:val="00935842"/>
    <w:rsid w:val="00935A5B"/>
    <w:rsid w:val="0094424B"/>
    <w:rsid w:val="00955AE6"/>
    <w:rsid w:val="0096168E"/>
    <w:rsid w:val="00980104"/>
    <w:rsid w:val="0098050C"/>
    <w:rsid w:val="00980AE0"/>
    <w:rsid w:val="009816C2"/>
    <w:rsid w:val="00984718"/>
    <w:rsid w:val="00994616"/>
    <w:rsid w:val="00997D0E"/>
    <w:rsid w:val="009B21AC"/>
    <w:rsid w:val="009B31D4"/>
    <w:rsid w:val="009C5DB3"/>
    <w:rsid w:val="009D0784"/>
    <w:rsid w:val="009D6A67"/>
    <w:rsid w:val="009E51C0"/>
    <w:rsid w:val="00A01164"/>
    <w:rsid w:val="00A05079"/>
    <w:rsid w:val="00A07CDE"/>
    <w:rsid w:val="00A13C91"/>
    <w:rsid w:val="00A160BB"/>
    <w:rsid w:val="00A22C78"/>
    <w:rsid w:val="00A50F5D"/>
    <w:rsid w:val="00A51F83"/>
    <w:rsid w:val="00A65827"/>
    <w:rsid w:val="00A71957"/>
    <w:rsid w:val="00A72293"/>
    <w:rsid w:val="00A808AA"/>
    <w:rsid w:val="00A83ED5"/>
    <w:rsid w:val="00A872AA"/>
    <w:rsid w:val="00A941A5"/>
    <w:rsid w:val="00AA7D6E"/>
    <w:rsid w:val="00AB1C4B"/>
    <w:rsid w:val="00AC057A"/>
    <w:rsid w:val="00AC0668"/>
    <w:rsid w:val="00AC274A"/>
    <w:rsid w:val="00AD4C0D"/>
    <w:rsid w:val="00B04EDB"/>
    <w:rsid w:val="00B10F80"/>
    <w:rsid w:val="00B12AD6"/>
    <w:rsid w:val="00B151B9"/>
    <w:rsid w:val="00B238E8"/>
    <w:rsid w:val="00B314A4"/>
    <w:rsid w:val="00B31D7C"/>
    <w:rsid w:val="00B35696"/>
    <w:rsid w:val="00B44EBD"/>
    <w:rsid w:val="00B45A30"/>
    <w:rsid w:val="00B6083E"/>
    <w:rsid w:val="00B622D2"/>
    <w:rsid w:val="00B7305E"/>
    <w:rsid w:val="00B92432"/>
    <w:rsid w:val="00B9271A"/>
    <w:rsid w:val="00B93156"/>
    <w:rsid w:val="00BA1974"/>
    <w:rsid w:val="00BB7605"/>
    <w:rsid w:val="00BC79D9"/>
    <w:rsid w:val="00BD18FD"/>
    <w:rsid w:val="00BD3914"/>
    <w:rsid w:val="00BD56B4"/>
    <w:rsid w:val="00BE2CE6"/>
    <w:rsid w:val="00BE425B"/>
    <w:rsid w:val="00BF3397"/>
    <w:rsid w:val="00C069CC"/>
    <w:rsid w:val="00C07FC1"/>
    <w:rsid w:val="00C15102"/>
    <w:rsid w:val="00C2280E"/>
    <w:rsid w:val="00C34986"/>
    <w:rsid w:val="00C36A4F"/>
    <w:rsid w:val="00C37706"/>
    <w:rsid w:val="00C57B86"/>
    <w:rsid w:val="00C60374"/>
    <w:rsid w:val="00C822F5"/>
    <w:rsid w:val="00C85B21"/>
    <w:rsid w:val="00C94FD4"/>
    <w:rsid w:val="00C97E96"/>
    <w:rsid w:val="00CA4F14"/>
    <w:rsid w:val="00CA7AFC"/>
    <w:rsid w:val="00CB2BA2"/>
    <w:rsid w:val="00CE252B"/>
    <w:rsid w:val="00CE2D58"/>
    <w:rsid w:val="00CE5DFD"/>
    <w:rsid w:val="00CE6E12"/>
    <w:rsid w:val="00CF5CF6"/>
    <w:rsid w:val="00D125C1"/>
    <w:rsid w:val="00D14A03"/>
    <w:rsid w:val="00D1748F"/>
    <w:rsid w:val="00D457EB"/>
    <w:rsid w:val="00D5247E"/>
    <w:rsid w:val="00D54588"/>
    <w:rsid w:val="00D8372D"/>
    <w:rsid w:val="00DA026F"/>
    <w:rsid w:val="00DA22E4"/>
    <w:rsid w:val="00DA40CA"/>
    <w:rsid w:val="00DD2DC3"/>
    <w:rsid w:val="00DE1C25"/>
    <w:rsid w:val="00DE361A"/>
    <w:rsid w:val="00E00E8E"/>
    <w:rsid w:val="00E058EF"/>
    <w:rsid w:val="00E12E24"/>
    <w:rsid w:val="00E229B7"/>
    <w:rsid w:val="00E23201"/>
    <w:rsid w:val="00E27D9F"/>
    <w:rsid w:val="00E4158A"/>
    <w:rsid w:val="00E46842"/>
    <w:rsid w:val="00E618B1"/>
    <w:rsid w:val="00E73003"/>
    <w:rsid w:val="00E73277"/>
    <w:rsid w:val="00E80594"/>
    <w:rsid w:val="00E841B7"/>
    <w:rsid w:val="00E8643C"/>
    <w:rsid w:val="00EA18A2"/>
    <w:rsid w:val="00EA721A"/>
    <w:rsid w:val="00EB287C"/>
    <w:rsid w:val="00EB6613"/>
    <w:rsid w:val="00EB7A19"/>
    <w:rsid w:val="00EC1900"/>
    <w:rsid w:val="00EC60A4"/>
    <w:rsid w:val="00EC72BC"/>
    <w:rsid w:val="00ED6990"/>
    <w:rsid w:val="00ED7DA8"/>
    <w:rsid w:val="00EF7181"/>
    <w:rsid w:val="00F065F1"/>
    <w:rsid w:val="00F14616"/>
    <w:rsid w:val="00F2038C"/>
    <w:rsid w:val="00F20AE6"/>
    <w:rsid w:val="00F239D0"/>
    <w:rsid w:val="00F24171"/>
    <w:rsid w:val="00F24634"/>
    <w:rsid w:val="00F4398F"/>
    <w:rsid w:val="00F43C7E"/>
    <w:rsid w:val="00F467EF"/>
    <w:rsid w:val="00F5357A"/>
    <w:rsid w:val="00F5451D"/>
    <w:rsid w:val="00F65C49"/>
    <w:rsid w:val="00F66240"/>
    <w:rsid w:val="00F83AE2"/>
    <w:rsid w:val="00F96737"/>
    <w:rsid w:val="00FB70DA"/>
    <w:rsid w:val="00FD082F"/>
    <w:rsid w:val="00FD0BB8"/>
    <w:rsid w:val="00FD38DF"/>
    <w:rsid w:val="00FE4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E9C7A"/>
  <w15:docId w15:val="{88D97BE8-72DD-4E75-9F93-CF5D3BEE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Arial"/>
        <w:sz w:val="22"/>
        <w:szCs w:val="24"/>
        <w:lang w:val="en-US" w:eastAsia="en-US" w:bidi="ar-SA"/>
      </w:rPr>
    </w:rPrDefault>
    <w:pPrDefault>
      <w:pPr>
        <w:ind w:left="576" w:right="14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266"/>
    <w:pPr>
      <w:ind w:left="0" w:right="0"/>
    </w:pPr>
    <w:rPr>
      <w:rFonts w:ascii="Times New Roman" w:eastAsia="Times New Roman" w:hAnsi="Times New Roman" w:cs="Times New Roman"/>
      <w:sz w:val="24"/>
    </w:rPr>
  </w:style>
  <w:style w:type="paragraph" w:styleId="Heading1">
    <w:name w:val="heading 1"/>
    <w:basedOn w:val="Normal"/>
    <w:link w:val="Heading1Char"/>
    <w:uiPriority w:val="9"/>
    <w:qFormat/>
    <w:rsid w:val="001031B2"/>
    <w:pPr>
      <w:spacing w:before="250" w:line="401" w:lineRule="atLeast"/>
      <w:outlineLvl w:val="0"/>
    </w:pPr>
    <w:rPr>
      <w:rFonts w:ascii="Georgia" w:hAnsi="Georgia"/>
      <w:color w:val="000000"/>
      <w:kern w:val="36"/>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0784"/>
    <w:pPr>
      <w:autoSpaceDE w:val="0"/>
      <w:autoSpaceDN w:val="0"/>
      <w:adjustRightInd w:val="0"/>
      <w:ind w:left="0" w:right="0"/>
    </w:pPr>
    <w:rPr>
      <w:rFonts w:ascii="Times New Roman" w:eastAsia="Times New Roman" w:hAnsi="Times New Roman" w:cs="Times New Roman"/>
      <w:color w:val="000000"/>
      <w:sz w:val="24"/>
    </w:rPr>
  </w:style>
  <w:style w:type="character" w:customStyle="1" w:styleId="Heading1Char">
    <w:name w:val="Heading 1 Char"/>
    <w:basedOn w:val="DefaultParagraphFont"/>
    <w:link w:val="Heading1"/>
    <w:uiPriority w:val="9"/>
    <w:rsid w:val="001031B2"/>
    <w:rPr>
      <w:rFonts w:ascii="Georgia" w:eastAsia="Times New Roman" w:hAnsi="Georgia" w:cs="Times New Roman"/>
      <w:color w:val="000000"/>
      <w:kern w:val="36"/>
      <w:sz w:val="40"/>
      <w:szCs w:val="40"/>
    </w:rPr>
  </w:style>
  <w:style w:type="paragraph" w:styleId="BalloonText">
    <w:name w:val="Balloon Text"/>
    <w:basedOn w:val="Normal"/>
    <w:link w:val="BalloonTextChar"/>
    <w:uiPriority w:val="99"/>
    <w:semiHidden/>
    <w:unhideWhenUsed/>
    <w:rsid w:val="00F24171"/>
    <w:rPr>
      <w:rFonts w:ascii="Tahoma" w:hAnsi="Tahoma" w:cs="Tahoma"/>
      <w:sz w:val="16"/>
      <w:szCs w:val="16"/>
    </w:rPr>
  </w:style>
  <w:style w:type="character" w:customStyle="1" w:styleId="BalloonTextChar">
    <w:name w:val="Balloon Text Char"/>
    <w:basedOn w:val="DefaultParagraphFont"/>
    <w:link w:val="BalloonText"/>
    <w:uiPriority w:val="99"/>
    <w:semiHidden/>
    <w:rsid w:val="00F24171"/>
    <w:rPr>
      <w:rFonts w:ascii="Tahoma" w:eastAsia="Times New Roman" w:hAnsi="Tahoma" w:cs="Tahoma"/>
      <w:sz w:val="16"/>
      <w:szCs w:val="16"/>
    </w:rPr>
  </w:style>
  <w:style w:type="paragraph" w:styleId="NormalWeb">
    <w:name w:val="Normal (Web)"/>
    <w:basedOn w:val="Normal"/>
    <w:uiPriority w:val="99"/>
    <w:unhideWhenUsed/>
    <w:rsid w:val="009D6A67"/>
    <w:pPr>
      <w:spacing w:after="100" w:afterAutospacing="1" w:line="336" w:lineRule="atLeast"/>
    </w:pPr>
  </w:style>
  <w:style w:type="paragraph" w:styleId="Title">
    <w:name w:val="Title"/>
    <w:basedOn w:val="Normal"/>
    <w:link w:val="TitleChar"/>
    <w:qFormat/>
    <w:rsid w:val="00F4398F"/>
    <w:pPr>
      <w:jc w:val="center"/>
    </w:pPr>
    <w:rPr>
      <w:rFonts w:ascii="Tms Rmn" w:hAnsi="Tms Rmn"/>
      <w:b/>
      <w:szCs w:val="20"/>
    </w:rPr>
  </w:style>
  <w:style w:type="character" w:customStyle="1" w:styleId="TitleChar">
    <w:name w:val="Title Char"/>
    <w:basedOn w:val="DefaultParagraphFont"/>
    <w:link w:val="Title"/>
    <w:rsid w:val="00F4398F"/>
    <w:rPr>
      <w:rFonts w:ascii="Tms Rmn" w:eastAsia="Times New Roman" w:hAnsi="Tms Rmn" w:cs="Times New Roman"/>
      <w:b/>
      <w:sz w:val="24"/>
      <w:szCs w:val="20"/>
    </w:rPr>
  </w:style>
  <w:style w:type="paragraph" w:styleId="BodyText2">
    <w:name w:val="Body Text 2"/>
    <w:basedOn w:val="Normal"/>
    <w:link w:val="BodyText2Char"/>
    <w:rsid w:val="000C3F12"/>
    <w:pPr>
      <w:tabs>
        <w:tab w:val="left" w:pos="480"/>
        <w:tab w:val="right" w:pos="9600"/>
      </w:tabs>
      <w:ind w:left="720" w:hanging="720"/>
      <w:jc w:val="both"/>
    </w:pPr>
    <w:rPr>
      <w:sz w:val="20"/>
      <w:szCs w:val="20"/>
    </w:rPr>
  </w:style>
  <w:style w:type="character" w:customStyle="1" w:styleId="BodyText2Char">
    <w:name w:val="Body Text 2 Char"/>
    <w:basedOn w:val="DefaultParagraphFont"/>
    <w:link w:val="BodyText2"/>
    <w:rsid w:val="000C3F12"/>
    <w:rPr>
      <w:rFonts w:ascii="Times New Roman" w:eastAsia="Times New Roman" w:hAnsi="Times New Roman" w:cs="Times New Roman"/>
      <w:sz w:val="20"/>
      <w:szCs w:val="20"/>
    </w:rPr>
  </w:style>
  <w:style w:type="character" w:styleId="Emphasis">
    <w:name w:val="Emphasis"/>
    <w:basedOn w:val="DefaultParagraphFont"/>
    <w:uiPriority w:val="20"/>
    <w:qFormat/>
    <w:rsid w:val="00767DDE"/>
    <w:rPr>
      <w:i/>
      <w:iCs/>
    </w:rPr>
  </w:style>
  <w:style w:type="paragraph" w:customStyle="1" w:styleId="NormalArial11">
    <w:name w:val="Normal+Arial+11"/>
    <w:basedOn w:val="Normal"/>
    <w:rsid w:val="00797A7E"/>
    <w:rPr>
      <w:rFonts w:ascii="Arial" w:hAnsi="Arial" w:cs="Arial"/>
      <w:color w:val="000000"/>
      <w:sz w:val="22"/>
      <w:szCs w:val="22"/>
    </w:rPr>
  </w:style>
  <w:style w:type="character" w:styleId="CommentReference">
    <w:name w:val="annotation reference"/>
    <w:basedOn w:val="DefaultParagraphFont"/>
    <w:uiPriority w:val="99"/>
    <w:semiHidden/>
    <w:unhideWhenUsed/>
    <w:rsid w:val="00056EF3"/>
    <w:rPr>
      <w:sz w:val="16"/>
      <w:szCs w:val="16"/>
    </w:rPr>
  </w:style>
  <w:style w:type="paragraph" w:styleId="CommentText">
    <w:name w:val="annotation text"/>
    <w:basedOn w:val="Normal"/>
    <w:link w:val="CommentTextChar"/>
    <w:uiPriority w:val="99"/>
    <w:semiHidden/>
    <w:unhideWhenUsed/>
    <w:rsid w:val="00056EF3"/>
    <w:rPr>
      <w:sz w:val="20"/>
      <w:szCs w:val="20"/>
    </w:rPr>
  </w:style>
  <w:style w:type="character" w:customStyle="1" w:styleId="CommentTextChar">
    <w:name w:val="Comment Text Char"/>
    <w:basedOn w:val="DefaultParagraphFont"/>
    <w:link w:val="CommentText"/>
    <w:uiPriority w:val="99"/>
    <w:semiHidden/>
    <w:rsid w:val="00056E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6EF3"/>
    <w:rPr>
      <w:b/>
      <w:bCs/>
    </w:rPr>
  </w:style>
  <w:style w:type="character" w:customStyle="1" w:styleId="CommentSubjectChar">
    <w:name w:val="Comment Subject Char"/>
    <w:basedOn w:val="CommentTextChar"/>
    <w:link w:val="CommentSubject"/>
    <w:uiPriority w:val="99"/>
    <w:semiHidden/>
    <w:rsid w:val="00056EF3"/>
    <w:rPr>
      <w:rFonts w:ascii="Times New Roman" w:eastAsia="Times New Roman" w:hAnsi="Times New Roman" w:cs="Times New Roman"/>
      <w:b/>
      <w:bCs/>
      <w:sz w:val="20"/>
      <w:szCs w:val="20"/>
    </w:rPr>
  </w:style>
  <w:style w:type="paragraph" w:styleId="Header">
    <w:name w:val="header"/>
    <w:basedOn w:val="Normal"/>
    <w:link w:val="HeaderChar"/>
    <w:rsid w:val="00552A8A"/>
    <w:pPr>
      <w:tabs>
        <w:tab w:val="center" w:pos="4320"/>
        <w:tab w:val="right" w:pos="8640"/>
      </w:tabs>
    </w:pPr>
    <w:rPr>
      <w:sz w:val="20"/>
      <w:szCs w:val="20"/>
    </w:rPr>
  </w:style>
  <w:style w:type="character" w:customStyle="1" w:styleId="HeaderChar">
    <w:name w:val="Header Char"/>
    <w:basedOn w:val="DefaultParagraphFont"/>
    <w:link w:val="Header"/>
    <w:rsid w:val="00552A8A"/>
    <w:rPr>
      <w:rFonts w:ascii="Times New Roman" w:eastAsia="Times New Roman" w:hAnsi="Times New Roman" w:cs="Times New Roman"/>
      <w:sz w:val="20"/>
      <w:szCs w:val="20"/>
    </w:rPr>
  </w:style>
  <w:style w:type="character" w:styleId="Hyperlink">
    <w:name w:val="Hyperlink"/>
    <w:basedOn w:val="DefaultParagraphFont"/>
    <w:uiPriority w:val="99"/>
    <w:unhideWhenUsed/>
    <w:rsid w:val="00D14A03"/>
    <w:rPr>
      <w:color w:val="0000FF" w:themeColor="hyperlink"/>
      <w:u w:val="single"/>
    </w:rPr>
  </w:style>
  <w:style w:type="paragraph" w:styleId="Footer">
    <w:name w:val="footer"/>
    <w:basedOn w:val="Normal"/>
    <w:link w:val="FooterChar"/>
    <w:uiPriority w:val="99"/>
    <w:unhideWhenUsed/>
    <w:rsid w:val="00034F15"/>
    <w:pPr>
      <w:tabs>
        <w:tab w:val="center" w:pos="4680"/>
        <w:tab w:val="right" w:pos="9360"/>
      </w:tabs>
    </w:pPr>
  </w:style>
  <w:style w:type="character" w:customStyle="1" w:styleId="FooterChar">
    <w:name w:val="Footer Char"/>
    <w:basedOn w:val="DefaultParagraphFont"/>
    <w:link w:val="Footer"/>
    <w:uiPriority w:val="99"/>
    <w:rsid w:val="00034F15"/>
    <w:rPr>
      <w:rFonts w:ascii="Times New Roman" w:eastAsia="Times New Roman" w:hAnsi="Times New Roman" w:cs="Times New Roman"/>
      <w:sz w:val="24"/>
    </w:rPr>
  </w:style>
  <w:style w:type="character" w:styleId="FollowedHyperlink">
    <w:name w:val="FollowedHyperlink"/>
    <w:basedOn w:val="DefaultParagraphFont"/>
    <w:uiPriority w:val="99"/>
    <w:semiHidden/>
    <w:unhideWhenUsed/>
    <w:rsid w:val="00687DD3"/>
    <w:rPr>
      <w:color w:val="800080" w:themeColor="followedHyperlink"/>
      <w:u w:val="single"/>
    </w:rPr>
  </w:style>
  <w:style w:type="paragraph" w:styleId="Revision">
    <w:name w:val="Revision"/>
    <w:hidden/>
    <w:uiPriority w:val="99"/>
    <w:semiHidden/>
    <w:rsid w:val="00360DAF"/>
    <w:pPr>
      <w:ind w:left="0" w:right="0"/>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2277">
      <w:bodyDiv w:val="1"/>
      <w:marLeft w:val="0"/>
      <w:marRight w:val="0"/>
      <w:marTop w:val="0"/>
      <w:marBottom w:val="300"/>
      <w:divBdr>
        <w:top w:val="none" w:sz="0" w:space="0" w:color="auto"/>
        <w:left w:val="none" w:sz="0" w:space="0" w:color="auto"/>
        <w:bottom w:val="none" w:sz="0" w:space="0" w:color="auto"/>
        <w:right w:val="none" w:sz="0" w:space="0" w:color="auto"/>
      </w:divBdr>
      <w:divsChild>
        <w:div w:id="1879003121">
          <w:marLeft w:val="0"/>
          <w:marRight w:val="0"/>
          <w:marTop w:val="0"/>
          <w:marBottom w:val="0"/>
          <w:divBdr>
            <w:top w:val="none" w:sz="0" w:space="0" w:color="auto"/>
            <w:left w:val="none" w:sz="0" w:space="0" w:color="auto"/>
            <w:bottom w:val="none" w:sz="0" w:space="0" w:color="auto"/>
            <w:right w:val="none" w:sz="0" w:space="0" w:color="auto"/>
          </w:divBdr>
          <w:divsChild>
            <w:div w:id="876703241">
              <w:marLeft w:val="0"/>
              <w:marRight w:val="0"/>
              <w:marTop w:val="0"/>
              <w:marBottom w:val="0"/>
              <w:divBdr>
                <w:top w:val="none" w:sz="0" w:space="0" w:color="auto"/>
                <w:left w:val="none" w:sz="0" w:space="0" w:color="auto"/>
                <w:bottom w:val="none" w:sz="0" w:space="0" w:color="auto"/>
                <w:right w:val="none" w:sz="0" w:space="0" w:color="auto"/>
              </w:divBdr>
              <w:divsChild>
                <w:div w:id="383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80595">
      <w:bodyDiv w:val="1"/>
      <w:marLeft w:val="0"/>
      <w:marRight w:val="0"/>
      <w:marTop w:val="0"/>
      <w:marBottom w:val="250"/>
      <w:divBdr>
        <w:top w:val="none" w:sz="0" w:space="0" w:color="auto"/>
        <w:left w:val="none" w:sz="0" w:space="0" w:color="auto"/>
        <w:bottom w:val="none" w:sz="0" w:space="0" w:color="auto"/>
        <w:right w:val="none" w:sz="0" w:space="0" w:color="auto"/>
      </w:divBdr>
      <w:divsChild>
        <w:div w:id="1762292461">
          <w:marLeft w:val="0"/>
          <w:marRight w:val="0"/>
          <w:marTop w:val="0"/>
          <w:marBottom w:val="0"/>
          <w:divBdr>
            <w:top w:val="none" w:sz="0" w:space="0" w:color="auto"/>
            <w:left w:val="none" w:sz="0" w:space="0" w:color="auto"/>
            <w:bottom w:val="none" w:sz="0" w:space="0" w:color="auto"/>
            <w:right w:val="none" w:sz="0" w:space="0" w:color="auto"/>
          </w:divBdr>
          <w:divsChild>
            <w:div w:id="760612206">
              <w:marLeft w:val="0"/>
              <w:marRight w:val="0"/>
              <w:marTop w:val="0"/>
              <w:marBottom w:val="0"/>
              <w:divBdr>
                <w:top w:val="none" w:sz="0" w:space="0" w:color="auto"/>
                <w:left w:val="none" w:sz="0" w:space="0" w:color="auto"/>
                <w:bottom w:val="none" w:sz="0" w:space="0" w:color="auto"/>
                <w:right w:val="none" w:sz="0" w:space="0" w:color="auto"/>
              </w:divBdr>
              <w:divsChild>
                <w:div w:id="1414471647">
                  <w:marLeft w:val="0"/>
                  <w:marRight w:val="0"/>
                  <w:marTop w:val="188"/>
                  <w:marBottom w:val="188"/>
                  <w:divBdr>
                    <w:top w:val="none" w:sz="0" w:space="0" w:color="auto"/>
                    <w:left w:val="none" w:sz="0" w:space="0" w:color="auto"/>
                    <w:bottom w:val="single" w:sz="12" w:space="9" w:color="E5E5E5"/>
                    <w:right w:val="none" w:sz="0" w:space="0" w:color="auto"/>
                  </w:divBdr>
                </w:div>
              </w:divsChild>
            </w:div>
          </w:divsChild>
        </w:div>
      </w:divsChild>
    </w:div>
    <w:div w:id="733696584">
      <w:bodyDiv w:val="1"/>
      <w:marLeft w:val="0"/>
      <w:marRight w:val="0"/>
      <w:marTop w:val="0"/>
      <w:marBottom w:val="0"/>
      <w:divBdr>
        <w:top w:val="none" w:sz="0" w:space="0" w:color="auto"/>
        <w:left w:val="none" w:sz="0" w:space="0" w:color="auto"/>
        <w:bottom w:val="none" w:sz="0" w:space="0" w:color="auto"/>
        <w:right w:val="none" w:sz="0" w:space="0" w:color="auto"/>
      </w:divBdr>
    </w:div>
    <w:div w:id="1035814741">
      <w:bodyDiv w:val="1"/>
      <w:marLeft w:val="0"/>
      <w:marRight w:val="0"/>
      <w:marTop w:val="0"/>
      <w:marBottom w:val="300"/>
      <w:divBdr>
        <w:top w:val="none" w:sz="0" w:space="0" w:color="auto"/>
        <w:left w:val="none" w:sz="0" w:space="0" w:color="auto"/>
        <w:bottom w:val="none" w:sz="0" w:space="0" w:color="auto"/>
        <w:right w:val="none" w:sz="0" w:space="0" w:color="auto"/>
      </w:divBdr>
      <w:divsChild>
        <w:div w:id="1351369267">
          <w:marLeft w:val="0"/>
          <w:marRight w:val="0"/>
          <w:marTop w:val="0"/>
          <w:marBottom w:val="0"/>
          <w:divBdr>
            <w:top w:val="none" w:sz="0" w:space="0" w:color="auto"/>
            <w:left w:val="none" w:sz="0" w:space="0" w:color="auto"/>
            <w:bottom w:val="none" w:sz="0" w:space="0" w:color="auto"/>
            <w:right w:val="none" w:sz="0" w:space="0" w:color="auto"/>
          </w:divBdr>
          <w:divsChild>
            <w:div w:id="675771329">
              <w:marLeft w:val="0"/>
              <w:marRight w:val="0"/>
              <w:marTop w:val="0"/>
              <w:marBottom w:val="0"/>
              <w:divBdr>
                <w:top w:val="none" w:sz="0" w:space="0" w:color="auto"/>
                <w:left w:val="none" w:sz="0" w:space="0" w:color="auto"/>
                <w:bottom w:val="none" w:sz="0" w:space="0" w:color="auto"/>
                <w:right w:val="none" w:sz="0" w:space="0" w:color="auto"/>
              </w:divBdr>
              <w:divsChild>
                <w:div w:id="111845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35149">
      <w:bodyDiv w:val="1"/>
      <w:marLeft w:val="0"/>
      <w:marRight w:val="0"/>
      <w:marTop w:val="0"/>
      <w:marBottom w:val="300"/>
      <w:divBdr>
        <w:top w:val="none" w:sz="0" w:space="0" w:color="auto"/>
        <w:left w:val="none" w:sz="0" w:space="0" w:color="auto"/>
        <w:bottom w:val="none" w:sz="0" w:space="0" w:color="auto"/>
        <w:right w:val="none" w:sz="0" w:space="0" w:color="auto"/>
      </w:divBdr>
      <w:divsChild>
        <w:div w:id="1431970136">
          <w:marLeft w:val="0"/>
          <w:marRight w:val="0"/>
          <w:marTop w:val="0"/>
          <w:marBottom w:val="0"/>
          <w:divBdr>
            <w:top w:val="none" w:sz="0" w:space="0" w:color="auto"/>
            <w:left w:val="none" w:sz="0" w:space="0" w:color="auto"/>
            <w:bottom w:val="none" w:sz="0" w:space="0" w:color="auto"/>
            <w:right w:val="none" w:sz="0" w:space="0" w:color="auto"/>
          </w:divBdr>
          <w:divsChild>
            <w:div w:id="534580254">
              <w:marLeft w:val="0"/>
              <w:marRight w:val="0"/>
              <w:marTop w:val="0"/>
              <w:marBottom w:val="0"/>
              <w:divBdr>
                <w:top w:val="none" w:sz="0" w:space="0" w:color="auto"/>
                <w:left w:val="none" w:sz="0" w:space="0" w:color="auto"/>
                <w:bottom w:val="none" w:sz="0" w:space="0" w:color="auto"/>
                <w:right w:val="none" w:sz="0" w:space="0" w:color="auto"/>
              </w:divBdr>
              <w:divsChild>
                <w:div w:id="2270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97148">
      <w:bodyDiv w:val="1"/>
      <w:marLeft w:val="0"/>
      <w:marRight w:val="0"/>
      <w:marTop w:val="0"/>
      <w:marBottom w:val="0"/>
      <w:divBdr>
        <w:top w:val="none" w:sz="0" w:space="0" w:color="auto"/>
        <w:left w:val="none" w:sz="0" w:space="0" w:color="auto"/>
        <w:bottom w:val="none" w:sz="0" w:space="0" w:color="auto"/>
        <w:right w:val="none" w:sz="0" w:space="0" w:color="auto"/>
      </w:divBdr>
    </w:div>
    <w:div w:id="1584217786">
      <w:bodyDiv w:val="1"/>
      <w:marLeft w:val="0"/>
      <w:marRight w:val="0"/>
      <w:marTop w:val="0"/>
      <w:marBottom w:val="250"/>
      <w:divBdr>
        <w:top w:val="none" w:sz="0" w:space="0" w:color="auto"/>
        <w:left w:val="none" w:sz="0" w:space="0" w:color="auto"/>
        <w:bottom w:val="none" w:sz="0" w:space="0" w:color="auto"/>
        <w:right w:val="none" w:sz="0" w:space="0" w:color="auto"/>
      </w:divBdr>
      <w:divsChild>
        <w:div w:id="1230573401">
          <w:marLeft w:val="0"/>
          <w:marRight w:val="0"/>
          <w:marTop w:val="0"/>
          <w:marBottom w:val="0"/>
          <w:divBdr>
            <w:top w:val="none" w:sz="0" w:space="0" w:color="auto"/>
            <w:left w:val="none" w:sz="0" w:space="0" w:color="auto"/>
            <w:bottom w:val="none" w:sz="0" w:space="0" w:color="auto"/>
            <w:right w:val="none" w:sz="0" w:space="0" w:color="auto"/>
          </w:divBdr>
          <w:divsChild>
            <w:div w:id="1079794673">
              <w:marLeft w:val="0"/>
              <w:marRight w:val="0"/>
              <w:marTop w:val="0"/>
              <w:marBottom w:val="0"/>
              <w:divBdr>
                <w:top w:val="none" w:sz="0" w:space="0" w:color="auto"/>
                <w:left w:val="none" w:sz="0" w:space="0" w:color="auto"/>
                <w:bottom w:val="none" w:sz="0" w:space="0" w:color="auto"/>
                <w:right w:val="none" w:sz="0" w:space="0" w:color="auto"/>
              </w:divBdr>
              <w:divsChild>
                <w:div w:id="130490132">
                  <w:marLeft w:val="0"/>
                  <w:marRight w:val="0"/>
                  <w:marTop w:val="188"/>
                  <w:marBottom w:val="188"/>
                  <w:divBdr>
                    <w:top w:val="none" w:sz="0" w:space="0" w:color="auto"/>
                    <w:left w:val="none" w:sz="0" w:space="0" w:color="auto"/>
                    <w:bottom w:val="single" w:sz="12" w:space="9" w:color="E5E5E5"/>
                    <w:right w:val="none" w:sz="0" w:space="0" w:color="auto"/>
                  </w:divBdr>
                </w:div>
              </w:divsChild>
            </w:div>
          </w:divsChild>
        </w:div>
      </w:divsChild>
    </w:div>
    <w:div w:id="1614939617">
      <w:bodyDiv w:val="1"/>
      <w:marLeft w:val="0"/>
      <w:marRight w:val="0"/>
      <w:marTop w:val="0"/>
      <w:marBottom w:val="300"/>
      <w:divBdr>
        <w:top w:val="none" w:sz="0" w:space="0" w:color="auto"/>
        <w:left w:val="none" w:sz="0" w:space="0" w:color="auto"/>
        <w:bottom w:val="none" w:sz="0" w:space="0" w:color="auto"/>
        <w:right w:val="none" w:sz="0" w:space="0" w:color="auto"/>
      </w:divBdr>
      <w:divsChild>
        <w:div w:id="1631783585">
          <w:marLeft w:val="0"/>
          <w:marRight w:val="0"/>
          <w:marTop w:val="0"/>
          <w:marBottom w:val="0"/>
          <w:divBdr>
            <w:top w:val="none" w:sz="0" w:space="0" w:color="auto"/>
            <w:left w:val="none" w:sz="0" w:space="0" w:color="auto"/>
            <w:bottom w:val="none" w:sz="0" w:space="0" w:color="auto"/>
            <w:right w:val="none" w:sz="0" w:space="0" w:color="auto"/>
          </w:divBdr>
          <w:divsChild>
            <w:div w:id="1376931851">
              <w:marLeft w:val="0"/>
              <w:marRight w:val="0"/>
              <w:marTop w:val="0"/>
              <w:marBottom w:val="0"/>
              <w:divBdr>
                <w:top w:val="none" w:sz="0" w:space="0" w:color="auto"/>
                <w:left w:val="none" w:sz="0" w:space="0" w:color="auto"/>
                <w:bottom w:val="none" w:sz="0" w:space="0" w:color="auto"/>
                <w:right w:val="none" w:sz="0" w:space="0" w:color="auto"/>
              </w:divBdr>
              <w:divsChild>
                <w:div w:id="8049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576273">
      <w:bodyDiv w:val="1"/>
      <w:marLeft w:val="0"/>
      <w:marRight w:val="0"/>
      <w:marTop w:val="0"/>
      <w:marBottom w:val="0"/>
      <w:divBdr>
        <w:top w:val="none" w:sz="0" w:space="0" w:color="auto"/>
        <w:left w:val="none" w:sz="0" w:space="0" w:color="auto"/>
        <w:bottom w:val="none" w:sz="0" w:space="0" w:color="auto"/>
        <w:right w:val="none" w:sz="0" w:space="0" w:color="auto"/>
      </w:divBdr>
    </w:div>
    <w:div w:id="1973707497">
      <w:bodyDiv w:val="1"/>
      <w:marLeft w:val="0"/>
      <w:marRight w:val="0"/>
      <w:marTop w:val="0"/>
      <w:marBottom w:val="0"/>
      <w:divBdr>
        <w:top w:val="none" w:sz="0" w:space="0" w:color="auto"/>
        <w:left w:val="none" w:sz="0" w:space="0" w:color="auto"/>
        <w:bottom w:val="none" w:sz="0" w:space="0" w:color="auto"/>
        <w:right w:val="none" w:sz="0" w:space="0" w:color="auto"/>
      </w:divBdr>
    </w:div>
    <w:div w:id="1997757367">
      <w:bodyDiv w:val="1"/>
      <w:marLeft w:val="0"/>
      <w:marRight w:val="0"/>
      <w:marTop w:val="0"/>
      <w:marBottom w:val="0"/>
      <w:divBdr>
        <w:top w:val="none" w:sz="0" w:space="0" w:color="auto"/>
        <w:left w:val="none" w:sz="0" w:space="0" w:color="auto"/>
        <w:bottom w:val="none" w:sz="0" w:space="0" w:color="auto"/>
        <w:right w:val="none" w:sz="0" w:space="0" w:color="auto"/>
      </w:divBdr>
    </w:div>
    <w:div w:id="2045128787">
      <w:bodyDiv w:val="1"/>
      <w:marLeft w:val="0"/>
      <w:marRight w:val="0"/>
      <w:marTop w:val="0"/>
      <w:marBottom w:val="0"/>
      <w:divBdr>
        <w:top w:val="none" w:sz="0" w:space="0" w:color="auto"/>
        <w:left w:val="none" w:sz="0" w:space="0" w:color="auto"/>
        <w:bottom w:val="none" w:sz="0" w:space="0" w:color="auto"/>
        <w:right w:val="none" w:sz="0" w:space="0" w:color="auto"/>
      </w:divBdr>
    </w:div>
    <w:div w:id="2127770521">
      <w:bodyDiv w:val="1"/>
      <w:marLeft w:val="0"/>
      <w:marRight w:val="0"/>
      <w:marTop w:val="0"/>
      <w:marBottom w:val="300"/>
      <w:divBdr>
        <w:top w:val="none" w:sz="0" w:space="0" w:color="auto"/>
        <w:left w:val="none" w:sz="0" w:space="0" w:color="auto"/>
        <w:bottom w:val="none" w:sz="0" w:space="0" w:color="auto"/>
        <w:right w:val="none" w:sz="0" w:space="0" w:color="auto"/>
      </w:divBdr>
      <w:divsChild>
        <w:div w:id="679703430">
          <w:marLeft w:val="0"/>
          <w:marRight w:val="0"/>
          <w:marTop w:val="0"/>
          <w:marBottom w:val="0"/>
          <w:divBdr>
            <w:top w:val="none" w:sz="0" w:space="0" w:color="auto"/>
            <w:left w:val="none" w:sz="0" w:space="0" w:color="auto"/>
            <w:bottom w:val="none" w:sz="0" w:space="0" w:color="auto"/>
            <w:right w:val="none" w:sz="0" w:space="0" w:color="auto"/>
          </w:divBdr>
          <w:divsChild>
            <w:div w:id="785739578">
              <w:marLeft w:val="0"/>
              <w:marRight w:val="0"/>
              <w:marTop w:val="0"/>
              <w:marBottom w:val="0"/>
              <w:divBdr>
                <w:top w:val="none" w:sz="0" w:space="0" w:color="auto"/>
                <w:left w:val="none" w:sz="0" w:space="0" w:color="auto"/>
                <w:bottom w:val="none" w:sz="0" w:space="0" w:color="auto"/>
                <w:right w:val="none" w:sz="0" w:space="0" w:color="auto"/>
              </w:divBdr>
              <w:divsChild>
                <w:div w:id="21015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8B0469514EBD408248F539AC109B4C" ma:contentTypeVersion="13" ma:contentTypeDescription="Create a new document." ma:contentTypeScope="" ma:versionID="3554cb1d8eaeac31af1bd8d2e59678b5">
  <xsd:schema xmlns:xsd="http://www.w3.org/2001/XMLSchema" xmlns:xs="http://www.w3.org/2001/XMLSchema" xmlns:p="http://schemas.microsoft.com/office/2006/metadata/properties" xmlns:ns1="http://schemas.microsoft.com/sharepoint/v3" xmlns:ns3="61ee8204-6dca-4faa-a673-3340d89f05a0" xmlns:ns4="b8aebecb-250e-405a-b0fb-28bd31129e54" targetNamespace="http://schemas.microsoft.com/office/2006/metadata/properties" ma:root="true" ma:fieldsID="1e84dbd6f325f4123e99031ab08ef07c" ns1:_="" ns3:_="" ns4:_="">
    <xsd:import namespace="http://schemas.microsoft.com/sharepoint/v3"/>
    <xsd:import namespace="61ee8204-6dca-4faa-a673-3340d89f05a0"/>
    <xsd:import namespace="b8aebecb-250e-405a-b0fb-28bd31129e54"/>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ee8204-6dca-4faa-a673-3340d89f05a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aebecb-250e-405a-b0fb-28bd31129e5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63A62A-32E6-4C5C-8E4E-2B4F24F25DD3}">
  <ds:schemaRefs>
    <ds:schemaRef ds:uri="http://schemas.microsoft.com/sharepoint/v3/contenttype/forms"/>
  </ds:schemaRefs>
</ds:datastoreItem>
</file>

<file path=customXml/itemProps2.xml><?xml version="1.0" encoding="utf-8"?>
<ds:datastoreItem xmlns:ds="http://schemas.openxmlformats.org/officeDocument/2006/customXml" ds:itemID="{A3D0E295-C32E-4ECC-89A5-6A7E0A17C8B2}">
  <ds:schemaRefs>
    <ds:schemaRef ds:uri="http://schemas.openxmlformats.org/officeDocument/2006/bibliography"/>
  </ds:schemaRefs>
</ds:datastoreItem>
</file>

<file path=customXml/itemProps3.xml><?xml version="1.0" encoding="utf-8"?>
<ds:datastoreItem xmlns:ds="http://schemas.openxmlformats.org/officeDocument/2006/customXml" ds:itemID="{EB3AB2EE-40EC-453B-BF72-E34F6A5B615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11BE919-6CDB-4A9C-B25A-06B311E01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e8204-6dca-4faa-a673-3340d89f05a0"/>
    <ds:schemaRef ds:uri="b8aebecb-250e-405a-b0fb-28bd31129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807</Words>
  <Characters>4603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Florida Department of Environmental Protection</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kurisko_p</dc:creator>
  <cp:lastModifiedBy>Mostyn, Jessica</cp:lastModifiedBy>
  <cp:revision>2</cp:revision>
  <cp:lastPrinted>2017-09-13T16:33:00Z</cp:lastPrinted>
  <dcterms:created xsi:type="dcterms:W3CDTF">2024-02-20T14:50:00Z</dcterms:created>
  <dcterms:modified xsi:type="dcterms:W3CDTF">2024-02-20T14:50:00Z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0x010100B28B0469514EBD408248F539AC109B4C</vt:lpwstr>
  </property>
</Properties>
</file>