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019A" w14:textId="77777777" w:rsidR="00366CD7" w:rsidRPr="00B33603" w:rsidRDefault="00366CD7" w:rsidP="00366CD7">
      <w:pPr>
        <w:jc w:val="center"/>
        <w:rPr>
          <w:rFonts w:ascii="Times New Roman" w:eastAsia="Times New Roman" w:hAnsi="Times New Roman"/>
          <w:b/>
          <w:spacing w:val="-3"/>
          <w:kern w:val="2"/>
          <w:sz w:val="32"/>
          <w:szCs w:val="32"/>
          <w14:ligatures w14:val="standardContextual"/>
        </w:rPr>
      </w:pPr>
      <w:r w:rsidRPr="00B33603">
        <w:rPr>
          <w:rFonts w:ascii="Times New Roman" w:eastAsia="Times New Roman" w:hAnsi="Times New Roman"/>
          <w:b/>
          <w:spacing w:val="-3"/>
          <w:kern w:val="2"/>
          <w:sz w:val="32"/>
          <w:szCs w:val="32"/>
          <w14:ligatures w14:val="standardContextual"/>
        </w:rPr>
        <w:t>Section 2.2 of the St. Johns River Water Management District Applicant’s Handbook: Consumptive Uses of Water</w:t>
      </w:r>
    </w:p>
    <w:p w14:paraId="61344DE4" w14:textId="77777777" w:rsidR="00366CD7" w:rsidRPr="00B33603" w:rsidRDefault="00366CD7" w:rsidP="00880C8C">
      <w:pPr>
        <w:suppressAutoHyphens/>
        <w:ind w:left="540" w:hanging="540"/>
        <w:jc w:val="both"/>
        <w:rPr>
          <w:rFonts w:ascii="Times New Roman" w:hAnsi="Times New Roman"/>
          <w:b/>
          <w:spacing w:val="-3"/>
          <w:szCs w:val="24"/>
        </w:rPr>
      </w:pPr>
    </w:p>
    <w:p w14:paraId="0C24EFEB" w14:textId="02ADD0EA" w:rsidR="00880C8C" w:rsidRPr="00B33603" w:rsidRDefault="00880C8C" w:rsidP="00880C8C">
      <w:pPr>
        <w:suppressAutoHyphens/>
        <w:ind w:left="540" w:hanging="540"/>
        <w:jc w:val="both"/>
        <w:rPr>
          <w:rFonts w:ascii="Times New Roman" w:hAnsi="Times New Roman"/>
          <w:b/>
          <w:spacing w:val="-3"/>
          <w:szCs w:val="24"/>
        </w:rPr>
      </w:pPr>
      <w:r w:rsidRPr="00B33603">
        <w:rPr>
          <w:rFonts w:ascii="Times New Roman" w:hAnsi="Times New Roman"/>
          <w:b/>
          <w:spacing w:val="-3"/>
          <w:szCs w:val="24"/>
        </w:rPr>
        <w:t>2.2</w:t>
      </w:r>
      <w:r w:rsidRPr="00B33603">
        <w:rPr>
          <w:rFonts w:ascii="Times New Roman" w:hAnsi="Times New Roman"/>
          <w:b/>
          <w:spacing w:val="-3"/>
          <w:szCs w:val="24"/>
        </w:rPr>
        <w:tab/>
        <w:t>Demonstration of Demand</w:t>
      </w:r>
    </w:p>
    <w:p w14:paraId="0C24EFEC" w14:textId="77777777" w:rsidR="00880C8C" w:rsidRPr="00B33603" w:rsidRDefault="00880C8C" w:rsidP="00880C8C">
      <w:pPr>
        <w:tabs>
          <w:tab w:val="left" w:pos="-720"/>
        </w:tabs>
        <w:suppressAutoHyphens/>
        <w:jc w:val="both"/>
        <w:rPr>
          <w:rFonts w:ascii="Times New Roman" w:hAnsi="Times New Roman"/>
          <w:b/>
          <w:spacing w:val="-3"/>
          <w:szCs w:val="24"/>
        </w:rPr>
      </w:pPr>
    </w:p>
    <w:p w14:paraId="0C24EFED" w14:textId="77777777" w:rsidR="00880C8C" w:rsidRPr="00B33603" w:rsidRDefault="00880C8C" w:rsidP="00880C8C">
      <w:pPr>
        <w:tabs>
          <w:tab w:val="left" w:pos="720"/>
        </w:tabs>
        <w:suppressAutoHyphens/>
        <w:ind w:left="1440" w:hanging="720"/>
        <w:jc w:val="both"/>
        <w:rPr>
          <w:rFonts w:ascii="Times New Roman" w:hAnsi="Times New Roman"/>
          <w:b/>
          <w:spacing w:val="-3"/>
          <w:szCs w:val="24"/>
        </w:rPr>
      </w:pPr>
      <w:r w:rsidRPr="00B33603">
        <w:rPr>
          <w:rFonts w:ascii="Times New Roman" w:hAnsi="Times New Roman"/>
          <w:b/>
          <w:spacing w:val="-3"/>
          <w:szCs w:val="24"/>
        </w:rPr>
        <w:t>2.2.1</w:t>
      </w:r>
      <w:r w:rsidRPr="00B33603">
        <w:rPr>
          <w:rFonts w:ascii="Times New Roman" w:hAnsi="Times New Roman"/>
          <w:b/>
          <w:spacing w:val="-3"/>
          <w:szCs w:val="24"/>
        </w:rPr>
        <w:tab/>
        <w:t>Allocation</w:t>
      </w:r>
    </w:p>
    <w:p w14:paraId="0C24EFEE" w14:textId="77777777" w:rsidR="00880C8C" w:rsidRPr="00B33603" w:rsidRDefault="00880C8C" w:rsidP="00880C8C">
      <w:pPr>
        <w:tabs>
          <w:tab w:val="left" w:pos="-720"/>
          <w:tab w:val="left" w:pos="0"/>
          <w:tab w:val="left" w:pos="720"/>
          <w:tab w:val="left" w:pos="1440"/>
        </w:tabs>
        <w:suppressAutoHyphens/>
        <w:ind w:left="2160" w:hanging="2160"/>
        <w:jc w:val="both"/>
        <w:rPr>
          <w:rFonts w:ascii="Times New Roman" w:hAnsi="Times New Roman"/>
          <w:bCs/>
          <w:spacing w:val="-3"/>
          <w:szCs w:val="24"/>
        </w:rPr>
      </w:pPr>
    </w:p>
    <w:p w14:paraId="0C24EFEF" w14:textId="77777777" w:rsidR="00880C8C" w:rsidRPr="00B33603" w:rsidRDefault="00880C8C" w:rsidP="00880C8C">
      <w:pPr>
        <w:tabs>
          <w:tab w:val="left" w:pos="1800"/>
          <w:tab w:val="left" w:pos="2880"/>
        </w:tabs>
        <w:suppressAutoHyphens/>
        <w:ind w:left="2160" w:hanging="720"/>
        <w:jc w:val="both"/>
        <w:rPr>
          <w:rFonts w:ascii="Times New Roman" w:hAnsi="Times New Roman"/>
          <w:b/>
          <w:spacing w:val="-3"/>
          <w:szCs w:val="24"/>
        </w:rPr>
      </w:pPr>
      <w:r w:rsidRPr="00B33603">
        <w:rPr>
          <w:rFonts w:ascii="Times New Roman" w:hAnsi="Times New Roman"/>
          <w:spacing w:val="-3"/>
          <w:szCs w:val="24"/>
        </w:rPr>
        <w:t>(a)</w:t>
      </w:r>
      <w:r w:rsidRPr="00B33603">
        <w:rPr>
          <w:rFonts w:ascii="Times New Roman" w:hAnsi="Times New Roman"/>
          <w:spacing w:val="-3"/>
          <w:szCs w:val="24"/>
        </w:rPr>
        <w:tab/>
        <w:t>Annual Allocation</w:t>
      </w:r>
    </w:p>
    <w:p w14:paraId="0C24EFF0" w14:textId="77777777" w:rsidR="00880C8C" w:rsidRPr="00B33603" w:rsidRDefault="00880C8C" w:rsidP="00880C8C">
      <w:pPr>
        <w:tabs>
          <w:tab w:val="left" w:pos="-720"/>
          <w:tab w:val="left" w:pos="1800"/>
        </w:tabs>
        <w:suppressAutoHyphens/>
        <w:ind w:hanging="720"/>
        <w:jc w:val="both"/>
        <w:rPr>
          <w:rFonts w:ascii="Times New Roman" w:hAnsi="Times New Roman"/>
          <w:spacing w:val="-3"/>
          <w:szCs w:val="24"/>
        </w:rPr>
      </w:pPr>
    </w:p>
    <w:p w14:paraId="0C24EFF1" w14:textId="77777777" w:rsidR="00880C8C" w:rsidRPr="00B33603" w:rsidRDefault="00880C8C" w:rsidP="00880C8C">
      <w:pPr>
        <w:tabs>
          <w:tab w:val="left" w:pos="1800"/>
          <w:tab w:val="left" w:pos="2880"/>
        </w:tabs>
        <w:suppressAutoHyphens/>
        <w:ind w:left="1800"/>
        <w:jc w:val="both"/>
        <w:rPr>
          <w:rFonts w:ascii="Times New Roman" w:hAnsi="Times New Roman"/>
          <w:spacing w:val="-3"/>
          <w:szCs w:val="24"/>
        </w:rPr>
      </w:pPr>
      <w:r w:rsidRPr="00B33603">
        <w:rPr>
          <w:rFonts w:ascii="Times New Roman" w:hAnsi="Times New Roman"/>
          <w:spacing w:val="-3"/>
          <w:szCs w:val="24"/>
        </w:rPr>
        <w:t xml:space="preserve">The quantity of water permitted to be withdrawn during </w:t>
      </w:r>
      <w:r w:rsidRPr="00B33603">
        <w:rPr>
          <w:rFonts w:ascii="Times New Roman" w:hAnsi="Times New Roman"/>
          <w:noProof/>
          <w:szCs w:val="24"/>
        </w:rPr>
        <w:t>a 12-month calendar year. The District staff will calculate a recommended allocation using methodologies based upon use type (see Sections 2.2.2, 2.2.3, 2.2.4, 2.2.5, 2.2.6, and 2.2.7 of this Handbook).</w:t>
      </w:r>
    </w:p>
    <w:p w14:paraId="0C24EFF2" w14:textId="77777777" w:rsidR="00880C8C" w:rsidRPr="00B33603" w:rsidRDefault="00880C8C" w:rsidP="00880C8C">
      <w:pPr>
        <w:tabs>
          <w:tab w:val="left" w:pos="-720"/>
          <w:tab w:val="left" w:pos="1800"/>
        </w:tabs>
        <w:suppressAutoHyphens/>
        <w:ind w:hanging="720"/>
        <w:jc w:val="both"/>
        <w:rPr>
          <w:rFonts w:ascii="Times New Roman" w:hAnsi="Times New Roman"/>
          <w:spacing w:val="-3"/>
          <w:szCs w:val="24"/>
        </w:rPr>
      </w:pPr>
    </w:p>
    <w:p w14:paraId="0C24EFF3" w14:textId="77777777" w:rsidR="00880C8C" w:rsidRPr="00B33603" w:rsidRDefault="00880C8C" w:rsidP="00880C8C">
      <w:pPr>
        <w:tabs>
          <w:tab w:val="left" w:pos="1800"/>
          <w:tab w:val="left" w:pos="2880"/>
        </w:tabs>
        <w:suppressAutoHyphens/>
        <w:ind w:left="2160" w:hanging="720"/>
        <w:jc w:val="both"/>
        <w:rPr>
          <w:rFonts w:ascii="Times New Roman" w:hAnsi="Times New Roman"/>
          <w:bCs/>
          <w:spacing w:val="-3"/>
          <w:szCs w:val="24"/>
        </w:rPr>
      </w:pPr>
      <w:r w:rsidRPr="00B33603">
        <w:rPr>
          <w:rFonts w:ascii="Times New Roman" w:hAnsi="Times New Roman"/>
          <w:bCs/>
          <w:spacing w:val="-3"/>
          <w:szCs w:val="24"/>
        </w:rPr>
        <w:t>(b)</w:t>
      </w:r>
      <w:r w:rsidRPr="00B33603">
        <w:rPr>
          <w:rFonts w:ascii="Times New Roman" w:hAnsi="Times New Roman"/>
          <w:bCs/>
          <w:spacing w:val="-3"/>
          <w:szCs w:val="24"/>
        </w:rPr>
        <w:tab/>
        <w:t>Annualized Incremental Allocation</w:t>
      </w:r>
    </w:p>
    <w:p w14:paraId="0C24EFF4" w14:textId="77777777" w:rsidR="00880C8C" w:rsidRPr="00B33603" w:rsidRDefault="00880C8C" w:rsidP="00880C8C">
      <w:pPr>
        <w:tabs>
          <w:tab w:val="left" w:pos="-720"/>
          <w:tab w:val="left" w:pos="1800"/>
        </w:tabs>
        <w:suppressAutoHyphens/>
        <w:ind w:hanging="720"/>
        <w:jc w:val="both"/>
        <w:rPr>
          <w:rFonts w:ascii="Times New Roman" w:hAnsi="Times New Roman"/>
          <w:spacing w:val="-3"/>
          <w:szCs w:val="24"/>
        </w:rPr>
      </w:pPr>
    </w:p>
    <w:p w14:paraId="0C24EFF5" w14:textId="77777777" w:rsidR="00880C8C" w:rsidRPr="00B33603" w:rsidRDefault="00880C8C" w:rsidP="00880C8C">
      <w:pPr>
        <w:suppressAutoHyphens/>
        <w:ind w:left="1800"/>
        <w:jc w:val="both"/>
        <w:rPr>
          <w:rFonts w:ascii="Times New Roman" w:hAnsi="Times New Roman"/>
          <w:spacing w:val="-3"/>
          <w:szCs w:val="24"/>
        </w:rPr>
      </w:pPr>
      <w:r w:rsidRPr="00B33603">
        <w:rPr>
          <w:rFonts w:ascii="Times New Roman" w:hAnsi="Times New Roman"/>
          <w:spacing w:val="-3"/>
          <w:szCs w:val="24"/>
        </w:rPr>
        <w:t xml:space="preserve">When necessary to prevent water resource impacts, an annual quantity of water is allocated for each year of the permit’s duration based upon the projected need for that year that will not cause unmitigated adverse water resource impacts. For example, a </w:t>
      </w:r>
      <w:proofErr w:type="gramStart"/>
      <w:r w:rsidRPr="00B33603">
        <w:rPr>
          <w:rFonts w:ascii="Times New Roman" w:hAnsi="Times New Roman"/>
          <w:spacing w:val="-3"/>
          <w:szCs w:val="24"/>
        </w:rPr>
        <w:t>stepped up</w:t>
      </w:r>
      <w:proofErr w:type="gramEnd"/>
      <w:r w:rsidRPr="00B33603">
        <w:rPr>
          <w:rFonts w:ascii="Times New Roman" w:hAnsi="Times New Roman"/>
          <w:spacing w:val="-3"/>
          <w:szCs w:val="24"/>
        </w:rPr>
        <w:t xml:space="preserve"> annual allocation may be provided in conjunction with implementation of an alternative water supply project that will make more water available for use.  In such a case, as more water becomes available for use (and is needed) the annual allocation will increase.</w:t>
      </w:r>
    </w:p>
    <w:p w14:paraId="0C24EFF6" w14:textId="77777777" w:rsidR="00880C8C" w:rsidRPr="00B33603" w:rsidRDefault="00880C8C" w:rsidP="00880C8C">
      <w:pPr>
        <w:tabs>
          <w:tab w:val="left" w:pos="1800"/>
          <w:tab w:val="left" w:pos="2880"/>
        </w:tabs>
        <w:suppressAutoHyphens/>
        <w:ind w:left="2880" w:hanging="720"/>
        <w:jc w:val="both"/>
        <w:rPr>
          <w:rFonts w:ascii="Times New Roman" w:hAnsi="Times New Roman"/>
          <w:spacing w:val="-3"/>
          <w:szCs w:val="24"/>
        </w:rPr>
      </w:pPr>
    </w:p>
    <w:p w14:paraId="0C24EFF7" w14:textId="77777777" w:rsidR="00880C8C" w:rsidRPr="00B33603" w:rsidRDefault="00880C8C" w:rsidP="00880C8C">
      <w:pPr>
        <w:tabs>
          <w:tab w:val="left" w:pos="1800"/>
          <w:tab w:val="left" w:pos="2880"/>
        </w:tabs>
        <w:suppressAutoHyphens/>
        <w:ind w:left="2160" w:hanging="720"/>
        <w:jc w:val="both"/>
        <w:rPr>
          <w:rFonts w:ascii="Times New Roman" w:hAnsi="Times New Roman"/>
          <w:bCs/>
          <w:spacing w:val="-3"/>
          <w:szCs w:val="24"/>
        </w:rPr>
      </w:pPr>
      <w:r w:rsidRPr="00B33603">
        <w:rPr>
          <w:rFonts w:ascii="Times New Roman" w:hAnsi="Times New Roman"/>
          <w:bCs/>
          <w:spacing w:val="-3"/>
          <w:szCs w:val="24"/>
        </w:rPr>
        <w:t>(c)</w:t>
      </w:r>
      <w:r w:rsidRPr="00B33603">
        <w:rPr>
          <w:rFonts w:ascii="Times New Roman" w:hAnsi="Times New Roman"/>
          <w:bCs/>
          <w:spacing w:val="-3"/>
          <w:szCs w:val="24"/>
        </w:rPr>
        <w:tab/>
        <w:t>Maximum Daily Use</w:t>
      </w:r>
    </w:p>
    <w:p w14:paraId="0C24EFF8" w14:textId="77777777" w:rsidR="00880C8C" w:rsidRPr="00B33603" w:rsidRDefault="00880C8C" w:rsidP="00880C8C">
      <w:pPr>
        <w:tabs>
          <w:tab w:val="left" w:pos="-720"/>
          <w:tab w:val="left" w:pos="1800"/>
        </w:tabs>
        <w:suppressAutoHyphens/>
        <w:ind w:hanging="720"/>
        <w:jc w:val="both"/>
        <w:rPr>
          <w:rFonts w:ascii="Times New Roman" w:hAnsi="Times New Roman"/>
          <w:spacing w:val="-3"/>
          <w:szCs w:val="24"/>
        </w:rPr>
      </w:pPr>
    </w:p>
    <w:p w14:paraId="0C24EFF9" w14:textId="77777777" w:rsidR="00880C8C" w:rsidRPr="00B33603" w:rsidRDefault="00880C8C" w:rsidP="00880C8C">
      <w:pPr>
        <w:suppressAutoHyphens/>
        <w:ind w:left="1800"/>
        <w:jc w:val="both"/>
        <w:rPr>
          <w:rFonts w:ascii="Times New Roman" w:hAnsi="Times New Roman"/>
          <w:spacing w:val="-3"/>
          <w:szCs w:val="24"/>
        </w:rPr>
      </w:pPr>
      <w:r w:rsidRPr="00B33603">
        <w:rPr>
          <w:rFonts w:ascii="Times New Roman" w:hAnsi="Times New Roman"/>
          <w:spacing w:val="-3"/>
          <w:szCs w:val="24"/>
        </w:rPr>
        <w:t xml:space="preserve">The maximum daily use, as recommended by District staff, is the maximum amount of water that can be used on any given day, provided that the withdrawal or drawdown will not cause unmitigated adverse water resource impacts and the water use will remain efficient.  The maximum daily use may be used to provide, among other things, reserve capacity for operational flexibility, </w:t>
      </w:r>
      <w:proofErr w:type="gramStart"/>
      <w:r w:rsidRPr="00B33603">
        <w:rPr>
          <w:rFonts w:ascii="Times New Roman" w:hAnsi="Times New Roman"/>
          <w:spacing w:val="-3"/>
          <w:szCs w:val="24"/>
        </w:rPr>
        <w:t>freeze</w:t>
      </w:r>
      <w:proofErr w:type="gramEnd"/>
      <w:r w:rsidRPr="00B33603">
        <w:rPr>
          <w:rFonts w:ascii="Times New Roman" w:hAnsi="Times New Roman"/>
          <w:spacing w:val="-3"/>
          <w:szCs w:val="24"/>
        </w:rPr>
        <w:t xml:space="preserve"> protection, and the ability to meet water demands during routine maintenance or in the event of loss of a well due to events such as a pump breakdown or lightning strike. </w:t>
      </w:r>
    </w:p>
    <w:p w14:paraId="0C24EFFA" w14:textId="77777777" w:rsidR="00880C8C" w:rsidRPr="00B33603" w:rsidRDefault="00880C8C" w:rsidP="00880C8C">
      <w:pPr>
        <w:tabs>
          <w:tab w:val="left" w:pos="-720"/>
          <w:tab w:val="left" w:pos="1800"/>
        </w:tabs>
        <w:suppressAutoHyphens/>
        <w:ind w:hanging="720"/>
        <w:jc w:val="both"/>
        <w:rPr>
          <w:rFonts w:ascii="Times New Roman" w:hAnsi="Times New Roman"/>
          <w:spacing w:val="-3"/>
          <w:szCs w:val="24"/>
        </w:rPr>
      </w:pPr>
    </w:p>
    <w:p w14:paraId="0C24EFFB" w14:textId="77777777" w:rsidR="00880C8C" w:rsidRPr="00B33603" w:rsidRDefault="00880C8C" w:rsidP="00880C8C">
      <w:pPr>
        <w:tabs>
          <w:tab w:val="left" w:pos="720"/>
        </w:tabs>
        <w:suppressAutoHyphens/>
        <w:ind w:left="1440" w:hanging="720"/>
        <w:jc w:val="both"/>
        <w:rPr>
          <w:rFonts w:ascii="Times New Roman" w:hAnsi="Times New Roman"/>
          <w:b/>
          <w:spacing w:val="-3"/>
          <w:szCs w:val="24"/>
        </w:rPr>
      </w:pPr>
      <w:r w:rsidRPr="00B33603">
        <w:rPr>
          <w:rFonts w:ascii="Times New Roman" w:hAnsi="Times New Roman"/>
          <w:b/>
          <w:spacing w:val="-3"/>
          <w:szCs w:val="24"/>
        </w:rPr>
        <w:t>2.2.2</w:t>
      </w:r>
      <w:r w:rsidRPr="00B33603">
        <w:rPr>
          <w:rFonts w:ascii="Times New Roman" w:hAnsi="Times New Roman"/>
          <w:b/>
          <w:spacing w:val="-3"/>
          <w:szCs w:val="24"/>
        </w:rPr>
        <w:tab/>
        <w:t xml:space="preserve">Public Supply Use Type  </w:t>
      </w:r>
    </w:p>
    <w:p w14:paraId="0C24EFFC" w14:textId="77777777" w:rsidR="00880C8C" w:rsidRPr="00B33603" w:rsidRDefault="00880C8C" w:rsidP="00880C8C">
      <w:pPr>
        <w:tabs>
          <w:tab w:val="left" w:pos="-720"/>
        </w:tabs>
        <w:suppressAutoHyphens/>
        <w:jc w:val="both"/>
        <w:rPr>
          <w:rFonts w:ascii="Times New Roman" w:hAnsi="Times New Roman"/>
          <w:spacing w:val="-3"/>
          <w:szCs w:val="24"/>
        </w:rPr>
      </w:pPr>
    </w:p>
    <w:p w14:paraId="0C24EFFD"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noProof/>
          <w:szCs w:val="24"/>
        </w:rPr>
        <w:t xml:space="preserve">An amount of water required for reasonable-beneficial uses must be demonstrated by the applicant.  For public supply systems, this amount is calculated based upon the projected requirements of the population as to its industrial, commercial and other users supplied by the applicant.  Population requirements are calculated by multiplying the 10-year projected population for an authorized service area by the calculated or estimated per capita daily water use. Projected population shall be determined using the methods and data sources specified in Subsection 2.2.2.1; use </w:t>
      </w:r>
      <w:r w:rsidRPr="00B33603">
        <w:rPr>
          <w:rFonts w:ascii="Times New Roman" w:hAnsi="Times New Roman"/>
          <w:noProof/>
          <w:szCs w:val="24"/>
        </w:rPr>
        <w:lastRenderedPageBreak/>
        <w:t>shall be calculated or estimated as prescribed in Subsection 2.2.2.2.  Other methods of determining water requirement may be used as approved by staff.</w:t>
      </w:r>
    </w:p>
    <w:p w14:paraId="0C24EFFE" w14:textId="77777777" w:rsidR="00880C8C" w:rsidRPr="00B33603" w:rsidRDefault="00880C8C" w:rsidP="00880C8C">
      <w:pPr>
        <w:suppressAutoHyphens/>
        <w:ind w:left="1440"/>
        <w:jc w:val="both"/>
        <w:rPr>
          <w:rFonts w:ascii="Times New Roman" w:hAnsi="Times New Roman"/>
          <w:spacing w:val="-3"/>
          <w:szCs w:val="24"/>
        </w:rPr>
      </w:pPr>
    </w:p>
    <w:p w14:paraId="0C24EFFF"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noProof/>
          <w:szCs w:val="24"/>
        </w:rPr>
        <w:t>If the applicant’s requested quantity exceeds the amount of water required for reasonable-beneficial uses as calculated pursuant to this section, the staff will recommend a projected requirement based on its analysis of population projections for the service area and historical or design per capita use of water.</w:t>
      </w:r>
    </w:p>
    <w:p w14:paraId="0C24F000" w14:textId="77777777" w:rsidR="00880C8C" w:rsidRPr="00B33603" w:rsidRDefault="00880C8C" w:rsidP="00880C8C">
      <w:pPr>
        <w:tabs>
          <w:tab w:val="left" w:pos="2160"/>
        </w:tabs>
        <w:suppressAutoHyphens/>
        <w:ind w:left="2160" w:hanging="2160"/>
        <w:jc w:val="both"/>
        <w:rPr>
          <w:rFonts w:ascii="Times New Roman" w:hAnsi="Times New Roman"/>
          <w:spacing w:val="-3"/>
          <w:szCs w:val="24"/>
        </w:rPr>
      </w:pPr>
    </w:p>
    <w:p w14:paraId="0C24F001"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2.2.2.1</w:t>
      </w:r>
      <w:r w:rsidRPr="00B33603">
        <w:rPr>
          <w:rFonts w:ascii="Times New Roman" w:hAnsi="Times New Roman"/>
          <w:b/>
          <w:spacing w:val="-3"/>
          <w:szCs w:val="24"/>
        </w:rPr>
        <w:tab/>
        <w:t>Population Projections</w:t>
      </w:r>
    </w:p>
    <w:p w14:paraId="0C24F002" w14:textId="77777777" w:rsidR="00880C8C" w:rsidRPr="00B33603" w:rsidRDefault="00880C8C" w:rsidP="00880C8C">
      <w:pPr>
        <w:tabs>
          <w:tab w:val="left" w:pos="-720"/>
        </w:tabs>
        <w:suppressAutoHyphens/>
        <w:jc w:val="both"/>
        <w:rPr>
          <w:rFonts w:ascii="Times New Roman" w:hAnsi="Times New Roman"/>
          <w:spacing w:val="-3"/>
          <w:szCs w:val="24"/>
        </w:rPr>
      </w:pPr>
    </w:p>
    <w:p w14:paraId="0C24F003"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A ten-year population growth should be projected by using accepted projection techniques. The following sources of growth projections are based on accepted techniques and may be used:</w:t>
      </w:r>
    </w:p>
    <w:p w14:paraId="0C24F004" w14:textId="77777777" w:rsidR="00880C8C" w:rsidRPr="00B33603" w:rsidRDefault="00880C8C" w:rsidP="00880C8C">
      <w:pPr>
        <w:suppressAutoHyphens/>
        <w:ind w:left="2340"/>
        <w:jc w:val="both"/>
        <w:rPr>
          <w:rFonts w:ascii="Times New Roman" w:hAnsi="Times New Roman"/>
          <w:spacing w:val="-3"/>
          <w:szCs w:val="24"/>
        </w:rPr>
      </w:pPr>
    </w:p>
    <w:p w14:paraId="0C24F005" w14:textId="77777777" w:rsidR="00880C8C" w:rsidRPr="00B33603" w:rsidRDefault="00880C8C" w:rsidP="00880C8C">
      <w:pPr>
        <w:pStyle w:val="ListParagraph"/>
        <w:numPr>
          <w:ilvl w:val="0"/>
          <w:numId w:val="3"/>
        </w:numPr>
        <w:suppressAutoHyphens/>
        <w:ind w:left="2790" w:hanging="450"/>
        <w:jc w:val="both"/>
        <w:rPr>
          <w:rFonts w:ascii="Times New Roman" w:hAnsi="Times New Roman"/>
          <w:spacing w:val="-3"/>
          <w:szCs w:val="24"/>
        </w:rPr>
      </w:pPr>
      <w:r w:rsidRPr="00B33603">
        <w:rPr>
          <w:rFonts w:ascii="Times New Roman" w:hAnsi="Times New Roman"/>
          <w:spacing w:val="-3"/>
          <w:szCs w:val="24"/>
        </w:rPr>
        <w:t>The appropriate local government adopted comprehensive plan</w:t>
      </w:r>
    </w:p>
    <w:p w14:paraId="0C24F006" w14:textId="77777777" w:rsidR="00880C8C" w:rsidRPr="00B33603" w:rsidRDefault="00880C8C" w:rsidP="00880C8C">
      <w:pPr>
        <w:pStyle w:val="ListParagraph"/>
        <w:suppressAutoHyphens/>
        <w:ind w:left="2790" w:hanging="450"/>
        <w:jc w:val="both"/>
        <w:rPr>
          <w:rFonts w:ascii="Times New Roman" w:hAnsi="Times New Roman"/>
          <w:spacing w:val="-3"/>
          <w:szCs w:val="24"/>
        </w:rPr>
      </w:pPr>
    </w:p>
    <w:p w14:paraId="0C24F007" w14:textId="77777777" w:rsidR="00880C8C" w:rsidRPr="00B33603" w:rsidRDefault="00880C8C" w:rsidP="00880C8C">
      <w:pPr>
        <w:pStyle w:val="ListParagraph"/>
        <w:numPr>
          <w:ilvl w:val="0"/>
          <w:numId w:val="3"/>
        </w:numPr>
        <w:suppressAutoHyphens/>
        <w:ind w:left="2790" w:hanging="450"/>
        <w:jc w:val="both"/>
        <w:rPr>
          <w:rFonts w:ascii="Times New Roman" w:hAnsi="Times New Roman"/>
          <w:spacing w:val="-3"/>
          <w:szCs w:val="24"/>
        </w:rPr>
      </w:pPr>
      <w:r w:rsidRPr="00B33603">
        <w:rPr>
          <w:rFonts w:ascii="Times New Roman" w:hAnsi="Times New Roman"/>
          <w:spacing w:val="-3"/>
          <w:szCs w:val="24"/>
        </w:rPr>
        <w:t>University of Florida, Bureau of Economic and Business Research Population Data</w:t>
      </w:r>
    </w:p>
    <w:p w14:paraId="0C24F008" w14:textId="77777777" w:rsidR="00880C8C" w:rsidRPr="00B33603" w:rsidRDefault="00880C8C" w:rsidP="00880C8C">
      <w:pPr>
        <w:pStyle w:val="ListParagraph"/>
        <w:suppressAutoHyphens/>
        <w:ind w:left="2790" w:hanging="450"/>
        <w:jc w:val="both"/>
        <w:rPr>
          <w:rFonts w:ascii="Times New Roman" w:hAnsi="Times New Roman"/>
          <w:spacing w:val="-3"/>
          <w:szCs w:val="24"/>
        </w:rPr>
      </w:pPr>
    </w:p>
    <w:p w14:paraId="0C24F009" w14:textId="77777777" w:rsidR="00880C8C" w:rsidRPr="00B33603" w:rsidRDefault="00880C8C" w:rsidP="00880C8C">
      <w:pPr>
        <w:pStyle w:val="ListParagraph"/>
        <w:numPr>
          <w:ilvl w:val="0"/>
          <w:numId w:val="3"/>
        </w:numPr>
        <w:suppressAutoHyphens/>
        <w:ind w:left="2790" w:hanging="450"/>
        <w:jc w:val="both"/>
        <w:rPr>
          <w:rFonts w:ascii="Times New Roman" w:hAnsi="Times New Roman"/>
          <w:spacing w:val="-3"/>
          <w:szCs w:val="24"/>
        </w:rPr>
      </w:pPr>
      <w:r w:rsidRPr="00B33603">
        <w:rPr>
          <w:rFonts w:ascii="Times New Roman" w:hAnsi="Times New Roman"/>
          <w:spacing w:val="-3"/>
          <w:szCs w:val="24"/>
        </w:rPr>
        <w:t>Regional Planning Council Data</w:t>
      </w:r>
    </w:p>
    <w:p w14:paraId="0C24F00A" w14:textId="77777777" w:rsidR="00880C8C" w:rsidRPr="00B33603" w:rsidRDefault="00880C8C" w:rsidP="00880C8C">
      <w:pPr>
        <w:pStyle w:val="ListParagraph"/>
        <w:suppressAutoHyphens/>
        <w:ind w:left="2790" w:hanging="450"/>
        <w:jc w:val="both"/>
        <w:rPr>
          <w:rFonts w:ascii="Times New Roman" w:hAnsi="Times New Roman"/>
          <w:spacing w:val="-3"/>
          <w:szCs w:val="24"/>
        </w:rPr>
      </w:pPr>
    </w:p>
    <w:p w14:paraId="0C24F00B" w14:textId="77777777" w:rsidR="00880C8C" w:rsidRPr="00B33603" w:rsidRDefault="00880C8C" w:rsidP="00880C8C">
      <w:pPr>
        <w:pStyle w:val="ListParagraph"/>
        <w:numPr>
          <w:ilvl w:val="0"/>
          <w:numId w:val="3"/>
        </w:numPr>
        <w:suppressAutoHyphens/>
        <w:ind w:left="2790" w:hanging="450"/>
        <w:jc w:val="both"/>
        <w:rPr>
          <w:rFonts w:ascii="Times New Roman" w:hAnsi="Times New Roman"/>
          <w:spacing w:val="-3"/>
          <w:szCs w:val="24"/>
        </w:rPr>
      </w:pPr>
      <w:r w:rsidRPr="00B33603">
        <w:rPr>
          <w:rFonts w:ascii="Times New Roman" w:hAnsi="Times New Roman"/>
          <w:spacing w:val="-3"/>
          <w:szCs w:val="24"/>
        </w:rPr>
        <w:t>Special population studies (special population studies should only be used if the sources listed above are unavailable)</w:t>
      </w:r>
    </w:p>
    <w:p w14:paraId="0C24F00C" w14:textId="77777777" w:rsidR="00880C8C" w:rsidRPr="00B33603" w:rsidRDefault="00880C8C" w:rsidP="00880C8C">
      <w:pPr>
        <w:pStyle w:val="ListParagraph"/>
        <w:suppressAutoHyphens/>
        <w:ind w:left="3067"/>
        <w:jc w:val="both"/>
        <w:rPr>
          <w:rFonts w:ascii="Times New Roman" w:hAnsi="Times New Roman"/>
          <w:spacing w:val="-3"/>
          <w:szCs w:val="24"/>
        </w:rPr>
      </w:pPr>
    </w:p>
    <w:p w14:paraId="0C24F00D"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The District will also consider evidence submitted in the application which indicates appropriate adjustments to the population base due to changes in the number of residents in the service area actually served by the utility. Evidence on the location of large unique users not related to population, such as golf courses and industrial plants, will also be considered.</w:t>
      </w:r>
    </w:p>
    <w:p w14:paraId="0C24F00E" w14:textId="77777777" w:rsidR="00880C8C" w:rsidRPr="00B33603" w:rsidRDefault="00880C8C" w:rsidP="00880C8C">
      <w:pPr>
        <w:tabs>
          <w:tab w:val="left" w:pos="-720"/>
        </w:tabs>
        <w:suppressAutoHyphens/>
        <w:jc w:val="both"/>
        <w:rPr>
          <w:rFonts w:ascii="Times New Roman" w:hAnsi="Times New Roman"/>
          <w:spacing w:val="-3"/>
          <w:szCs w:val="24"/>
        </w:rPr>
      </w:pPr>
    </w:p>
    <w:p w14:paraId="0C24F00F" w14:textId="77777777" w:rsidR="00880C8C" w:rsidRPr="00B33603" w:rsidRDefault="00880C8C" w:rsidP="00880C8C">
      <w:pPr>
        <w:suppressAutoHyphens/>
        <w:ind w:left="2340" w:hanging="900"/>
        <w:jc w:val="both"/>
        <w:rPr>
          <w:rFonts w:ascii="Times New Roman" w:hAnsi="Times New Roman"/>
          <w:b/>
          <w:spacing w:val="-3"/>
          <w:szCs w:val="24"/>
        </w:rPr>
      </w:pPr>
      <w:r w:rsidRPr="00B33603">
        <w:rPr>
          <w:rFonts w:ascii="Times New Roman" w:hAnsi="Times New Roman"/>
          <w:b/>
          <w:spacing w:val="-3"/>
          <w:szCs w:val="24"/>
        </w:rPr>
        <w:t>2.2.2.2</w:t>
      </w:r>
      <w:r w:rsidRPr="00B33603">
        <w:rPr>
          <w:rFonts w:ascii="Times New Roman" w:hAnsi="Times New Roman"/>
          <w:b/>
          <w:spacing w:val="-3"/>
          <w:szCs w:val="24"/>
        </w:rPr>
        <w:tab/>
        <w:t>Per Capita Daily Water Use</w:t>
      </w:r>
    </w:p>
    <w:p w14:paraId="0C24F010" w14:textId="77777777" w:rsidR="00880C8C" w:rsidRPr="00B33603" w:rsidRDefault="00880C8C" w:rsidP="00880C8C">
      <w:pPr>
        <w:tabs>
          <w:tab w:val="left" w:pos="-720"/>
        </w:tabs>
        <w:suppressAutoHyphens/>
        <w:jc w:val="both"/>
        <w:rPr>
          <w:rFonts w:ascii="Times New Roman" w:hAnsi="Times New Roman"/>
          <w:spacing w:val="-3"/>
          <w:szCs w:val="24"/>
        </w:rPr>
      </w:pPr>
    </w:p>
    <w:p w14:paraId="0C24F011"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 xml:space="preserve">Historical average per capita daily water use will generally be acceptable as evidence of total daily water use. Historical average per capita daily water use is calculated either by dividing average day water withdrawals for the current pumpage period by the permanent population for the same period of time or by determining the per capita daily water use for the five most recent years. The greatest or most accurate per capita use derived from either of the two methods may then be used in projecting future water use. In some </w:t>
      </w:r>
      <w:proofErr w:type="gramStart"/>
      <w:r w:rsidRPr="00B33603">
        <w:rPr>
          <w:rFonts w:ascii="Times New Roman" w:hAnsi="Times New Roman"/>
          <w:spacing w:val="-3"/>
          <w:szCs w:val="24"/>
        </w:rPr>
        <w:t>cases</w:t>
      </w:r>
      <w:proofErr w:type="gramEnd"/>
      <w:r w:rsidRPr="00B33603">
        <w:rPr>
          <w:rFonts w:ascii="Times New Roman" w:hAnsi="Times New Roman"/>
          <w:spacing w:val="-3"/>
          <w:szCs w:val="24"/>
        </w:rPr>
        <w:t xml:space="preserve"> the historical demand patterns will not be appropriate for projection purposes. This may occur, for instance, when there are current large </w:t>
      </w:r>
      <w:proofErr w:type="gramStart"/>
      <w:r w:rsidRPr="00B33603">
        <w:rPr>
          <w:rFonts w:ascii="Times New Roman" w:hAnsi="Times New Roman"/>
          <w:spacing w:val="-3"/>
          <w:szCs w:val="24"/>
        </w:rPr>
        <w:t>users</w:t>
      </w:r>
      <w:proofErr w:type="gramEnd"/>
      <w:r w:rsidRPr="00B33603">
        <w:rPr>
          <w:rFonts w:ascii="Times New Roman" w:hAnsi="Times New Roman"/>
          <w:spacing w:val="-3"/>
          <w:szCs w:val="24"/>
        </w:rPr>
        <w:t xml:space="preserve"> whose growth is not related to population or when future development may take on characteristics very different from those of present development. In such cases alternative per capita estimates may be appropriate and should be used, accompanied by appropriate documentation.</w:t>
      </w:r>
    </w:p>
    <w:p w14:paraId="0C24F012" w14:textId="77777777" w:rsidR="00880C8C" w:rsidRPr="00B33603" w:rsidRDefault="00880C8C" w:rsidP="00880C8C">
      <w:pPr>
        <w:tabs>
          <w:tab w:val="left" w:pos="-720"/>
        </w:tabs>
        <w:suppressAutoHyphens/>
        <w:ind w:left="2340"/>
        <w:jc w:val="both"/>
        <w:rPr>
          <w:rFonts w:ascii="Times New Roman" w:hAnsi="Times New Roman"/>
          <w:spacing w:val="-3"/>
          <w:szCs w:val="24"/>
        </w:rPr>
      </w:pPr>
    </w:p>
    <w:p w14:paraId="0C24F013"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If the historical usage is greater than 150 gallons per capita day (GPCD) the District will request specific information from the applicant which explains the high per capita use.</w:t>
      </w:r>
    </w:p>
    <w:p w14:paraId="0C24F014" w14:textId="77777777" w:rsidR="00880C8C" w:rsidRPr="00B33603" w:rsidRDefault="00880C8C" w:rsidP="00880C8C">
      <w:pPr>
        <w:suppressAutoHyphens/>
        <w:ind w:left="2340"/>
        <w:jc w:val="both"/>
        <w:rPr>
          <w:rFonts w:ascii="Times New Roman" w:hAnsi="Times New Roman"/>
          <w:spacing w:val="-3"/>
          <w:szCs w:val="24"/>
        </w:rPr>
      </w:pPr>
    </w:p>
    <w:p w14:paraId="0C24F015"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 xml:space="preserve">If no data or historical use of water </w:t>
      </w:r>
      <w:proofErr w:type="gramStart"/>
      <w:r w:rsidRPr="00B33603">
        <w:rPr>
          <w:rFonts w:ascii="Times New Roman" w:hAnsi="Times New Roman"/>
          <w:spacing w:val="-3"/>
          <w:szCs w:val="24"/>
        </w:rPr>
        <w:t>exist</w:t>
      </w:r>
      <w:proofErr w:type="gramEnd"/>
      <w:r w:rsidRPr="00B33603">
        <w:rPr>
          <w:rFonts w:ascii="Times New Roman" w:hAnsi="Times New Roman"/>
          <w:spacing w:val="-3"/>
          <w:szCs w:val="24"/>
        </w:rPr>
        <w:t>, a reasonable design per capita use may be used. For any proposed development the design per capita use must be explained.</w:t>
      </w:r>
    </w:p>
    <w:p w14:paraId="0C24F016" w14:textId="77777777" w:rsidR="00880C8C" w:rsidRPr="00B33603" w:rsidRDefault="00880C8C" w:rsidP="00880C8C">
      <w:pPr>
        <w:tabs>
          <w:tab w:val="left" w:pos="-720"/>
        </w:tabs>
        <w:suppressAutoHyphens/>
        <w:jc w:val="both"/>
        <w:rPr>
          <w:rFonts w:ascii="Times New Roman" w:hAnsi="Times New Roman"/>
          <w:spacing w:val="-3"/>
          <w:szCs w:val="24"/>
        </w:rPr>
      </w:pPr>
    </w:p>
    <w:p w14:paraId="0C24F017"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2.2.2.3</w:t>
      </w:r>
      <w:r w:rsidRPr="00B33603">
        <w:rPr>
          <w:rFonts w:ascii="Times New Roman" w:hAnsi="Times New Roman"/>
          <w:b/>
          <w:spacing w:val="-3"/>
          <w:szCs w:val="24"/>
        </w:rPr>
        <w:tab/>
        <w:t>Service Area</w:t>
      </w:r>
    </w:p>
    <w:p w14:paraId="0C24F018" w14:textId="77777777" w:rsidR="00880C8C" w:rsidRPr="00B33603" w:rsidRDefault="00880C8C" w:rsidP="00880C8C">
      <w:pPr>
        <w:tabs>
          <w:tab w:val="left" w:pos="-720"/>
        </w:tabs>
        <w:suppressAutoHyphens/>
        <w:jc w:val="both"/>
        <w:rPr>
          <w:rFonts w:ascii="Times New Roman" w:hAnsi="Times New Roman"/>
          <w:spacing w:val="-3"/>
          <w:szCs w:val="24"/>
        </w:rPr>
      </w:pPr>
    </w:p>
    <w:p w14:paraId="0C24F019"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w:t>
      </w:r>
      <w:r w:rsidRPr="00B33603">
        <w:rPr>
          <w:rFonts w:ascii="Times New Roman" w:hAnsi="Times New Roman"/>
          <w:spacing w:val="-3"/>
          <w:szCs w:val="24"/>
        </w:rPr>
        <w:tab/>
        <w:t>Public Service Commission Service Territory</w:t>
      </w:r>
    </w:p>
    <w:p w14:paraId="0C24F01A" w14:textId="77777777" w:rsidR="00880C8C" w:rsidRPr="00B33603" w:rsidRDefault="00880C8C" w:rsidP="00880C8C">
      <w:pPr>
        <w:tabs>
          <w:tab w:val="left" w:pos="-720"/>
        </w:tabs>
        <w:suppressAutoHyphens/>
        <w:ind w:left="2700" w:hanging="360"/>
        <w:jc w:val="both"/>
        <w:rPr>
          <w:rFonts w:ascii="Times New Roman" w:hAnsi="Times New Roman"/>
          <w:spacing w:val="-3"/>
          <w:szCs w:val="24"/>
        </w:rPr>
      </w:pPr>
    </w:p>
    <w:p w14:paraId="0C24F01B"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 xml:space="preserve">If the applicant is regulated by the Public Service Commission (PSC), the service area should be that area for which the utility has obtained a certificate from the PSC.  If the projected future service area is larger than the area certificated at the time of application, staff will solicit the opinion of the PSC as to the ability of the applicant to serve the area.  If the PSC determines that the applicant is capable of serving the area and there are no known objections to the service area expansion, staff may recommend an allocation for the projected service area.  If this is done, a special condition will be attached requiring that the applicant receive a certificate from the PSC for the expansion within two years of permit issuance.  If a permittee </w:t>
      </w:r>
      <w:proofErr w:type="gramStart"/>
      <w:r w:rsidRPr="00B33603">
        <w:rPr>
          <w:rFonts w:ascii="Times New Roman" w:hAnsi="Times New Roman"/>
          <w:spacing w:val="-3"/>
          <w:szCs w:val="24"/>
        </w:rPr>
        <w:t>will not serve</w:t>
      </w:r>
      <w:proofErr w:type="gramEnd"/>
      <w:r w:rsidRPr="00B33603">
        <w:rPr>
          <w:rFonts w:ascii="Times New Roman" w:hAnsi="Times New Roman"/>
          <w:spacing w:val="-3"/>
          <w:szCs w:val="24"/>
        </w:rPr>
        <w:t xml:space="preserve"> a new demand located within either the existing or proposed service area, the permitted allocation may be subject to modification.</w:t>
      </w:r>
    </w:p>
    <w:p w14:paraId="0C24F01C" w14:textId="77777777" w:rsidR="00880C8C" w:rsidRPr="00B33603" w:rsidRDefault="00880C8C" w:rsidP="00880C8C">
      <w:pPr>
        <w:suppressAutoHyphens/>
        <w:ind w:left="2700" w:hanging="360"/>
        <w:jc w:val="both"/>
        <w:rPr>
          <w:rFonts w:ascii="Times New Roman" w:hAnsi="Times New Roman"/>
          <w:spacing w:val="-3"/>
          <w:szCs w:val="24"/>
        </w:rPr>
      </w:pPr>
    </w:p>
    <w:p w14:paraId="0C24F01D"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If the PSC indicates that the applicant may not be capable of serving the expanded area or if there are objections to the expanded service area, staff may recommend an allocation based on projected water use within the existing certificated service territory until objections or other difficulties are resolved; after objections and other difficulties are resolved, staff may then recommend an allocation for the proposed area.</w:t>
      </w:r>
    </w:p>
    <w:p w14:paraId="0C24F01E" w14:textId="77777777" w:rsidR="00880C8C" w:rsidRPr="00B33603" w:rsidRDefault="00880C8C" w:rsidP="00880C8C">
      <w:pPr>
        <w:tabs>
          <w:tab w:val="left" w:pos="-720"/>
        </w:tabs>
        <w:suppressAutoHyphens/>
        <w:ind w:left="2700" w:hanging="360"/>
        <w:jc w:val="both"/>
        <w:rPr>
          <w:rFonts w:ascii="Times New Roman" w:hAnsi="Times New Roman"/>
          <w:spacing w:val="-3"/>
          <w:szCs w:val="24"/>
        </w:rPr>
      </w:pPr>
    </w:p>
    <w:p w14:paraId="0C24F01F"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(b)</w:t>
      </w:r>
      <w:r w:rsidRPr="00B33603">
        <w:rPr>
          <w:rFonts w:ascii="Times New Roman" w:hAnsi="Times New Roman"/>
          <w:spacing w:val="-3"/>
          <w:szCs w:val="24"/>
        </w:rPr>
        <w:tab/>
        <w:t>Local Government Franchise</w:t>
      </w:r>
    </w:p>
    <w:p w14:paraId="0C24F020" w14:textId="77777777" w:rsidR="00880C8C" w:rsidRPr="00B33603" w:rsidRDefault="00880C8C" w:rsidP="00880C8C">
      <w:pPr>
        <w:tabs>
          <w:tab w:val="left" w:pos="-720"/>
        </w:tabs>
        <w:suppressAutoHyphens/>
        <w:ind w:left="2700" w:hanging="360"/>
        <w:jc w:val="both"/>
        <w:rPr>
          <w:rFonts w:ascii="Times New Roman" w:hAnsi="Times New Roman"/>
          <w:spacing w:val="-3"/>
          <w:szCs w:val="24"/>
        </w:rPr>
      </w:pPr>
    </w:p>
    <w:p w14:paraId="0C24F021"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If the applicant is regulated by local government, the service territory should be that area for which the applicant has obtained a franchise.</w:t>
      </w:r>
    </w:p>
    <w:p w14:paraId="0C24F022" w14:textId="77777777" w:rsidR="00880C8C" w:rsidRPr="00B33603" w:rsidRDefault="00880C8C" w:rsidP="00880C8C">
      <w:pPr>
        <w:suppressAutoHyphens/>
        <w:ind w:left="2700" w:hanging="360"/>
        <w:jc w:val="both"/>
        <w:rPr>
          <w:rFonts w:ascii="Times New Roman" w:hAnsi="Times New Roman"/>
          <w:spacing w:val="-3"/>
          <w:szCs w:val="24"/>
        </w:rPr>
      </w:pPr>
    </w:p>
    <w:p w14:paraId="0C24F023"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If the projected future service area is larger than the area franchised at the time of application, staff will solicit the opinion of local government as to the ability of the applicant to serve the area.</w:t>
      </w:r>
    </w:p>
    <w:p w14:paraId="0C24F024" w14:textId="77777777" w:rsidR="00880C8C" w:rsidRPr="00B33603" w:rsidRDefault="00880C8C" w:rsidP="00880C8C">
      <w:pPr>
        <w:suppressAutoHyphens/>
        <w:ind w:left="2700" w:hanging="360"/>
        <w:jc w:val="both"/>
        <w:rPr>
          <w:rFonts w:ascii="Times New Roman" w:hAnsi="Times New Roman"/>
          <w:spacing w:val="-3"/>
          <w:szCs w:val="24"/>
        </w:rPr>
      </w:pPr>
    </w:p>
    <w:p w14:paraId="0C24F025"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 xml:space="preserve">If local government determines that the applicant is capable of serving the area and there are no known objections to the service territory </w:t>
      </w:r>
      <w:r w:rsidRPr="00B33603">
        <w:rPr>
          <w:rFonts w:ascii="Times New Roman" w:hAnsi="Times New Roman"/>
          <w:spacing w:val="-3"/>
          <w:szCs w:val="24"/>
        </w:rPr>
        <w:lastRenderedPageBreak/>
        <w:t xml:space="preserve">expansion, staff may recommend an allocation for the projected service territory with a special condition that the applicant </w:t>
      </w:r>
      <w:proofErr w:type="gramStart"/>
      <w:r w:rsidRPr="00B33603">
        <w:rPr>
          <w:rFonts w:ascii="Times New Roman" w:hAnsi="Times New Roman"/>
          <w:spacing w:val="-3"/>
          <w:szCs w:val="24"/>
        </w:rPr>
        <w:t>receive</w:t>
      </w:r>
      <w:proofErr w:type="gramEnd"/>
      <w:r w:rsidRPr="00B33603">
        <w:rPr>
          <w:rFonts w:ascii="Times New Roman" w:hAnsi="Times New Roman"/>
          <w:spacing w:val="-3"/>
          <w:szCs w:val="24"/>
        </w:rPr>
        <w:t xml:space="preserve"> a franchise from local government for expansion within two years. If local government indicates that the utility may not be capable of serving the expanded service territory, staff may recommend an allocation based on projected water use within the existing service territory; after objections and other difficulties are resolved, staff may then recommend an allocation for the proposed area.</w:t>
      </w:r>
    </w:p>
    <w:p w14:paraId="0C24F026" w14:textId="77777777" w:rsidR="00880C8C" w:rsidRPr="00B33603" w:rsidRDefault="00880C8C" w:rsidP="00880C8C">
      <w:pPr>
        <w:tabs>
          <w:tab w:val="left" w:pos="-720"/>
        </w:tabs>
        <w:suppressAutoHyphens/>
        <w:jc w:val="both"/>
        <w:rPr>
          <w:rFonts w:ascii="Times New Roman" w:hAnsi="Times New Roman"/>
          <w:spacing w:val="-3"/>
          <w:szCs w:val="24"/>
        </w:rPr>
      </w:pPr>
    </w:p>
    <w:p w14:paraId="0C24F027" w14:textId="77777777" w:rsidR="00880C8C" w:rsidRPr="00B33603" w:rsidRDefault="00880C8C" w:rsidP="00880C8C">
      <w:pPr>
        <w:tabs>
          <w:tab w:val="left" w:pos="2160"/>
        </w:tabs>
        <w:suppressAutoHyphens/>
        <w:ind w:left="2700" w:hanging="360"/>
        <w:jc w:val="both"/>
        <w:rPr>
          <w:rFonts w:ascii="Times New Roman" w:hAnsi="Times New Roman"/>
          <w:spacing w:val="-3"/>
          <w:szCs w:val="24"/>
        </w:rPr>
      </w:pPr>
      <w:r w:rsidRPr="00B33603">
        <w:rPr>
          <w:rFonts w:ascii="Times New Roman" w:hAnsi="Times New Roman"/>
          <w:spacing w:val="-3"/>
          <w:szCs w:val="24"/>
        </w:rPr>
        <w:t>(c)</w:t>
      </w:r>
      <w:r w:rsidRPr="00B33603">
        <w:rPr>
          <w:rFonts w:ascii="Times New Roman" w:hAnsi="Times New Roman"/>
          <w:spacing w:val="-3"/>
          <w:szCs w:val="24"/>
        </w:rPr>
        <w:tab/>
        <w:t>Unregulated Service Territory</w:t>
      </w:r>
    </w:p>
    <w:p w14:paraId="0C24F028" w14:textId="77777777" w:rsidR="00880C8C" w:rsidRPr="00B33603" w:rsidRDefault="00880C8C" w:rsidP="00880C8C">
      <w:pPr>
        <w:tabs>
          <w:tab w:val="left" w:pos="-720"/>
        </w:tabs>
        <w:suppressAutoHyphens/>
        <w:ind w:left="2700" w:hanging="360"/>
        <w:jc w:val="both"/>
        <w:rPr>
          <w:rFonts w:ascii="Times New Roman" w:hAnsi="Times New Roman"/>
          <w:spacing w:val="-3"/>
          <w:szCs w:val="24"/>
        </w:rPr>
      </w:pPr>
    </w:p>
    <w:p w14:paraId="0C24F029"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If the applicant is not regulated by either local government or the PSC, the projected service area must conform to the area that the utility can reasonably serve within the permit duration. If the applicant is a municipality, service areas outside of municipal boundaries must be explained by attachment of agreements or contracts to the application. Staff will solicit the assistance of the PSC in determining whether the PSC has certificated the area outside of municipal boundaries to any other utility.</w:t>
      </w:r>
    </w:p>
    <w:p w14:paraId="0C24F02A" w14:textId="77777777" w:rsidR="00880C8C" w:rsidRPr="00B33603" w:rsidRDefault="00880C8C" w:rsidP="00880C8C">
      <w:pPr>
        <w:tabs>
          <w:tab w:val="left" w:pos="-720"/>
        </w:tabs>
        <w:suppressAutoHyphens/>
        <w:ind w:left="2700" w:hanging="360"/>
        <w:jc w:val="both"/>
        <w:rPr>
          <w:rFonts w:ascii="Times New Roman" w:hAnsi="Times New Roman"/>
          <w:spacing w:val="-3"/>
          <w:szCs w:val="24"/>
        </w:rPr>
      </w:pPr>
    </w:p>
    <w:p w14:paraId="0C24F02B" w14:textId="77777777" w:rsidR="00880C8C" w:rsidRPr="00B33603" w:rsidRDefault="00880C8C" w:rsidP="00880C8C">
      <w:pPr>
        <w:tabs>
          <w:tab w:val="left" w:pos="2160"/>
        </w:tabs>
        <w:suppressAutoHyphens/>
        <w:ind w:left="2700" w:hanging="360"/>
        <w:jc w:val="both"/>
        <w:rPr>
          <w:rFonts w:ascii="Times New Roman" w:hAnsi="Times New Roman"/>
          <w:spacing w:val="-3"/>
          <w:szCs w:val="24"/>
        </w:rPr>
      </w:pPr>
      <w:r w:rsidRPr="00B33603">
        <w:rPr>
          <w:rFonts w:ascii="Times New Roman" w:hAnsi="Times New Roman"/>
          <w:spacing w:val="-3"/>
          <w:szCs w:val="24"/>
        </w:rPr>
        <w:t>(d)</w:t>
      </w:r>
      <w:r w:rsidRPr="00B33603">
        <w:rPr>
          <w:rFonts w:ascii="Times New Roman" w:hAnsi="Times New Roman"/>
          <w:spacing w:val="-3"/>
          <w:szCs w:val="24"/>
        </w:rPr>
        <w:tab/>
        <w:t>Conflicting Service Territories</w:t>
      </w:r>
    </w:p>
    <w:p w14:paraId="0C24F02C" w14:textId="77777777" w:rsidR="00880C8C" w:rsidRPr="00B33603" w:rsidRDefault="00880C8C" w:rsidP="00880C8C">
      <w:pPr>
        <w:suppressAutoHyphens/>
        <w:ind w:left="2700" w:hanging="360"/>
        <w:jc w:val="both"/>
        <w:rPr>
          <w:rFonts w:ascii="Times New Roman" w:hAnsi="Times New Roman"/>
          <w:spacing w:val="-3"/>
          <w:szCs w:val="24"/>
        </w:rPr>
      </w:pPr>
    </w:p>
    <w:p w14:paraId="0C24F02D" w14:textId="77777777" w:rsidR="00880C8C" w:rsidRPr="00B33603" w:rsidRDefault="00880C8C" w:rsidP="00880C8C">
      <w:pPr>
        <w:suppressAutoHyphens/>
        <w:ind w:left="2700" w:hanging="360"/>
        <w:jc w:val="both"/>
        <w:rPr>
          <w:rFonts w:ascii="Times New Roman" w:hAnsi="Times New Roman"/>
          <w:spacing w:val="-3"/>
          <w:szCs w:val="24"/>
        </w:rPr>
      </w:pPr>
      <w:r w:rsidRPr="00B33603">
        <w:rPr>
          <w:rFonts w:ascii="Times New Roman" w:hAnsi="Times New Roman"/>
          <w:spacing w:val="-3"/>
          <w:szCs w:val="24"/>
        </w:rPr>
        <w:tab/>
        <w:t xml:space="preserve">If conflicting service area claims arise between applicants or between an applicant and another water supplier whose service areas are not regulated, the users must resolve the dispute between </w:t>
      </w:r>
      <w:proofErr w:type="gramStart"/>
      <w:r w:rsidRPr="00B33603">
        <w:rPr>
          <w:rFonts w:ascii="Times New Roman" w:hAnsi="Times New Roman"/>
          <w:spacing w:val="-3"/>
          <w:szCs w:val="24"/>
        </w:rPr>
        <w:t>themselves</w:t>
      </w:r>
      <w:proofErr w:type="gramEnd"/>
      <w:r w:rsidRPr="00B33603">
        <w:rPr>
          <w:rFonts w:ascii="Times New Roman" w:hAnsi="Times New Roman"/>
          <w:spacing w:val="-3"/>
          <w:szCs w:val="24"/>
        </w:rPr>
        <w:t xml:space="preserve"> or staff will recommend an allocation based on the non- disputed portions of the projected service areas. If service claims arise between users whose service areas are regulated by local government, local government must resolve the service area dispute; otherwise, staff will recommend an allocation based on the non-disputed portions of the projected service area.</w:t>
      </w:r>
    </w:p>
    <w:p w14:paraId="0C24F02E" w14:textId="77777777" w:rsidR="00880C8C" w:rsidRPr="00B33603" w:rsidRDefault="00880C8C" w:rsidP="00880C8C">
      <w:pPr>
        <w:tabs>
          <w:tab w:val="left" w:pos="720"/>
          <w:tab w:val="left" w:pos="2160"/>
        </w:tabs>
        <w:suppressAutoHyphens/>
        <w:ind w:left="2160" w:hanging="2160"/>
        <w:jc w:val="both"/>
        <w:rPr>
          <w:rFonts w:ascii="Times New Roman" w:hAnsi="Times New Roman"/>
          <w:bCs/>
          <w:spacing w:val="-3"/>
          <w:szCs w:val="24"/>
        </w:rPr>
      </w:pPr>
    </w:p>
    <w:p w14:paraId="0C24F02F" w14:textId="77777777" w:rsidR="00880C8C" w:rsidRPr="00B33603" w:rsidRDefault="00880C8C" w:rsidP="00880C8C">
      <w:pPr>
        <w:suppressAutoHyphens/>
        <w:ind w:left="2340" w:hanging="900"/>
        <w:jc w:val="both"/>
        <w:rPr>
          <w:rFonts w:ascii="Times New Roman" w:hAnsi="Times New Roman"/>
          <w:spacing w:val="-3"/>
          <w:szCs w:val="24"/>
        </w:rPr>
      </w:pPr>
      <w:r w:rsidRPr="00B33603">
        <w:rPr>
          <w:rFonts w:ascii="Times New Roman" w:hAnsi="Times New Roman"/>
          <w:b/>
          <w:spacing w:val="-3"/>
          <w:szCs w:val="24"/>
        </w:rPr>
        <w:t>2.2.2.4</w:t>
      </w:r>
      <w:r w:rsidRPr="00B33603">
        <w:rPr>
          <w:rFonts w:ascii="Times New Roman" w:hAnsi="Times New Roman"/>
          <w:spacing w:val="-3"/>
          <w:szCs w:val="24"/>
        </w:rPr>
        <w:tab/>
      </w:r>
      <w:r w:rsidRPr="00B33603">
        <w:rPr>
          <w:rFonts w:ascii="Times New Roman" w:hAnsi="Times New Roman"/>
          <w:b/>
          <w:spacing w:val="-3"/>
          <w:szCs w:val="24"/>
        </w:rPr>
        <w:t>Maximum Daily Use</w:t>
      </w:r>
    </w:p>
    <w:p w14:paraId="0C24F030" w14:textId="77777777" w:rsidR="00880C8C" w:rsidRPr="00B33603" w:rsidRDefault="00880C8C" w:rsidP="00880C8C">
      <w:pPr>
        <w:tabs>
          <w:tab w:val="left" w:pos="-720"/>
        </w:tabs>
        <w:suppressAutoHyphens/>
        <w:jc w:val="both"/>
        <w:rPr>
          <w:rFonts w:ascii="Times New Roman" w:hAnsi="Times New Roman"/>
          <w:spacing w:val="-3"/>
          <w:szCs w:val="24"/>
        </w:rPr>
      </w:pPr>
    </w:p>
    <w:p w14:paraId="0C24F031"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 xml:space="preserve">The methodology used to determine the maximum daily use will vary depending upon the available data. In general, the maximum daily use is the historical maximum daily withdrawal or drawdown for a given period of record, which did not cause unmitigated adverse water resource impacts and the water use remained efficient. Listed below are methodologies used to calculate the maximum daily use depending on the available data. </w:t>
      </w:r>
    </w:p>
    <w:p w14:paraId="0C24F032" w14:textId="77777777" w:rsidR="00880C8C" w:rsidRPr="00B33603" w:rsidRDefault="00880C8C" w:rsidP="00880C8C">
      <w:pPr>
        <w:suppressAutoHyphens/>
        <w:ind w:left="2340" w:firstLine="180"/>
        <w:jc w:val="both"/>
        <w:rPr>
          <w:rFonts w:ascii="Times New Roman" w:hAnsi="Times New Roman"/>
          <w:spacing w:val="-3"/>
          <w:szCs w:val="24"/>
        </w:rPr>
      </w:pPr>
    </w:p>
    <w:p w14:paraId="0C24F033"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 xml:space="preserve">In cases where several years of pumpage records are available, the maximum daily use is reviewed for each year. The most suitable maximum daily use (that will not cause unmitigated adverse </w:t>
      </w:r>
      <w:proofErr w:type="gramStart"/>
      <w:r w:rsidRPr="00B33603">
        <w:rPr>
          <w:rFonts w:ascii="Times New Roman" w:hAnsi="Times New Roman"/>
          <w:spacing w:val="-3"/>
          <w:szCs w:val="24"/>
        </w:rPr>
        <w:t>impacts</w:t>
      </w:r>
      <w:proofErr w:type="gramEnd"/>
      <w:r w:rsidRPr="00B33603">
        <w:rPr>
          <w:rFonts w:ascii="Times New Roman" w:hAnsi="Times New Roman"/>
          <w:spacing w:val="-3"/>
          <w:szCs w:val="24"/>
        </w:rPr>
        <w:t xml:space="preserve"> and the water use will remain efficient) will then be chosen from the period of record. In cases </w:t>
      </w:r>
      <w:r w:rsidRPr="00B33603">
        <w:rPr>
          <w:rFonts w:ascii="Times New Roman" w:hAnsi="Times New Roman"/>
          <w:spacing w:val="-3"/>
          <w:szCs w:val="24"/>
        </w:rPr>
        <w:lastRenderedPageBreak/>
        <w:t xml:space="preserve">of a new use when either no data </w:t>
      </w:r>
      <w:proofErr w:type="gramStart"/>
      <w:r w:rsidRPr="00B33603">
        <w:rPr>
          <w:rFonts w:ascii="Times New Roman" w:hAnsi="Times New Roman"/>
          <w:spacing w:val="-3"/>
          <w:szCs w:val="24"/>
        </w:rPr>
        <w:t>are</w:t>
      </w:r>
      <w:proofErr w:type="gramEnd"/>
      <w:r w:rsidRPr="00B33603">
        <w:rPr>
          <w:rFonts w:ascii="Times New Roman" w:hAnsi="Times New Roman"/>
          <w:spacing w:val="-3"/>
          <w:szCs w:val="24"/>
        </w:rPr>
        <w:t xml:space="preserve"> available or there </w:t>
      </w:r>
      <w:proofErr w:type="gramStart"/>
      <w:r w:rsidRPr="00B33603">
        <w:rPr>
          <w:rFonts w:ascii="Times New Roman" w:hAnsi="Times New Roman"/>
          <w:spacing w:val="-3"/>
          <w:szCs w:val="24"/>
        </w:rPr>
        <w:t>are</w:t>
      </w:r>
      <w:proofErr w:type="gramEnd"/>
      <w:r w:rsidRPr="00B33603">
        <w:rPr>
          <w:rFonts w:ascii="Times New Roman" w:hAnsi="Times New Roman"/>
          <w:spacing w:val="-3"/>
          <w:szCs w:val="24"/>
        </w:rPr>
        <w:t xml:space="preserve"> less than one year of data, a ratio of two times the proposed average daily use will be used, provided that the withdrawal or drawdown will not cause unmitigated adverse water resource impacts and the water use will remain efficient.  However, an applicant may submit documents to support a higher ratio.</w:t>
      </w:r>
    </w:p>
    <w:p w14:paraId="0C24F034" w14:textId="77777777" w:rsidR="00880C8C" w:rsidRPr="00B33603" w:rsidRDefault="00880C8C" w:rsidP="00880C8C">
      <w:pPr>
        <w:suppressAutoHyphens/>
        <w:ind w:left="2340" w:firstLine="180"/>
        <w:jc w:val="both"/>
        <w:rPr>
          <w:rFonts w:ascii="Times New Roman" w:hAnsi="Times New Roman"/>
          <w:spacing w:val="-3"/>
          <w:szCs w:val="24"/>
        </w:rPr>
      </w:pPr>
    </w:p>
    <w:p w14:paraId="0C24F035"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When a utility operates more than one treatment plant and the plants operate independently (no interconnections), a maximum daily withdrawal is determined for each treatment plant and its associated wellfield(s).</w:t>
      </w:r>
    </w:p>
    <w:p w14:paraId="0C24F036" w14:textId="77777777" w:rsidR="00880C8C" w:rsidRPr="00B33603" w:rsidRDefault="00880C8C" w:rsidP="00880C8C">
      <w:pPr>
        <w:tabs>
          <w:tab w:val="left" w:pos="-720"/>
        </w:tabs>
        <w:suppressAutoHyphens/>
        <w:jc w:val="both"/>
        <w:rPr>
          <w:rFonts w:ascii="Times New Roman" w:hAnsi="Times New Roman"/>
          <w:spacing w:val="-3"/>
          <w:szCs w:val="24"/>
        </w:rPr>
      </w:pPr>
    </w:p>
    <w:p w14:paraId="0C24F037"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2.2.2.5</w:t>
      </w:r>
      <w:r w:rsidRPr="00B33603">
        <w:rPr>
          <w:rFonts w:ascii="Times New Roman" w:hAnsi="Times New Roman"/>
          <w:b/>
          <w:spacing w:val="-3"/>
          <w:szCs w:val="24"/>
        </w:rPr>
        <w:tab/>
        <w:t>Public Supply Water Conservation Plan</w:t>
      </w:r>
    </w:p>
    <w:p w14:paraId="0C24F038" w14:textId="77777777" w:rsidR="00880C8C" w:rsidRPr="00B33603" w:rsidRDefault="00880C8C" w:rsidP="00880C8C">
      <w:pPr>
        <w:tabs>
          <w:tab w:val="left" w:pos="-720"/>
        </w:tabs>
        <w:suppressAutoHyphens/>
        <w:jc w:val="both"/>
        <w:rPr>
          <w:rFonts w:ascii="Times New Roman" w:hAnsi="Times New Roman"/>
          <w:spacing w:val="-3"/>
          <w:szCs w:val="24"/>
        </w:rPr>
      </w:pPr>
    </w:p>
    <w:p w14:paraId="0C24F039" w14:textId="77777777" w:rsidR="00880C8C" w:rsidRPr="00B33603" w:rsidRDefault="00880C8C" w:rsidP="00880C8C">
      <w:pPr>
        <w:ind w:left="2880" w:hanging="1080"/>
        <w:rPr>
          <w:rFonts w:ascii="Times New Roman" w:hAnsi="Times New Roman"/>
          <w:b/>
          <w:szCs w:val="24"/>
        </w:rPr>
      </w:pPr>
      <w:r w:rsidRPr="00B33603">
        <w:rPr>
          <w:rFonts w:ascii="Times New Roman" w:hAnsi="Times New Roman"/>
          <w:b/>
          <w:spacing w:val="-3"/>
          <w:szCs w:val="24"/>
        </w:rPr>
        <w:t>2.2.2.5.1</w:t>
      </w:r>
      <w:r w:rsidRPr="00B33603">
        <w:rPr>
          <w:rFonts w:ascii="Times New Roman" w:hAnsi="Times New Roman"/>
          <w:spacing w:val="-3"/>
          <w:szCs w:val="24"/>
        </w:rPr>
        <w:tab/>
      </w:r>
      <w:r w:rsidRPr="00B33603">
        <w:rPr>
          <w:rFonts w:ascii="Times New Roman" w:hAnsi="Times New Roman"/>
          <w:b/>
          <w:spacing w:val="-3"/>
          <w:szCs w:val="24"/>
        </w:rPr>
        <w:t>Public Supply</w:t>
      </w:r>
      <w:r w:rsidRPr="00B33603">
        <w:rPr>
          <w:rFonts w:ascii="Times New Roman" w:hAnsi="Times New Roman"/>
          <w:b/>
          <w:szCs w:val="24"/>
        </w:rPr>
        <w:t xml:space="preserve"> Water Conservation Requirements</w:t>
      </w:r>
    </w:p>
    <w:p w14:paraId="0C24F03A" w14:textId="77777777" w:rsidR="00880C8C" w:rsidRPr="00B33603" w:rsidRDefault="00880C8C" w:rsidP="00880C8C">
      <w:pPr>
        <w:tabs>
          <w:tab w:val="left" w:pos="0"/>
        </w:tabs>
        <w:rPr>
          <w:rFonts w:ascii="Times New Roman" w:hAnsi="Times New Roman"/>
          <w:szCs w:val="24"/>
        </w:rPr>
      </w:pPr>
    </w:p>
    <w:p w14:paraId="0C24F03B" w14:textId="77777777" w:rsidR="00880C8C" w:rsidRPr="00B33603" w:rsidRDefault="00880C8C" w:rsidP="00880C8C">
      <w:pPr>
        <w:tabs>
          <w:tab w:val="left" w:pos="2070"/>
        </w:tabs>
        <w:ind w:left="2880"/>
        <w:rPr>
          <w:rFonts w:ascii="Times New Roman" w:hAnsi="Times New Roman"/>
          <w:b/>
          <w:szCs w:val="24"/>
        </w:rPr>
      </w:pPr>
      <w:r w:rsidRPr="00B33603">
        <w:rPr>
          <w:rFonts w:ascii="Times New Roman" w:hAnsi="Times New Roman"/>
          <w:szCs w:val="24"/>
        </w:rPr>
        <w:t>In addition to any required conservation measures pursuant to an applicable adopted minimum flow and level recovery or prevention strategy, all public water supply applicants shall implement a standard water conservation plan, as described in Section 2.2.2.5.1.A or a goal-based water conservation plan, as described in Section 2.2.2.5.1.B. The proposed water conservation plan shall allow no reduction in, and increase where environmentally, technically, and economically feasible, overall utility-specific water conservation effectiveness.  The applicant may use publications and materials from Conserve Florida, the Alliance for Water Efficiency, and other similar industry guidance to assist in developing and supporting the selection of measures in its conservation plan and in demonstrating that increases in water use efficiency were achieved through water conservation.</w:t>
      </w:r>
    </w:p>
    <w:p w14:paraId="0C24F03C" w14:textId="77777777" w:rsidR="00880C8C" w:rsidRPr="00B33603" w:rsidRDefault="00880C8C" w:rsidP="00880C8C">
      <w:pPr>
        <w:tabs>
          <w:tab w:val="left" w:pos="2070"/>
        </w:tabs>
        <w:ind w:left="2880"/>
        <w:rPr>
          <w:rFonts w:ascii="Times New Roman" w:hAnsi="Times New Roman"/>
          <w:szCs w:val="24"/>
        </w:rPr>
      </w:pPr>
    </w:p>
    <w:p w14:paraId="0C24F03D" w14:textId="77777777" w:rsidR="00880C8C" w:rsidRPr="00B33603" w:rsidRDefault="00880C8C" w:rsidP="00880C8C">
      <w:pPr>
        <w:tabs>
          <w:tab w:val="left" w:pos="2070"/>
        </w:tabs>
        <w:spacing w:after="240"/>
        <w:ind w:left="2880"/>
        <w:contextualSpacing/>
        <w:rPr>
          <w:rFonts w:ascii="Times New Roman" w:hAnsi="Times New Roman"/>
          <w:szCs w:val="24"/>
        </w:rPr>
      </w:pPr>
      <w:r w:rsidRPr="00B33603">
        <w:rPr>
          <w:rFonts w:ascii="Times New Roman" w:hAnsi="Times New Roman"/>
          <w:szCs w:val="24"/>
        </w:rPr>
        <w:t>The elements and implementation schedule for the water conservation plan shall be developed by the applicant. The District shall review and approve the plan submitted by the applicant as part of the public water supply permit. In reviewing the applicant’s proposed plan for sufficiency, the District will consider whether the elements and sub-elements proposed to be implemented in the plan, taken as a whole, will promote effective conservation. The water conservation plan shall be subject to the schedule and reporting requirements specified in the permit. If implementation of the plan fails to demonstrate progress toward achieving permit requirements for water use efficiency, the permittee shall request a permit modification, if necessary, to revise the plan to address the deficiency.</w:t>
      </w:r>
    </w:p>
    <w:p w14:paraId="0C24F03E" w14:textId="77777777" w:rsidR="00880C8C" w:rsidRPr="00B33603" w:rsidRDefault="00880C8C" w:rsidP="00880C8C">
      <w:pPr>
        <w:tabs>
          <w:tab w:val="left" w:pos="0"/>
        </w:tabs>
        <w:ind w:left="2160"/>
        <w:jc w:val="both"/>
        <w:rPr>
          <w:rFonts w:ascii="Times New Roman" w:hAnsi="Times New Roman"/>
          <w:szCs w:val="24"/>
        </w:rPr>
      </w:pPr>
    </w:p>
    <w:p w14:paraId="0C24F03F" w14:textId="77777777" w:rsidR="00880C8C" w:rsidRPr="00B33603" w:rsidRDefault="00880C8C" w:rsidP="00880C8C">
      <w:pPr>
        <w:tabs>
          <w:tab w:val="left" w:pos="0"/>
        </w:tabs>
        <w:ind w:left="3150" w:hanging="1350"/>
        <w:jc w:val="both"/>
        <w:rPr>
          <w:rFonts w:ascii="Times New Roman" w:hAnsi="Times New Roman"/>
          <w:b/>
          <w:szCs w:val="24"/>
        </w:rPr>
      </w:pPr>
      <w:r w:rsidRPr="00B33603">
        <w:rPr>
          <w:rFonts w:ascii="Times New Roman" w:hAnsi="Times New Roman"/>
          <w:b/>
          <w:spacing w:val="-3"/>
          <w:szCs w:val="24"/>
        </w:rPr>
        <w:t>2.2.2.5.1.A</w:t>
      </w:r>
      <w:r w:rsidRPr="00B33603">
        <w:rPr>
          <w:rFonts w:ascii="Times New Roman" w:hAnsi="Times New Roman"/>
          <w:b/>
          <w:szCs w:val="24"/>
        </w:rPr>
        <w:t xml:space="preserve"> </w:t>
      </w:r>
      <w:r w:rsidRPr="00B33603">
        <w:rPr>
          <w:rFonts w:ascii="Times New Roman" w:hAnsi="Times New Roman"/>
          <w:b/>
          <w:szCs w:val="24"/>
        </w:rPr>
        <w:tab/>
        <w:t>Standard Water Conservation Plan</w:t>
      </w:r>
    </w:p>
    <w:p w14:paraId="0C24F040" w14:textId="77777777" w:rsidR="00880C8C" w:rsidRPr="00B33603" w:rsidRDefault="00880C8C" w:rsidP="00880C8C">
      <w:pPr>
        <w:ind w:left="2160"/>
        <w:jc w:val="both"/>
        <w:rPr>
          <w:rFonts w:ascii="Times New Roman" w:hAnsi="Times New Roman"/>
          <w:szCs w:val="24"/>
        </w:rPr>
      </w:pPr>
    </w:p>
    <w:p w14:paraId="0C24F041" w14:textId="77777777" w:rsidR="00880C8C" w:rsidRPr="00B33603" w:rsidRDefault="00880C8C" w:rsidP="00880C8C">
      <w:pPr>
        <w:ind w:left="3150"/>
        <w:jc w:val="both"/>
        <w:rPr>
          <w:rFonts w:ascii="Times New Roman" w:hAnsi="Times New Roman"/>
          <w:szCs w:val="24"/>
        </w:rPr>
      </w:pPr>
      <w:r w:rsidRPr="00B33603">
        <w:rPr>
          <w:rFonts w:ascii="Times New Roman" w:hAnsi="Times New Roman"/>
          <w:szCs w:val="24"/>
        </w:rPr>
        <w:lastRenderedPageBreak/>
        <w:t>The applicant shall implement each of the following five elements as necessary to achieve efficient water use to the extent economically, environmentally, and technically feasible. The applicant will explain how its proposed plan will effectively promote water conservation.</w:t>
      </w:r>
    </w:p>
    <w:p w14:paraId="0C24F042" w14:textId="77777777" w:rsidR="00880C8C" w:rsidRPr="00B33603" w:rsidRDefault="00880C8C" w:rsidP="00880C8C">
      <w:pPr>
        <w:ind w:left="3150"/>
        <w:jc w:val="both"/>
        <w:rPr>
          <w:rFonts w:ascii="Times New Roman" w:hAnsi="Times New Roman"/>
          <w:szCs w:val="24"/>
        </w:rPr>
      </w:pPr>
    </w:p>
    <w:p w14:paraId="0C24F043" w14:textId="77777777" w:rsidR="00880C8C" w:rsidRPr="00B33603" w:rsidRDefault="00880C8C" w:rsidP="00880C8C">
      <w:pPr>
        <w:pStyle w:val="ListParagraph"/>
        <w:numPr>
          <w:ilvl w:val="0"/>
          <w:numId w:val="1"/>
        </w:numPr>
        <w:spacing w:after="240"/>
        <w:ind w:left="3510"/>
        <w:contextualSpacing w:val="0"/>
        <w:jc w:val="both"/>
        <w:rPr>
          <w:rFonts w:ascii="Times New Roman" w:hAnsi="Times New Roman"/>
          <w:szCs w:val="24"/>
        </w:rPr>
      </w:pPr>
      <w:r w:rsidRPr="00B33603">
        <w:rPr>
          <w:rFonts w:ascii="Times New Roman" w:hAnsi="Times New Roman"/>
          <w:szCs w:val="24"/>
        </w:rPr>
        <w:t xml:space="preserve">A water conservation public education program.  A program shall consist of one or more sub-elements.  The applicant will consider </w:t>
      </w:r>
      <w:proofErr w:type="gramStart"/>
      <w:r w:rsidRPr="00B33603">
        <w:rPr>
          <w:rFonts w:ascii="Times New Roman" w:hAnsi="Times New Roman"/>
          <w:szCs w:val="24"/>
        </w:rPr>
        <w:t>education</w:t>
      </w:r>
      <w:proofErr w:type="gramEnd"/>
      <w:r w:rsidRPr="00B33603">
        <w:rPr>
          <w:rFonts w:ascii="Times New Roman" w:hAnsi="Times New Roman"/>
          <w:szCs w:val="24"/>
        </w:rPr>
        <w:t xml:space="preserve"> sub-elements such as those listed below. Implementation of sub-elements may be achieved through collaboration with other entities, including the District. For each educational sub-element included in the applicant’s program, the applicant’s program shall identify the frequency, duration, and implementation schedule for the sub-element. </w:t>
      </w:r>
    </w:p>
    <w:p w14:paraId="0C24F044" w14:textId="77777777" w:rsidR="00880C8C" w:rsidRPr="00B33603" w:rsidRDefault="00880C8C" w:rsidP="00880C8C">
      <w:pPr>
        <w:pStyle w:val="ListParagraph"/>
        <w:numPr>
          <w:ilvl w:val="1"/>
          <w:numId w:val="4"/>
        </w:numPr>
        <w:tabs>
          <w:tab w:val="left" w:pos="0"/>
        </w:tabs>
        <w:ind w:left="3960" w:hanging="450"/>
        <w:jc w:val="both"/>
        <w:rPr>
          <w:rFonts w:ascii="Times New Roman" w:hAnsi="Times New Roman"/>
          <w:szCs w:val="24"/>
        </w:rPr>
      </w:pPr>
      <w:r w:rsidRPr="00B33603">
        <w:rPr>
          <w:rFonts w:ascii="Times New Roman" w:hAnsi="Times New Roman"/>
          <w:szCs w:val="24"/>
        </w:rPr>
        <w:t xml:space="preserve">Water conservation public service announcements; </w:t>
      </w:r>
    </w:p>
    <w:p w14:paraId="0C24F045" w14:textId="77777777" w:rsidR="00880C8C" w:rsidRPr="00B33603" w:rsidRDefault="00880C8C" w:rsidP="00880C8C">
      <w:pPr>
        <w:pStyle w:val="ListParagraph"/>
        <w:tabs>
          <w:tab w:val="left" w:pos="0"/>
        </w:tabs>
        <w:ind w:left="3960"/>
        <w:jc w:val="both"/>
        <w:rPr>
          <w:rFonts w:ascii="Times New Roman" w:hAnsi="Times New Roman"/>
          <w:szCs w:val="24"/>
        </w:rPr>
      </w:pPr>
    </w:p>
    <w:p w14:paraId="0C24F046" w14:textId="77777777" w:rsidR="00880C8C" w:rsidRPr="00B33603" w:rsidRDefault="00880C8C" w:rsidP="00880C8C">
      <w:pPr>
        <w:pStyle w:val="Default"/>
        <w:numPr>
          <w:ilvl w:val="1"/>
          <w:numId w:val="4"/>
        </w:numPr>
        <w:ind w:left="3960" w:hanging="450"/>
        <w:contextualSpacing/>
        <w:jc w:val="both"/>
      </w:pPr>
      <w:r w:rsidRPr="00B33603">
        <w:t>Water conservation speakers, posters, literature, videos, and/or other information provided to schools and community organizations;</w:t>
      </w:r>
    </w:p>
    <w:p w14:paraId="0C24F047" w14:textId="77777777" w:rsidR="00880C8C" w:rsidRPr="00B33603" w:rsidRDefault="00880C8C" w:rsidP="00880C8C">
      <w:pPr>
        <w:pStyle w:val="Default"/>
        <w:contextualSpacing/>
        <w:jc w:val="both"/>
      </w:pPr>
    </w:p>
    <w:p w14:paraId="0C24F048" w14:textId="77777777" w:rsidR="00880C8C" w:rsidRPr="00B33603" w:rsidRDefault="00880C8C" w:rsidP="00880C8C">
      <w:pPr>
        <w:pStyle w:val="Default"/>
        <w:numPr>
          <w:ilvl w:val="1"/>
          <w:numId w:val="4"/>
        </w:numPr>
        <w:ind w:left="3960" w:hanging="450"/>
        <w:contextualSpacing/>
        <w:jc w:val="both"/>
      </w:pPr>
      <w:r w:rsidRPr="00B33603">
        <w:t xml:space="preserve">Public water conservation exhibits; </w:t>
      </w:r>
    </w:p>
    <w:p w14:paraId="0C24F049" w14:textId="77777777" w:rsidR="00880C8C" w:rsidRPr="00B33603" w:rsidRDefault="00880C8C" w:rsidP="00880C8C">
      <w:pPr>
        <w:pStyle w:val="Default"/>
        <w:contextualSpacing/>
        <w:jc w:val="both"/>
      </w:pPr>
    </w:p>
    <w:p w14:paraId="0C24F04A" w14:textId="77777777" w:rsidR="00880C8C" w:rsidRPr="00B33603" w:rsidRDefault="00880C8C" w:rsidP="00880C8C">
      <w:pPr>
        <w:pStyle w:val="ListParagraph"/>
        <w:numPr>
          <w:ilvl w:val="1"/>
          <w:numId w:val="4"/>
        </w:numPr>
        <w:tabs>
          <w:tab w:val="left" w:pos="0"/>
        </w:tabs>
        <w:ind w:left="3960" w:hanging="450"/>
        <w:jc w:val="both"/>
        <w:rPr>
          <w:rFonts w:ascii="Times New Roman" w:hAnsi="Times New Roman"/>
          <w:szCs w:val="24"/>
        </w:rPr>
      </w:pPr>
      <w:r w:rsidRPr="00B33603">
        <w:rPr>
          <w:rFonts w:ascii="Times New Roman" w:hAnsi="Times New Roman"/>
          <w:szCs w:val="24"/>
        </w:rPr>
        <w:t>Water conservation articles and/or reports provided to local news media;</w:t>
      </w:r>
    </w:p>
    <w:p w14:paraId="0C24F04B" w14:textId="77777777" w:rsidR="00880C8C" w:rsidRPr="00B33603" w:rsidRDefault="00880C8C" w:rsidP="00880C8C">
      <w:pPr>
        <w:tabs>
          <w:tab w:val="left" w:pos="0"/>
        </w:tabs>
        <w:jc w:val="both"/>
        <w:rPr>
          <w:rFonts w:ascii="Times New Roman" w:hAnsi="Times New Roman"/>
          <w:szCs w:val="24"/>
        </w:rPr>
      </w:pPr>
    </w:p>
    <w:p w14:paraId="0C24F04C" w14:textId="77777777" w:rsidR="00880C8C" w:rsidRPr="00B33603" w:rsidRDefault="00880C8C" w:rsidP="00880C8C">
      <w:pPr>
        <w:pStyle w:val="Default"/>
        <w:numPr>
          <w:ilvl w:val="1"/>
          <w:numId w:val="4"/>
        </w:numPr>
        <w:ind w:left="3960" w:hanging="450"/>
        <w:contextualSpacing/>
        <w:jc w:val="both"/>
      </w:pPr>
      <w:r w:rsidRPr="00B33603">
        <w:t>A water audit customer assistance program to address indoor and outdoor water use;</w:t>
      </w:r>
    </w:p>
    <w:p w14:paraId="0C24F04D" w14:textId="77777777" w:rsidR="00880C8C" w:rsidRPr="00B33603" w:rsidRDefault="00880C8C" w:rsidP="00880C8C">
      <w:pPr>
        <w:pStyle w:val="Default"/>
        <w:contextualSpacing/>
        <w:jc w:val="both"/>
      </w:pPr>
    </w:p>
    <w:p w14:paraId="0C24F04E" w14:textId="77777777" w:rsidR="00880C8C" w:rsidRPr="00B33603" w:rsidRDefault="00880C8C" w:rsidP="00880C8C">
      <w:pPr>
        <w:pStyle w:val="Default"/>
        <w:numPr>
          <w:ilvl w:val="1"/>
          <w:numId w:val="4"/>
        </w:numPr>
        <w:ind w:left="3960" w:hanging="450"/>
        <w:contextualSpacing/>
        <w:jc w:val="both"/>
      </w:pPr>
      <w:r w:rsidRPr="00B33603">
        <w:t>Water conservation information provided to customers regarding year-round landscape irrigation conservation measures;</w:t>
      </w:r>
    </w:p>
    <w:p w14:paraId="0C24F04F" w14:textId="77777777" w:rsidR="00880C8C" w:rsidRPr="00B33603" w:rsidRDefault="00880C8C" w:rsidP="00880C8C">
      <w:pPr>
        <w:pStyle w:val="Default"/>
        <w:contextualSpacing/>
        <w:jc w:val="both"/>
      </w:pPr>
    </w:p>
    <w:p w14:paraId="0C24F050" w14:textId="77777777" w:rsidR="00880C8C" w:rsidRPr="00B33603" w:rsidRDefault="00880C8C" w:rsidP="00880C8C">
      <w:pPr>
        <w:pStyle w:val="Default"/>
        <w:numPr>
          <w:ilvl w:val="1"/>
          <w:numId w:val="4"/>
        </w:numPr>
        <w:ind w:left="3960" w:hanging="450"/>
        <w:contextualSpacing/>
        <w:jc w:val="both"/>
      </w:pPr>
      <w:r w:rsidRPr="00B33603">
        <w:t>Water conservation information posted on the applicant’s website;</w:t>
      </w:r>
    </w:p>
    <w:p w14:paraId="0C24F051" w14:textId="77777777" w:rsidR="00880C8C" w:rsidRPr="00B33603" w:rsidRDefault="00880C8C" w:rsidP="00880C8C">
      <w:pPr>
        <w:pStyle w:val="Default"/>
        <w:contextualSpacing/>
        <w:jc w:val="both"/>
      </w:pPr>
    </w:p>
    <w:p w14:paraId="0C24F052" w14:textId="77777777" w:rsidR="00880C8C" w:rsidRPr="00B33603" w:rsidRDefault="00880C8C" w:rsidP="00880C8C">
      <w:pPr>
        <w:pStyle w:val="Default"/>
        <w:numPr>
          <w:ilvl w:val="1"/>
          <w:numId w:val="4"/>
        </w:numPr>
        <w:ind w:left="3960" w:hanging="450"/>
        <w:contextualSpacing/>
        <w:jc w:val="both"/>
        <w:rPr>
          <w:color w:val="auto"/>
        </w:rPr>
      </w:pPr>
      <w:r w:rsidRPr="00B33603">
        <w:rPr>
          <w:color w:val="auto"/>
        </w:rPr>
        <w:t>The construction, maintenance, and publication of water efficient landscape demonstration projects;</w:t>
      </w:r>
    </w:p>
    <w:p w14:paraId="0C24F053" w14:textId="77777777" w:rsidR="00880C8C" w:rsidRPr="00B33603" w:rsidRDefault="00880C8C" w:rsidP="00880C8C">
      <w:pPr>
        <w:pStyle w:val="Default"/>
        <w:contextualSpacing/>
        <w:jc w:val="both"/>
        <w:rPr>
          <w:color w:val="auto"/>
        </w:rPr>
      </w:pPr>
    </w:p>
    <w:p w14:paraId="0C24F054" w14:textId="77777777" w:rsidR="00880C8C" w:rsidRPr="00B33603" w:rsidRDefault="00880C8C" w:rsidP="00880C8C">
      <w:pPr>
        <w:pStyle w:val="ListParagraph"/>
        <w:numPr>
          <w:ilvl w:val="1"/>
          <w:numId w:val="4"/>
        </w:numPr>
        <w:ind w:left="3960" w:hanging="450"/>
        <w:jc w:val="both"/>
        <w:rPr>
          <w:rFonts w:ascii="Times New Roman" w:hAnsi="Times New Roman"/>
          <w:szCs w:val="24"/>
        </w:rPr>
      </w:pPr>
      <w:r w:rsidRPr="00B33603">
        <w:rPr>
          <w:rFonts w:ascii="Times New Roman" w:hAnsi="Times New Roman"/>
          <w:szCs w:val="24"/>
        </w:rPr>
        <w:t>Water conservation information provided in customer bills or separate mailings; or,</w:t>
      </w:r>
    </w:p>
    <w:p w14:paraId="0C24F055" w14:textId="77777777" w:rsidR="00880C8C" w:rsidRPr="00B33603" w:rsidRDefault="00880C8C" w:rsidP="00880C8C">
      <w:pPr>
        <w:jc w:val="both"/>
        <w:rPr>
          <w:rFonts w:ascii="Times New Roman" w:hAnsi="Times New Roman"/>
          <w:szCs w:val="24"/>
        </w:rPr>
      </w:pPr>
    </w:p>
    <w:p w14:paraId="0C24F056" w14:textId="77777777" w:rsidR="00880C8C" w:rsidRPr="00B33603" w:rsidRDefault="00880C8C" w:rsidP="00880C8C">
      <w:pPr>
        <w:pStyle w:val="ListParagraph"/>
        <w:numPr>
          <w:ilvl w:val="1"/>
          <w:numId w:val="4"/>
        </w:numPr>
        <w:ind w:left="3960" w:hanging="450"/>
        <w:jc w:val="both"/>
        <w:rPr>
          <w:rFonts w:ascii="Times New Roman" w:hAnsi="Times New Roman"/>
          <w:szCs w:val="24"/>
        </w:rPr>
      </w:pPr>
      <w:r w:rsidRPr="00B33603">
        <w:rPr>
          <w:rFonts w:ascii="Times New Roman" w:hAnsi="Times New Roman"/>
          <w:szCs w:val="24"/>
        </w:rPr>
        <w:t>Other means of communication proposed by the applicant.</w:t>
      </w:r>
    </w:p>
    <w:p w14:paraId="0C24F057" w14:textId="77777777" w:rsidR="00880C8C" w:rsidRPr="00B33603" w:rsidRDefault="00880C8C" w:rsidP="00880C8C">
      <w:pPr>
        <w:pStyle w:val="ListParagraph"/>
        <w:ind w:left="3600"/>
        <w:jc w:val="both"/>
        <w:rPr>
          <w:rFonts w:ascii="Times New Roman" w:hAnsi="Times New Roman"/>
          <w:szCs w:val="24"/>
        </w:rPr>
      </w:pPr>
    </w:p>
    <w:p w14:paraId="0C24F058" w14:textId="77777777" w:rsidR="00880C8C" w:rsidRPr="00B33603" w:rsidRDefault="00880C8C" w:rsidP="00880C8C">
      <w:pPr>
        <w:pStyle w:val="ListParagraph"/>
        <w:numPr>
          <w:ilvl w:val="0"/>
          <w:numId w:val="1"/>
        </w:numPr>
        <w:tabs>
          <w:tab w:val="left" w:pos="0"/>
        </w:tabs>
        <w:ind w:left="3510"/>
        <w:jc w:val="both"/>
        <w:rPr>
          <w:rFonts w:ascii="Times New Roman" w:hAnsi="Times New Roman"/>
          <w:szCs w:val="24"/>
        </w:rPr>
      </w:pPr>
      <w:r w:rsidRPr="00B33603">
        <w:rPr>
          <w:rFonts w:ascii="Times New Roman" w:hAnsi="Times New Roman"/>
          <w:szCs w:val="24"/>
        </w:rPr>
        <w:t xml:space="preserve">An outdoor water use reduction program.  The applicant shall consider the following sub-elements. </w:t>
      </w:r>
    </w:p>
    <w:p w14:paraId="0C24F059" w14:textId="77777777" w:rsidR="00880C8C" w:rsidRPr="00B33603" w:rsidRDefault="00880C8C" w:rsidP="00880C8C">
      <w:pPr>
        <w:tabs>
          <w:tab w:val="left" w:pos="0"/>
        </w:tabs>
        <w:ind w:left="2880"/>
        <w:jc w:val="both"/>
        <w:rPr>
          <w:rFonts w:ascii="Times New Roman" w:hAnsi="Times New Roman"/>
          <w:szCs w:val="24"/>
        </w:rPr>
      </w:pPr>
    </w:p>
    <w:p w14:paraId="0C24F05A" w14:textId="77777777" w:rsidR="00880C8C" w:rsidRPr="00B33603" w:rsidRDefault="00880C8C" w:rsidP="00880C8C">
      <w:pPr>
        <w:pStyle w:val="ListParagraph"/>
        <w:numPr>
          <w:ilvl w:val="1"/>
          <w:numId w:val="5"/>
        </w:numPr>
        <w:tabs>
          <w:tab w:val="left" w:pos="0"/>
        </w:tabs>
        <w:ind w:left="3960" w:hanging="450"/>
        <w:contextualSpacing w:val="0"/>
        <w:jc w:val="both"/>
        <w:rPr>
          <w:rFonts w:ascii="Times New Roman" w:hAnsi="Times New Roman"/>
          <w:szCs w:val="24"/>
        </w:rPr>
      </w:pPr>
      <w:r w:rsidRPr="00B33603">
        <w:rPr>
          <w:rFonts w:ascii="Times New Roman" w:hAnsi="Times New Roman"/>
          <w:szCs w:val="24"/>
        </w:rPr>
        <w:t xml:space="preserve">The adoption of an ordinance or condition of service limiting lawn and landscape irrigation that is provided to the </w:t>
      </w:r>
      <w:proofErr w:type="gramStart"/>
      <w:r w:rsidRPr="00B33603">
        <w:rPr>
          <w:rFonts w:ascii="Times New Roman" w:hAnsi="Times New Roman"/>
          <w:szCs w:val="24"/>
        </w:rPr>
        <w:t>District, and</w:t>
      </w:r>
      <w:proofErr w:type="gramEnd"/>
      <w:r w:rsidRPr="00B33603">
        <w:rPr>
          <w:rFonts w:ascii="Times New Roman" w:hAnsi="Times New Roman"/>
          <w:szCs w:val="24"/>
        </w:rPr>
        <w:t xml:space="preserve"> is either no less stringent than or consistent with any irrigation restrictions adopted by the District. </w:t>
      </w:r>
    </w:p>
    <w:p w14:paraId="0C24F05B" w14:textId="77777777" w:rsidR="00880C8C" w:rsidRPr="00B33603" w:rsidRDefault="00880C8C" w:rsidP="00880C8C">
      <w:pPr>
        <w:pStyle w:val="ListParagraph"/>
        <w:tabs>
          <w:tab w:val="left" w:pos="0"/>
        </w:tabs>
        <w:ind w:left="3960"/>
        <w:contextualSpacing w:val="0"/>
        <w:jc w:val="both"/>
        <w:rPr>
          <w:rFonts w:ascii="Times New Roman" w:hAnsi="Times New Roman"/>
          <w:szCs w:val="24"/>
        </w:rPr>
      </w:pPr>
    </w:p>
    <w:p w14:paraId="0C24F05C" w14:textId="77777777" w:rsidR="00880C8C" w:rsidRPr="00B33603" w:rsidRDefault="00880C8C" w:rsidP="00880C8C">
      <w:pPr>
        <w:pStyle w:val="ListParagraph"/>
        <w:numPr>
          <w:ilvl w:val="1"/>
          <w:numId w:val="5"/>
        </w:numPr>
        <w:tabs>
          <w:tab w:val="left" w:pos="0"/>
        </w:tabs>
        <w:ind w:left="3960" w:hanging="450"/>
        <w:contextualSpacing w:val="0"/>
        <w:jc w:val="both"/>
        <w:rPr>
          <w:rFonts w:ascii="Times New Roman" w:hAnsi="Times New Roman"/>
          <w:szCs w:val="24"/>
        </w:rPr>
      </w:pPr>
      <w:r w:rsidRPr="00B33603">
        <w:rPr>
          <w:rFonts w:ascii="Times New Roman" w:hAnsi="Times New Roman"/>
          <w:szCs w:val="24"/>
        </w:rPr>
        <w:t>The adoption of an ordinance or condition of service requiring the use of Florida-Friendly landscaping principles, Florida Water Star, or other generally accepted water conservation programs, guidelines, or criteria that address outdoor water conservation.</w:t>
      </w:r>
    </w:p>
    <w:p w14:paraId="0C24F05D" w14:textId="77777777" w:rsidR="00880C8C" w:rsidRPr="00B33603" w:rsidRDefault="00880C8C" w:rsidP="00880C8C">
      <w:pPr>
        <w:pStyle w:val="ListParagraph"/>
        <w:tabs>
          <w:tab w:val="left" w:pos="0"/>
        </w:tabs>
        <w:ind w:left="3960"/>
        <w:contextualSpacing w:val="0"/>
        <w:jc w:val="both"/>
        <w:rPr>
          <w:rFonts w:ascii="Times New Roman" w:hAnsi="Times New Roman"/>
          <w:szCs w:val="24"/>
        </w:rPr>
      </w:pPr>
    </w:p>
    <w:p w14:paraId="0C24F05E" w14:textId="77777777" w:rsidR="00880C8C" w:rsidRPr="00B33603" w:rsidRDefault="00880C8C" w:rsidP="00880C8C">
      <w:pPr>
        <w:pStyle w:val="ListParagraph"/>
        <w:numPr>
          <w:ilvl w:val="1"/>
          <w:numId w:val="5"/>
        </w:numPr>
        <w:tabs>
          <w:tab w:val="left" w:pos="0"/>
        </w:tabs>
        <w:ind w:left="3960" w:hanging="450"/>
        <w:contextualSpacing w:val="0"/>
        <w:jc w:val="both"/>
        <w:rPr>
          <w:rFonts w:ascii="Times New Roman" w:hAnsi="Times New Roman"/>
          <w:szCs w:val="24"/>
        </w:rPr>
      </w:pPr>
      <w:r w:rsidRPr="00B33603">
        <w:rPr>
          <w:rFonts w:ascii="Times New Roman" w:hAnsi="Times New Roman"/>
          <w:szCs w:val="24"/>
        </w:rPr>
        <w:t xml:space="preserve">The adoption of an ordinance or condition of service consistent with Section 373.62, F.S. relating to automatic landscape irrigation systems. </w:t>
      </w:r>
    </w:p>
    <w:p w14:paraId="0C24F05F" w14:textId="77777777" w:rsidR="00880C8C" w:rsidRPr="00B33603" w:rsidRDefault="00880C8C" w:rsidP="00880C8C">
      <w:pPr>
        <w:pStyle w:val="ListParagraph"/>
        <w:tabs>
          <w:tab w:val="left" w:pos="0"/>
        </w:tabs>
        <w:ind w:left="3960"/>
        <w:contextualSpacing w:val="0"/>
        <w:jc w:val="both"/>
        <w:rPr>
          <w:rFonts w:ascii="Times New Roman" w:hAnsi="Times New Roman"/>
          <w:szCs w:val="24"/>
        </w:rPr>
      </w:pPr>
    </w:p>
    <w:p w14:paraId="0C24F060" w14:textId="77777777" w:rsidR="00880C8C" w:rsidRPr="00B33603" w:rsidRDefault="00880C8C" w:rsidP="00880C8C">
      <w:pPr>
        <w:pStyle w:val="Default"/>
        <w:numPr>
          <w:ilvl w:val="1"/>
          <w:numId w:val="5"/>
        </w:numPr>
        <w:ind w:left="3960" w:hanging="450"/>
        <w:contextualSpacing/>
        <w:jc w:val="both"/>
      </w:pPr>
      <w:r w:rsidRPr="00B33603">
        <w:t xml:space="preserve">The provision of a landscape irrigation audit program for businesses and residents, including the provision of information to assist customers in implementing the recommendations of the audit. The applicant shall provide a description of the program including implementation details and the content of the audits to be provided. </w:t>
      </w:r>
    </w:p>
    <w:p w14:paraId="0C24F061" w14:textId="77777777" w:rsidR="00880C8C" w:rsidRPr="00B33603" w:rsidRDefault="00880C8C" w:rsidP="00880C8C">
      <w:pPr>
        <w:pStyle w:val="Default"/>
        <w:contextualSpacing/>
        <w:jc w:val="both"/>
      </w:pPr>
    </w:p>
    <w:p w14:paraId="0C24F062" w14:textId="77777777" w:rsidR="00880C8C" w:rsidRPr="00B33603" w:rsidRDefault="00880C8C" w:rsidP="00880C8C">
      <w:pPr>
        <w:pStyle w:val="Default"/>
        <w:numPr>
          <w:ilvl w:val="1"/>
          <w:numId w:val="5"/>
        </w:numPr>
        <w:ind w:left="3960" w:hanging="450"/>
        <w:contextualSpacing/>
        <w:jc w:val="both"/>
      </w:pPr>
      <w:r w:rsidRPr="00B33603">
        <w:t>An education element focusing on outdoor conservation as part of the water conservation public education program required by paragraph 2.2.2.5.1.A.1.</w:t>
      </w:r>
    </w:p>
    <w:p w14:paraId="0C24F063" w14:textId="77777777" w:rsidR="00880C8C" w:rsidRPr="00B33603" w:rsidRDefault="00880C8C" w:rsidP="00880C8C">
      <w:pPr>
        <w:pStyle w:val="Default"/>
        <w:contextualSpacing/>
        <w:jc w:val="both"/>
      </w:pPr>
    </w:p>
    <w:p w14:paraId="0C24F064" w14:textId="77777777" w:rsidR="00880C8C" w:rsidRPr="00B33603" w:rsidRDefault="00880C8C" w:rsidP="00880C8C">
      <w:pPr>
        <w:pStyle w:val="Default"/>
        <w:numPr>
          <w:ilvl w:val="1"/>
          <w:numId w:val="5"/>
        </w:numPr>
        <w:ind w:left="3960" w:hanging="450"/>
        <w:contextualSpacing/>
        <w:jc w:val="both"/>
      </w:pPr>
      <w:r w:rsidRPr="00B33603">
        <w:t>Any other conservation measures or programs proposed by the applicant designed to reduce outdoor water use.</w:t>
      </w:r>
    </w:p>
    <w:p w14:paraId="0C24F065" w14:textId="77777777" w:rsidR="00880C8C" w:rsidRPr="00B33603" w:rsidRDefault="00880C8C" w:rsidP="00880C8C">
      <w:pPr>
        <w:pStyle w:val="Default"/>
        <w:ind w:left="2160"/>
        <w:contextualSpacing/>
        <w:jc w:val="both"/>
      </w:pPr>
    </w:p>
    <w:p w14:paraId="0C24F066" w14:textId="77777777" w:rsidR="00880C8C" w:rsidRPr="00B33603" w:rsidRDefault="00880C8C" w:rsidP="00880C8C">
      <w:pPr>
        <w:pStyle w:val="ListParagraph"/>
        <w:numPr>
          <w:ilvl w:val="0"/>
          <w:numId w:val="1"/>
        </w:numPr>
        <w:tabs>
          <w:tab w:val="left" w:pos="0"/>
        </w:tabs>
        <w:spacing w:after="240"/>
        <w:ind w:left="3510"/>
        <w:contextualSpacing w:val="0"/>
        <w:jc w:val="both"/>
        <w:rPr>
          <w:rFonts w:ascii="Times New Roman" w:hAnsi="Times New Roman"/>
          <w:szCs w:val="24"/>
        </w:rPr>
      </w:pPr>
      <w:r w:rsidRPr="00B33603">
        <w:rPr>
          <w:rFonts w:ascii="Times New Roman" w:hAnsi="Times New Roman"/>
          <w:szCs w:val="24"/>
        </w:rPr>
        <w:t xml:space="preserve">The selection of a rate structure designed to promote the efficient use of water by providing economic incentives. A rate structure may include, but not be limited to, increasing block rates, seasonal rates, </w:t>
      </w:r>
      <w:proofErr w:type="gramStart"/>
      <w:r w:rsidRPr="00B33603">
        <w:rPr>
          <w:rFonts w:ascii="Times New Roman" w:hAnsi="Times New Roman"/>
          <w:szCs w:val="24"/>
        </w:rPr>
        <w:t>quantity based</w:t>
      </w:r>
      <w:proofErr w:type="gramEnd"/>
      <w:r w:rsidRPr="00B33603">
        <w:rPr>
          <w:rFonts w:ascii="Times New Roman" w:hAnsi="Times New Roman"/>
          <w:szCs w:val="24"/>
        </w:rPr>
        <w:t xml:space="preserve"> surcharges, and/or time of day pricing as a means of reducing demands.  The District shall afford a utility wide latitude in adopting a rate structure in accordance with Section 373.227(3), F.S.  </w:t>
      </w:r>
      <w:r w:rsidRPr="00B33603">
        <w:rPr>
          <w:rFonts w:ascii="Times New Roman" w:hAnsi="Times New Roman"/>
          <w:spacing w:val="-3"/>
          <w:szCs w:val="24"/>
        </w:rPr>
        <w:t xml:space="preserve">Upon request, the District will assist the applicant by providing available demographic data, computer models, and literature.  In evaluating whether a proposed rate structure promotes water </w:t>
      </w:r>
      <w:r w:rsidRPr="00B33603">
        <w:rPr>
          <w:rFonts w:ascii="Times New Roman" w:hAnsi="Times New Roman"/>
          <w:spacing w:val="-3"/>
          <w:szCs w:val="24"/>
        </w:rPr>
        <w:lastRenderedPageBreak/>
        <w:t xml:space="preserve">conservation, the District will consider customer demographics, the potential for effectiveness, the appropriateness to the applicant’s particular circumstances, and other relevant factors specific to the service area.  </w:t>
      </w:r>
    </w:p>
    <w:p w14:paraId="0C24F067" w14:textId="77777777" w:rsidR="00880C8C" w:rsidRPr="00B33603" w:rsidRDefault="00880C8C" w:rsidP="00880C8C">
      <w:pPr>
        <w:pStyle w:val="ListParagraph"/>
        <w:numPr>
          <w:ilvl w:val="0"/>
          <w:numId w:val="1"/>
        </w:numPr>
        <w:tabs>
          <w:tab w:val="left" w:pos="0"/>
        </w:tabs>
        <w:spacing w:after="240"/>
        <w:ind w:left="3510"/>
        <w:contextualSpacing w:val="0"/>
        <w:jc w:val="both"/>
        <w:rPr>
          <w:rFonts w:ascii="Times New Roman" w:hAnsi="Times New Roman"/>
          <w:szCs w:val="24"/>
        </w:rPr>
      </w:pPr>
      <w:r w:rsidRPr="00B33603">
        <w:rPr>
          <w:rFonts w:ascii="Times New Roman" w:hAnsi="Times New Roman"/>
          <w:szCs w:val="24"/>
        </w:rPr>
        <w:t>A water loss reduction program, if water losses exceed 10%.  The water loss reduction program must include the following sub-elements.</w:t>
      </w:r>
    </w:p>
    <w:p w14:paraId="0C24F068" w14:textId="77777777" w:rsidR="00880C8C" w:rsidRPr="00B33603" w:rsidRDefault="00880C8C" w:rsidP="00880C8C">
      <w:pPr>
        <w:suppressAutoHyphens/>
        <w:ind w:left="3960" w:hanging="360"/>
        <w:jc w:val="both"/>
        <w:rPr>
          <w:rFonts w:ascii="Times New Roman" w:hAnsi="Times New Roman"/>
          <w:spacing w:val="-3"/>
          <w:szCs w:val="24"/>
        </w:rPr>
      </w:pPr>
      <w:r w:rsidRPr="00B33603">
        <w:rPr>
          <w:rFonts w:ascii="Times New Roman" w:hAnsi="Times New Roman"/>
          <w:spacing w:val="-3"/>
          <w:szCs w:val="24"/>
        </w:rPr>
        <w:t xml:space="preserve">(a)  An audit of the amount of water used in the applicant's production and treatment facilities, transmission lines, and distribution system using the District’s Water Audit Form No. 40C-2.900(7) (see Appendix E) must be submitted.  The audit shall include all existing production, treatment and distribution systems accessible to the applicant.  The audit period must include at least 12 consecutive months within the </w:t>
      </w:r>
      <w:proofErr w:type="gramStart"/>
      <w:r w:rsidRPr="00B33603">
        <w:rPr>
          <w:rFonts w:ascii="Times New Roman" w:hAnsi="Times New Roman"/>
          <w:spacing w:val="-3"/>
          <w:szCs w:val="24"/>
        </w:rPr>
        <w:t>three year</w:t>
      </w:r>
      <w:proofErr w:type="gramEnd"/>
      <w:r w:rsidRPr="00B33603">
        <w:rPr>
          <w:rFonts w:ascii="Times New Roman" w:hAnsi="Times New Roman"/>
          <w:spacing w:val="-3"/>
          <w:szCs w:val="24"/>
        </w:rPr>
        <w:t xml:space="preserve"> period preceding the application submittal.</w:t>
      </w:r>
    </w:p>
    <w:p w14:paraId="0C24F069" w14:textId="77777777" w:rsidR="00880C8C" w:rsidRPr="00B33603" w:rsidRDefault="00880C8C" w:rsidP="00880C8C">
      <w:pPr>
        <w:tabs>
          <w:tab w:val="left" w:pos="-720"/>
        </w:tabs>
        <w:suppressAutoHyphens/>
        <w:ind w:left="3960" w:hanging="360"/>
        <w:jc w:val="both"/>
        <w:rPr>
          <w:rFonts w:ascii="Times New Roman" w:hAnsi="Times New Roman"/>
          <w:spacing w:val="-3"/>
          <w:szCs w:val="24"/>
        </w:rPr>
      </w:pPr>
    </w:p>
    <w:p w14:paraId="0C24F06A"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r w:rsidRPr="00B33603">
        <w:rPr>
          <w:rFonts w:ascii="Times New Roman" w:hAnsi="Times New Roman"/>
          <w:spacing w:val="-3"/>
          <w:szCs w:val="24"/>
        </w:rPr>
        <w:t>(b</w:t>
      </w:r>
      <w:proofErr w:type="gramStart"/>
      <w:r w:rsidRPr="00B33603">
        <w:rPr>
          <w:rFonts w:ascii="Times New Roman" w:hAnsi="Times New Roman"/>
          <w:spacing w:val="-3"/>
          <w:szCs w:val="24"/>
        </w:rPr>
        <w:t>)  An</w:t>
      </w:r>
      <w:proofErr w:type="gramEnd"/>
      <w:r w:rsidRPr="00B33603">
        <w:rPr>
          <w:rFonts w:ascii="Times New Roman" w:hAnsi="Times New Roman"/>
          <w:spacing w:val="-3"/>
          <w:szCs w:val="24"/>
        </w:rPr>
        <w:t xml:space="preserve"> applicant is required to perform a meter survey, and to correct the water audit to account for meter error, if the initial </w:t>
      </w:r>
      <w:proofErr w:type="gramStart"/>
      <w:r w:rsidRPr="00B33603">
        <w:rPr>
          <w:rFonts w:ascii="Times New Roman" w:hAnsi="Times New Roman"/>
          <w:spacing w:val="-3"/>
          <w:szCs w:val="24"/>
        </w:rPr>
        <w:t>unaccounted for</w:t>
      </w:r>
      <w:proofErr w:type="gramEnd"/>
      <w:r w:rsidRPr="00B33603">
        <w:rPr>
          <w:rFonts w:ascii="Times New Roman" w:hAnsi="Times New Roman"/>
          <w:spacing w:val="-3"/>
          <w:szCs w:val="24"/>
        </w:rPr>
        <w:t xml:space="preserve"> water is 10% or greater based on the results of the initial water audit.  The purpose of this survey is to determine a potential correction factor for metered water use by testing a representative sample of meters of various ages.  The survey also helps to determine the appropriateness of a meter change-out program.  As part of the survey, the applicant must randomly test 5% or 100 meters, whichever is less.  The sampling must be of meters representing an even distribution of type and age, or cumulative lifetime flow.  A documented meter change-out program that can provide an estimate of the overall meter accuracy may be substituted for this requirement.</w:t>
      </w:r>
    </w:p>
    <w:p w14:paraId="0C24F06B"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p>
    <w:p w14:paraId="0C24F06C"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r w:rsidRPr="00B33603">
        <w:rPr>
          <w:rFonts w:ascii="Times New Roman" w:hAnsi="Times New Roman"/>
          <w:spacing w:val="-3"/>
          <w:szCs w:val="24"/>
        </w:rPr>
        <w:t xml:space="preserve">(c) An applicant whose water audit, as required under paragraph 2.2.2.5.1.A.4.(a), shows greater than 10% unaccounted for water use, must complete the leak detection evaluation portion of Form 40C-2.900(7).  Based upon this evaluation, an applicant may choose to implement a leak detection program immediately or develop an alternative plan of corrective action to address water use accountability and submit a new water audit to the District within two years.  If the subsequent audit shows greater than 10% unaccounted for water, the applicant must implement a leak detection and repair </w:t>
      </w:r>
      <w:r w:rsidRPr="00B33603">
        <w:rPr>
          <w:rFonts w:ascii="Times New Roman" w:hAnsi="Times New Roman"/>
          <w:spacing w:val="-3"/>
          <w:szCs w:val="24"/>
        </w:rPr>
        <w:lastRenderedPageBreak/>
        <w:t xml:space="preserve">program within one year unless the applicant demonstrates that implementation is not economically feasible.  In all cases, this evaluation and the repair program may be designed by the applicant to first address the areas which are most suspect for major leaks.  The evaluation and repair program may be terminated when the permittee demonstrates that its </w:t>
      </w:r>
      <w:proofErr w:type="gramStart"/>
      <w:r w:rsidRPr="00B33603">
        <w:rPr>
          <w:rFonts w:ascii="Times New Roman" w:hAnsi="Times New Roman"/>
          <w:spacing w:val="-3"/>
          <w:szCs w:val="24"/>
        </w:rPr>
        <w:t>unaccounted for</w:t>
      </w:r>
      <w:proofErr w:type="gramEnd"/>
      <w:r w:rsidRPr="00B33603">
        <w:rPr>
          <w:rFonts w:ascii="Times New Roman" w:hAnsi="Times New Roman"/>
          <w:spacing w:val="-3"/>
          <w:szCs w:val="24"/>
        </w:rPr>
        <w:t xml:space="preserve"> water loss no longer exceeds 10%.</w:t>
      </w:r>
    </w:p>
    <w:p w14:paraId="0C24F06D" w14:textId="77777777" w:rsidR="00880C8C" w:rsidRPr="00B33603" w:rsidRDefault="00880C8C" w:rsidP="00880C8C">
      <w:pPr>
        <w:tabs>
          <w:tab w:val="left" w:pos="-720"/>
        </w:tabs>
        <w:suppressAutoHyphens/>
        <w:ind w:left="3960" w:hanging="360"/>
        <w:jc w:val="both"/>
        <w:rPr>
          <w:rFonts w:ascii="Times New Roman" w:hAnsi="Times New Roman"/>
          <w:spacing w:val="-3"/>
          <w:szCs w:val="24"/>
        </w:rPr>
      </w:pPr>
    </w:p>
    <w:p w14:paraId="0C24F06E"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r w:rsidRPr="00B33603">
        <w:rPr>
          <w:rFonts w:ascii="Times New Roman" w:hAnsi="Times New Roman"/>
          <w:spacing w:val="-3"/>
          <w:szCs w:val="24"/>
        </w:rPr>
        <w:t xml:space="preserve">(d) </w:t>
      </w:r>
      <w:r w:rsidRPr="00B33603">
        <w:rPr>
          <w:rFonts w:ascii="Times New Roman" w:hAnsi="Times New Roman"/>
          <w:spacing w:val="-3"/>
          <w:szCs w:val="24"/>
        </w:rPr>
        <w:tab/>
        <w:t>Implementation within the first year after permit issuance of a meter replacement program will be required for those applicants whose small and medium meter survey indicates that a group or type of meters is not 95% accurate.  Permittees will be required to replace meters which have been in operation for 15 years or longer or have a cumulative lifetime flow exceeding the maximum lifetime operational flow specified by the manufacturer, unless a comparison of meter survey information to meter manufacturer specifications indicates a decreased accuracy of the meters.  An alternative meter replacement schedule shall be approved by the District upon a showing by the applicant that the meter manufacturer specifications predict a different lifetime or gallonage capacity or based upon the results of a meter survey performed by the applicant.</w:t>
      </w:r>
    </w:p>
    <w:p w14:paraId="0C24F06F"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p>
    <w:p w14:paraId="0C24F070" w14:textId="77777777" w:rsidR="00880C8C" w:rsidRPr="00B33603" w:rsidRDefault="00880C8C" w:rsidP="00880C8C">
      <w:pPr>
        <w:tabs>
          <w:tab w:val="left" w:pos="2160"/>
        </w:tabs>
        <w:suppressAutoHyphens/>
        <w:ind w:left="3960" w:hanging="360"/>
        <w:jc w:val="both"/>
        <w:rPr>
          <w:rFonts w:ascii="Times New Roman" w:hAnsi="Times New Roman"/>
          <w:spacing w:val="-3"/>
          <w:szCs w:val="24"/>
        </w:rPr>
      </w:pPr>
      <w:r w:rsidRPr="00B33603">
        <w:rPr>
          <w:rFonts w:ascii="Times New Roman" w:hAnsi="Times New Roman"/>
          <w:spacing w:val="-3"/>
          <w:szCs w:val="24"/>
        </w:rPr>
        <w:t xml:space="preserve">(e) When an audit and/or other available information indicates that there is a need for additional water conservation measures in order to reduce a project’s water use to a level consistent with projects of a similar type, or when an audit and/or other information indicates that additional significant water conservation savings can be achieved by implementing additional measures, other specific measures will be required by the District, to the extent feasible, as a condition of the permit.  </w:t>
      </w:r>
    </w:p>
    <w:p w14:paraId="0C24F071" w14:textId="77777777" w:rsidR="00880C8C" w:rsidRPr="00B33603" w:rsidRDefault="00880C8C" w:rsidP="00880C8C">
      <w:pPr>
        <w:tabs>
          <w:tab w:val="left" w:pos="2160"/>
          <w:tab w:val="left" w:pos="8064"/>
        </w:tabs>
        <w:suppressAutoHyphens/>
        <w:ind w:left="3240" w:hanging="360"/>
        <w:jc w:val="both"/>
        <w:rPr>
          <w:rFonts w:ascii="Times New Roman" w:hAnsi="Times New Roman"/>
          <w:spacing w:val="-3"/>
          <w:szCs w:val="24"/>
        </w:rPr>
      </w:pPr>
      <w:r w:rsidRPr="00B33603">
        <w:rPr>
          <w:rFonts w:ascii="Times New Roman" w:hAnsi="Times New Roman"/>
          <w:spacing w:val="-3"/>
          <w:szCs w:val="24"/>
        </w:rPr>
        <w:tab/>
      </w:r>
      <w:r w:rsidRPr="00B33603">
        <w:rPr>
          <w:rFonts w:ascii="Times New Roman" w:hAnsi="Times New Roman"/>
          <w:spacing w:val="-3"/>
          <w:szCs w:val="24"/>
        </w:rPr>
        <w:tab/>
      </w:r>
    </w:p>
    <w:p w14:paraId="0C24F072" w14:textId="77777777" w:rsidR="00880C8C" w:rsidRPr="00B33603" w:rsidRDefault="00880C8C" w:rsidP="00880C8C">
      <w:pPr>
        <w:pStyle w:val="ListParagraph"/>
        <w:numPr>
          <w:ilvl w:val="0"/>
          <w:numId w:val="1"/>
        </w:numPr>
        <w:ind w:left="3510"/>
        <w:contextualSpacing w:val="0"/>
        <w:jc w:val="both"/>
        <w:rPr>
          <w:rFonts w:ascii="Times New Roman" w:hAnsi="Times New Roman"/>
          <w:szCs w:val="24"/>
        </w:rPr>
      </w:pPr>
      <w:r w:rsidRPr="00B33603">
        <w:rPr>
          <w:rFonts w:ascii="Times New Roman" w:hAnsi="Times New Roman"/>
          <w:szCs w:val="24"/>
        </w:rPr>
        <w:t>An indoor water use conservation program.  The applicant will consider indoor conservation sub-elements such as those listed below. Implementation of these sub-elements may be achieved through collaboration with other entities, including the District. For each indoor conservation sub-element included in the applicant’s program, the applicant’s program shall provide the frequency, duration, and implementation schedule for the element.</w:t>
      </w:r>
    </w:p>
    <w:p w14:paraId="0C24F073" w14:textId="77777777" w:rsidR="00880C8C" w:rsidRPr="00B33603" w:rsidRDefault="00880C8C" w:rsidP="00880C8C">
      <w:pPr>
        <w:pStyle w:val="ListParagraph"/>
        <w:ind w:left="3510"/>
        <w:contextualSpacing w:val="0"/>
        <w:jc w:val="both"/>
        <w:rPr>
          <w:rFonts w:ascii="Times New Roman" w:hAnsi="Times New Roman"/>
          <w:szCs w:val="24"/>
        </w:rPr>
      </w:pPr>
    </w:p>
    <w:p w14:paraId="0C24F074" w14:textId="77777777" w:rsidR="00880C8C" w:rsidRPr="00B33603" w:rsidRDefault="00880C8C" w:rsidP="00880C8C">
      <w:pPr>
        <w:pStyle w:val="ListParagraph"/>
        <w:numPr>
          <w:ilvl w:val="1"/>
          <w:numId w:val="6"/>
        </w:numPr>
        <w:ind w:left="4050" w:hanging="450"/>
        <w:contextualSpacing w:val="0"/>
        <w:rPr>
          <w:rFonts w:ascii="Times New Roman" w:hAnsi="Times New Roman"/>
          <w:szCs w:val="24"/>
        </w:rPr>
      </w:pPr>
      <w:r w:rsidRPr="00B33603">
        <w:rPr>
          <w:rFonts w:ascii="Times New Roman" w:hAnsi="Times New Roman"/>
          <w:szCs w:val="24"/>
        </w:rPr>
        <w:lastRenderedPageBreak/>
        <w:t>Plumbing retrofit rebates;</w:t>
      </w:r>
    </w:p>
    <w:p w14:paraId="0C24F075" w14:textId="77777777" w:rsidR="00880C8C" w:rsidRPr="00B33603" w:rsidRDefault="00880C8C" w:rsidP="00880C8C">
      <w:pPr>
        <w:pStyle w:val="ListParagraph"/>
        <w:ind w:left="4050"/>
        <w:contextualSpacing w:val="0"/>
        <w:rPr>
          <w:rFonts w:ascii="Times New Roman" w:hAnsi="Times New Roman"/>
          <w:szCs w:val="24"/>
        </w:rPr>
      </w:pPr>
    </w:p>
    <w:p w14:paraId="0C24F076" w14:textId="77777777" w:rsidR="00880C8C" w:rsidRPr="00B33603" w:rsidRDefault="00880C8C" w:rsidP="00880C8C">
      <w:pPr>
        <w:pStyle w:val="ListParagraph"/>
        <w:numPr>
          <w:ilvl w:val="1"/>
          <w:numId w:val="6"/>
        </w:numPr>
        <w:ind w:left="4050" w:hanging="450"/>
        <w:contextualSpacing w:val="0"/>
        <w:jc w:val="both"/>
        <w:rPr>
          <w:rFonts w:ascii="Times New Roman" w:hAnsi="Times New Roman"/>
          <w:szCs w:val="24"/>
        </w:rPr>
      </w:pPr>
      <w:r w:rsidRPr="00B33603">
        <w:rPr>
          <w:rFonts w:ascii="Times New Roman" w:hAnsi="Times New Roman"/>
          <w:szCs w:val="24"/>
        </w:rPr>
        <w:t>Faucet aerator and showerhead giveaways;</w:t>
      </w:r>
    </w:p>
    <w:p w14:paraId="0C24F077" w14:textId="77777777" w:rsidR="00880C8C" w:rsidRPr="00B33603" w:rsidRDefault="00880C8C" w:rsidP="00880C8C">
      <w:pPr>
        <w:jc w:val="both"/>
        <w:rPr>
          <w:rFonts w:ascii="Times New Roman" w:hAnsi="Times New Roman"/>
          <w:szCs w:val="24"/>
        </w:rPr>
      </w:pPr>
    </w:p>
    <w:p w14:paraId="0C24F078" w14:textId="77777777" w:rsidR="00880C8C" w:rsidRPr="00B33603" w:rsidRDefault="00880C8C" w:rsidP="00880C8C">
      <w:pPr>
        <w:pStyle w:val="ListParagraph"/>
        <w:numPr>
          <w:ilvl w:val="1"/>
          <w:numId w:val="6"/>
        </w:numPr>
        <w:ind w:left="4050" w:hanging="450"/>
        <w:contextualSpacing w:val="0"/>
        <w:jc w:val="both"/>
        <w:rPr>
          <w:rFonts w:ascii="Times New Roman" w:hAnsi="Times New Roman"/>
          <w:szCs w:val="24"/>
        </w:rPr>
      </w:pPr>
      <w:r w:rsidRPr="00B33603">
        <w:rPr>
          <w:rFonts w:ascii="Times New Roman" w:hAnsi="Times New Roman"/>
          <w:szCs w:val="24"/>
        </w:rPr>
        <w:t>An education element focusing on indoor conservation as part of the water conservation public education program required by paragraph 2.2.2.5.1.A.1.; or,</w:t>
      </w:r>
    </w:p>
    <w:p w14:paraId="0C24F079" w14:textId="77777777" w:rsidR="00880C8C" w:rsidRPr="00B33603" w:rsidRDefault="00880C8C" w:rsidP="00880C8C">
      <w:pPr>
        <w:jc w:val="both"/>
        <w:rPr>
          <w:rFonts w:ascii="Times New Roman" w:hAnsi="Times New Roman"/>
          <w:szCs w:val="24"/>
        </w:rPr>
      </w:pPr>
    </w:p>
    <w:p w14:paraId="0C24F07A" w14:textId="77777777" w:rsidR="00880C8C" w:rsidRPr="00B33603" w:rsidRDefault="00880C8C" w:rsidP="00880C8C">
      <w:pPr>
        <w:pStyle w:val="ListParagraph"/>
        <w:numPr>
          <w:ilvl w:val="1"/>
          <w:numId w:val="6"/>
        </w:numPr>
        <w:ind w:left="4050" w:hanging="450"/>
        <w:jc w:val="both"/>
        <w:rPr>
          <w:rFonts w:ascii="Times New Roman" w:hAnsi="Times New Roman"/>
          <w:szCs w:val="24"/>
        </w:rPr>
      </w:pPr>
      <w:r w:rsidRPr="00B33603">
        <w:rPr>
          <w:rFonts w:ascii="Times New Roman" w:hAnsi="Times New Roman"/>
          <w:szCs w:val="24"/>
        </w:rPr>
        <w:t>Other indoor conservation measures proposed by the applicant.</w:t>
      </w:r>
    </w:p>
    <w:p w14:paraId="0C24F07B" w14:textId="77777777" w:rsidR="00880C8C" w:rsidRPr="00B33603" w:rsidRDefault="00880C8C" w:rsidP="00880C8C">
      <w:pPr>
        <w:spacing w:after="240"/>
        <w:contextualSpacing/>
        <w:jc w:val="both"/>
        <w:rPr>
          <w:rFonts w:ascii="Times New Roman" w:hAnsi="Times New Roman"/>
          <w:szCs w:val="24"/>
        </w:rPr>
      </w:pPr>
    </w:p>
    <w:p w14:paraId="0C24F07C" w14:textId="77777777" w:rsidR="00880C8C" w:rsidRPr="00B33603" w:rsidRDefault="00880C8C" w:rsidP="00880C8C">
      <w:pPr>
        <w:ind w:left="3240" w:hanging="1440"/>
        <w:jc w:val="both"/>
        <w:rPr>
          <w:rFonts w:ascii="Times New Roman" w:hAnsi="Times New Roman"/>
          <w:i/>
          <w:szCs w:val="24"/>
        </w:rPr>
      </w:pPr>
      <w:r w:rsidRPr="00B33603">
        <w:rPr>
          <w:rFonts w:ascii="Times New Roman" w:hAnsi="Times New Roman"/>
          <w:b/>
          <w:spacing w:val="-3"/>
          <w:szCs w:val="24"/>
        </w:rPr>
        <w:t>2.2.2.5.1.B</w:t>
      </w:r>
      <w:r w:rsidRPr="00B33603">
        <w:rPr>
          <w:rFonts w:ascii="Times New Roman" w:hAnsi="Times New Roman"/>
          <w:b/>
          <w:szCs w:val="24"/>
        </w:rPr>
        <w:t xml:space="preserve">  Goal-Based Water Conservation </w:t>
      </w:r>
      <w:r w:rsidRPr="006E58E6">
        <w:rPr>
          <w:rFonts w:ascii="Times New Roman" w:hAnsi="Times New Roman"/>
          <w:b/>
          <w:szCs w:val="24"/>
        </w:rPr>
        <w:t xml:space="preserve">Plan </w:t>
      </w:r>
      <w:bookmarkStart w:id="0" w:name="_Hlk208824568"/>
      <w:r w:rsidRPr="006E58E6">
        <w:rPr>
          <w:rFonts w:ascii="Times New Roman" w:hAnsi="Times New Roman"/>
          <w:i/>
          <w:szCs w:val="24"/>
        </w:rPr>
        <w:t>Revised 11/3/15</w:t>
      </w:r>
      <w:bookmarkEnd w:id="0"/>
    </w:p>
    <w:p w14:paraId="0C24F07D" w14:textId="77777777" w:rsidR="00880C8C" w:rsidRPr="00B33603" w:rsidRDefault="00880C8C" w:rsidP="00880C8C">
      <w:pPr>
        <w:tabs>
          <w:tab w:val="left" w:pos="2160"/>
        </w:tabs>
        <w:ind w:left="2160"/>
        <w:jc w:val="both"/>
        <w:rPr>
          <w:rFonts w:ascii="Times New Roman" w:hAnsi="Times New Roman"/>
          <w:szCs w:val="24"/>
        </w:rPr>
      </w:pPr>
    </w:p>
    <w:p w14:paraId="0C24F07E" w14:textId="77777777" w:rsidR="00880C8C" w:rsidRPr="00B33603" w:rsidRDefault="00880C8C" w:rsidP="00880C8C">
      <w:pPr>
        <w:ind w:left="3060"/>
        <w:rPr>
          <w:rFonts w:ascii="Times New Roman" w:hAnsi="Times New Roman"/>
          <w:szCs w:val="24"/>
        </w:rPr>
      </w:pPr>
      <w:r w:rsidRPr="00B33603">
        <w:rPr>
          <w:rFonts w:ascii="Times New Roman" w:hAnsi="Times New Roman"/>
          <w:szCs w:val="24"/>
        </w:rPr>
        <w:t xml:space="preserve">A public water supply applicant may propose a goal-based water conservation plan in lieu of a standard water conservation plan. A goal-based plan allows the applicant to demonstrate effective water conservation by selecting plan elements that are different from those in the standard water conservation plan, but which are appropriate to the applicant’s service area. A permittee operating under a standard conservation plan pursuant to this rule, or conservation plan required by a permit issued prior to August 14, 2014, may request to convert its current conservation plan to a goal-based plan through a letter modification under Subsection 1.4.3.3.1. </w:t>
      </w:r>
    </w:p>
    <w:p w14:paraId="0C24F07F" w14:textId="77777777" w:rsidR="00880C8C" w:rsidRPr="00B33603" w:rsidRDefault="00880C8C" w:rsidP="00880C8C">
      <w:pPr>
        <w:tabs>
          <w:tab w:val="left" w:pos="2160"/>
        </w:tabs>
        <w:ind w:left="3060"/>
        <w:rPr>
          <w:rFonts w:ascii="Times New Roman" w:hAnsi="Times New Roman"/>
          <w:szCs w:val="24"/>
        </w:rPr>
      </w:pPr>
    </w:p>
    <w:p w14:paraId="0C24F080" w14:textId="77777777" w:rsidR="00880C8C" w:rsidRPr="00B33603" w:rsidRDefault="00880C8C" w:rsidP="00880C8C">
      <w:pPr>
        <w:tabs>
          <w:tab w:val="left" w:pos="2160"/>
        </w:tabs>
        <w:ind w:left="3060"/>
        <w:rPr>
          <w:rFonts w:ascii="Times New Roman" w:hAnsi="Times New Roman"/>
          <w:szCs w:val="24"/>
        </w:rPr>
      </w:pPr>
      <w:r w:rsidRPr="00B33603">
        <w:rPr>
          <w:rFonts w:ascii="Times New Roman" w:hAnsi="Times New Roman"/>
          <w:szCs w:val="24"/>
        </w:rPr>
        <w:t xml:space="preserve">A goal-based water conservation plan prepared pursuant to Subsection 373.227(4), F.S., shall contain the following: </w:t>
      </w:r>
    </w:p>
    <w:p w14:paraId="0C24F081" w14:textId="77777777" w:rsidR="00880C8C" w:rsidRPr="00B33603" w:rsidRDefault="00880C8C" w:rsidP="00880C8C">
      <w:pPr>
        <w:tabs>
          <w:tab w:val="left" w:pos="2160"/>
        </w:tabs>
        <w:ind w:left="2160"/>
        <w:rPr>
          <w:rFonts w:ascii="Times New Roman" w:hAnsi="Times New Roman"/>
          <w:szCs w:val="24"/>
        </w:rPr>
      </w:pPr>
    </w:p>
    <w:p w14:paraId="0C24F082" w14:textId="77777777" w:rsidR="00880C8C" w:rsidRPr="00B33603" w:rsidRDefault="00880C8C" w:rsidP="00880C8C">
      <w:pPr>
        <w:jc w:val="both"/>
        <w:rPr>
          <w:rFonts w:ascii="Times New Roman" w:hAnsi="Times New Roman"/>
          <w:szCs w:val="24"/>
        </w:rPr>
      </w:pPr>
    </w:p>
    <w:p w14:paraId="0C24F083" w14:textId="77777777" w:rsidR="00880C8C" w:rsidRPr="00B33603" w:rsidRDefault="00880C8C" w:rsidP="00880C8C">
      <w:pPr>
        <w:pStyle w:val="ListParagraph"/>
        <w:numPr>
          <w:ilvl w:val="0"/>
          <w:numId w:val="2"/>
        </w:numPr>
        <w:tabs>
          <w:tab w:val="left" w:pos="180"/>
          <w:tab w:val="left" w:pos="360"/>
        </w:tabs>
        <w:ind w:left="3427"/>
        <w:jc w:val="both"/>
        <w:rPr>
          <w:rFonts w:ascii="Times New Roman" w:hAnsi="Times New Roman"/>
          <w:szCs w:val="24"/>
        </w:rPr>
      </w:pPr>
      <w:r w:rsidRPr="00B33603">
        <w:rPr>
          <w:rFonts w:ascii="Times New Roman" w:hAnsi="Times New Roman"/>
          <w:szCs w:val="24"/>
        </w:rPr>
        <w:t xml:space="preserve">A description of water conservation measures selected for implementation based on the service area analysis, and an implementation schedule for each measure; </w:t>
      </w:r>
    </w:p>
    <w:p w14:paraId="0C24F084" w14:textId="77777777" w:rsidR="00880C8C" w:rsidRPr="00B33603" w:rsidRDefault="00880C8C" w:rsidP="00880C8C">
      <w:pPr>
        <w:tabs>
          <w:tab w:val="left" w:pos="180"/>
          <w:tab w:val="left" w:pos="360"/>
        </w:tabs>
        <w:jc w:val="both"/>
        <w:rPr>
          <w:rFonts w:ascii="Times New Roman" w:hAnsi="Times New Roman"/>
          <w:szCs w:val="24"/>
        </w:rPr>
      </w:pPr>
    </w:p>
    <w:p w14:paraId="0C24F085" w14:textId="77777777" w:rsidR="00880C8C" w:rsidRPr="00B33603" w:rsidRDefault="00880C8C" w:rsidP="00880C8C">
      <w:pPr>
        <w:pStyle w:val="ListParagraph"/>
        <w:numPr>
          <w:ilvl w:val="0"/>
          <w:numId w:val="2"/>
        </w:numPr>
        <w:tabs>
          <w:tab w:val="left" w:pos="180"/>
          <w:tab w:val="left" w:pos="360"/>
        </w:tabs>
        <w:ind w:left="3427"/>
        <w:jc w:val="both"/>
        <w:rPr>
          <w:rFonts w:ascii="Times New Roman" w:hAnsi="Times New Roman"/>
          <w:szCs w:val="24"/>
        </w:rPr>
      </w:pPr>
      <w:r w:rsidRPr="00B33603">
        <w:rPr>
          <w:rFonts w:ascii="Times New Roman" w:hAnsi="Times New Roman"/>
          <w:szCs w:val="24"/>
        </w:rPr>
        <w:t xml:space="preserve">An explanation of why the alternative elements included in the goal-based plan are appropriate to achieve effective water conservation in the applicant’s service area if any of the five elements of the standard water conservation plan are not selected for inclusion in the goal-based plan. </w:t>
      </w:r>
    </w:p>
    <w:p w14:paraId="0C24F086" w14:textId="77777777" w:rsidR="00880C8C" w:rsidRPr="00B33603" w:rsidRDefault="00880C8C" w:rsidP="00880C8C">
      <w:pPr>
        <w:pStyle w:val="ListParagraph"/>
        <w:tabs>
          <w:tab w:val="left" w:pos="180"/>
          <w:tab w:val="left" w:pos="360"/>
        </w:tabs>
        <w:ind w:left="3427"/>
        <w:jc w:val="both"/>
        <w:rPr>
          <w:rFonts w:ascii="Times New Roman" w:hAnsi="Times New Roman"/>
          <w:szCs w:val="24"/>
        </w:rPr>
      </w:pPr>
    </w:p>
    <w:p w14:paraId="0C24F087" w14:textId="77777777" w:rsidR="00880C8C" w:rsidRPr="00B33603" w:rsidRDefault="00880C8C" w:rsidP="00880C8C">
      <w:pPr>
        <w:ind w:left="3060"/>
        <w:rPr>
          <w:rFonts w:ascii="Times New Roman" w:hAnsi="Times New Roman"/>
          <w:szCs w:val="24"/>
        </w:rPr>
      </w:pPr>
      <w:r w:rsidRPr="00B33603">
        <w:rPr>
          <w:rFonts w:ascii="Times New Roman" w:hAnsi="Times New Roman"/>
          <w:szCs w:val="24"/>
        </w:rPr>
        <w:t xml:space="preserve">If a public water supply utility provides reasonable assurance that the goal-based plan will achieve efficient water use by meeting the above criteria, the District shall consider the goal-based plan to achieve effective water conservation at least as well as a standard water conservation plan. </w:t>
      </w:r>
    </w:p>
    <w:p w14:paraId="0C24F088" w14:textId="77777777" w:rsidR="00880C8C" w:rsidRPr="00B33603" w:rsidRDefault="00880C8C" w:rsidP="00880C8C">
      <w:pPr>
        <w:rPr>
          <w:rFonts w:ascii="Times New Roman" w:hAnsi="Times New Roman"/>
          <w:b/>
          <w:spacing w:val="-3"/>
          <w:szCs w:val="24"/>
        </w:rPr>
      </w:pPr>
    </w:p>
    <w:p w14:paraId="0C24F089" w14:textId="77777777" w:rsidR="00880C8C" w:rsidRPr="00B33603" w:rsidRDefault="00880C8C" w:rsidP="00880C8C">
      <w:pPr>
        <w:tabs>
          <w:tab w:val="left" w:pos="720"/>
        </w:tabs>
        <w:suppressAutoHyphens/>
        <w:ind w:left="1440" w:hanging="720"/>
        <w:jc w:val="both"/>
        <w:rPr>
          <w:rFonts w:ascii="Times New Roman" w:hAnsi="Times New Roman"/>
          <w:b/>
          <w:spacing w:val="-3"/>
          <w:szCs w:val="24"/>
        </w:rPr>
      </w:pPr>
      <w:r w:rsidRPr="00B33603">
        <w:rPr>
          <w:rFonts w:ascii="Times New Roman" w:hAnsi="Times New Roman"/>
          <w:b/>
          <w:spacing w:val="-3"/>
          <w:szCs w:val="24"/>
        </w:rPr>
        <w:lastRenderedPageBreak/>
        <w:t>2.2.3</w:t>
      </w:r>
      <w:r w:rsidRPr="00B33603">
        <w:rPr>
          <w:rFonts w:ascii="Times New Roman" w:hAnsi="Times New Roman"/>
          <w:b/>
          <w:spacing w:val="-3"/>
          <w:szCs w:val="24"/>
        </w:rPr>
        <w:tab/>
        <w:t xml:space="preserve">Commercial/Industrial/Institutional Use Type  </w:t>
      </w:r>
    </w:p>
    <w:p w14:paraId="0C24F08A" w14:textId="77777777" w:rsidR="00880C8C" w:rsidRPr="00B33603" w:rsidRDefault="00880C8C" w:rsidP="00880C8C">
      <w:pPr>
        <w:tabs>
          <w:tab w:val="left" w:pos="-720"/>
        </w:tabs>
        <w:suppressAutoHyphens/>
        <w:jc w:val="both"/>
        <w:rPr>
          <w:rFonts w:ascii="Times New Roman" w:hAnsi="Times New Roman"/>
          <w:spacing w:val="-3"/>
          <w:szCs w:val="24"/>
        </w:rPr>
      </w:pPr>
    </w:p>
    <w:p w14:paraId="0C24F08B"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2.2.3.1</w:t>
      </w:r>
      <w:r w:rsidRPr="00B33603">
        <w:rPr>
          <w:rFonts w:ascii="Times New Roman" w:hAnsi="Times New Roman"/>
          <w:b/>
          <w:spacing w:val="-3"/>
          <w:szCs w:val="24"/>
        </w:rPr>
        <w:tab/>
        <w:t xml:space="preserve"> Commercial/Industrial/Institutional Allocation  </w:t>
      </w:r>
    </w:p>
    <w:p w14:paraId="0C24F08C" w14:textId="77777777" w:rsidR="00880C8C" w:rsidRPr="00B33603" w:rsidRDefault="00880C8C" w:rsidP="00880C8C">
      <w:pPr>
        <w:tabs>
          <w:tab w:val="left" w:pos="-720"/>
        </w:tabs>
        <w:suppressAutoHyphens/>
        <w:jc w:val="both"/>
        <w:rPr>
          <w:rFonts w:ascii="Times New Roman" w:hAnsi="Times New Roman"/>
          <w:spacing w:val="-3"/>
          <w:szCs w:val="24"/>
        </w:rPr>
      </w:pPr>
    </w:p>
    <w:p w14:paraId="0C24F08D" w14:textId="77777777" w:rsidR="00880C8C" w:rsidRPr="00B33603" w:rsidRDefault="00880C8C" w:rsidP="00880C8C">
      <w:pPr>
        <w:suppressAutoHyphens/>
        <w:ind w:left="2520"/>
        <w:jc w:val="both"/>
        <w:rPr>
          <w:rFonts w:ascii="Times New Roman" w:hAnsi="Times New Roman"/>
          <w:spacing w:val="-3"/>
          <w:szCs w:val="24"/>
        </w:rPr>
      </w:pPr>
      <w:r w:rsidRPr="00B33603">
        <w:rPr>
          <w:rFonts w:ascii="Times New Roman" w:hAnsi="Times New Roman"/>
          <w:noProof/>
          <w:szCs w:val="24"/>
        </w:rPr>
        <w:t>The reasonable need for a requested allocation must be based upon the amount of water needed to perform a commercial/industrial/ institutional process in an efficient, non-wasteful and economic manner. If the criteria listed in Section 1.3.6 or 1.3.7 are satisfied, the allocation will be equal to the reasonable need for water. A reasonable need for water is the greatest allocation which staff will recommend.</w:t>
      </w:r>
    </w:p>
    <w:p w14:paraId="0C24F08E" w14:textId="77777777" w:rsidR="00880C8C" w:rsidRPr="00B33603" w:rsidRDefault="00880C8C" w:rsidP="00880C8C">
      <w:pPr>
        <w:tabs>
          <w:tab w:val="left" w:pos="-720"/>
        </w:tabs>
        <w:suppressAutoHyphens/>
        <w:jc w:val="both"/>
        <w:rPr>
          <w:rFonts w:ascii="Times New Roman" w:hAnsi="Times New Roman"/>
          <w:spacing w:val="-3"/>
          <w:szCs w:val="24"/>
        </w:rPr>
      </w:pPr>
    </w:p>
    <w:p w14:paraId="0C24F08F" w14:textId="77777777" w:rsidR="00880C8C" w:rsidRPr="00B33603" w:rsidRDefault="00880C8C" w:rsidP="00880C8C">
      <w:pPr>
        <w:suppressAutoHyphens/>
        <w:ind w:left="2430" w:hanging="990"/>
        <w:jc w:val="both"/>
        <w:rPr>
          <w:rFonts w:ascii="Times New Roman" w:hAnsi="Times New Roman"/>
          <w:b/>
          <w:spacing w:val="-3"/>
          <w:szCs w:val="24"/>
        </w:rPr>
      </w:pPr>
      <w:r w:rsidRPr="00B33603">
        <w:rPr>
          <w:rFonts w:ascii="Times New Roman" w:hAnsi="Times New Roman"/>
          <w:b/>
          <w:spacing w:val="-3"/>
          <w:szCs w:val="24"/>
        </w:rPr>
        <w:t>2.2.3.2</w:t>
      </w:r>
      <w:r w:rsidRPr="00B33603">
        <w:rPr>
          <w:rFonts w:ascii="Times New Roman" w:hAnsi="Times New Roman"/>
          <w:b/>
          <w:spacing w:val="-3"/>
          <w:szCs w:val="24"/>
        </w:rPr>
        <w:tab/>
        <w:t xml:space="preserve">Commercial/Industrial/Institutional Water Conservation Plan  </w:t>
      </w:r>
    </w:p>
    <w:p w14:paraId="0C24F090" w14:textId="77777777" w:rsidR="00880C8C" w:rsidRPr="00B33603" w:rsidRDefault="00880C8C" w:rsidP="00880C8C">
      <w:pPr>
        <w:tabs>
          <w:tab w:val="left" w:pos="-720"/>
        </w:tabs>
        <w:suppressAutoHyphens/>
        <w:jc w:val="both"/>
        <w:rPr>
          <w:rFonts w:ascii="Times New Roman" w:hAnsi="Times New Roman"/>
          <w:spacing w:val="-3"/>
          <w:szCs w:val="24"/>
        </w:rPr>
      </w:pPr>
    </w:p>
    <w:p w14:paraId="0C24F091"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2.2.3.2.1</w:t>
      </w:r>
      <w:r w:rsidRPr="00B33603">
        <w:rPr>
          <w:rFonts w:ascii="Times New Roman" w:hAnsi="Times New Roman"/>
          <w:spacing w:val="-3"/>
          <w:szCs w:val="24"/>
        </w:rPr>
        <w:tab/>
      </w:r>
      <w:r w:rsidRPr="00B33603">
        <w:rPr>
          <w:rFonts w:ascii="Times New Roman" w:hAnsi="Times New Roman"/>
          <w:noProof/>
          <w:szCs w:val="24"/>
        </w:rPr>
        <w:t>All applicants for commercial/industrial/institutional type water uses must submit a water conservation plan for their facility to the District at the time of permit application. The plan must contain specific activities designed to conserve water.</w:t>
      </w:r>
    </w:p>
    <w:p w14:paraId="0C24F092" w14:textId="77777777" w:rsidR="00880C8C" w:rsidRPr="00B33603" w:rsidRDefault="00880C8C" w:rsidP="00880C8C">
      <w:pPr>
        <w:tabs>
          <w:tab w:val="left" w:pos="-720"/>
        </w:tabs>
        <w:suppressAutoHyphens/>
        <w:jc w:val="both"/>
        <w:rPr>
          <w:rFonts w:ascii="Times New Roman" w:hAnsi="Times New Roman"/>
          <w:spacing w:val="-3"/>
          <w:szCs w:val="24"/>
        </w:rPr>
      </w:pPr>
    </w:p>
    <w:p w14:paraId="0C24F093" w14:textId="77777777" w:rsidR="00880C8C" w:rsidRPr="00B33603" w:rsidRDefault="00880C8C" w:rsidP="00880C8C">
      <w:pPr>
        <w:suppressAutoHyphens/>
        <w:ind w:left="3600" w:hanging="360"/>
        <w:jc w:val="both"/>
        <w:rPr>
          <w:rFonts w:ascii="Times New Roman" w:hAnsi="Times New Roman"/>
          <w:spacing w:val="-3"/>
          <w:szCs w:val="24"/>
        </w:rPr>
      </w:pPr>
      <w:r w:rsidRPr="00B33603">
        <w:rPr>
          <w:rFonts w:ascii="Times New Roman" w:hAnsi="Times New Roman"/>
          <w:spacing w:val="-3"/>
          <w:szCs w:val="24"/>
        </w:rPr>
        <w:t>(a)</w:t>
      </w:r>
      <w:r w:rsidRPr="00B33603">
        <w:rPr>
          <w:rFonts w:ascii="Times New Roman" w:hAnsi="Times New Roman"/>
          <w:spacing w:val="-3"/>
          <w:szCs w:val="24"/>
        </w:rPr>
        <w:tab/>
        <w:t>An audit of the amount of water used in the applicant's various operational processes, landscaping practices, and household facilities. Subsequent implementation of a leak detection and repair program will be required within the first year of permit issuance if analysis of the audit results indicates such measures would be cost effective. New permittees must conduct such an audit within two years after permit issuance.  If water losses exceed 10%, the permittee must implement a water loss reduction program.</w:t>
      </w:r>
      <w:r w:rsidRPr="00B33603">
        <w:rPr>
          <w:rFonts w:ascii="Times New Roman" w:hAnsi="Times New Roman"/>
          <w:szCs w:val="24"/>
        </w:rPr>
        <w:t xml:space="preserve"> </w:t>
      </w:r>
    </w:p>
    <w:p w14:paraId="0C24F094" w14:textId="77777777" w:rsidR="00880C8C" w:rsidRPr="00B33603" w:rsidRDefault="00880C8C" w:rsidP="00880C8C">
      <w:pPr>
        <w:suppressAutoHyphens/>
        <w:ind w:left="3600" w:hanging="360"/>
        <w:jc w:val="both"/>
        <w:rPr>
          <w:rFonts w:ascii="Times New Roman" w:hAnsi="Times New Roman"/>
          <w:spacing w:val="-3"/>
          <w:szCs w:val="24"/>
        </w:rPr>
      </w:pPr>
    </w:p>
    <w:p w14:paraId="0C24F095" w14:textId="77777777" w:rsidR="00880C8C" w:rsidRPr="00B33603" w:rsidRDefault="00880C8C" w:rsidP="00880C8C">
      <w:pPr>
        <w:suppressAutoHyphens/>
        <w:ind w:left="3600" w:hanging="360"/>
        <w:jc w:val="both"/>
        <w:rPr>
          <w:rFonts w:ascii="Times New Roman" w:hAnsi="Times New Roman"/>
          <w:spacing w:val="-3"/>
          <w:szCs w:val="24"/>
        </w:rPr>
      </w:pPr>
      <w:r w:rsidRPr="00B33603">
        <w:rPr>
          <w:rFonts w:ascii="Times New Roman" w:hAnsi="Times New Roman"/>
          <w:spacing w:val="-3"/>
          <w:szCs w:val="24"/>
        </w:rPr>
        <w:t>(b)</w:t>
      </w:r>
      <w:r w:rsidRPr="00B33603">
        <w:rPr>
          <w:rFonts w:ascii="Times New Roman" w:hAnsi="Times New Roman"/>
          <w:spacing w:val="-3"/>
          <w:szCs w:val="24"/>
        </w:rPr>
        <w:tab/>
        <w:t xml:space="preserve">A program for making technological, procedural, and/or programmatic improvements to the applicant's facilities and processes to decrease water consumption. Appendix F provides an outline of water conservation measures which the applicant may undertake to meet this requirement. Individual provisions in Appendix F </w:t>
      </w:r>
      <w:proofErr w:type="gramStart"/>
      <w:r w:rsidRPr="00B33603">
        <w:rPr>
          <w:rFonts w:ascii="Times New Roman" w:hAnsi="Times New Roman"/>
          <w:spacing w:val="-3"/>
          <w:szCs w:val="24"/>
        </w:rPr>
        <w:t>are not</w:t>
      </w:r>
      <w:proofErr w:type="gramEnd"/>
      <w:r w:rsidRPr="00B33603">
        <w:rPr>
          <w:rFonts w:ascii="Times New Roman" w:hAnsi="Times New Roman"/>
          <w:spacing w:val="-3"/>
          <w:szCs w:val="24"/>
        </w:rPr>
        <w:t xml:space="preserve"> requirements per se, and do not exclude alternative conservation measures the applicant may wish to propose to the District.</w:t>
      </w:r>
    </w:p>
    <w:p w14:paraId="0C24F096" w14:textId="77777777" w:rsidR="00880C8C" w:rsidRPr="00B33603" w:rsidRDefault="00880C8C" w:rsidP="00880C8C">
      <w:pPr>
        <w:suppressAutoHyphens/>
        <w:ind w:left="3600" w:hanging="360"/>
        <w:jc w:val="both"/>
        <w:rPr>
          <w:rFonts w:ascii="Times New Roman" w:hAnsi="Times New Roman"/>
          <w:spacing w:val="-3"/>
          <w:szCs w:val="24"/>
        </w:rPr>
      </w:pPr>
    </w:p>
    <w:p w14:paraId="0C24F097" w14:textId="77777777" w:rsidR="00880C8C" w:rsidRPr="00B33603" w:rsidRDefault="00880C8C" w:rsidP="00880C8C">
      <w:pPr>
        <w:suppressAutoHyphens/>
        <w:ind w:left="3600" w:hanging="360"/>
        <w:jc w:val="both"/>
        <w:rPr>
          <w:rFonts w:ascii="Times New Roman" w:hAnsi="Times New Roman"/>
          <w:spacing w:val="-3"/>
          <w:szCs w:val="24"/>
        </w:rPr>
      </w:pPr>
      <w:r w:rsidRPr="00B33603">
        <w:rPr>
          <w:rFonts w:ascii="Times New Roman" w:hAnsi="Times New Roman"/>
          <w:spacing w:val="-3"/>
          <w:szCs w:val="24"/>
        </w:rPr>
        <w:t>(c)</w:t>
      </w:r>
      <w:r w:rsidRPr="00B33603">
        <w:rPr>
          <w:rFonts w:ascii="Times New Roman" w:hAnsi="Times New Roman"/>
          <w:spacing w:val="-3"/>
          <w:szCs w:val="24"/>
        </w:rPr>
        <w:tab/>
        <w:t>Develop and implement an employee awareness and consumer education program concerning water conservation.</w:t>
      </w:r>
    </w:p>
    <w:p w14:paraId="0C24F098" w14:textId="77777777" w:rsidR="00880C8C" w:rsidRPr="00B33603" w:rsidRDefault="00880C8C" w:rsidP="00880C8C">
      <w:pPr>
        <w:suppressAutoHyphens/>
        <w:ind w:left="3240"/>
        <w:jc w:val="both"/>
        <w:rPr>
          <w:rFonts w:ascii="Times New Roman" w:hAnsi="Times New Roman"/>
          <w:spacing w:val="-3"/>
          <w:szCs w:val="24"/>
        </w:rPr>
      </w:pPr>
    </w:p>
    <w:p w14:paraId="0C24F099" w14:textId="77777777" w:rsidR="00880C8C" w:rsidRPr="00B33603" w:rsidRDefault="00880C8C" w:rsidP="00880C8C">
      <w:pPr>
        <w:suppressAutoHyphens/>
        <w:ind w:left="3600" w:hanging="360"/>
        <w:jc w:val="both"/>
        <w:rPr>
          <w:rFonts w:ascii="Times New Roman" w:hAnsi="Times New Roman"/>
          <w:spacing w:val="-3"/>
          <w:szCs w:val="24"/>
        </w:rPr>
      </w:pPr>
      <w:r w:rsidRPr="00B33603">
        <w:rPr>
          <w:rFonts w:ascii="Times New Roman" w:hAnsi="Times New Roman"/>
          <w:spacing w:val="-3"/>
          <w:szCs w:val="24"/>
        </w:rPr>
        <w:t>(d)</w:t>
      </w:r>
      <w:r w:rsidRPr="00B33603">
        <w:rPr>
          <w:rFonts w:ascii="Times New Roman" w:hAnsi="Times New Roman"/>
          <w:spacing w:val="-3"/>
          <w:szCs w:val="24"/>
        </w:rPr>
        <w:tab/>
        <w:t>Procedures and time frames for implementation, and for periodic assessment and revision of the water conservation plan.</w:t>
      </w:r>
    </w:p>
    <w:p w14:paraId="0C24F09A" w14:textId="77777777" w:rsidR="00880C8C" w:rsidRPr="00B33603" w:rsidRDefault="00880C8C" w:rsidP="00880C8C">
      <w:pPr>
        <w:tabs>
          <w:tab w:val="left" w:pos="-720"/>
        </w:tabs>
        <w:suppressAutoHyphens/>
        <w:jc w:val="both"/>
        <w:rPr>
          <w:rFonts w:ascii="Times New Roman" w:hAnsi="Times New Roman"/>
          <w:spacing w:val="-3"/>
          <w:szCs w:val="24"/>
        </w:rPr>
      </w:pPr>
    </w:p>
    <w:p w14:paraId="0C24F09B" w14:textId="77777777" w:rsidR="00880C8C" w:rsidRPr="00B33603" w:rsidRDefault="00880C8C" w:rsidP="00880C8C">
      <w:pPr>
        <w:suppressAutoHyphens/>
        <w:ind w:left="3240"/>
        <w:jc w:val="both"/>
        <w:rPr>
          <w:rFonts w:ascii="Times New Roman" w:hAnsi="Times New Roman"/>
          <w:spacing w:val="-3"/>
          <w:szCs w:val="24"/>
        </w:rPr>
      </w:pPr>
      <w:r w:rsidRPr="00B33603">
        <w:rPr>
          <w:rFonts w:ascii="Times New Roman" w:hAnsi="Times New Roman"/>
          <w:noProof/>
          <w:szCs w:val="24"/>
        </w:rPr>
        <w:lastRenderedPageBreak/>
        <w:t>Applicants may be able to fulfill some or all of the water conservation plan elements (b) and (c) by demonstrating present water conserving activities which meet the intent of each element. In evaluating whether existing water conserving activities are sufficient to meet the applicable criteria in Rule 40C-2.301, F.A.C., the District will take into consideration the use type and efficiency of the specific use relative to other similar uses.</w:t>
      </w:r>
    </w:p>
    <w:p w14:paraId="0C24F09C" w14:textId="77777777" w:rsidR="00880C8C" w:rsidRPr="00B33603" w:rsidRDefault="00880C8C" w:rsidP="00880C8C">
      <w:pPr>
        <w:tabs>
          <w:tab w:val="left" w:pos="-720"/>
        </w:tabs>
        <w:suppressAutoHyphens/>
        <w:ind w:left="3240"/>
        <w:jc w:val="both"/>
        <w:rPr>
          <w:rFonts w:ascii="Times New Roman" w:hAnsi="Times New Roman"/>
          <w:spacing w:val="-3"/>
          <w:szCs w:val="24"/>
        </w:rPr>
      </w:pPr>
    </w:p>
    <w:p w14:paraId="0C24F09D"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2.2.3.2.2</w:t>
      </w:r>
      <w:r w:rsidRPr="00B33603">
        <w:rPr>
          <w:rFonts w:ascii="Times New Roman" w:hAnsi="Times New Roman"/>
          <w:spacing w:val="-3"/>
          <w:szCs w:val="24"/>
        </w:rPr>
        <w:tab/>
        <w:t>All permittees must implement the conservation plan approved by the District in accordance with the schedule contained therein. The water conservation plan requirements contained herein are applicable to subsequent applications for permit renewals. However, subsequent plans will be viewed as refinements to existing plans, incorporating technological and procedural innovations as these are developed.</w:t>
      </w:r>
    </w:p>
    <w:p w14:paraId="0C24F09E" w14:textId="77777777" w:rsidR="00880C8C" w:rsidRPr="00B33603" w:rsidRDefault="00880C8C" w:rsidP="00880C8C">
      <w:pPr>
        <w:rPr>
          <w:rFonts w:ascii="Times New Roman" w:hAnsi="Times New Roman"/>
          <w:b/>
          <w:spacing w:val="-3"/>
          <w:szCs w:val="24"/>
        </w:rPr>
      </w:pPr>
    </w:p>
    <w:p w14:paraId="0C24F09F" w14:textId="77777777" w:rsidR="00880C8C" w:rsidRPr="00B33603" w:rsidRDefault="00880C8C" w:rsidP="00880C8C">
      <w:pPr>
        <w:ind w:left="1440" w:hanging="900"/>
        <w:rPr>
          <w:rFonts w:ascii="Times New Roman" w:hAnsi="Times New Roman"/>
          <w:b/>
          <w:spacing w:val="-3"/>
          <w:szCs w:val="24"/>
        </w:rPr>
      </w:pPr>
      <w:r w:rsidRPr="00B33603">
        <w:rPr>
          <w:rFonts w:ascii="Times New Roman" w:hAnsi="Times New Roman"/>
          <w:b/>
          <w:spacing w:val="-3"/>
          <w:szCs w:val="24"/>
        </w:rPr>
        <w:t>2.2.4</w:t>
      </w:r>
      <w:r w:rsidRPr="00B33603">
        <w:rPr>
          <w:rFonts w:ascii="Times New Roman" w:hAnsi="Times New Roman"/>
          <w:b/>
          <w:spacing w:val="-3"/>
          <w:szCs w:val="24"/>
        </w:rPr>
        <w:tab/>
        <w:t xml:space="preserve">Mining/Dewatering Use Type  </w:t>
      </w:r>
    </w:p>
    <w:p w14:paraId="0C24F0A0" w14:textId="77777777" w:rsidR="00880C8C" w:rsidRPr="00B33603" w:rsidRDefault="00880C8C" w:rsidP="00880C8C">
      <w:pPr>
        <w:tabs>
          <w:tab w:val="left" w:pos="-720"/>
        </w:tabs>
        <w:suppressAutoHyphens/>
        <w:jc w:val="both"/>
        <w:rPr>
          <w:rFonts w:ascii="Times New Roman" w:hAnsi="Times New Roman"/>
          <w:spacing w:val="-3"/>
          <w:szCs w:val="24"/>
        </w:rPr>
      </w:pPr>
    </w:p>
    <w:p w14:paraId="0C24F0A1"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noProof/>
          <w:szCs w:val="24"/>
        </w:rPr>
        <w:t>The reasonable need for a requested allocation must be based on the amount of water needed to economically and effectively extract subsurface materials or control surface water or groundwater when performing activities such as excavation or construction.  For example, in some cases, dewatering may involve lowering the water table several feet in order to lower the level below “caprock” which is used as an operating floor and drying surface. In other cases, it may involve completely dewatering a pit in order to remove minable rock and sand using pans and scrapers. The reasonable allocation may vary for a particular dewatering operation depending upon the excavation method. Thus, if staff cannot recommend total dewatering of a mining pit because of adverse impacts, then staff shall recommend an alternative, such as drag-lining (which has a smaller water use and a smaller discharge), if that extraction method satisfies all other criteria listed in Section 1.3.6 or 1.3.7.</w:t>
      </w:r>
    </w:p>
    <w:p w14:paraId="0C24F0A2" w14:textId="77777777" w:rsidR="00880C8C" w:rsidRPr="00B33603" w:rsidRDefault="00880C8C" w:rsidP="00880C8C">
      <w:pPr>
        <w:suppressAutoHyphens/>
        <w:ind w:left="1440"/>
        <w:jc w:val="both"/>
        <w:rPr>
          <w:rFonts w:ascii="Times New Roman" w:hAnsi="Times New Roman"/>
          <w:spacing w:val="-3"/>
          <w:szCs w:val="24"/>
        </w:rPr>
      </w:pPr>
    </w:p>
    <w:p w14:paraId="0C24F0A3"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noProof/>
          <w:szCs w:val="24"/>
        </w:rPr>
        <w:t>If all criteria listed in Section 1.3.6 or 1.3.7 are satisfied, the allocation is equal to the reasonable need for water. The reasonable need for water is the greatest volume which staff can recommend.</w:t>
      </w:r>
    </w:p>
    <w:p w14:paraId="0C24F0A4" w14:textId="77777777" w:rsidR="00880C8C" w:rsidRPr="00B33603" w:rsidRDefault="00880C8C" w:rsidP="00880C8C">
      <w:pPr>
        <w:tabs>
          <w:tab w:val="left" w:pos="-720"/>
        </w:tabs>
        <w:suppressAutoHyphens/>
        <w:jc w:val="both"/>
        <w:rPr>
          <w:rFonts w:ascii="Times New Roman" w:hAnsi="Times New Roman"/>
          <w:spacing w:val="-3"/>
          <w:szCs w:val="24"/>
        </w:rPr>
      </w:pPr>
    </w:p>
    <w:p w14:paraId="0C24F0A5" w14:textId="77777777" w:rsidR="00880C8C" w:rsidRPr="00B33603" w:rsidRDefault="00880C8C" w:rsidP="00880C8C">
      <w:pPr>
        <w:suppressAutoHyphens/>
        <w:ind w:left="1440" w:hanging="900"/>
        <w:jc w:val="both"/>
        <w:rPr>
          <w:rFonts w:ascii="Times New Roman" w:hAnsi="Times New Roman"/>
          <w:b/>
          <w:spacing w:val="-3"/>
          <w:szCs w:val="24"/>
        </w:rPr>
      </w:pPr>
      <w:r w:rsidRPr="00B33603">
        <w:rPr>
          <w:rFonts w:ascii="Times New Roman" w:hAnsi="Times New Roman"/>
          <w:b/>
          <w:spacing w:val="-3"/>
          <w:szCs w:val="24"/>
        </w:rPr>
        <w:t>2.2.5</w:t>
      </w:r>
      <w:r w:rsidRPr="00B33603">
        <w:rPr>
          <w:rFonts w:ascii="Times New Roman" w:hAnsi="Times New Roman"/>
          <w:b/>
          <w:spacing w:val="-3"/>
          <w:szCs w:val="24"/>
        </w:rPr>
        <w:tab/>
        <w:t xml:space="preserve">Agricultural Use Type  </w:t>
      </w:r>
    </w:p>
    <w:p w14:paraId="0C24F0A6" w14:textId="77777777" w:rsidR="00880C8C" w:rsidRPr="00B33603" w:rsidRDefault="00880C8C" w:rsidP="00880C8C">
      <w:pPr>
        <w:tabs>
          <w:tab w:val="left" w:pos="-720"/>
        </w:tabs>
        <w:suppressAutoHyphens/>
        <w:jc w:val="both"/>
        <w:rPr>
          <w:rFonts w:ascii="Times New Roman" w:hAnsi="Times New Roman"/>
          <w:spacing w:val="-3"/>
          <w:szCs w:val="24"/>
        </w:rPr>
      </w:pPr>
    </w:p>
    <w:p w14:paraId="0C24F0A7"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2.2.5.1</w:t>
      </w:r>
      <w:r w:rsidRPr="00B33603">
        <w:rPr>
          <w:rFonts w:ascii="Times New Roman" w:hAnsi="Times New Roman"/>
          <w:b/>
          <w:spacing w:val="-3"/>
          <w:szCs w:val="24"/>
        </w:rPr>
        <w:tab/>
        <w:t xml:space="preserve">Supplemental Irrigation Requirement  </w:t>
      </w:r>
    </w:p>
    <w:p w14:paraId="0C24F0A8" w14:textId="77777777" w:rsidR="00880C8C" w:rsidRPr="00B33603" w:rsidRDefault="00880C8C" w:rsidP="00880C8C">
      <w:pPr>
        <w:tabs>
          <w:tab w:val="left" w:pos="-720"/>
        </w:tabs>
        <w:suppressAutoHyphens/>
        <w:jc w:val="both"/>
        <w:rPr>
          <w:rFonts w:ascii="Times New Roman" w:hAnsi="Times New Roman"/>
          <w:spacing w:val="-3"/>
          <w:szCs w:val="24"/>
        </w:rPr>
      </w:pPr>
    </w:p>
    <w:p w14:paraId="0C24F0A9"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noProof/>
          <w:szCs w:val="24"/>
        </w:rPr>
        <w:t xml:space="preserve">The reasonable need for an agricultural use is based on the amount of water needed to supply the supplemental irrigation requirements of the type of crop grown. In determining reasonable need, the supplemental irrigation requirements used are those which would be needed in a two in ten year drought. Supplemental irrigation requirements are determined </w:t>
      </w:r>
      <w:r w:rsidRPr="00B33603">
        <w:rPr>
          <w:rFonts w:ascii="Times New Roman" w:hAnsi="Times New Roman"/>
          <w:noProof/>
          <w:szCs w:val="24"/>
        </w:rPr>
        <w:lastRenderedPageBreak/>
        <w:t xml:space="preserve">through use of supplemental irrigation models.  Applicants may request that the District prepare a supplemental irrigation model to determine the applicant’s supplemental irrigation water use needs or the applicant can prepare its own model. When an applicant submits a supplemental irrigation model, the applicant must provide reasonable assurance that the model accurately determines supplemental irrigation water use needs based on the type of crop grown, the irrigation method employed, the season in which the water is used to grow the crop, general crop location, including soil type, and associated atmospheric conditions. In making this demonstration, an applicant may rely on the best available information from the </w:t>
      </w:r>
      <w:r w:rsidRPr="00B33603">
        <w:rPr>
          <w:rFonts w:ascii="Times New Roman" w:hAnsi="Times New Roman"/>
          <w:szCs w:val="24"/>
        </w:rPr>
        <w:t>University of Florida Institute of Food and Agricultural Sciences, the National Resource Conservation Service, the Department of Agriculture and Consumer Services, or other reliable scientific agricultural information sources.</w:t>
      </w:r>
    </w:p>
    <w:p w14:paraId="0C24F0AA" w14:textId="77777777" w:rsidR="00880C8C" w:rsidRPr="00B33603" w:rsidRDefault="00880C8C" w:rsidP="00880C8C">
      <w:pPr>
        <w:rPr>
          <w:rFonts w:ascii="Times New Roman" w:hAnsi="Times New Roman"/>
          <w:b/>
          <w:spacing w:val="-3"/>
          <w:szCs w:val="24"/>
        </w:rPr>
      </w:pPr>
    </w:p>
    <w:p w14:paraId="0C24F0AB" w14:textId="77777777" w:rsidR="00880C8C" w:rsidRPr="00B33603" w:rsidRDefault="00880C8C" w:rsidP="00880C8C">
      <w:pPr>
        <w:tabs>
          <w:tab w:val="left" w:pos="2340"/>
        </w:tabs>
        <w:suppressAutoHyphens/>
        <w:ind w:left="1440"/>
        <w:jc w:val="both"/>
        <w:rPr>
          <w:rFonts w:ascii="Times New Roman" w:hAnsi="Times New Roman"/>
          <w:b/>
          <w:spacing w:val="-3"/>
          <w:szCs w:val="24"/>
        </w:rPr>
      </w:pPr>
      <w:r w:rsidRPr="00B33603">
        <w:rPr>
          <w:rFonts w:ascii="Times New Roman" w:hAnsi="Times New Roman"/>
          <w:b/>
          <w:spacing w:val="-3"/>
          <w:szCs w:val="24"/>
        </w:rPr>
        <w:t>2.2.5.2</w:t>
      </w:r>
      <w:r w:rsidRPr="00B33603">
        <w:rPr>
          <w:rFonts w:ascii="Times New Roman" w:hAnsi="Times New Roman"/>
          <w:b/>
          <w:spacing w:val="-3"/>
          <w:szCs w:val="24"/>
        </w:rPr>
        <w:tab/>
        <w:t>System Efficiency Ratio</w:t>
      </w:r>
    </w:p>
    <w:p w14:paraId="0C24F0AC" w14:textId="77777777" w:rsidR="00880C8C" w:rsidRPr="00B33603" w:rsidRDefault="00880C8C" w:rsidP="00880C8C">
      <w:pPr>
        <w:tabs>
          <w:tab w:val="left" w:pos="-720"/>
        </w:tabs>
        <w:suppressAutoHyphens/>
        <w:ind w:left="2340"/>
        <w:jc w:val="both"/>
        <w:rPr>
          <w:rFonts w:ascii="Times New Roman" w:hAnsi="Times New Roman"/>
          <w:spacing w:val="-3"/>
          <w:szCs w:val="24"/>
        </w:rPr>
      </w:pPr>
    </w:p>
    <w:p w14:paraId="0C24F0AD" w14:textId="77777777" w:rsidR="00880C8C" w:rsidRPr="00B33603" w:rsidRDefault="00880C8C" w:rsidP="00880C8C">
      <w:pPr>
        <w:pStyle w:val="BodyTextIndent2"/>
        <w:tabs>
          <w:tab w:val="clear" w:pos="-720"/>
          <w:tab w:val="clear" w:pos="0"/>
          <w:tab w:val="clear" w:pos="720"/>
          <w:tab w:val="clear" w:pos="1440"/>
        </w:tabs>
        <w:ind w:left="2340" w:firstLine="0"/>
        <w:rPr>
          <w:szCs w:val="24"/>
        </w:rPr>
      </w:pPr>
      <w:r w:rsidRPr="00B33603">
        <w:rPr>
          <w:szCs w:val="24"/>
        </w:rPr>
        <w:t xml:space="preserve">Efficiency of the irrigation system is accounted for in the allocation by multiplying the total supplemental irrigation requirement by the system efficiency ratio. The system efficiency ratio is obtained by </w:t>
      </w:r>
      <w:proofErr w:type="gramStart"/>
      <w:r w:rsidRPr="00B33603">
        <w:rPr>
          <w:szCs w:val="24"/>
        </w:rPr>
        <w:t>use of</w:t>
      </w:r>
      <w:proofErr w:type="gramEnd"/>
      <w:r w:rsidRPr="00B33603">
        <w:rPr>
          <w:szCs w:val="24"/>
        </w:rPr>
        <w:t xml:space="preserve"> the following formula:</w:t>
      </w:r>
    </w:p>
    <w:p w14:paraId="0C24F0AE" w14:textId="77777777" w:rsidR="00880C8C" w:rsidRPr="00B33603" w:rsidRDefault="00880C8C" w:rsidP="00880C8C">
      <w:pPr>
        <w:tabs>
          <w:tab w:val="left" w:pos="-720"/>
        </w:tabs>
        <w:suppressAutoHyphens/>
        <w:jc w:val="both"/>
        <w:rPr>
          <w:rFonts w:ascii="Times New Roman" w:hAnsi="Times New Roman"/>
          <w:spacing w:val="-3"/>
          <w:szCs w:val="24"/>
        </w:rPr>
      </w:pPr>
    </w:p>
    <w:p w14:paraId="0C24F0AF" w14:textId="77777777" w:rsidR="00880C8C" w:rsidRPr="00B33603" w:rsidRDefault="00880C8C" w:rsidP="00880C8C">
      <w:pPr>
        <w:tabs>
          <w:tab w:val="left" w:pos="-720"/>
          <w:tab w:val="left" w:pos="2520"/>
          <w:tab w:val="left" w:pos="3690"/>
          <w:tab w:val="left" w:pos="3960"/>
        </w:tabs>
        <w:suppressAutoHyphens/>
        <w:ind w:left="2610"/>
        <w:jc w:val="both"/>
        <w:rPr>
          <w:rFonts w:ascii="Times New Roman" w:hAnsi="Times New Roman"/>
          <w:spacing w:val="-3"/>
          <w:szCs w:val="24"/>
        </w:rPr>
      </w:pPr>
      <w:r w:rsidRPr="00B33603">
        <w:rPr>
          <w:rFonts w:ascii="Times New Roman" w:hAnsi="Times New Roman"/>
          <w:spacing w:val="-3"/>
          <w:szCs w:val="24"/>
        </w:rPr>
        <w:t xml:space="preserve">    100        </w:t>
      </w:r>
      <w:r w:rsidRPr="00B33603">
        <w:rPr>
          <w:rFonts w:ascii="Times New Roman" w:hAnsi="Times New Roman"/>
          <w:spacing w:val="-3"/>
          <w:szCs w:val="24"/>
        </w:rPr>
        <w:tab/>
      </w:r>
      <w:r w:rsidRPr="00B33603">
        <w:rPr>
          <w:rFonts w:ascii="Times New Roman" w:hAnsi="Times New Roman"/>
          <w:spacing w:val="-3"/>
          <w:szCs w:val="24"/>
        </w:rPr>
        <w:tab/>
        <w:t>=</w:t>
      </w:r>
      <w:r w:rsidRPr="00B33603">
        <w:rPr>
          <w:rFonts w:ascii="Times New Roman" w:hAnsi="Times New Roman"/>
          <w:spacing w:val="-3"/>
          <w:szCs w:val="24"/>
        </w:rPr>
        <w:tab/>
        <w:t>System Efficiency Ratio</w:t>
      </w:r>
    </w:p>
    <w:p w14:paraId="0C24F0B0" w14:textId="77777777" w:rsidR="00880C8C" w:rsidRPr="00B33603" w:rsidRDefault="00880C8C" w:rsidP="00880C8C">
      <w:pPr>
        <w:tabs>
          <w:tab w:val="left" w:pos="2160"/>
        </w:tabs>
        <w:suppressAutoHyphens/>
        <w:ind w:left="2610"/>
        <w:jc w:val="both"/>
        <w:rPr>
          <w:rFonts w:ascii="Times New Roman" w:hAnsi="Times New Roman"/>
          <w:spacing w:val="-3"/>
          <w:szCs w:val="24"/>
        </w:rPr>
      </w:pPr>
      <w:r w:rsidRPr="00B33603">
        <w:rPr>
          <w:rFonts w:ascii="Times New Roman" w:hAnsi="Times New Roman"/>
          <w:spacing w:val="-3"/>
          <w:szCs w:val="24"/>
        </w:rPr>
        <w:t>System Efficiency</w:t>
      </w:r>
    </w:p>
    <w:p w14:paraId="0C24F0B1" w14:textId="77777777" w:rsidR="00880C8C" w:rsidRPr="00B33603" w:rsidRDefault="00880C8C" w:rsidP="00880C8C">
      <w:pPr>
        <w:tabs>
          <w:tab w:val="left" w:pos="-720"/>
        </w:tabs>
        <w:suppressAutoHyphens/>
        <w:ind w:left="2610"/>
        <w:jc w:val="both"/>
        <w:rPr>
          <w:rFonts w:ascii="Times New Roman" w:hAnsi="Times New Roman"/>
          <w:spacing w:val="-3"/>
          <w:szCs w:val="24"/>
        </w:rPr>
      </w:pPr>
    </w:p>
    <w:p w14:paraId="0C24F0B2" w14:textId="77777777" w:rsidR="00880C8C" w:rsidRPr="00B33603" w:rsidRDefault="00880C8C" w:rsidP="00880C8C">
      <w:pPr>
        <w:tabs>
          <w:tab w:val="left" w:pos="2160"/>
        </w:tabs>
        <w:suppressAutoHyphens/>
        <w:ind w:left="2340"/>
        <w:jc w:val="both"/>
        <w:rPr>
          <w:rFonts w:ascii="Times New Roman" w:hAnsi="Times New Roman"/>
          <w:spacing w:val="-3"/>
          <w:szCs w:val="24"/>
        </w:rPr>
      </w:pPr>
      <w:r w:rsidRPr="00B33603">
        <w:rPr>
          <w:rFonts w:ascii="Times New Roman" w:hAnsi="Times New Roman"/>
          <w:spacing w:val="-3"/>
          <w:szCs w:val="24"/>
        </w:rPr>
        <w:t>Thus, for an irrigation system which has an efficiency standard of 75%, the ratio is:</w:t>
      </w:r>
    </w:p>
    <w:p w14:paraId="0C24F0B3" w14:textId="77777777" w:rsidR="00880C8C" w:rsidRPr="00B33603" w:rsidRDefault="00880C8C" w:rsidP="00880C8C">
      <w:pPr>
        <w:tabs>
          <w:tab w:val="left" w:pos="-720"/>
        </w:tabs>
        <w:suppressAutoHyphens/>
        <w:ind w:left="2340"/>
        <w:jc w:val="both"/>
        <w:rPr>
          <w:rFonts w:ascii="Times New Roman" w:hAnsi="Times New Roman"/>
          <w:spacing w:val="-3"/>
          <w:szCs w:val="24"/>
        </w:rPr>
      </w:pPr>
    </w:p>
    <w:p w14:paraId="0C24F0B4" w14:textId="77777777" w:rsidR="00880C8C" w:rsidRPr="00B33603" w:rsidRDefault="00880C8C" w:rsidP="00880C8C">
      <w:pPr>
        <w:tabs>
          <w:tab w:val="left" w:pos="-720"/>
          <w:tab w:val="left" w:pos="2520"/>
          <w:tab w:val="left" w:pos="3690"/>
          <w:tab w:val="left" w:pos="3960"/>
        </w:tabs>
        <w:suppressAutoHyphens/>
        <w:ind w:left="2340" w:firstLine="270"/>
        <w:jc w:val="both"/>
        <w:rPr>
          <w:rFonts w:ascii="Times New Roman" w:hAnsi="Times New Roman"/>
          <w:spacing w:val="-3"/>
          <w:szCs w:val="24"/>
        </w:rPr>
      </w:pPr>
      <w:r w:rsidRPr="00B33603">
        <w:rPr>
          <w:rFonts w:ascii="Times New Roman" w:hAnsi="Times New Roman"/>
          <w:spacing w:val="-3"/>
          <w:szCs w:val="24"/>
        </w:rPr>
        <w:t>100 = 1.33</w:t>
      </w:r>
    </w:p>
    <w:p w14:paraId="0C24F0B5" w14:textId="77777777" w:rsidR="00880C8C" w:rsidRPr="00B33603" w:rsidRDefault="00880C8C" w:rsidP="00880C8C">
      <w:pPr>
        <w:tabs>
          <w:tab w:val="left" w:pos="-720"/>
          <w:tab w:val="left" w:pos="2520"/>
          <w:tab w:val="left" w:pos="3690"/>
          <w:tab w:val="left" w:pos="3960"/>
        </w:tabs>
        <w:suppressAutoHyphens/>
        <w:ind w:left="2340" w:firstLine="270"/>
        <w:jc w:val="both"/>
        <w:rPr>
          <w:rFonts w:ascii="Times New Roman" w:hAnsi="Times New Roman"/>
          <w:spacing w:val="-3"/>
          <w:szCs w:val="24"/>
        </w:rPr>
      </w:pPr>
      <w:r w:rsidRPr="00B33603">
        <w:rPr>
          <w:rFonts w:ascii="Times New Roman" w:hAnsi="Times New Roman"/>
          <w:spacing w:val="-3"/>
          <w:szCs w:val="24"/>
        </w:rPr>
        <w:t xml:space="preserve"> 75</w:t>
      </w:r>
    </w:p>
    <w:p w14:paraId="0C24F0B6" w14:textId="77777777" w:rsidR="00880C8C" w:rsidRPr="00B33603" w:rsidRDefault="00880C8C" w:rsidP="00880C8C">
      <w:pPr>
        <w:tabs>
          <w:tab w:val="left" w:pos="-720"/>
        </w:tabs>
        <w:suppressAutoHyphens/>
        <w:ind w:left="2340"/>
        <w:jc w:val="both"/>
        <w:rPr>
          <w:rFonts w:ascii="Times New Roman" w:hAnsi="Times New Roman"/>
          <w:spacing w:val="-3"/>
          <w:szCs w:val="24"/>
        </w:rPr>
      </w:pPr>
    </w:p>
    <w:p w14:paraId="0C24F0B7" w14:textId="77777777" w:rsidR="00880C8C" w:rsidRPr="00B33603" w:rsidRDefault="00880C8C" w:rsidP="00880C8C">
      <w:pPr>
        <w:tabs>
          <w:tab w:val="left" w:pos="2160"/>
        </w:tabs>
        <w:suppressAutoHyphens/>
        <w:ind w:left="2340"/>
        <w:jc w:val="both"/>
        <w:rPr>
          <w:rFonts w:ascii="Times New Roman" w:hAnsi="Times New Roman"/>
          <w:spacing w:val="-3"/>
          <w:szCs w:val="24"/>
        </w:rPr>
      </w:pPr>
      <w:r w:rsidRPr="00B33603">
        <w:rPr>
          <w:rFonts w:ascii="Times New Roman" w:hAnsi="Times New Roman"/>
          <w:spacing w:val="-3"/>
          <w:szCs w:val="24"/>
        </w:rPr>
        <w:t>The system efficiency ratio is therefore 1.33, and a user must pump 1.33 gallons to put 1 gallon on a crop.</w:t>
      </w:r>
    </w:p>
    <w:p w14:paraId="0C24F0B8" w14:textId="77777777" w:rsidR="00880C8C" w:rsidRPr="00B33603" w:rsidRDefault="00880C8C" w:rsidP="00880C8C">
      <w:pPr>
        <w:tabs>
          <w:tab w:val="left" w:pos="2160"/>
        </w:tabs>
        <w:suppressAutoHyphens/>
        <w:ind w:left="2340"/>
        <w:jc w:val="both"/>
        <w:rPr>
          <w:rFonts w:ascii="Times New Roman" w:hAnsi="Times New Roman"/>
          <w:spacing w:val="-3"/>
          <w:szCs w:val="24"/>
        </w:rPr>
      </w:pPr>
    </w:p>
    <w:p w14:paraId="0C24F0B9" w14:textId="77777777" w:rsidR="00880C8C" w:rsidRPr="00B33603" w:rsidRDefault="00880C8C" w:rsidP="00880C8C">
      <w:pPr>
        <w:tabs>
          <w:tab w:val="left" w:pos="2160"/>
        </w:tabs>
        <w:suppressAutoHyphens/>
        <w:ind w:left="2340"/>
        <w:jc w:val="both"/>
        <w:rPr>
          <w:rFonts w:ascii="Times New Roman" w:hAnsi="Times New Roman"/>
          <w:spacing w:val="-3"/>
          <w:szCs w:val="24"/>
        </w:rPr>
      </w:pPr>
      <w:r w:rsidRPr="00B33603">
        <w:rPr>
          <w:rFonts w:ascii="Times New Roman" w:hAnsi="Times New Roman"/>
          <w:spacing w:val="-3"/>
          <w:szCs w:val="24"/>
        </w:rPr>
        <w:t>The recommended reasonable use is derived by multiplying the supplemental irrigation requirement by the system efficiency ratio.</w:t>
      </w:r>
    </w:p>
    <w:p w14:paraId="0C24F0BA" w14:textId="77777777" w:rsidR="00880C8C" w:rsidRPr="00B33603" w:rsidRDefault="00880C8C" w:rsidP="00880C8C">
      <w:pPr>
        <w:tabs>
          <w:tab w:val="left" w:pos="2160"/>
        </w:tabs>
        <w:suppressAutoHyphens/>
        <w:ind w:left="2340"/>
        <w:jc w:val="both"/>
        <w:rPr>
          <w:rFonts w:ascii="Times New Roman" w:hAnsi="Times New Roman"/>
          <w:spacing w:val="-3"/>
          <w:szCs w:val="24"/>
        </w:rPr>
      </w:pPr>
    </w:p>
    <w:p w14:paraId="0C24F0BB" w14:textId="77777777" w:rsidR="00880C8C" w:rsidRPr="00B33603" w:rsidRDefault="00880C8C" w:rsidP="00880C8C">
      <w:pPr>
        <w:tabs>
          <w:tab w:val="left" w:pos="2160"/>
        </w:tabs>
        <w:suppressAutoHyphens/>
        <w:ind w:left="2340"/>
        <w:jc w:val="both"/>
        <w:rPr>
          <w:rFonts w:ascii="Times New Roman" w:hAnsi="Times New Roman"/>
          <w:spacing w:val="-3"/>
          <w:szCs w:val="24"/>
        </w:rPr>
      </w:pPr>
      <w:r w:rsidRPr="00B33603">
        <w:rPr>
          <w:rFonts w:ascii="Times New Roman" w:hAnsi="Times New Roman"/>
          <w:spacing w:val="-3"/>
          <w:szCs w:val="24"/>
        </w:rPr>
        <w:t>The system efficiency factors listed below are considered significant in determining supplemental irrigation requirements:</w:t>
      </w:r>
    </w:p>
    <w:p w14:paraId="0C24F0BC" w14:textId="77777777" w:rsidR="00880C8C" w:rsidRPr="00B33603" w:rsidRDefault="00880C8C" w:rsidP="00880C8C">
      <w:pPr>
        <w:tabs>
          <w:tab w:val="left" w:pos="-720"/>
        </w:tabs>
        <w:suppressAutoHyphens/>
        <w:jc w:val="both"/>
        <w:rPr>
          <w:rFonts w:ascii="Times New Roman" w:hAnsi="Times New Roman"/>
          <w:spacing w:val="-3"/>
          <w:szCs w:val="24"/>
        </w:rPr>
      </w:pPr>
    </w:p>
    <w:p w14:paraId="0C24F0BD" w14:textId="77777777" w:rsidR="00880C8C" w:rsidRPr="00B33603" w:rsidRDefault="00880C8C" w:rsidP="00880C8C">
      <w:pPr>
        <w:tabs>
          <w:tab w:val="left" w:pos="2160"/>
        </w:tabs>
        <w:suppressAutoHyphens/>
        <w:ind w:left="2790" w:hanging="450"/>
        <w:jc w:val="both"/>
        <w:rPr>
          <w:rFonts w:ascii="Times New Roman" w:hAnsi="Times New Roman"/>
          <w:spacing w:val="-3"/>
          <w:szCs w:val="24"/>
        </w:rPr>
      </w:pPr>
      <w:r w:rsidRPr="00B33603">
        <w:rPr>
          <w:rFonts w:ascii="Times New Roman" w:hAnsi="Times New Roman"/>
          <w:spacing w:val="-3"/>
          <w:szCs w:val="24"/>
        </w:rPr>
        <w:t>(a)</w:t>
      </w:r>
      <w:r w:rsidRPr="00B33603">
        <w:rPr>
          <w:rFonts w:ascii="Times New Roman" w:hAnsi="Times New Roman"/>
          <w:spacing w:val="-3"/>
          <w:szCs w:val="24"/>
        </w:rPr>
        <w:tab/>
        <w:t>Low Pressure - Low Volume Systems</w:t>
      </w:r>
    </w:p>
    <w:p w14:paraId="0C24F0BE" w14:textId="77777777" w:rsidR="00880C8C" w:rsidRPr="00B33603" w:rsidRDefault="00880C8C" w:rsidP="00880C8C">
      <w:pPr>
        <w:tabs>
          <w:tab w:val="left" w:pos="-720"/>
          <w:tab w:val="left" w:pos="2700"/>
        </w:tabs>
        <w:suppressAutoHyphens/>
        <w:ind w:left="2790" w:hanging="450"/>
        <w:jc w:val="both"/>
        <w:rPr>
          <w:rFonts w:ascii="Times New Roman" w:hAnsi="Times New Roman"/>
          <w:spacing w:val="-3"/>
          <w:szCs w:val="24"/>
        </w:rPr>
      </w:pPr>
    </w:p>
    <w:p w14:paraId="0C24F0BF" w14:textId="77777777" w:rsidR="00880C8C" w:rsidRPr="00B33603" w:rsidRDefault="00880C8C" w:rsidP="00880C8C">
      <w:pPr>
        <w:pStyle w:val="ListParagraph"/>
        <w:numPr>
          <w:ilvl w:val="3"/>
          <w:numId w:val="1"/>
        </w:numPr>
        <w:suppressAutoHyphens/>
        <w:ind w:left="3240"/>
        <w:jc w:val="both"/>
        <w:rPr>
          <w:rFonts w:ascii="Times New Roman" w:hAnsi="Times New Roman"/>
          <w:spacing w:val="-3"/>
          <w:szCs w:val="24"/>
        </w:rPr>
      </w:pPr>
      <w:r w:rsidRPr="00B33603">
        <w:rPr>
          <w:rFonts w:ascii="Times New Roman" w:hAnsi="Times New Roman"/>
          <w:spacing w:val="-3"/>
          <w:szCs w:val="24"/>
        </w:rPr>
        <w:t>Trickle Irrigation – 98%</w:t>
      </w:r>
    </w:p>
    <w:p w14:paraId="0C24F0C0" w14:textId="77777777" w:rsidR="00880C8C" w:rsidRPr="00B33603" w:rsidRDefault="00880C8C" w:rsidP="00880C8C">
      <w:pPr>
        <w:suppressAutoHyphens/>
        <w:ind w:left="3240" w:hanging="360"/>
        <w:jc w:val="both"/>
        <w:rPr>
          <w:rFonts w:ascii="Times New Roman" w:hAnsi="Times New Roman"/>
          <w:spacing w:val="-3"/>
          <w:szCs w:val="24"/>
        </w:rPr>
      </w:pPr>
      <w:r w:rsidRPr="00B33603">
        <w:rPr>
          <w:rFonts w:ascii="Times New Roman" w:hAnsi="Times New Roman"/>
          <w:spacing w:val="-3"/>
          <w:szCs w:val="24"/>
        </w:rPr>
        <w:t>2.</w:t>
      </w:r>
      <w:r w:rsidRPr="00B33603">
        <w:rPr>
          <w:rFonts w:ascii="Times New Roman" w:hAnsi="Times New Roman"/>
          <w:spacing w:val="-3"/>
          <w:szCs w:val="24"/>
        </w:rPr>
        <w:tab/>
        <w:t>Drip Irrigation – 90%</w:t>
      </w:r>
    </w:p>
    <w:p w14:paraId="0C24F0C1" w14:textId="77777777" w:rsidR="00880C8C" w:rsidRPr="00B33603" w:rsidRDefault="00880C8C" w:rsidP="00880C8C">
      <w:pPr>
        <w:suppressAutoHyphens/>
        <w:ind w:left="3240" w:hanging="360"/>
        <w:jc w:val="both"/>
        <w:rPr>
          <w:rFonts w:ascii="Times New Roman" w:hAnsi="Times New Roman"/>
          <w:spacing w:val="-3"/>
          <w:szCs w:val="24"/>
        </w:rPr>
      </w:pPr>
      <w:r w:rsidRPr="00B33603">
        <w:rPr>
          <w:rFonts w:ascii="Times New Roman" w:hAnsi="Times New Roman"/>
          <w:spacing w:val="-3"/>
          <w:szCs w:val="24"/>
        </w:rPr>
        <w:t>3.</w:t>
      </w:r>
      <w:r w:rsidRPr="00B33603">
        <w:rPr>
          <w:rFonts w:ascii="Times New Roman" w:hAnsi="Times New Roman"/>
          <w:spacing w:val="-3"/>
          <w:szCs w:val="24"/>
        </w:rPr>
        <w:tab/>
        <w:t>Jet Irrigation – 80%</w:t>
      </w:r>
    </w:p>
    <w:p w14:paraId="0C24F0C2" w14:textId="77777777" w:rsidR="00880C8C" w:rsidRPr="00B33603" w:rsidRDefault="00880C8C" w:rsidP="00880C8C">
      <w:pPr>
        <w:tabs>
          <w:tab w:val="left" w:pos="-720"/>
          <w:tab w:val="left" w:pos="2700"/>
        </w:tabs>
        <w:suppressAutoHyphens/>
        <w:ind w:left="2790" w:hanging="450"/>
        <w:jc w:val="both"/>
        <w:rPr>
          <w:rFonts w:ascii="Times New Roman" w:hAnsi="Times New Roman"/>
          <w:spacing w:val="-3"/>
          <w:szCs w:val="24"/>
        </w:rPr>
      </w:pPr>
    </w:p>
    <w:p w14:paraId="0C24F0C3" w14:textId="77777777" w:rsidR="00880C8C" w:rsidRPr="00B33603" w:rsidRDefault="00880C8C" w:rsidP="00880C8C">
      <w:pPr>
        <w:suppressAutoHyphens/>
        <w:ind w:left="2790" w:hanging="450"/>
        <w:jc w:val="both"/>
        <w:rPr>
          <w:rFonts w:ascii="Times New Roman" w:hAnsi="Times New Roman"/>
          <w:spacing w:val="-3"/>
          <w:szCs w:val="24"/>
        </w:rPr>
      </w:pPr>
      <w:r w:rsidRPr="00B33603">
        <w:rPr>
          <w:rFonts w:ascii="Times New Roman" w:hAnsi="Times New Roman"/>
          <w:spacing w:val="-3"/>
          <w:szCs w:val="24"/>
        </w:rPr>
        <w:t>(b)</w:t>
      </w:r>
      <w:r w:rsidRPr="00B33603">
        <w:rPr>
          <w:rFonts w:ascii="Times New Roman" w:hAnsi="Times New Roman"/>
          <w:spacing w:val="-3"/>
          <w:szCs w:val="24"/>
        </w:rPr>
        <w:tab/>
        <w:t>Sprinkle Systems</w:t>
      </w:r>
    </w:p>
    <w:p w14:paraId="0C24F0C4" w14:textId="77777777" w:rsidR="00880C8C" w:rsidRPr="00B33603" w:rsidRDefault="00880C8C" w:rsidP="00880C8C">
      <w:pPr>
        <w:tabs>
          <w:tab w:val="left" w:pos="-720"/>
          <w:tab w:val="left" w:pos="2700"/>
        </w:tabs>
        <w:suppressAutoHyphens/>
        <w:ind w:left="2790" w:hanging="450"/>
        <w:jc w:val="both"/>
        <w:rPr>
          <w:rFonts w:ascii="Times New Roman" w:hAnsi="Times New Roman"/>
          <w:spacing w:val="-3"/>
          <w:szCs w:val="24"/>
        </w:rPr>
      </w:pPr>
    </w:p>
    <w:p w14:paraId="0C24F0C5" w14:textId="77777777" w:rsidR="00880C8C" w:rsidRPr="00B33603" w:rsidRDefault="00880C8C" w:rsidP="00880C8C">
      <w:pPr>
        <w:suppressAutoHyphens/>
        <w:ind w:left="3326" w:hanging="446"/>
        <w:jc w:val="both"/>
        <w:rPr>
          <w:rFonts w:ascii="Times New Roman" w:hAnsi="Times New Roman"/>
          <w:spacing w:val="-3"/>
          <w:szCs w:val="24"/>
        </w:rPr>
      </w:pPr>
      <w:r w:rsidRPr="00B33603">
        <w:rPr>
          <w:rFonts w:ascii="Times New Roman" w:hAnsi="Times New Roman"/>
          <w:spacing w:val="-3"/>
          <w:szCs w:val="24"/>
        </w:rPr>
        <w:t>1.</w:t>
      </w:r>
      <w:r w:rsidRPr="00B33603">
        <w:rPr>
          <w:rFonts w:ascii="Times New Roman" w:hAnsi="Times New Roman"/>
          <w:spacing w:val="-3"/>
          <w:szCs w:val="24"/>
        </w:rPr>
        <w:tab/>
        <w:t>Center Pivot – 80%</w:t>
      </w:r>
    </w:p>
    <w:p w14:paraId="0C24F0C6" w14:textId="77777777" w:rsidR="00880C8C" w:rsidRPr="00B33603" w:rsidRDefault="00880C8C" w:rsidP="00880C8C">
      <w:pPr>
        <w:suppressAutoHyphens/>
        <w:ind w:left="3326" w:hanging="446"/>
        <w:jc w:val="both"/>
        <w:rPr>
          <w:rFonts w:ascii="Times New Roman" w:hAnsi="Times New Roman"/>
          <w:spacing w:val="-3"/>
          <w:szCs w:val="24"/>
        </w:rPr>
      </w:pPr>
      <w:r w:rsidRPr="00B33603">
        <w:rPr>
          <w:rFonts w:ascii="Times New Roman" w:hAnsi="Times New Roman"/>
          <w:spacing w:val="-3"/>
          <w:szCs w:val="24"/>
        </w:rPr>
        <w:t>2.</w:t>
      </w:r>
      <w:r w:rsidRPr="00B33603">
        <w:rPr>
          <w:rFonts w:ascii="Times New Roman" w:hAnsi="Times New Roman"/>
          <w:spacing w:val="-3"/>
          <w:szCs w:val="24"/>
        </w:rPr>
        <w:tab/>
        <w:t>Overhead Sprinkler – 70%</w:t>
      </w:r>
    </w:p>
    <w:p w14:paraId="0C24F0C7" w14:textId="77777777" w:rsidR="00880C8C" w:rsidRPr="00B33603" w:rsidRDefault="00880C8C" w:rsidP="00880C8C">
      <w:pPr>
        <w:suppressAutoHyphens/>
        <w:ind w:left="3326" w:hanging="446"/>
        <w:jc w:val="both"/>
        <w:rPr>
          <w:rFonts w:ascii="Times New Roman" w:hAnsi="Times New Roman"/>
          <w:spacing w:val="-3"/>
          <w:szCs w:val="24"/>
        </w:rPr>
      </w:pPr>
      <w:r w:rsidRPr="00B33603">
        <w:rPr>
          <w:rFonts w:ascii="Times New Roman" w:hAnsi="Times New Roman"/>
          <w:spacing w:val="-3"/>
          <w:szCs w:val="24"/>
        </w:rPr>
        <w:t>3.</w:t>
      </w:r>
      <w:r w:rsidRPr="00B33603">
        <w:rPr>
          <w:rFonts w:ascii="Times New Roman" w:hAnsi="Times New Roman"/>
          <w:spacing w:val="-3"/>
          <w:szCs w:val="24"/>
        </w:rPr>
        <w:tab/>
        <w:t>Traveling Gun – 70%</w:t>
      </w:r>
    </w:p>
    <w:p w14:paraId="0C24F0C8" w14:textId="77777777" w:rsidR="00880C8C" w:rsidRPr="00B33603" w:rsidRDefault="00880C8C" w:rsidP="00880C8C">
      <w:pPr>
        <w:suppressAutoHyphens/>
        <w:ind w:left="3326" w:hanging="446"/>
        <w:jc w:val="both"/>
        <w:rPr>
          <w:rFonts w:ascii="Times New Roman" w:hAnsi="Times New Roman"/>
          <w:spacing w:val="-3"/>
          <w:szCs w:val="24"/>
        </w:rPr>
      </w:pPr>
      <w:r w:rsidRPr="00B33603">
        <w:rPr>
          <w:rFonts w:ascii="Times New Roman" w:hAnsi="Times New Roman"/>
          <w:spacing w:val="-3"/>
          <w:szCs w:val="24"/>
        </w:rPr>
        <w:t>4.</w:t>
      </w:r>
      <w:r w:rsidRPr="00B33603">
        <w:rPr>
          <w:rFonts w:ascii="Times New Roman" w:hAnsi="Times New Roman"/>
          <w:spacing w:val="-3"/>
          <w:szCs w:val="24"/>
        </w:rPr>
        <w:tab/>
        <w:t xml:space="preserve">Texas </w:t>
      </w:r>
      <w:proofErr w:type="spellStart"/>
      <w:r w:rsidRPr="00B33603">
        <w:rPr>
          <w:rFonts w:ascii="Times New Roman" w:hAnsi="Times New Roman"/>
          <w:spacing w:val="-3"/>
          <w:szCs w:val="24"/>
        </w:rPr>
        <w:t>Sidewalker</w:t>
      </w:r>
      <w:proofErr w:type="spellEnd"/>
      <w:r w:rsidRPr="00B33603">
        <w:rPr>
          <w:rFonts w:ascii="Times New Roman" w:hAnsi="Times New Roman"/>
          <w:spacing w:val="-3"/>
          <w:szCs w:val="24"/>
        </w:rPr>
        <w:t xml:space="preserve"> – 70%</w:t>
      </w:r>
    </w:p>
    <w:p w14:paraId="0C24F0C9" w14:textId="77777777" w:rsidR="00880C8C" w:rsidRPr="00B33603" w:rsidRDefault="00880C8C" w:rsidP="00880C8C">
      <w:pPr>
        <w:tabs>
          <w:tab w:val="left" w:pos="2160"/>
          <w:tab w:val="left" w:pos="2700"/>
        </w:tabs>
        <w:suppressAutoHyphens/>
        <w:ind w:left="2790" w:hanging="450"/>
        <w:jc w:val="both"/>
        <w:rPr>
          <w:rFonts w:ascii="Times New Roman" w:hAnsi="Times New Roman"/>
          <w:spacing w:val="-3"/>
          <w:szCs w:val="24"/>
        </w:rPr>
      </w:pPr>
    </w:p>
    <w:p w14:paraId="0C24F0CA" w14:textId="77777777" w:rsidR="00880C8C" w:rsidRPr="00B33603" w:rsidRDefault="00880C8C" w:rsidP="00880C8C">
      <w:pPr>
        <w:suppressAutoHyphens/>
        <w:ind w:left="2790" w:hanging="450"/>
        <w:jc w:val="both"/>
        <w:rPr>
          <w:rFonts w:ascii="Times New Roman" w:hAnsi="Times New Roman"/>
          <w:spacing w:val="-3"/>
          <w:szCs w:val="24"/>
        </w:rPr>
      </w:pPr>
      <w:r w:rsidRPr="00B33603">
        <w:rPr>
          <w:rFonts w:ascii="Times New Roman" w:hAnsi="Times New Roman"/>
          <w:spacing w:val="-3"/>
          <w:szCs w:val="24"/>
        </w:rPr>
        <w:t>(c)</w:t>
      </w:r>
      <w:r w:rsidRPr="00B33603">
        <w:rPr>
          <w:rFonts w:ascii="Times New Roman" w:hAnsi="Times New Roman"/>
          <w:spacing w:val="-3"/>
          <w:szCs w:val="24"/>
        </w:rPr>
        <w:tab/>
        <w:t>Flood and Seepage Systems</w:t>
      </w:r>
    </w:p>
    <w:p w14:paraId="0C24F0CB" w14:textId="77777777" w:rsidR="00880C8C" w:rsidRPr="00B33603" w:rsidRDefault="00880C8C" w:rsidP="00880C8C">
      <w:pPr>
        <w:tabs>
          <w:tab w:val="left" w:pos="-720"/>
          <w:tab w:val="left" w:pos="2700"/>
        </w:tabs>
        <w:suppressAutoHyphens/>
        <w:ind w:left="2790" w:hanging="450"/>
        <w:jc w:val="both"/>
        <w:rPr>
          <w:rFonts w:ascii="Times New Roman" w:hAnsi="Times New Roman"/>
          <w:spacing w:val="-3"/>
          <w:szCs w:val="24"/>
        </w:rPr>
      </w:pPr>
    </w:p>
    <w:p w14:paraId="0C24F0CC" w14:textId="77777777" w:rsidR="00880C8C" w:rsidRPr="00B33603" w:rsidRDefault="00880C8C" w:rsidP="00880C8C">
      <w:pPr>
        <w:tabs>
          <w:tab w:val="left" w:pos="3600"/>
        </w:tabs>
        <w:suppressAutoHyphens/>
        <w:ind w:left="3330" w:hanging="450"/>
        <w:jc w:val="both"/>
        <w:rPr>
          <w:rFonts w:ascii="Times New Roman" w:hAnsi="Times New Roman"/>
          <w:spacing w:val="-3"/>
          <w:szCs w:val="24"/>
        </w:rPr>
      </w:pPr>
      <w:r w:rsidRPr="00B33603">
        <w:rPr>
          <w:rFonts w:ascii="Times New Roman" w:hAnsi="Times New Roman"/>
          <w:spacing w:val="-3"/>
          <w:szCs w:val="24"/>
        </w:rPr>
        <w:t>1.</w:t>
      </w:r>
      <w:r w:rsidRPr="00B33603">
        <w:rPr>
          <w:rFonts w:ascii="Times New Roman" w:hAnsi="Times New Roman"/>
          <w:spacing w:val="-3"/>
          <w:szCs w:val="24"/>
        </w:rPr>
        <w:tab/>
        <w:t>Pipeline Seepage – 60%</w:t>
      </w:r>
    </w:p>
    <w:p w14:paraId="0C24F0CD" w14:textId="77777777" w:rsidR="00880C8C" w:rsidRPr="00B33603" w:rsidRDefault="00880C8C" w:rsidP="00880C8C">
      <w:pPr>
        <w:tabs>
          <w:tab w:val="left" w:pos="3600"/>
        </w:tabs>
        <w:suppressAutoHyphens/>
        <w:ind w:left="3330" w:hanging="450"/>
        <w:jc w:val="both"/>
        <w:rPr>
          <w:rFonts w:ascii="Times New Roman" w:hAnsi="Times New Roman"/>
          <w:spacing w:val="-3"/>
          <w:szCs w:val="24"/>
        </w:rPr>
      </w:pPr>
      <w:r w:rsidRPr="00B33603">
        <w:rPr>
          <w:rFonts w:ascii="Times New Roman" w:hAnsi="Times New Roman"/>
          <w:spacing w:val="-3"/>
          <w:szCs w:val="24"/>
        </w:rPr>
        <w:t>2.</w:t>
      </w:r>
      <w:r w:rsidRPr="00B33603">
        <w:rPr>
          <w:rFonts w:ascii="Times New Roman" w:hAnsi="Times New Roman"/>
          <w:spacing w:val="-3"/>
          <w:szCs w:val="24"/>
        </w:rPr>
        <w:tab/>
        <w:t>Ditch Seepage – 50%</w:t>
      </w:r>
    </w:p>
    <w:p w14:paraId="0C24F0CE" w14:textId="77777777" w:rsidR="00880C8C" w:rsidRPr="00B33603" w:rsidRDefault="00880C8C" w:rsidP="00880C8C">
      <w:pPr>
        <w:tabs>
          <w:tab w:val="left" w:pos="3600"/>
        </w:tabs>
        <w:suppressAutoHyphens/>
        <w:ind w:left="3330" w:hanging="450"/>
        <w:jc w:val="both"/>
        <w:rPr>
          <w:rFonts w:ascii="Times New Roman" w:hAnsi="Times New Roman"/>
          <w:spacing w:val="-3"/>
          <w:szCs w:val="24"/>
        </w:rPr>
      </w:pPr>
      <w:r w:rsidRPr="00B33603">
        <w:rPr>
          <w:rFonts w:ascii="Times New Roman" w:hAnsi="Times New Roman"/>
          <w:spacing w:val="-3"/>
          <w:szCs w:val="24"/>
        </w:rPr>
        <w:t>3.</w:t>
      </w:r>
      <w:r w:rsidRPr="00B33603">
        <w:rPr>
          <w:rFonts w:ascii="Times New Roman" w:hAnsi="Times New Roman"/>
          <w:spacing w:val="-3"/>
          <w:szCs w:val="24"/>
        </w:rPr>
        <w:tab/>
        <w:t>Crown Flood – 50%</w:t>
      </w:r>
    </w:p>
    <w:p w14:paraId="0C24F0CF" w14:textId="77777777" w:rsidR="00880C8C" w:rsidRPr="00B33603" w:rsidRDefault="00880C8C" w:rsidP="00880C8C">
      <w:pPr>
        <w:tabs>
          <w:tab w:val="left" w:pos="-720"/>
        </w:tabs>
        <w:suppressAutoHyphens/>
        <w:jc w:val="both"/>
        <w:rPr>
          <w:rFonts w:ascii="Times New Roman" w:hAnsi="Times New Roman"/>
          <w:spacing w:val="-3"/>
          <w:szCs w:val="24"/>
        </w:rPr>
      </w:pPr>
    </w:p>
    <w:p w14:paraId="0C24F0D0" w14:textId="77777777" w:rsidR="00880C8C" w:rsidRPr="00B33603" w:rsidRDefault="00880C8C" w:rsidP="00880C8C">
      <w:pPr>
        <w:suppressAutoHyphens/>
        <w:ind w:left="2340" w:hanging="2340"/>
        <w:jc w:val="both"/>
        <w:rPr>
          <w:rFonts w:ascii="Times New Roman" w:hAnsi="Times New Roman"/>
          <w:spacing w:val="-3"/>
          <w:szCs w:val="24"/>
        </w:rPr>
      </w:pPr>
      <w:r w:rsidRPr="00B33603">
        <w:rPr>
          <w:rFonts w:ascii="Times New Roman" w:hAnsi="Times New Roman"/>
          <w:spacing w:val="-3"/>
          <w:szCs w:val="24"/>
        </w:rPr>
        <w:tab/>
        <w:t>It is important to note that the allocation for a particular use is figured after evaluation of other criteria relevant to permitting. Thus, in some areas of the District, the amount of water required for an inefficient system may not be recommended by the staff, and a smaller system efficiency ratio would be utilized.</w:t>
      </w:r>
    </w:p>
    <w:p w14:paraId="0C24F0D1" w14:textId="77777777" w:rsidR="00880C8C" w:rsidRPr="00B33603" w:rsidRDefault="00880C8C" w:rsidP="00880C8C">
      <w:pPr>
        <w:tabs>
          <w:tab w:val="left" w:pos="2160"/>
        </w:tabs>
        <w:suppressAutoHyphens/>
        <w:jc w:val="both"/>
        <w:rPr>
          <w:rFonts w:ascii="Times New Roman" w:hAnsi="Times New Roman"/>
          <w:spacing w:val="-3"/>
          <w:szCs w:val="24"/>
        </w:rPr>
      </w:pPr>
    </w:p>
    <w:p w14:paraId="0C24F0D2" w14:textId="77777777" w:rsidR="00880C8C" w:rsidRPr="00B33603" w:rsidRDefault="00880C8C" w:rsidP="00880C8C">
      <w:pPr>
        <w:suppressAutoHyphens/>
        <w:ind w:left="2340" w:hanging="2340"/>
        <w:jc w:val="both"/>
        <w:rPr>
          <w:rFonts w:ascii="Times New Roman" w:hAnsi="Times New Roman"/>
          <w:spacing w:val="-3"/>
          <w:szCs w:val="24"/>
        </w:rPr>
      </w:pPr>
      <w:r w:rsidRPr="00B33603">
        <w:rPr>
          <w:rFonts w:ascii="Times New Roman" w:hAnsi="Times New Roman"/>
          <w:spacing w:val="-3"/>
          <w:szCs w:val="24"/>
        </w:rPr>
        <w:tab/>
        <w:t>System efficiency will be used as a factor of consideration in determining which restrictions will be imposed at the time of a water shortage declaration.</w:t>
      </w:r>
    </w:p>
    <w:p w14:paraId="0C24F0D3" w14:textId="77777777" w:rsidR="00880C8C" w:rsidRPr="00B33603" w:rsidRDefault="00880C8C" w:rsidP="00880C8C">
      <w:pPr>
        <w:tabs>
          <w:tab w:val="left" w:pos="-720"/>
        </w:tabs>
        <w:suppressAutoHyphens/>
        <w:jc w:val="both"/>
        <w:rPr>
          <w:rFonts w:ascii="Times New Roman" w:hAnsi="Times New Roman"/>
          <w:spacing w:val="-3"/>
          <w:szCs w:val="24"/>
        </w:rPr>
      </w:pPr>
    </w:p>
    <w:p w14:paraId="0C24F0D4" w14:textId="77777777" w:rsidR="00880C8C" w:rsidRPr="00B33603" w:rsidRDefault="00880C8C" w:rsidP="00880C8C">
      <w:pPr>
        <w:suppressAutoHyphens/>
        <w:ind w:left="2340" w:hanging="900"/>
        <w:jc w:val="both"/>
        <w:rPr>
          <w:rFonts w:ascii="Times New Roman" w:hAnsi="Times New Roman"/>
          <w:b/>
          <w:spacing w:val="-3"/>
          <w:szCs w:val="24"/>
        </w:rPr>
      </w:pPr>
      <w:r w:rsidRPr="00B33603">
        <w:rPr>
          <w:rFonts w:ascii="Times New Roman" w:hAnsi="Times New Roman"/>
          <w:b/>
          <w:spacing w:val="-3"/>
          <w:szCs w:val="24"/>
        </w:rPr>
        <w:t>2.2.5.3</w:t>
      </w:r>
      <w:r w:rsidRPr="00B33603">
        <w:rPr>
          <w:rFonts w:ascii="Times New Roman" w:hAnsi="Times New Roman"/>
          <w:b/>
          <w:spacing w:val="-3"/>
          <w:szCs w:val="24"/>
        </w:rPr>
        <w:tab/>
        <w:t>Livestock</w:t>
      </w:r>
    </w:p>
    <w:p w14:paraId="0C24F0D5" w14:textId="77777777" w:rsidR="00880C8C" w:rsidRPr="00B33603" w:rsidRDefault="00880C8C" w:rsidP="00880C8C">
      <w:pPr>
        <w:tabs>
          <w:tab w:val="left" w:pos="-720"/>
        </w:tabs>
        <w:suppressAutoHyphens/>
        <w:jc w:val="both"/>
        <w:rPr>
          <w:rFonts w:ascii="Times New Roman" w:hAnsi="Times New Roman"/>
          <w:spacing w:val="-3"/>
          <w:szCs w:val="24"/>
        </w:rPr>
      </w:pPr>
    </w:p>
    <w:p w14:paraId="0C24F0D6"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The reasonable need for livestock use will be derived by multiplying the estimated total number of animals by gallons needed per day per animal as estimated by the Institute of Food and Agricultural Sciences (IFAS).</w:t>
      </w:r>
    </w:p>
    <w:p w14:paraId="0C24F0D7" w14:textId="77777777" w:rsidR="00880C8C" w:rsidRPr="00B33603" w:rsidRDefault="00880C8C" w:rsidP="00880C8C">
      <w:pPr>
        <w:suppressAutoHyphens/>
        <w:ind w:left="2340"/>
        <w:jc w:val="both"/>
        <w:rPr>
          <w:rFonts w:ascii="Times New Roman" w:hAnsi="Times New Roman"/>
          <w:spacing w:val="-3"/>
          <w:szCs w:val="24"/>
        </w:rPr>
      </w:pPr>
    </w:p>
    <w:p w14:paraId="0C24F0D8"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The livestock per capita water use will be determined utilizing the factors listed below unless the applicant can demonstrate that a different factor is appropriate for the applicant’s particular needs:</w:t>
      </w:r>
    </w:p>
    <w:p w14:paraId="0C24F0D9" w14:textId="77777777" w:rsidR="00880C8C" w:rsidRPr="00B33603" w:rsidRDefault="00880C8C" w:rsidP="00880C8C">
      <w:pPr>
        <w:tabs>
          <w:tab w:val="left" w:pos="-720"/>
        </w:tabs>
        <w:suppressAutoHyphens/>
        <w:jc w:val="both"/>
        <w:rPr>
          <w:rFonts w:ascii="Times New Roman" w:hAnsi="Times New Roman"/>
          <w:spacing w:val="-3"/>
          <w:szCs w:val="24"/>
        </w:rPr>
      </w:pPr>
    </w:p>
    <w:p w14:paraId="0C24F0DA" w14:textId="77777777" w:rsidR="00880C8C" w:rsidRPr="00B33603" w:rsidRDefault="00880C8C" w:rsidP="00880C8C">
      <w:pPr>
        <w:tabs>
          <w:tab w:val="left" w:pos="-720"/>
          <w:tab w:val="right" w:pos="8370"/>
        </w:tabs>
        <w:suppressAutoHyphens/>
        <w:jc w:val="both"/>
        <w:rPr>
          <w:rFonts w:ascii="Times New Roman" w:hAnsi="Times New Roman"/>
          <w:spacing w:val="-3"/>
          <w:szCs w:val="24"/>
        </w:rPr>
      </w:pPr>
      <w:r w:rsidRPr="00B33603">
        <w:rPr>
          <w:rFonts w:ascii="Times New Roman" w:hAnsi="Times New Roman"/>
          <w:spacing w:val="-3"/>
          <w:szCs w:val="24"/>
        </w:rPr>
        <w:tab/>
        <w:t>Use per Animal (gpd)</w:t>
      </w:r>
    </w:p>
    <w:p w14:paraId="0C24F0DB" w14:textId="77777777" w:rsidR="00880C8C" w:rsidRPr="00B33603" w:rsidRDefault="00880C8C" w:rsidP="00880C8C">
      <w:pPr>
        <w:tabs>
          <w:tab w:val="left" w:pos="-720"/>
        </w:tabs>
        <w:suppressAutoHyphens/>
        <w:jc w:val="both"/>
        <w:rPr>
          <w:rFonts w:ascii="Times New Roman" w:hAnsi="Times New Roman"/>
          <w:spacing w:val="-3"/>
          <w:szCs w:val="24"/>
        </w:rPr>
      </w:pPr>
    </w:p>
    <w:p w14:paraId="0C24F0DC"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Beef Cattle</w:t>
      </w:r>
      <w:r w:rsidRPr="00B33603">
        <w:rPr>
          <w:rFonts w:ascii="Times New Roman" w:hAnsi="Times New Roman"/>
          <w:spacing w:val="-3"/>
          <w:szCs w:val="24"/>
        </w:rPr>
        <w:tab/>
        <w:t>12</w:t>
      </w:r>
    </w:p>
    <w:p w14:paraId="0C24F0DD"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Chickens</w:t>
      </w:r>
      <w:r w:rsidRPr="00B33603">
        <w:rPr>
          <w:rFonts w:ascii="Times New Roman" w:hAnsi="Times New Roman"/>
          <w:spacing w:val="-3"/>
          <w:szCs w:val="24"/>
        </w:rPr>
        <w:tab/>
        <w:t>0.10</w:t>
      </w:r>
    </w:p>
    <w:p w14:paraId="0C24F0DE"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Dairy Cattle</w:t>
      </w:r>
      <w:r w:rsidRPr="00B33603">
        <w:rPr>
          <w:rFonts w:ascii="Times New Roman" w:hAnsi="Times New Roman"/>
          <w:spacing w:val="-3"/>
          <w:szCs w:val="24"/>
        </w:rPr>
        <w:tab/>
        <w:t>150</w:t>
      </w:r>
    </w:p>
    <w:p w14:paraId="0C24F0DF"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Dogs</w:t>
      </w:r>
      <w:r w:rsidRPr="00B33603">
        <w:rPr>
          <w:rFonts w:ascii="Times New Roman" w:hAnsi="Times New Roman"/>
          <w:spacing w:val="-3"/>
          <w:szCs w:val="24"/>
        </w:rPr>
        <w:tab/>
        <w:t>0.10</w:t>
      </w:r>
    </w:p>
    <w:p w14:paraId="0C24F0E0"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Goats</w:t>
      </w:r>
      <w:r w:rsidRPr="00B33603">
        <w:rPr>
          <w:rFonts w:ascii="Times New Roman" w:hAnsi="Times New Roman"/>
          <w:spacing w:val="-3"/>
          <w:szCs w:val="24"/>
        </w:rPr>
        <w:tab/>
        <w:t>2</w:t>
      </w:r>
    </w:p>
    <w:p w14:paraId="0C24F0E1"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Hogs</w:t>
      </w:r>
      <w:r w:rsidRPr="00B33603">
        <w:rPr>
          <w:rFonts w:ascii="Times New Roman" w:hAnsi="Times New Roman"/>
          <w:spacing w:val="-3"/>
          <w:szCs w:val="24"/>
        </w:rPr>
        <w:tab/>
        <w:t>2</w:t>
      </w:r>
    </w:p>
    <w:p w14:paraId="0C24F0E2"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Horses</w:t>
      </w:r>
      <w:r w:rsidRPr="00B33603">
        <w:rPr>
          <w:rFonts w:ascii="Times New Roman" w:hAnsi="Times New Roman"/>
          <w:spacing w:val="-3"/>
          <w:szCs w:val="24"/>
        </w:rPr>
        <w:tab/>
        <w:t>12</w:t>
      </w:r>
    </w:p>
    <w:p w14:paraId="0C24F0E3"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Rabbits</w:t>
      </w:r>
      <w:r w:rsidRPr="00B33603">
        <w:rPr>
          <w:rFonts w:ascii="Times New Roman" w:hAnsi="Times New Roman"/>
          <w:spacing w:val="-3"/>
          <w:szCs w:val="24"/>
        </w:rPr>
        <w:tab/>
        <w:t>0.05</w:t>
      </w:r>
    </w:p>
    <w:p w14:paraId="0C24F0E4"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tab/>
        <w:t>Sheep</w:t>
      </w:r>
      <w:r w:rsidRPr="00B33603">
        <w:rPr>
          <w:rFonts w:ascii="Times New Roman" w:hAnsi="Times New Roman"/>
          <w:spacing w:val="-3"/>
          <w:szCs w:val="24"/>
        </w:rPr>
        <w:tab/>
        <w:t>2</w:t>
      </w:r>
    </w:p>
    <w:p w14:paraId="0C24F0E5" w14:textId="77777777" w:rsidR="00880C8C" w:rsidRPr="00B33603" w:rsidRDefault="00880C8C" w:rsidP="00880C8C">
      <w:pPr>
        <w:tabs>
          <w:tab w:val="left" w:pos="2880"/>
          <w:tab w:val="decimal" w:pos="7470"/>
        </w:tabs>
        <w:suppressAutoHyphens/>
        <w:jc w:val="both"/>
        <w:rPr>
          <w:rFonts w:ascii="Times New Roman" w:hAnsi="Times New Roman"/>
          <w:spacing w:val="-3"/>
          <w:szCs w:val="24"/>
        </w:rPr>
      </w:pPr>
      <w:r w:rsidRPr="00B33603">
        <w:rPr>
          <w:rFonts w:ascii="Times New Roman" w:hAnsi="Times New Roman"/>
          <w:spacing w:val="-3"/>
          <w:szCs w:val="24"/>
        </w:rPr>
        <w:lastRenderedPageBreak/>
        <w:tab/>
        <w:t>Turkeys</w:t>
      </w:r>
      <w:r w:rsidRPr="00B33603">
        <w:rPr>
          <w:rFonts w:ascii="Times New Roman" w:hAnsi="Times New Roman"/>
          <w:spacing w:val="-3"/>
          <w:szCs w:val="24"/>
        </w:rPr>
        <w:tab/>
        <w:t>1</w:t>
      </w:r>
    </w:p>
    <w:p w14:paraId="0C24F0E6" w14:textId="77777777" w:rsidR="00880C8C" w:rsidRPr="00B33603" w:rsidRDefault="00880C8C" w:rsidP="00880C8C">
      <w:pPr>
        <w:tabs>
          <w:tab w:val="left" w:pos="2160"/>
        </w:tabs>
        <w:suppressAutoHyphens/>
        <w:ind w:left="2160" w:hanging="2160"/>
        <w:jc w:val="both"/>
        <w:rPr>
          <w:rFonts w:ascii="Times New Roman" w:hAnsi="Times New Roman"/>
          <w:spacing w:val="-3"/>
          <w:szCs w:val="24"/>
        </w:rPr>
      </w:pPr>
    </w:p>
    <w:p w14:paraId="0C24F0E7" w14:textId="77777777" w:rsidR="00880C8C" w:rsidRPr="00B33603" w:rsidRDefault="00880C8C" w:rsidP="00880C8C">
      <w:pPr>
        <w:suppressAutoHyphens/>
        <w:ind w:left="2340"/>
        <w:jc w:val="both"/>
        <w:rPr>
          <w:rFonts w:ascii="Times New Roman" w:hAnsi="Times New Roman"/>
          <w:spacing w:val="-3"/>
          <w:szCs w:val="24"/>
        </w:rPr>
      </w:pPr>
      <w:r w:rsidRPr="00B33603">
        <w:rPr>
          <w:rFonts w:ascii="Times New Roman" w:hAnsi="Times New Roman"/>
          <w:spacing w:val="-3"/>
          <w:szCs w:val="24"/>
        </w:rPr>
        <w:t>Evidence which is appropriate for demonstrating that a different factor should be utilized includes published IFAS data or historical use data for the particular operation.</w:t>
      </w:r>
    </w:p>
    <w:p w14:paraId="0C24F0E8" w14:textId="77777777" w:rsidR="00880C8C" w:rsidRPr="00B33603" w:rsidRDefault="00880C8C" w:rsidP="00880C8C">
      <w:pPr>
        <w:tabs>
          <w:tab w:val="left" w:pos="-720"/>
        </w:tabs>
        <w:suppressAutoHyphens/>
        <w:jc w:val="both"/>
        <w:rPr>
          <w:rFonts w:ascii="Times New Roman" w:hAnsi="Times New Roman"/>
          <w:spacing w:val="-3"/>
          <w:szCs w:val="24"/>
        </w:rPr>
      </w:pPr>
    </w:p>
    <w:p w14:paraId="0C24F0E9" w14:textId="77777777" w:rsidR="00880C8C" w:rsidRPr="00B33603" w:rsidRDefault="00880C8C" w:rsidP="00880C8C">
      <w:pPr>
        <w:suppressAutoHyphens/>
        <w:ind w:left="2340" w:hanging="900"/>
        <w:jc w:val="both"/>
        <w:rPr>
          <w:rFonts w:ascii="Times New Roman" w:hAnsi="Times New Roman"/>
          <w:spacing w:val="-3"/>
          <w:szCs w:val="24"/>
        </w:rPr>
      </w:pPr>
      <w:r w:rsidRPr="00B33603">
        <w:rPr>
          <w:rFonts w:ascii="Times New Roman" w:hAnsi="Times New Roman"/>
          <w:b/>
          <w:spacing w:val="-3"/>
          <w:szCs w:val="24"/>
        </w:rPr>
        <w:t>2.2.5.4</w:t>
      </w:r>
      <w:r w:rsidRPr="00B33603">
        <w:rPr>
          <w:rFonts w:ascii="Times New Roman" w:hAnsi="Times New Roman"/>
          <w:spacing w:val="-3"/>
          <w:szCs w:val="24"/>
        </w:rPr>
        <w:tab/>
      </w:r>
      <w:r w:rsidRPr="00B33603">
        <w:rPr>
          <w:rFonts w:ascii="Times New Roman" w:hAnsi="Times New Roman"/>
          <w:noProof/>
          <w:szCs w:val="24"/>
        </w:rPr>
        <w:t>The maximum monthly withdrawal as recommended by District staff is generally specified on agricultural type permits. This amount is determined by the dry month needs of the supplemental irrigation (calculated for a 2 in 10 year drought) or that amount needed for freeze protection.</w:t>
      </w:r>
    </w:p>
    <w:p w14:paraId="0C24F0EA" w14:textId="77777777" w:rsidR="00880C8C" w:rsidRPr="00B33603" w:rsidRDefault="00880C8C" w:rsidP="00880C8C">
      <w:pPr>
        <w:tabs>
          <w:tab w:val="left" w:pos="720"/>
          <w:tab w:val="left" w:pos="2160"/>
        </w:tabs>
        <w:suppressAutoHyphens/>
        <w:jc w:val="both"/>
        <w:rPr>
          <w:rFonts w:ascii="Times New Roman" w:hAnsi="Times New Roman"/>
          <w:spacing w:val="-3"/>
          <w:szCs w:val="24"/>
        </w:rPr>
      </w:pPr>
    </w:p>
    <w:p w14:paraId="0C24F0EB"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p>
    <w:p w14:paraId="0C24F0EC"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p>
    <w:p w14:paraId="0C24F0ED"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2.2.5.5</w:t>
      </w:r>
      <w:r w:rsidRPr="00B33603">
        <w:rPr>
          <w:rFonts w:ascii="Times New Roman" w:hAnsi="Times New Roman"/>
          <w:b/>
          <w:spacing w:val="-3"/>
          <w:szCs w:val="24"/>
        </w:rPr>
        <w:tab/>
        <w:t xml:space="preserve">Agricultural Water Conservation Plan  </w:t>
      </w:r>
    </w:p>
    <w:p w14:paraId="0C24F0EE" w14:textId="77777777" w:rsidR="00880C8C" w:rsidRPr="00B33603" w:rsidRDefault="00880C8C" w:rsidP="00880C8C">
      <w:pPr>
        <w:tabs>
          <w:tab w:val="left" w:pos="720"/>
          <w:tab w:val="left" w:pos="2160"/>
        </w:tabs>
        <w:suppressAutoHyphens/>
        <w:jc w:val="both"/>
        <w:rPr>
          <w:rFonts w:ascii="Times New Roman" w:hAnsi="Times New Roman"/>
          <w:spacing w:val="-3"/>
          <w:szCs w:val="24"/>
        </w:rPr>
      </w:pPr>
    </w:p>
    <w:p w14:paraId="0C24F0EF" w14:textId="77777777" w:rsidR="00880C8C" w:rsidRPr="00B33603" w:rsidRDefault="00880C8C" w:rsidP="00880C8C">
      <w:pPr>
        <w:tabs>
          <w:tab w:val="left" w:pos="720"/>
        </w:tabs>
        <w:suppressAutoHyphens/>
        <w:ind w:left="3240" w:hanging="1080"/>
        <w:jc w:val="both"/>
        <w:rPr>
          <w:rFonts w:ascii="Times New Roman" w:hAnsi="Times New Roman"/>
          <w:spacing w:val="-3"/>
          <w:szCs w:val="24"/>
        </w:rPr>
      </w:pPr>
      <w:r w:rsidRPr="00B33603">
        <w:rPr>
          <w:rFonts w:ascii="Times New Roman" w:hAnsi="Times New Roman"/>
          <w:b/>
          <w:spacing w:val="-3"/>
          <w:szCs w:val="24"/>
        </w:rPr>
        <w:t>2.2.5.5.1</w:t>
      </w:r>
      <w:r w:rsidRPr="00B33603">
        <w:rPr>
          <w:rFonts w:ascii="Times New Roman" w:hAnsi="Times New Roman"/>
          <w:spacing w:val="-3"/>
          <w:szCs w:val="24"/>
        </w:rPr>
        <w:tab/>
      </w:r>
      <w:r w:rsidRPr="00B33603">
        <w:rPr>
          <w:rFonts w:ascii="Times New Roman" w:hAnsi="Times New Roman"/>
          <w:noProof/>
          <w:szCs w:val="24"/>
        </w:rPr>
        <w:t>All permit applicants for agricultural use types must submit a water conservation plan for their operation to the District at the time of permit application. The plan must contain specific activities designed to conserve water. The water conservation plan must include provision for the following:</w:t>
      </w:r>
    </w:p>
    <w:p w14:paraId="0C24F0F0" w14:textId="77777777" w:rsidR="00880C8C" w:rsidRPr="00B33603" w:rsidRDefault="00880C8C" w:rsidP="00880C8C">
      <w:pPr>
        <w:tabs>
          <w:tab w:val="left" w:pos="-720"/>
        </w:tabs>
        <w:suppressAutoHyphens/>
        <w:jc w:val="both"/>
        <w:rPr>
          <w:rFonts w:ascii="Times New Roman" w:hAnsi="Times New Roman"/>
          <w:spacing w:val="-3"/>
          <w:szCs w:val="24"/>
        </w:rPr>
      </w:pPr>
    </w:p>
    <w:p w14:paraId="0C24F0F1" w14:textId="77777777" w:rsidR="00880C8C" w:rsidRPr="00B33603" w:rsidRDefault="00880C8C" w:rsidP="00880C8C">
      <w:pPr>
        <w:tabs>
          <w:tab w:val="left" w:pos="2160"/>
        </w:tabs>
        <w:suppressAutoHyphens/>
        <w:ind w:left="3600" w:hanging="360"/>
        <w:jc w:val="both"/>
        <w:rPr>
          <w:rFonts w:ascii="Times New Roman" w:hAnsi="Times New Roman"/>
          <w:spacing w:val="-3"/>
          <w:szCs w:val="24"/>
        </w:rPr>
      </w:pPr>
      <w:r w:rsidRPr="00B33603">
        <w:rPr>
          <w:rFonts w:ascii="Times New Roman" w:hAnsi="Times New Roman"/>
          <w:spacing w:val="-3"/>
          <w:szCs w:val="24"/>
        </w:rPr>
        <w:t>(a)</w:t>
      </w:r>
      <w:r w:rsidRPr="00B33603">
        <w:rPr>
          <w:rFonts w:ascii="Times New Roman" w:hAnsi="Times New Roman"/>
          <w:spacing w:val="-3"/>
          <w:szCs w:val="24"/>
        </w:rPr>
        <w:tab/>
        <w:t xml:space="preserve">A program for increasing the water use efficiency of the applicant's operation. As part of this program, each grower must conduct an analysis of the operation's current water use practices and the water saving potential of proposed practices. Based on the results of that analysis, the applicant must implement water saving measures. Appendix F provides an outline of water conservation measures which the applicant may undertake to meet this requirement. Individual provisions in Appendix F </w:t>
      </w:r>
      <w:proofErr w:type="gramStart"/>
      <w:r w:rsidRPr="00B33603">
        <w:rPr>
          <w:rFonts w:ascii="Times New Roman" w:hAnsi="Times New Roman"/>
          <w:spacing w:val="-3"/>
          <w:szCs w:val="24"/>
        </w:rPr>
        <w:t>are not</w:t>
      </w:r>
      <w:proofErr w:type="gramEnd"/>
      <w:r w:rsidRPr="00B33603">
        <w:rPr>
          <w:rFonts w:ascii="Times New Roman" w:hAnsi="Times New Roman"/>
          <w:spacing w:val="-3"/>
          <w:szCs w:val="24"/>
        </w:rPr>
        <w:t xml:space="preserve"> requirements per se, and do not exclude alternative conservation measures the applicant may wish to propose to the District.</w:t>
      </w:r>
    </w:p>
    <w:p w14:paraId="0C24F0F2" w14:textId="77777777" w:rsidR="00880C8C" w:rsidRPr="00B33603" w:rsidRDefault="00880C8C" w:rsidP="00880C8C">
      <w:pPr>
        <w:tabs>
          <w:tab w:val="left" w:pos="2160"/>
        </w:tabs>
        <w:suppressAutoHyphens/>
        <w:ind w:left="3600" w:hanging="360"/>
        <w:jc w:val="both"/>
        <w:rPr>
          <w:rFonts w:ascii="Times New Roman" w:hAnsi="Times New Roman"/>
          <w:spacing w:val="-3"/>
          <w:szCs w:val="24"/>
        </w:rPr>
      </w:pPr>
    </w:p>
    <w:p w14:paraId="0C24F0F3" w14:textId="77777777" w:rsidR="00880C8C" w:rsidRPr="00B33603" w:rsidRDefault="00880C8C" w:rsidP="00880C8C">
      <w:pPr>
        <w:tabs>
          <w:tab w:val="left" w:pos="2160"/>
        </w:tabs>
        <w:suppressAutoHyphens/>
        <w:ind w:left="3600" w:hanging="360"/>
        <w:jc w:val="both"/>
        <w:rPr>
          <w:rFonts w:ascii="Times New Roman" w:hAnsi="Times New Roman"/>
          <w:spacing w:val="-3"/>
          <w:szCs w:val="24"/>
        </w:rPr>
      </w:pPr>
      <w:r w:rsidRPr="00B33603">
        <w:rPr>
          <w:rFonts w:ascii="Times New Roman" w:hAnsi="Times New Roman"/>
          <w:spacing w:val="-3"/>
          <w:szCs w:val="24"/>
        </w:rPr>
        <w:t>(b)</w:t>
      </w:r>
      <w:r w:rsidRPr="00B33603">
        <w:rPr>
          <w:rFonts w:ascii="Times New Roman" w:hAnsi="Times New Roman"/>
          <w:spacing w:val="-3"/>
          <w:szCs w:val="24"/>
        </w:rPr>
        <w:tab/>
        <w:t>Procedures and time frames for implementation, and for periodic assessment and revision of the water conservation plan.</w:t>
      </w:r>
    </w:p>
    <w:p w14:paraId="0C24F0F4" w14:textId="77777777" w:rsidR="00880C8C" w:rsidRPr="00B33603" w:rsidRDefault="00880C8C" w:rsidP="00880C8C">
      <w:pPr>
        <w:tabs>
          <w:tab w:val="left" w:pos="-720"/>
        </w:tabs>
        <w:suppressAutoHyphens/>
        <w:jc w:val="both"/>
        <w:rPr>
          <w:rFonts w:ascii="Times New Roman" w:hAnsi="Times New Roman"/>
          <w:spacing w:val="-3"/>
          <w:szCs w:val="24"/>
        </w:rPr>
      </w:pPr>
    </w:p>
    <w:p w14:paraId="0C24F0F5"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spacing w:val="-3"/>
          <w:szCs w:val="24"/>
        </w:rPr>
        <w:tab/>
      </w:r>
      <w:r w:rsidRPr="00B33603">
        <w:rPr>
          <w:rFonts w:ascii="Times New Roman" w:hAnsi="Times New Roman"/>
          <w:noProof/>
          <w:szCs w:val="24"/>
        </w:rPr>
        <w:t>Applicants may be able to fulfill the water conservation plan element (a) by demonstrating present water conserving activities which meet the intent of the element. In evaluating whether existing water conserving activities are sufficient to meet the applicable criteria in Rule 40C-2.301, F.A.C., the District will take into consideration the use type and efficiency of the specific use relative to other similar uses.</w:t>
      </w:r>
    </w:p>
    <w:p w14:paraId="0C24F0F6" w14:textId="77777777" w:rsidR="00880C8C" w:rsidRPr="00B33603" w:rsidRDefault="00880C8C" w:rsidP="00880C8C">
      <w:pPr>
        <w:tabs>
          <w:tab w:val="left" w:pos="-720"/>
        </w:tabs>
        <w:suppressAutoHyphens/>
        <w:jc w:val="both"/>
        <w:rPr>
          <w:rFonts w:ascii="Times New Roman" w:hAnsi="Times New Roman"/>
          <w:spacing w:val="-3"/>
          <w:szCs w:val="24"/>
        </w:rPr>
      </w:pPr>
    </w:p>
    <w:p w14:paraId="0C24F0F7"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2.2.5.5.2</w:t>
      </w:r>
      <w:r w:rsidRPr="00B33603">
        <w:rPr>
          <w:rFonts w:ascii="Times New Roman" w:hAnsi="Times New Roman"/>
          <w:spacing w:val="-3"/>
          <w:szCs w:val="24"/>
        </w:rPr>
        <w:tab/>
        <w:t>All permittees must implement the conservation plan approved by the District in accordance with the schedule contained therein. The water conservation plan requirements contained herein are applicable to subsequent applications for permit renewals. However, subsequent plans will be viewed as refinements to existing plans, incorporating technological and procedural innovation as these are developed.</w:t>
      </w:r>
    </w:p>
    <w:p w14:paraId="0C24F0F8" w14:textId="77777777" w:rsidR="00880C8C" w:rsidRPr="00B33603" w:rsidRDefault="00880C8C" w:rsidP="00880C8C">
      <w:pPr>
        <w:suppressAutoHyphens/>
        <w:ind w:left="3240" w:hanging="1080"/>
        <w:jc w:val="both"/>
        <w:rPr>
          <w:rFonts w:ascii="Times New Roman" w:hAnsi="Times New Roman"/>
          <w:spacing w:val="-3"/>
          <w:szCs w:val="24"/>
        </w:rPr>
      </w:pPr>
    </w:p>
    <w:p w14:paraId="0C24F0F9"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2.2.5.5.3</w:t>
      </w:r>
      <w:r w:rsidRPr="00B33603">
        <w:rPr>
          <w:rFonts w:ascii="Times New Roman" w:hAnsi="Times New Roman"/>
          <w:spacing w:val="-3"/>
          <w:szCs w:val="24"/>
        </w:rPr>
        <w:tab/>
        <w:t>A single conservation plan can be submitted to fulfill the requirements of this rule.</w:t>
      </w:r>
    </w:p>
    <w:p w14:paraId="0C24F0FA" w14:textId="77777777" w:rsidR="00880C8C" w:rsidRPr="00B33603" w:rsidRDefault="00880C8C" w:rsidP="00880C8C">
      <w:pPr>
        <w:tabs>
          <w:tab w:val="left" w:pos="720"/>
          <w:tab w:val="left" w:pos="2160"/>
        </w:tabs>
        <w:suppressAutoHyphens/>
        <w:ind w:left="2160" w:hanging="2160"/>
        <w:jc w:val="both"/>
        <w:rPr>
          <w:rFonts w:ascii="Times New Roman" w:hAnsi="Times New Roman"/>
          <w:spacing w:val="-3"/>
          <w:szCs w:val="24"/>
        </w:rPr>
      </w:pPr>
    </w:p>
    <w:p w14:paraId="0C24F0FB"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2.2.5.5.4</w:t>
      </w:r>
      <w:r w:rsidRPr="00B33603">
        <w:rPr>
          <w:rFonts w:ascii="Times New Roman" w:hAnsi="Times New Roman"/>
          <w:spacing w:val="-3"/>
          <w:szCs w:val="24"/>
        </w:rPr>
        <w:t xml:space="preserve"> </w:t>
      </w:r>
      <w:r w:rsidRPr="00B33603">
        <w:rPr>
          <w:rFonts w:ascii="Times New Roman" w:hAnsi="Times New Roman"/>
          <w:spacing w:val="-3"/>
          <w:szCs w:val="24"/>
        </w:rPr>
        <w:tab/>
        <w:t>When water will be used for crop irrigation and the type of crop or acreage can vary from year to year, the permittee must annually submit, by January 31, a complete District Form Number 40C-2.900(9) (</w:t>
      </w:r>
      <w:r w:rsidRPr="00B33603">
        <w:rPr>
          <w:rFonts w:ascii="Times New Roman" w:hAnsi="Times New Roman"/>
          <w:noProof/>
          <w:color w:val="000000"/>
          <w:szCs w:val="24"/>
        </w:rPr>
        <w:t>Annual Crop Summary Report Form</w:t>
      </w:r>
      <w:r w:rsidRPr="00B33603">
        <w:rPr>
          <w:rFonts w:ascii="Times New Roman" w:hAnsi="Times New Roman"/>
          <w:spacing w:val="-3"/>
          <w:szCs w:val="24"/>
        </w:rPr>
        <w:t xml:space="preserve">), providing information consisting of specific crop type, acreage, irrigation system used, and months in production. </w:t>
      </w:r>
      <w:r w:rsidRPr="00B33603">
        <w:rPr>
          <w:rFonts w:ascii="Times New Roman" w:hAnsi="Times New Roman"/>
          <w:noProof/>
          <w:szCs w:val="24"/>
        </w:rPr>
        <w:t>(See Appendix E)</w:t>
      </w:r>
      <w:r w:rsidRPr="00B33603">
        <w:rPr>
          <w:rFonts w:ascii="Times New Roman" w:hAnsi="Times New Roman"/>
          <w:spacing w:val="-3"/>
          <w:szCs w:val="24"/>
        </w:rPr>
        <w:t xml:space="preserve"> Information regarding specific crops irrigated shall not be used by the District to reduce allocations or limit allocation flexibility.</w:t>
      </w:r>
    </w:p>
    <w:p w14:paraId="0C24F0FC" w14:textId="77777777" w:rsidR="00880C8C" w:rsidRPr="00B33603" w:rsidRDefault="00880C8C" w:rsidP="00880C8C">
      <w:pPr>
        <w:tabs>
          <w:tab w:val="left" w:pos="720"/>
          <w:tab w:val="left" w:pos="2070"/>
        </w:tabs>
        <w:suppressAutoHyphens/>
        <w:ind w:left="2070" w:hanging="1350"/>
        <w:jc w:val="both"/>
        <w:rPr>
          <w:rFonts w:ascii="Times New Roman" w:hAnsi="Times New Roman"/>
          <w:spacing w:val="-3"/>
          <w:szCs w:val="24"/>
        </w:rPr>
      </w:pPr>
    </w:p>
    <w:p w14:paraId="0C24F0FD" w14:textId="77777777" w:rsidR="00880C8C" w:rsidRPr="00B33603" w:rsidRDefault="00880C8C" w:rsidP="00880C8C">
      <w:pPr>
        <w:tabs>
          <w:tab w:val="left" w:pos="720"/>
        </w:tabs>
        <w:suppressAutoHyphens/>
        <w:ind w:left="3240" w:hanging="1080"/>
        <w:jc w:val="both"/>
        <w:rPr>
          <w:rFonts w:ascii="Times New Roman" w:hAnsi="Times New Roman"/>
          <w:spacing w:val="-3"/>
          <w:szCs w:val="24"/>
        </w:rPr>
      </w:pPr>
      <w:r w:rsidRPr="00B33603">
        <w:rPr>
          <w:rFonts w:ascii="Times New Roman" w:hAnsi="Times New Roman"/>
          <w:b/>
          <w:spacing w:val="-3"/>
          <w:szCs w:val="24"/>
        </w:rPr>
        <w:t>2.2.5.5.5</w:t>
      </w:r>
      <w:r w:rsidRPr="00B33603">
        <w:rPr>
          <w:rFonts w:ascii="Times New Roman" w:hAnsi="Times New Roman"/>
          <w:spacing w:val="-3"/>
          <w:szCs w:val="24"/>
        </w:rPr>
        <w:t xml:space="preserve"> </w:t>
      </w:r>
      <w:r w:rsidRPr="00B33603">
        <w:rPr>
          <w:rFonts w:ascii="Times New Roman" w:hAnsi="Times New Roman"/>
          <w:spacing w:val="-3"/>
          <w:szCs w:val="24"/>
        </w:rPr>
        <w:tab/>
        <w:t>When water has been used for crop protection, the permittee must complete District Form Number 40C-2.900(10) (</w:t>
      </w:r>
      <w:r w:rsidRPr="00B33603">
        <w:rPr>
          <w:rFonts w:ascii="Times New Roman" w:hAnsi="Times New Roman"/>
          <w:noProof/>
          <w:color w:val="000000"/>
          <w:szCs w:val="24"/>
        </w:rPr>
        <w:t xml:space="preserve">Crop Protection Report Form) for </w:t>
      </w:r>
      <w:r w:rsidRPr="00B33603">
        <w:rPr>
          <w:rFonts w:ascii="Times New Roman" w:hAnsi="Times New Roman"/>
          <w:spacing w:val="-3"/>
          <w:szCs w:val="24"/>
        </w:rPr>
        <w:t xml:space="preserve">each month in which a crop protection event occurred, providing withdrawals per day by well/pump/station. </w:t>
      </w:r>
      <w:r w:rsidRPr="00B33603">
        <w:rPr>
          <w:rFonts w:ascii="Times New Roman" w:hAnsi="Times New Roman"/>
          <w:noProof/>
          <w:szCs w:val="24"/>
        </w:rPr>
        <w:t>(See Appendix E)</w:t>
      </w:r>
      <w:r w:rsidRPr="00B33603">
        <w:rPr>
          <w:rFonts w:ascii="Times New Roman" w:hAnsi="Times New Roman"/>
          <w:spacing w:val="-3"/>
          <w:szCs w:val="24"/>
        </w:rPr>
        <w:t xml:space="preserve"> The permittee must keep the completed form(s) for the life of the permit and make them available for inspection by District staff upon request.</w:t>
      </w:r>
    </w:p>
    <w:p w14:paraId="0C24F0FE" w14:textId="77777777" w:rsidR="00880C8C" w:rsidRPr="00B33603" w:rsidRDefault="00880C8C" w:rsidP="00880C8C">
      <w:pPr>
        <w:tabs>
          <w:tab w:val="left" w:pos="720"/>
          <w:tab w:val="left" w:pos="2160"/>
        </w:tabs>
        <w:suppressAutoHyphens/>
        <w:jc w:val="both"/>
        <w:rPr>
          <w:rFonts w:ascii="Times New Roman" w:hAnsi="Times New Roman"/>
          <w:spacing w:val="-3"/>
          <w:szCs w:val="24"/>
        </w:rPr>
      </w:pPr>
    </w:p>
    <w:p w14:paraId="0C24F0FF" w14:textId="77777777" w:rsidR="00880C8C" w:rsidRPr="00B33603" w:rsidRDefault="00880C8C" w:rsidP="00880C8C">
      <w:pPr>
        <w:suppressAutoHyphens/>
        <w:ind w:left="1440" w:hanging="900"/>
        <w:jc w:val="both"/>
        <w:rPr>
          <w:rFonts w:ascii="Times New Roman" w:hAnsi="Times New Roman"/>
          <w:b/>
          <w:spacing w:val="-3"/>
          <w:szCs w:val="24"/>
        </w:rPr>
      </w:pPr>
      <w:r w:rsidRPr="00B33603">
        <w:rPr>
          <w:rFonts w:ascii="Times New Roman" w:hAnsi="Times New Roman"/>
          <w:b/>
          <w:spacing w:val="-3"/>
          <w:szCs w:val="24"/>
        </w:rPr>
        <w:t>2.2.6</w:t>
      </w:r>
      <w:r w:rsidRPr="00B33603">
        <w:rPr>
          <w:rFonts w:ascii="Times New Roman" w:hAnsi="Times New Roman"/>
          <w:b/>
          <w:spacing w:val="-3"/>
          <w:szCs w:val="24"/>
        </w:rPr>
        <w:tab/>
        <w:t xml:space="preserve">Landscape/Recreation/Aesthetic Use Type  </w:t>
      </w:r>
    </w:p>
    <w:p w14:paraId="0C24F100" w14:textId="77777777" w:rsidR="00880C8C" w:rsidRPr="00B33603" w:rsidRDefault="00880C8C" w:rsidP="00880C8C">
      <w:pPr>
        <w:tabs>
          <w:tab w:val="left" w:pos="720"/>
          <w:tab w:val="left" w:pos="2160"/>
        </w:tabs>
        <w:suppressAutoHyphens/>
        <w:jc w:val="both"/>
        <w:rPr>
          <w:rFonts w:ascii="Times New Roman" w:hAnsi="Times New Roman"/>
          <w:spacing w:val="-3"/>
          <w:szCs w:val="24"/>
        </w:rPr>
      </w:pPr>
    </w:p>
    <w:p w14:paraId="0C24F101" w14:textId="77777777" w:rsidR="00880C8C" w:rsidRPr="00B33603" w:rsidRDefault="00880C8C" w:rsidP="00880C8C">
      <w:pPr>
        <w:suppressAutoHyphens/>
        <w:ind w:left="2340" w:hanging="900"/>
        <w:jc w:val="both"/>
        <w:rPr>
          <w:rFonts w:ascii="Times New Roman" w:hAnsi="Times New Roman"/>
          <w:b/>
          <w:spacing w:val="-3"/>
          <w:szCs w:val="24"/>
        </w:rPr>
      </w:pPr>
      <w:r w:rsidRPr="00B33603">
        <w:rPr>
          <w:rFonts w:ascii="Times New Roman" w:hAnsi="Times New Roman"/>
          <w:b/>
          <w:spacing w:val="-3"/>
          <w:szCs w:val="24"/>
        </w:rPr>
        <w:t>2.2.6.1</w:t>
      </w:r>
      <w:r w:rsidRPr="00B33603">
        <w:rPr>
          <w:rFonts w:ascii="Times New Roman" w:hAnsi="Times New Roman"/>
          <w:b/>
          <w:spacing w:val="-3"/>
          <w:szCs w:val="24"/>
        </w:rPr>
        <w:tab/>
        <w:t xml:space="preserve">Landscape/Recreation/Aesthetic Water Conservation Plan  </w:t>
      </w:r>
    </w:p>
    <w:p w14:paraId="0C24F102" w14:textId="77777777" w:rsidR="00880C8C" w:rsidRPr="00B33603" w:rsidRDefault="00880C8C" w:rsidP="00880C8C">
      <w:pPr>
        <w:tabs>
          <w:tab w:val="left" w:pos="720"/>
          <w:tab w:val="left" w:pos="2160"/>
        </w:tabs>
        <w:suppressAutoHyphens/>
        <w:ind w:left="2160" w:hanging="2160"/>
        <w:jc w:val="both"/>
        <w:rPr>
          <w:rFonts w:ascii="Times New Roman" w:hAnsi="Times New Roman"/>
          <w:bCs/>
          <w:spacing w:val="-3"/>
          <w:szCs w:val="24"/>
        </w:rPr>
      </w:pPr>
    </w:p>
    <w:p w14:paraId="0C24F103" w14:textId="77777777" w:rsidR="00880C8C" w:rsidRPr="00B33603" w:rsidRDefault="00880C8C" w:rsidP="00880C8C">
      <w:pPr>
        <w:suppressAutoHyphens/>
        <w:ind w:left="3240" w:hanging="1080"/>
        <w:jc w:val="both"/>
        <w:rPr>
          <w:rFonts w:ascii="Times New Roman" w:hAnsi="Times New Roman"/>
          <w:spacing w:val="-3"/>
          <w:szCs w:val="24"/>
        </w:rPr>
      </w:pPr>
      <w:r w:rsidRPr="00B33603">
        <w:rPr>
          <w:rFonts w:ascii="Times New Roman" w:hAnsi="Times New Roman"/>
          <w:b/>
          <w:spacing w:val="-3"/>
          <w:szCs w:val="24"/>
        </w:rPr>
        <w:t>2.2.6.1.1</w:t>
      </w:r>
      <w:r w:rsidRPr="00B33603">
        <w:rPr>
          <w:rFonts w:ascii="Times New Roman" w:hAnsi="Times New Roman"/>
          <w:spacing w:val="-3"/>
          <w:szCs w:val="24"/>
        </w:rPr>
        <w:tab/>
      </w:r>
      <w:r w:rsidRPr="00B33603">
        <w:rPr>
          <w:rFonts w:ascii="Times New Roman" w:hAnsi="Times New Roman"/>
          <w:noProof/>
          <w:szCs w:val="24"/>
        </w:rPr>
        <w:t>Each applicant for a consumptive use permit for landscape/recreation/aesthetic use types must submit a water conservation plan for their facility to the District at the time of permit application. The plan must contain specific activities designed to conserve water. At a minimum, the water conservation plan must include:</w:t>
      </w:r>
    </w:p>
    <w:p w14:paraId="0C24F104" w14:textId="77777777" w:rsidR="00880C8C" w:rsidRPr="00B33603" w:rsidRDefault="00880C8C" w:rsidP="00880C8C">
      <w:pPr>
        <w:tabs>
          <w:tab w:val="left" w:pos="-720"/>
        </w:tabs>
        <w:suppressAutoHyphens/>
        <w:jc w:val="both"/>
        <w:rPr>
          <w:rFonts w:ascii="Times New Roman" w:hAnsi="Times New Roman"/>
          <w:spacing w:val="-3"/>
          <w:szCs w:val="24"/>
        </w:rPr>
      </w:pPr>
    </w:p>
    <w:p w14:paraId="0C24F105" w14:textId="77777777" w:rsidR="00880C8C" w:rsidRPr="00B33603" w:rsidRDefault="00880C8C" w:rsidP="00880C8C">
      <w:pPr>
        <w:tabs>
          <w:tab w:val="left" w:pos="2160"/>
        </w:tabs>
        <w:suppressAutoHyphens/>
        <w:ind w:left="3780" w:hanging="540"/>
        <w:jc w:val="both"/>
        <w:rPr>
          <w:rFonts w:ascii="Times New Roman" w:hAnsi="Times New Roman"/>
          <w:spacing w:val="-3"/>
          <w:szCs w:val="24"/>
        </w:rPr>
      </w:pPr>
      <w:r w:rsidRPr="00B33603">
        <w:rPr>
          <w:rFonts w:ascii="Times New Roman" w:hAnsi="Times New Roman"/>
          <w:spacing w:val="-3"/>
          <w:szCs w:val="24"/>
        </w:rPr>
        <w:t>(a)</w:t>
      </w:r>
      <w:r w:rsidRPr="00B33603">
        <w:rPr>
          <w:rFonts w:ascii="Times New Roman" w:hAnsi="Times New Roman"/>
          <w:spacing w:val="-3"/>
          <w:szCs w:val="24"/>
        </w:rPr>
        <w:tab/>
        <w:t xml:space="preserve">A program for increasing the water use efficiency of the applicant's operation. Appendix F provides an outline of water conservation measures which the applicant may undertake to meet this requirement. Individual provisions in Appendix F </w:t>
      </w:r>
      <w:proofErr w:type="gramStart"/>
      <w:r w:rsidRPr="00B33603">
        <w:rPr>
          <w:rFonts w:ascii="Times New Roman" w:hAnsi="Times New Roman"/>
          <w:spacing w:val="-3"/>
          <w:szCs w:val="24"/>
        </w:rPr>
        <w:t>are not</w:t>
      </w:r>
      <w:proofErr w:type="gramEnd"/>
      <w:r w:rsidRPr="00B33603">
        <w:rPr>
          <w:rFonts w:ascii="Times New Roman" w:hAnsi="Times New Roman"/>
          <w:spacing w:val="-3"/>
          <w:szCs w:val="24"/>
        </w:rPr>
        <w:t xml:space="preserve"> requirements per se, and do not exclude </w:t>
      </w:r>
      <w:r w:rsidRPr="00B33603">
        <w:rPr>
          <w:rFonts w:ascii="Times New Roman" w:hAnsi="Times New Roman"/>
          <w:spacing w:val="-3"/>
          <w:szCs w:val="24"/>
        </w:rPr>
        <w:lastRenderedPageBreak/>
        <w:t>alternative conservation measures the applicant may wish to propose to the District.</w:t>
      </w:r>
    </w:p>
    <w:p w14:paraId="0C24F106" w14:textId="77777777" w:rsidR="00880C8C" w:rsidRPr="00B33603" w:rsidRDefault="00880C8C" w:rsidP="00880C8C">
      <w:pPr>
        <w:tabs>
          <w:tab w:val="left" w:pos="2160"/>
        </w:tabs>
        <w:suppressAutoHyphens/>
        <w:ind w:left="3780" w:hanging="540"/>
        <w:jc w:val="both"/>
        <w:rPr>
          <w:rFonts w:ascii="Times New Roman" w:hAnsi="Times New Roman"/>
          <w:spacing w:val="-3"/>
          <w:szCs w:val="24"/>
        </w:rPr>
      </w:pPr>
    </w:p>
    <w:p w14:paraId="0C24F107" w14:textId="77777777" w:rsidR="00880C8C" w:rsidRPr="00B33603" w:rsidRDefault="00880C8C" w:rsidP="00880C8C">
      <w:pPr>
        <w:tabs>
          <w:tab w:val="left" w:pos="2160"/>
        </w:tabs>
        <w:suppressAutoHyphens/>
        <w:ind w:left="3780" w:hanging="540"/>
        <w:jc w:val="both"/>
        <w:rPr>
          <w:rFonts w:ascii="Times New Roman" w:hAnsi="Times New Roman"/>
          <w:spacing w:val="-3"/>
          <w:szCs w:val="24"/>
        </w:rPr>
      </w:pPr>
      <w:r w:rsidRPr="00B33603">
        <w:rPr>
          <w:rFonts w:ascii="Times New Roman" w:hAnsi="Times New Roman"/>
          <w:spacing w:val="-3"/>
          <w:szCs w:val="24"/>
        </w:rPr>
        <w:t>(b)</w:t>
      </w:r>
      <w:r w:rsidRPr="00B33603">
        <w:rPr>
          <w:rFonts w:ascii="Times New Roman" w:hAnsi="Times New Roman"/>
          <w:spacing w:val="-3"/>
          <w:szCs w:val="24"/>
        </w:rPr>
        <w:tab/>
        <w:t>Development and implementation of an employee awareness and player education program concerning water conservation.</w:t>
      </w:r>
    </w:p>
    <w:p w14:paraId="0C24F108" w14:textId="77777777" w:rsidR="00880C8C" w:rsidRPr="00B33603" w:rsidRDefault="00880C8C" w:rsidP="00880C8C">
      <w:pPr>
        <w:tabs>
          <w:tab w:val="left" w:pos="-720"/>
        </w:tabs>
        <w:suppressAutoHyphens/>
        <w:ind w:left="3780" w:hanging="540"/>
        <w:jc w:val="both"/>
        <w:rPr>
          <w:rFonts w:ascii="Times New Roman" w:hAnsi="Times New Roman"/>
          <w:spacing w:val="-3"/>
          <w:szCs w:val="24"/>
        </w:rPr>
      </w:pPr>
    </w:p>
    <w:p w14:paraId="0C24F109" w14:textId="77777777" w:rsidR="00880C8C" w:rsidRPr="00B33603" w:rsidRDefault="00880C8C" w:rsidP="00880C8C">
      <w:pPr>
        <w:tabs>
          <w:tab w:val="left" w:pos="2160"/>
        </w:tabs>
        <w:suppressAutoHyphens/>
        <w:ind w:left="3780" w:hanging="540"/>
        <w:jc w:val="both"/>
        <w:rPr>
          <w:rFonts w:ascii="Times New Roman" w:hAnsi="Times New Roman"/>
          <w:spacing w:val="-3"/>
          <w:szCs w:val="24"/>
        </w:rPr>
      </w:pPr>
      <w:r w:rsidRPr="00B33603">
        <w:rPr>
          <w:rFonts w:ascii="Times New Roman" w:hAnsi="Times New Roman"/>
          <w:spacing w:val="-3"/>
          <w:szCs w:val="24"/>
        </w:rPr>
        <w:t>(c)</w:t>
      </w:r>
      <w:r w:rsidRPr="00B33603">
        <w:rPr>
          <w:rFonts w:ascii="Times New Roman" w:hAnsi="Times New Roman"/>
          <w:spacing w:val="-3"/>
          <w:szCs w:val="24"/>
        </w:rPr>
        <w:tab/>
        <w:t>Procedures and time frames for implementation, and for periodic assessment and revision of the water conservation plan.</w:t>
      </w:r>
    </w:p>
    <w:p w14:paraId="0C24F10A" w14:textId="77777777" w:rsidR="00880C8C" w:rsidRPr="00B33603" w:rsidRDefault="00880C8C" w:rsidP="00880C8C">
      <w:pPr>
        <w:tabs>
          <w:tab w:val="left" w:pos="2160"/>
        </w:tabs>
        <w:suppressAutoHyphens/>
        <w:ind w:left="2160" w:hanging="2160"/>
        <w:jc w:val="both"/>
        <w:rPr>
          <w:rFonts w:ascii="Times New Roman" w:hAnsi="Times New Roman"/>
          <w:spacing w:val="-3"/>
          <w:szCs w:val="24"/>
        </w:rPr>
      </w:pPr>
    </w:p>
    <w:p w14:paraId="0C24F10B" w14:textId="77777777" w:rsidR="00880C8C" w:rsidRPr="00B33603" w:rsidRDefault="00880C8C" w:rsidP="00880C8C">
      <w:pPr>
        <w:suppressAutoHyphens/>
        <w:ind w:left="3240"/>
        <w:jc w:val="both"/>
        <w:rPr>
          <w:rFonts w:ascii="Times New Roman" w:hAnsi="Times New Roman"/>
          <w:spacing w:val="-3"/>
          <w:szCs w:val="24"/>
        </w:rPr>
      </w:pPr>
      <w:r w:rsidRPr="00B33603">
        <w:rPr>
          <w:rFonts w:ascii="Times New Roman" w:hAnsi="Times New Roman"/>
          <w:noProof/>
          <w:szCs w:val="24"/>
        </w:rPr>
        <w:t>Applicants may be able to fulfill the water conservation plan element (a) by demonstrating current water conserving activities which meet the intent of the element. In evaluating whether existing water conserving activities are sufficient to meet the applicable criteria in Rule 40C-2.301, F.A.C., the District will take into consideration the use type and efficiency of the specific use relative to other similar uses.</w:t>
      </w:r>
    </w:p>
    <w:p w14:paraId="0C24F10C" w14:textId="77777777" w:rsidR="00880C8C" w:rsidRPr="00B33603" w:rsidRDefault="00880C8C" w:rsidP="00880C8C">
      <w:pPr>
        <w:tabs>
          <w:tab w:val="left" w:pos="-720"/>
        </w:tabs>
        <w:suppressAutoHyphens/>
        <w:ind w:left="3240"/>
        <w:jc w:val="both"/>
        <w:rPr>
          <w:rFonts w:ascii="Times New Roman" w:hAnsi="Times New Roman"/>
          <w:spacing w:val="-3"/>
          <w:szCs w:val="24"/>
        </w:rPr>
      </w:pPr>
    </w:p>
    <w:p w14:paraId="0C24F10D" w14:textId="77777777" w:rsidR="00880C8C" w:rsidRPr="00B33603" w:rsidRDefault="00880C8C" w:rsidP="00880C8C">
      <w:pPr>
        <w:tabs>
          <w:tab w:val="left" w:pos="720"/>
        </w:tabs>
        <w:suppressAutoHyphens/>
        <w:ind w:left="3240" w:hanging="1080"/>
        <w:jc w:val="both"/>
        <w:rPr>
          <w:rFonts w:ascii="Times New Roman" w:hAnsi="Times New Roman"/>
          <w:spacing w:val="-3"/>
          <w:szCs w:val="24"/>
        </w:rPr>
      </w:pPr>
      <w:r w:rsidRPr="00B33603">
        <w:rPr>
          <w:rFonts w:ascii="Times New Roman" w:hAnsi="Times New Roman"/>
          <w:b/>
          <w:spacing w:val="-3"/>
          <w:szCs w:val="24"/>
        </w:rPr>
        <w:t>2.2.6.1.2</w:t>
      </w:r>
      <w:r w:rsidRPr="00B33603">
        <w:rPr>
          <w:rFonts w:ascii="Times New Roman" w:hAnsi="Times New Roman"/>
          <w:spacing w:val="-3"/>
          <w:szCs w:val="24"/>
        </w:rPr>
        <w:tab/>
        <w:t>All permittees must implement the conservation plan approved by the District in accordance with the schedule contained therein. The water conservation plan requirements contained herein are applicable to subsequent applications for permit renewals. However, subsequent plans will be viewed as refinements to existing plans, incorporating technological and procedural innovations as they are developed.</w:t>
      </w:r>
    </w:p>
    <w:p w14:paraId="0C24F10E" w14:textId="77777777" w:rsidR="00880C8C" w:rsidRPr="00B33603" w:rsidRDefault="00880C8C" w:rsidP="00880C8C">
      <w:pPr>
        <w:tabs>
          <w:tab w:val="left" w:pos="720"/>
          <w:tab w:val="left" w:pos="2160"/>
        </w:tabs>
        <w:suppressAutoHyphens/>
        <w:jc w:val="both"/>
        <w:rPr>
          <w:rFonts w:ascii="Times New Roman" w:hAnsi="Times New Roman"/>
          <w:spacing w:val="-3"/>
          <w:szCs w:val="24"/>
        </w:rPr>
      </w:pPr>
    </w:p>
    <w:p w14:paraId="0C24F10F" w14:textId="77777777" w:rsidR="00880C8C" w:rsidRPr="00B33603" w:rsidRDefault="00880C8C" w:rsidP="00880C8C">
      <w:pPr>
        <w:suppressAutoHyphens/>
        <w:ind w:left="1440" w:hanging="900"/>
        <w:jc w:val="both"/>
        <w:rPr>
          <w:rFonts w:ascii="Times New Roman" w:hAnsi="Times New Roman"/>
          <w:b/>
          <w:spacing w:val="-3"/>
          <w:szCs w:val="24"/>
        </w:rPr>
      </w:pPr>
      <w:r w:rsidRPr="00B33603">
        <w:rPr>
          <w:rFonts w:ascii="Times New Roman" w:hAnsi="Times New Roman"/>
          <w:b/>
          <w:spacing w:val="-3"/>
          <w:szCs w:val="24"/>
        </w:rPr>
        <w:t>2.2.7</w:t>
      </w:r>
      <w:r w:rsidRPr="00B33603">
        <w:rPr>
          <w:rFonts w:ascii="Times New Roman" w:hAnsi="Times New Roman"/>
          <w:b/>
          <w:spacing w:val="-3"/>
          <w:szCs w:val="24"/>
        </w:rPr>
        <w:tab/>
        <w:t xml:space="preserve">Other Use Types  </w:t>
      </w:r>
    </w:p>
    <w:p w14:paraId="0C24F110" w14:textId="77777777" w:rsidR="00880C8C" w:rsidRPr="00B33603" w:rsidRDefault="00880C8C" w:rsidP="00880C8C">
      <w:pPr>
        <w:tabs>
          <w:tab w:val="left" w:pos="-720"/>
        </w:tabs>
        <w:suppressAutoHyphens/>
        <w:jc w:val="both"/>
        <w:rPr>
          <w:rFonts w:ascii="Times New Roman" w:hAnsi="Times New Roman"/>
          <w:spacing w:val="-3"/>
          <w:szCs w:val="24"/>
        </w:rPr>
      </w:pPr>
    </w:p>
    <w:p w14:paraId="0C24F111"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noProof/>
          <w:szCs w:val="24"/>
        </w:rPr>
        <w:t>All permit applicants for use types not specified above must submit a water conservation plan for their proposed use. The plan must contain specific measures designed to conserve water to demonstrate that the proposed use will meet the criterion in Section 2.3(a).</w:t>
      </w:r>
    </w:p>
    <w:p w14:paraId="0C24F112" w14:textId="77777777" w:rsidR="00880C8C" w:rsidRPr="00B33603" w:rsidRDefault="00880C8C" w:rsidP="00880C8C">
      <w:pPr>
        <w:tabs>
          <w:tab w:val="left" w:pos="-720"/>
          <w:tab w:val="left" w:pos="0"/>
          <w:tab w:val="left" w:pos="720"/>
          <w:tab w:val="left" w:pos="1440"/>
        </w:tabs>
        <w:suppressAutoHyphens/>
        <w:ind w:left="2160" w:hanging="2160"/>
        <w:jc w:val="both"/>
        <w:rPr>
          <w:rFonts w:ascii="Times New Roman" w:hAnsi="Times New Roman"/>
          <w:spacing w:val="-3"/>
          <w:szCs w:val="24"/>
        </w:rPr>
      </w:pPr>
    </w:p>
    <w:p w14:paraId="0C24F113" w14:textId="77777777" w:rsidR="00880C8C" w:rsidRPr="00B33603" w:rsidRDefault="00880C8C" w:rsidP="00880C8C">
      <w:pPr>
        <w:suppressAutoHyphens/>
        <w:ind w:left="1440" w:hanging="900"/>
        <w:jc w:val="both"/>
        <w:rPr>
          <w:rFonts w:ascii="Times New Roman" w:hAnsi="Times New Roman"/>
          <w:b/>
          <w:spacing w:val="-3"/>
          <w:szCs w:val="24"/>
        </w:rPr>
      </w:pPr>
      <w:r w:rsidRPr="00B33603">
        <w:rPr>
          <w:rFonts w:ascii="Times New Roman" w:hAnsi="Times New Roman"/>
          <w:b/>
          <w:spacing w:val="-3"/>
          <w:szCs w:val="24"/>
        </w:rPr>
        <w:t>2.2.8</w:t>
      </w:r>
      <w:r w:rsidRPr="00B33603">
        <w:rPr>
          <w:rFonts w:ascii="Times New Roman" w:hAnsi="Times New Roman"/>
          <w:b/>
          <w:spacing w:val="-3"/>
          <w:szCs w:val="24"/>
        </w:rPr>
        <w:tab/>
        <w:t>Augmentation of Surface Waters</w:t>
      </w:r>
    </w:p>
    <w:p w14:paraId="0C24F114" w14:textId="77777777" w:rsidR="00880C8C" w:rsidRPr="00B33603" w:rsidRDefault="00880C8C" w:rsidP="00880C8C">
      <w:pPr>
        <w:tabs>
          <w:tab w:val="left" w:pos="-720"/>
          <w:tab w:val="left" w:pos="0"/>
          <w:tab w:val="left" w:pos="720"/>
        </w:tabs>
        <w:suppressAutoHyphens/>
        <w:ind w:left="1440" w:hanging="1440"/>
        <w:jc w:val="both"/>
        <w:rPr>
          <w:rFonts w:ascii="Times New Roman" w:hAnsi="Times New Roman"/>
          <w:szCs w:val="24"/>
        </w:rPr>
      </w:pPr>
    </w:p>
    <w:p w14:paraId="0C24F115" w14:textId="77777777" w:rsidR="00880C8C" w:rsidRPr="00B33603" w:rsidRDefault="00880C8C" w:rsidP="00880C8C">
      <w:pPr>
        <w:suppressAutoHyphens/>
        <w:ind w:left="1440"/>
        <w:jc w:val="both"/>
        <w:rPr>
          <w:rFonts w:ascii="Times New Roman" w:hAnsi="Times New Roman"/>
          <w:spacing w:val="-3"/>
          <w:szCs w:val="24"/>
        </w:rPr>
      </w:pPr>
      <w:r w:rsidRPr="00B33603">
        <w:rPr>
          <w:rFonts w:ascii="Times New Roman" w:hAnsi="Times New Roman"/>
          <w:spacing w:val="-3"/>
          <w:szCs w:val="24"/>
        </w:rPr>
        <w:t>The proposed use of water to augment a surface water body requires the District to consider a number of factors of special interest when evaluating this use type.  As a result, this section is designed to provide additional guidance in determining whether such a proposed use of water is reasonable-beneficial under Section 2.3.  This section is supplemental to the criteria in Sections 1.3.7 and 2.3 and shall not be solely relied upon to evaluate whether a proposed use of water to augment a surface water body meets the conditions for issuance of a permit.</w:t>
      </w:r>
    </w:p>
    <w:p w14:paraId="0C24F116" w14:textId="77777777" w:rsidR="00880C8C" w:rsidRPr="00B33603" w:rsidRDefault="00880C8C" w:rsidP="00880C8C">
      <w:pPr>
        <w:tabs>
          <w:tab w:val="left" w:pos="-720"/>
          <w:tab w:val="left" w:pos="0"/>
          <w:tab w:val="left" w:pos="720"/>
        </w:tabs>
        <w:suppressAutoHyphens/>
        <w:ind w:left="1440" w:hanging="1440"/>
        <w:jc w:val="both"/>
        <w:rPr>
          <w:rFonts w:ascii="Times New Roman" w:hAnsi="Times New Roman"/>
          <w:szCs w:val="24"/>
        </w:rPr>
      </w:pPr>
    </w:p>
    <w:p w14:paraId="0C24F117" w14:textId="77777777" w:rsidR="00880C8C" w:rsidRPr="00B33603" w:rsidRDefault="00880C8C" w:rsidP="00880C8C">
      <w:pPr>
        <w:tabs>
          <w:tab w:val="left" w:pos="720"/>
        </w:tabs>
        <w:suppressAutoHyphens/>
        <w:ind w:left="2340" w:hanging="900"/>
        <w:jc w:val="both"/>
        <w:rPr>
          <w:rFonts w:ascii="Times New Roman" w:hAnsi="Times New Roman"/>
          <w:b/>
          <w:spacing w:val="-3"/>
          <w:szCs w:val="24"/>
        </w:rPr>
      </w:pPr>
      <w:r w:rsidRPr="00B33603">
        <w:rPr>
          <w:rFonts w:ascii="Times New Roman" w:hAnsi="Times New Roman"/>
          <w:b/>
          <w:spacing w:val="-3"/>
          <w:szCs w:val="24"/>
        </w:rPr>
        <w:t>2.2.8.1</w:t>
      </w:r>
      <w:r w:rsidRPr="00B33603">
        <w:rPr>
          <w:rFonts w:ascii="Times New Roman" w:hAnsi="Times New Roman"/>
          <w:b/>
          <w:spacing w:val="-3"/>
          <w:szCs w:val="24"/>
        </w:rPr>
        <w:tab/>
        <w:t>Augmentation for Aesthetic Purposes</w:t>
      </w:r>
    </w:p>
    <w:p w14:paraId="0C24F118" w14:textId="77777777" w:rsidR="00880C8C" w:rsidRPr="00B33603" w:rsidRDefault="00880C8C" w:rsidP="00880C8C">
      <w:pPr>
        <w:tabs>
          <w:tab w:val="left" w:pos="-720"/>
          <w:tab w:val="left" w:pos="0"/>
          <w:tab w:val="left" w:pos="720"/>
        </w:tabs>
        <w:suppressAutoHyphens/>
        <w:ind w:left="1440" w:hanging="1440"/>
        <w:jc w:val="both"/>
        <w:rPr>
          <w:rFonts w:ascii="Times New Roman" w:hAnsi="Times New Roman"/>
          <w:szCs w:val="24"/>
        </w:rPr>
      </w:pPr>
    </w:p>
    <w:p w14:paraId="0C24F119" w14:textId="77777777" w:rsidR="00880C8C" w:rsidRPr="00B33603" w:rsidRDefault="00880C8C" w:rsidP="00880C8C">
      <w:pPr>
        <w:suppressAutoHyphens/>
        <w:ind w:left="2340"/>
        <w:jc w:val="both"/>
        <w:rPr>
          <w:rFonts w:ascii="Times New Roman" w:hAnsi="Times New Roman"/>
          <w:szCs w:val="24"/>
        </w:rPr>
      </w:pPr>
      <w:r w:rsidRPr="00B33603">
        <w:rPr>
          <w:rFonts w:ascii="Times New Roman" w:hAnsi="Times New Roman"/>
          <w:szCs w:val="24"/>
        </w:rPr>
        <w:t xml:space="preserve">Typically, the use of groundwater for augmentation of a surface water body solely for an </w:t>
      </w:r>
      <w:r w:rsidRPr="00B33603">
        <w:rPr>
          <w:rFonts w:ascii="Times New Roman" w:hAnsi="Times New Roman"/>
          <w:spacing w:val="-3"/>
          <w:szCs w:val="24"/>
        </w:rPr>
        <w:t>aesthetic</w:t>
      </w:r>
      <w:r w:rsidRPr="00B33603">
        <w:rPr>
          <w:rFonts w:ascii="Times New Roman" w:hAnsi="Times New Roman"/>
          <w:szCs w:val="24"/>
        </w:rPr>
        <w:t xml:space="preserve"> purpose is not a reasonable-beneficial use of water.  However, where such augmentation would result in economic benefits to offsite property, a proposed use of groundwater to augment a surface water body for an aesthetic purpose will be considered under the criteria in Sections 1.3.7, 2.3, and </w:t>
      </w:r>
      <w:proofErr w:type="gramStart"/>
      <w:r w:rsidRPr="00B33603">
        <w:rPr>
          <w:rFonts w:ascii="Times New Roman" w:hAnsi="Times New Roman"/>
          <w:szCs w:val="24"/>
        </w:rPr>
        <w:t>2.2</w:t>
      </w:r>
      <w:proofErr w:type="gramEnd"/>
      <w:r w:rsidRPr="00B33603">
        <w:rPr>
          <w:rFonts w:ascii="Times New Roman" w:hAnsi="Times New Roman"/>
          <w:szCs w:val="24"/>
        </w:rPr>
        <w:t>.</w:t>
      </w:r>
      <w:proofErr w:type="gramStart"/>
      <w:r w:rsidRPr="00B33603">
        <w:rPr>
          <w:rFonts w:ascii="Times New Roman" w:hAnsi="Times New Roman"/>
          <w:szCs w:val="24"/>
        </w:rPr>
        <w:t>8.2</w:t>
      </w:r>
      <w:proofErr w:type="gramEnd"/>
      <w:r w:rsidRPr="00B33603">
        <w:rPr>
          <w:rFonts w:ascii="Times New Roman" w:hAnsi="Times New Roman"/>
          <w:szCs w:val="24"/>
        </w:rPr>
        <w:t>.</w:t>
      </w:r>
    </w:p>
    <w:p w14:paraId="0C24F11A" w14:textId="77777777" w:rsidR="00880C8C" w:rsidRPr="00B33603" w:rsidRDefault="00880C8C" w:rsidP="00880C8C">
      <w:pPr>
        <w:tabs>
          <w:tab w:val="left" w:pos="-720"/>
          <w:tab w:val="left" w:pos="720"/>
          <w:tab w:val="left" w:pos="1440"/>
          <w:tab w:val="left" w:pos="2160"/>
        </w:tabs>
        <w:suppressAutoHyphens/>
        <w:ind w:left="1440" w:hanging="1440"/>
        <w:jc w:val="both"/>
        <w:rPr>
          <w:rFonts w:ascii="Times New Roman" w:hAnsi="Times New Roman"/>
          <w:szCs w:val="24"/>
        </w:rPr>
      </w:pPr>
    </w:p>
    <w:p w14:paraId="0C24F11B" w14:textId="77777777" w:rsidR="00880C8C" w:rsidRPr="00B33603" w:rsidRDefault="00880C8C" w:rsidP="00880C8C">
      <w:pPr>
        <w:suppressAutoHyphens/>
        <w:ind w:left="2340" w:hanging="900"/>
        <w:jc w:val="both"/>
        <w:rPr>
          <w:rFonts w:ascii="Times New Roman" w:hAnsi="Times New Roman"/>
          <w:b/>
          <w:spacing w:val="-3"/>
          <w:szCs w:val="24"/>
        </w:rPr>
      </w:pPr>
      <w:r w:rsidRPr="00B33603">
        <w:rPr>
          <w:rFonts w:ascii="Times New Roman" w:hAnsi="Times New Roman"/>
          <w:b/>
          <w:spacing w:val="-3"/>
          <w:szCs w:val="24"/>
        </w:rPr>
        <w:t>2.2.8.2</w:t>
      </w:r>
      <w:r w:rsidRPr="00B33603">
        <w:rPr>
          <w:rFonts w:ascii="Times New Roman" w:hAnsi="Times New Roman"/>
          <w:b/>
          <w:spacing w:val="-3"/>
          <w:szCs w:val="24"/>
        </w:rPr>
        <w:tab/>
        <w:t>Augmentation for All Purposes</w:t>
      </w:r>
    </w:p>
    <w:p w14:paraId="0C24F11C" w14:textId="77777777" w:rsidR="00880C8C" w:rsidRPr="00B33603" w:rsidRDefault="00880C8C" w:rsidP="00880C8C">
      <w:pPr>
        <w:tabs>
          <w:tab w:val="left" w:pos="-720"/>
          <w:tab w:val="left" w:pos="720"/>
          <w:tab w:val="left" w:pos="1440"/>
          <w:tab w:val="left" w:pos="2160"/>
        </w:tabs>
        <w:suppressAutoHyphens/>
        <w:ind w:left="1440" w:hanging="1440"/>
        <w:jc w:val="both"/>
        <w:rPr>
          <w:rFonts w:ascii="Times New Roman" w:hAnsi="Times New Roman"/>
          <w:szCs w:val="24"/>
        </w:rPr>
      </w:pPr>
    </w:p>
    <w:p w14:paraId="0C24F11D" w14:textId="77777777" w:rsidR="00880C8C" w:rsidRPr="00B33603" w:rsidRDefault="00880C8C" w:rsidP="00880C8C">
      <w:pPr>
        <w:suppressAutoHyphens/>
        <w:ind w:left="2340"/>
        <w:jc w:val="both"/>
        <w:rPr>
          <w:rFonts w:ascii="Times New Roman" w:hAnsi="Times New Roman"/>
          <w:szCs w:val="24"/>
        </w:rPr>
      </w:pPr>
      <w:r w:rsidRPr="00B33603">
        <w:rPr>
          <w:rFonts w:ascii="Times New Roman" w:hAnsi="Times New Roman"/>
          <w:szCs w:val="24"/>
        </w:rPr>
        <w:t>As part of the determination of whether a proposed use of water to augment a surface water body meets the reasonable-beneficial use criteria in Section 2.3, the District will consider the following factors:</w:t>
      </w:r>
    </w:p>
    <w:p w14:paraId="0C24F11E" w14:textId="77777777" w:rsidR="00880C8C" w:rsidRPr="00B33603" w:rsidRDefault="00880C8C" w:rsidP="00880C8C">
      <w:pPr>
        <w:tabs>
          <w:tab w:val="left" w:pos="2700"/>
        </w:tabs>
        <w:suppressAutoHyphens/>
        <w:ind w:left="2700" w:hanging="360"/>
        <w:jc w:val="both"/>
        <w:rPr>
          <w:rFonts w:ascii="Times New Roman" w:hAnsi="Times New Roman"/>
          <w:szCs w:val="24"/>
        </w:rPr>
      </w:pPr>
    </w:p>
    <w:p w14:paraId="0C24F11F"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(a)</w:t>
      </w:r>
      <w:r w:rsidRPr="00B33603">
        <w:rPr>
          <w:rFonts w:ascii="Times New Roman" w:hAnsi="Times New Roman"/>
          <w:szCs w:val="24"/>
        </w:rPr>
        <w:tab/>
        <w:t xml:space="preserve">Whether there </w:t>
      </w:r>
      <w:proofErr w:type="gramStart"/>
      <w:r w:rsidRPr="00B33603">
        <w:rPr>
          <w:rFonts w:ascii="Times New Roman" w:hAnsi="Times New Roman"/>
          <w:szCs w:val="24"/>
        </w:rPr>
        <w:t>are</w:t>
      </w:r>
      <w:proofErr w:type="gramEnd"/>
      <w:r w:rsidRPr="00B33603">
        <w:rPr>
          <w:rFonts w:ascii="Times New Roman" w:hAnsi="Times New Roman"/>
          <w:szCs w:val="24"/>
        </w:rPr>
        <w:t xml:space="preserve"> other economically, environmentally, and technically feasible means to avoid the </w:t>
      </w:r>
      <w:proofErr w:type="gramStart"/>
      <w:r w:rsidRPr="00B33603">
        <w:rPr>
          <w:rFonts w:ascii="Times New Roman" w:hAnsi="Times New Roman"/>
          <w:szCs w:val="24"/>
        </w:rPr>
        <w:t>impacts</w:t>
      </w:r>
      <w:proofErr w:type="gramEnd"/>
      <w:r w:rsidRPr="00B33603">
        <w:rPr>
          <w:rFonts w:ascii="Times New Roman" w:hAnsi="Times New Roman"/>
          <w:szCs w:val="24"/>
        </w:rPr>
        <w:t xml:space="preserve">, including the use of alternative water sources, that would reduce or eliminate the impact,  </w:t>
      </w:r>
    </w:p>
    <w:p w14:paraId="0C24F120"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1"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(b)</w:t>
      </w:r>
      <w:r w:rsidRPr="00B33603">
        <w:rPr>
          <w:rFonts w:ascii="Times New Roman" w:hAnsi="Times New Roman"/>
          <w:szCs w:val="24"/>
        </w:rPr>
        <w:tab/>
        <w:t xml:space="preserve">The current condition of the natural system, and whether the system would be enhanced over the current condition through augmentation, </w:t>
      </w:r>
    </w:p>
    <w:p w14:paraId="0C24F122"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3"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(c)</w:t>
      </w:r>
      <w:r w:rsidRPr="00B33603">
        <w:rPr>
          <w:rFonts w:ascii="Times New Roman" w:hAnsi="Times New Roman"/>
          <w:szCs w:val="24"/>
        </w:rPr>
        <w:tab/>
        <w:t xml:space="preserve">The geographical extent of the system to be augmented, </w:t>
      </w:r>
    </w:p>
    <w:p w14:paraId="0C24F124"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5"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(d)</w:t>
      </w:r>
      <w:r w:rsidRPr="00B33603">
        <w:rPr>
          <w:rFonts w:ascii="Times New Roman" w:hAnsi="Times New Roman"/>
          <w:szCs w:val="24"/>
        </w:rPr>
        <w:tab/>
        <w:t>The amount of water made available for water supply compared to the amount required for augmentation,</w:t>
      </w:r>
    </w:p>
    <w:p w14:paraId="0C24F126"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7"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(e)</w:t>
      </w:r>
      <w:r w:rsidRPr="00B33603">
        <w:rPr>
          <w:rFonts w:ascii="Times New Roman" w:hAnsi="Times New Roman"/>
          <w:szCs w:val="24"/>
        </w:rPr>
        <w:tab/>
        <w:t>The economic and environmental benefits of the use,</w:t>
      </w:r>
    </w:p>
    <w:p w14:paraId="0C24F128"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9"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(f)</w:t>
      </w:r>
      <w:r w:rsidRPr="00B33603">
        <w:rPr>
          <w:rFonts w:ascii="Times New Roman" w:hAnsi="Times New Roman"/>
          <w:szCs w:val="24"/>
        </w:rPr>
        <w:tab/>
        <w:t xml:space="preserve">The degree to which water withdrawn for augmentation will be recharged to the source, </w:t>
      </w:r>
    </w:p>
    <w:p w14:paraId="0C24F12A"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B"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(g)</w:t>
      </w:r>
      <w:r w:rsidRPr="00B33603">
        <w:rPr>
          <w:rFonts w:ascii="Times New Roman" w:hAnsi="Times New Roman"/>
          <w:szCs w:val="24"/>
        </w:rPr>
        <w:tab/>
        <w:t>The impact of the augmentation on existing stormwater management systems,</w:t>
      </w:r>
    </w:p>
    <w:p w14:paraId="0C24F12C"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D"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(h)</w:t>
      </w:r>
      <w:r w:rsidRPr="00B33603">
        <w:rPr>
          <w:rFonts w:ascii="Times New Roman" w:hAnsi="Times New Roman"/>
          <w:szCs w:val="24"/>
        </w:rPr>
        <w:tab/>
        <w:t>Whether the surface water body is being used as a source of water for other uses,</w:t>
      </w:r>
    </w:p>
    <w:p w14:paraId="0C24F12E"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2F"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(i)</w:t>
      </w:r>
      <w:r w:rsidRPr="00B33603">
        <w:rPr>
          <w:rFonts w:ascii="Times New Roman" w:hAnsi="Times New Roman"/>
          <w:szCs w:val="24"/>
        </w:rPr>
        <w:tab/>
        <w:t>Whether the use is proposed to maintain or restore minimum levels adopted pursuant to Section 373.042, F.S., or to implement all or part of a prevention or recovery strategy under Section 373.0421, F.S.,</w:t>
      </w:r>
    </w:p>
    <w:p w14:paraId="0C24F130"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31"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(j)</w:t>
      </w:r>
      <w:r w:rsidRPr="00B33603">
        <w:rPr>
          <w:rFonts w:ascii="Times New Roman" w:hAnsi="Times New Roman"/>
          <w:szCs w:val="24"/>
        </w:rPr>
        <w:tab/>
        <w:t>Whether the use is proposed to maintain or restore water that is reserved from use under Subsection 373.223(4), F.S.,</w:t>
      </w:r>
    </w:p>
    <w:p w14:paraId="0C24F132"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33"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(k)</w:t>
      </w:r>
      <w:r w:rsidRPr="00B33603">
        <w:rPr>
          <w:rFonts w:ascii="Times New Roman" w:hAnsi="Times New Roman"/>
          <w:szCs w:val="24"/>
        </w:rPr>
        <w:tab/>
        <w:t>The total amount of water being used, and</w:t>
      </w:r>
    </w:p>
    <w:p w14:paraId="0C24F134"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p>
    <w:p w14:paraId="0C24F135" w14:textId="77777777" w:rsidR="00880C8C" w:rsidRPr="00B33603" w:rsidRDefault="00880C8C" w:rsidP="00880C8C">
      <w:pPr>
        <w:tabs>
          <w:tab w:val="left" w:pos="2700"/>
          <w:tab w:val="left" w:pos="2880"/>
        </w:tabs>
        <w:suppressAutoHyphens/>
        <w:ind w:left="2700" w:hanging="360"/>
        <w:jc w:val="both"/>
        <w:rPr>
          <w:rFonts w:ascii="Times New Roman" w:hAnsi="Times New Roman"/>
          <w:szCs w:val="24"/>
        </w:rPr>
      </w:pPr>
      <w:r w:rsidRPr="00B33603">
        <w:rPr>
          <w:rFonts w:ascii="Times New Roman" w:hAnsi="Times New Roman"/>
          <w:szCs w:val="24"/>
        </w:rPr>
        <w:t>(l)</w:t>
      </w:r>
      <w:r w:rsidRPr="00B33603">
        <w:rPr>
          <w:rFonts w:ascii="Times New Roman" w:hAnsi="Times New Roman"/>
          <w:szCs w:val="24"/>
        </w:rPr>
        <w:tab/>
        <w:t>Whether this amount is the minimum needed, considering seasonal fluctuations.</w:t>
      </w:r>
    </w:p>
    <w:p w14:paraId="0C24F136" w14:textId="77777777" w:rsidR="00880C8C" w:rsidRPr="00B33603" w:rsidRDefault="00880C8C" w:rsidP="00880C8C">
      <w:pPr>
        <w:tabs>
          <w:tab w:val="left" w:pos="-720"/>
          <w:tab w:val="left" w:pos="2700"/>
        </w:tabs>
        <w:suppressAutoHyphens/>
        <w:ind w:left="2700" w:hanging="360"/>
        <w:jc w:val="both"/>
        <w:rPr>
          <w:rFonts w:ascii="Times New Roman" w:hAnsi="Times New Roman"/>
          <w:szCs w:val="24"/>
        </w:rPr>
      </w:pPr>
    </w:p>
    <w:p w14:paraId="0C24F137" w14:textId="77777777" w:rsidR="00880C8C" w:rsidRPr="00B33603" w:rsidRDefault="00880C8C" w:rsidP="00880C8C">
      <w:pPr>
        <w:suppressAutoHyphens/>
        <w:ind w:left="1440" w:hanging="720"/>
        <w:jc w:val="both"/>
        <w:rPr>
          <w:rFonts w:ascii="Times New Roman" w:hAnsi="Times New Roman"/>
          <w:b/>
          <w:spacing w:val="-3"/>
          <w:szCs w:val="24"/>
        </w:rPr>
      </w:pPr>
      <w:r w:rsidRPr="00B33603">
        <w:rPr>
          <w:rFonts w:ascii="Times New Roman" w:hAnsi="Times New Roman"/>
          <w:b/>
          <w:spacing w:val="-3"/>
          <w:szCs w:val="24"/>
        </w:rPr>
        <w:t>2.2.9</w:t>
      </w:r>
      <w:r w:rsidRPr="00B33603">
        <w:rPr>
          <w:rFonts w:ascii="Times New Roman" w:hAnsi="Times New Roman"/>
          <w:b/>
          <w:spacing w:val="-3"/>
          <w:szCs w:val="24"/>
        </w:rPr>
        <w:tab/>
        <w:t xml:space="preserve">Supplementation </w:t>
      </w:r>
      <w:proofErr w:type="gramStart"/>
      <w:r w:rsidRPr="00B33603">
        <w:rPr>
          <w:rFonts w:ascii="Times New Roman" w:hAnsi="Times New Roman"/>
          <w:b/>
          <w:spacing w:val="-3"/>
          <w:szCs w:val="24"/>
        </w:rPr>
        <w:t>for</w:t>
      </w:r>
      <w:proofErr w:type="gramEnd"/>
      <w:r w:rsidRPr="00B33603">
        <w:rPr>
          <w:rFonts w:ascii="Times New Roman" w:hAnsi="Times New Roman"/>
          <w:b/>
          <w:spacing w:val="-3"/>
          <w:szCs w:val="24"/>
        </w:rPr>
        <w:t xml:space="preserve"> Reclaimed Water Systems</w:t>
      </w:r>
    </w:p>
    <w:p w14:paraId="0C24F138" w14:textId="77777777" w:rsidR="00880C8C" w:rsidRPr="00B33603" w:rsidRDefault="00880C8C" w:rsidP="00880C8C">
      <w:pPr>
        <w:tabs>
          <w:tab w:val="left" w:pos="-720"/>
        </w:tabs>
        <w:suppressAutoHyphens/>
        <w:jc w:val="both"/>
        <w:rPr>
          <w:rFonts w:ascii="Times New Roman" w:hAnsi="Times New Roman"/>
          <w:szCs w:val="24"/>
        </w:rPr>
      </w:pPr>
    </w:p>
    <w:p w14:paraId="0C24F139" w14:textId="77777777" w:rsidR="00880C8C" w:rsidRPr="00B33603" w:rsidRDefault="00880C8C" w:rsidP="00880C8C">
      <w:pPr>
        <w:tabs>
          <w:tab w:val="left" w:pos="360"/>
        </w:tabs>
        <w:ind w:left="1440"/>
        <w:jc w:val="both"/>
        <w:rPr>
          <w:rFonts w:ascii="Times New Roman" w:eastAsia="Times New Roman" w:hAnsi="Times New Roman"/>
          <w:szCs w:val="24"/>
        </w:rPr>
      </w:pPr>
      <w:r w:rsidRPr="00B33603">
        <w:rPr>
          <w:rFonts w:ascii="Times New Roman" w:eastAsia="Times New Roman" w:hAnsi="Times New Roman"/>
          <w:szCs w:val="24"/>
        </w:rPr>
        <w:t>Rule 62-40.416(9), F.A.C., states “supplementation of reclaimed water systems is a strategy that can benefit Florida’s water resources by reducing reliance on traditional water supplies and maximizing the use of reclaimed water.”  The following criteria, which are from Rule 62-40.416(9), shall apply to a request to supplement a reclaimed water system.</w:t>
      </w:r>
    </w:p>
    <w:p w14:paraId="0C24F13A" w14:textId="77777777" w:rsidR="00880C8C" w:rsidRPr="00B33603" w:rsidRDefault="00880C8C" w:rsidP="00880C8C">
      <w:pPr>
        <w:tabs>
          <w:tab w:val="left" w:pos="360"/>
        </w:tabs>
        <w:ind w:left="1440"/>
        <w:jc w:val="both"/>
        <w:rPr>
          <w:rFonts w:ascii="Times New Roman" w:eastAsia="Times New Roman" w:hAnsi="Times New Roman"/>
          <w:szCs w:val="24"/>
        </w:rPr>
      </w:pPr>
    </w:p>
    <w:p w14:paraId="0C24F13B" w14:textId="77777777" w:rsidR="00880C8C" w:rsidRPr="00B33603" w:rsidRDefault="00880C8C" w:rsidP="00880C8C">
      <w:pPr>
        <w:pStyle w:val="ListParagraph"/>
        <w:numPr>
          <w:ilvl w:val="0"/>
          <w:numId w:val="7"/>
        </w:numPr>
        <w:tabs>
          <w:tab w:val="left" w:pos="360"/>
          <w:tab w:val="left" w:pos="720"/>
        </w:tabs>
        <w:jc w:val="both"/>
        <w:rPr>
          <w:rFonts w:ascii="Times New Roman" w:eastAsia="Times New Roman" w:hAnsi="Times New Roman"/>
          <w:szCs w:val="24"/>
        </w:rPr>
      </w:pPr>
      <w:r w:rsidRPr="00B33603">
        <w:rPr>
          <w:rFonts w:ascii="Times New Roman" w:eastAsia="Times New Roman" w:hAnsi="Times New Roman"/>
          <w:szCs w:val="24"/>
        </w:rPr>
        <w:t>When use of water for supplementation is requested, as part of the permit application review, the District shall require that an applicant provide reasonable assurance that:</w:t>
      </w:r>
    </w:p>
    <w:p w14:paraId="0C24F13C" w14:textId="77777777" w:rsidR="00880C8C" w:rsidRPr="00B33603" w:rsidRDefault="00880C8C" w:rsidP="00880C8C">
      <w:pPr>
        <w:pStyle w:val="ListParagraph"/>
        <w:tabs>
          <w:tab w:val="left" w:pos="360"/>
          <w:tab w:val="left" w:pos="720"/>
        </w:tabs>
        <w:ind w:left="1800"/>
        <w:jc w:val="both"/>
        <w:rPr>
          <w:rFonts w:ascii="Times New Roman" w:eastAsia="Times New Roman" w:hAnsi="Times New Roman"/>
          <w:szCs w:val="24"/>
        </w:rPr>
      </w:pPr>
    </w:p>
    <w:p w14:paraId="0C24F13D" w14:textId="77777777" w:rsidR="00880C8C" w:rsidRPr="00B33603" w:rsidRDefault="00880C8C" w:rsidP="00880C8C">
      <w:pPr>
        <w:tabs>
          <w:tab w:val="left" w:pos="360"/>
          <w:tab w:val="left" w:pos="720"/>
        </w:tabs>
        <w:ind w:left="2340" w:hanging="360"/>
        <w:jc w:val="both"/>
        <w:rPr>
          <w:rFonts w:ascii="Times New Roman" w:eastAsia="Times New Roman" w:hAnsi="Times New Roman"/>
          <w:szCs w:val="24"/>
        </w:rPr>
      </w:pPr>
      <w:r w:rsidRPr="00B33603">
        <w:rPr>
          <w:rFonts w:ascii="Times New Roman" w:eastAsia="Times New Roman" w:hAnsi="Times New Roman"/>
          <w:szCs w:val="24"/>
        </w:rPr>
        <w:t>1</w:t>
      </w:r>
      <w:proofErr w:type="gramStart"/>
      <w:r w:rsidRPr="00B33603">
        <w:rPr>
          <w:rFonts w:ascii="Times New Roman" w:eastAsia="Times New Roman" w:hAnsi="Times New Roman"/>
          <w:szCs w:val="24"/>
        </w:rPr>
        <w:t xml:space="preserve">. </w:t>
      </w:r>
      <w:r w:rsidRPr="00B33603">
        <w:rPr>
          <w:rFonts w:ascii="Times New Roman" w:eastAsia="Times New Roman" w:hAnsi="Times New Roman"/>
          <w:szCs w:val="24"/>
        </w:rPr>
        <w:tab/>
        <w:t>The</w:t>
      </w:r>
      <w:proofErr w:type="gramEnd"/>
      <w:r w:rsidRPr="00B33603">
        <w:rPr>
          <w:rFonts w:ascii="Times New Roman" w:eastAsia="Times New Roman" w:hAnsi="Times New Roman"/>
          <w:szCs w:val="24"/>
        </w:rPr>
        <w:t xml:space="preserve"> use of water for supplementation will increase the amount of reuse, thereby resulting in a reduction in the overall use of higher quality sources for non-potable purposes, and, if applicable, reduce the amount of reclaimed water disposal to the extent practicable; and</w:t>
      </w:r>
    </w:p>
    <w:p w14:paraId="0C24F13E" w14:textId="77777777" w:rsidR="00880C8C" w:rsidRPr="00B33603" w:rsidRDefault="00880C8C" w:rsidP="00880C8C">
      <w:pPr>
        <w:tabs>
          <w:tab w:val="left" w:pos="360"/>
          <w:tab w:val="left" w:pos="720"/>
        </w:tabs>
        <w:ind w:left="2340" w:hanging="360"/>
        <w:jc w:val="both"/>
        <w:rPr>
          <w:rFonts w:ascii="Times New Roman" w:eastAsia="Times New Roman" w:hAnsi="Times New Roman"/>
          <w:szCs w:val="24"/>
        </w:rPr>
      </w:pPr>
    </w:p>
    <w:p w14:paraId="0C24F13F" w14:textId="77777777" w:rsidR="00880C8C" w:rsidRPr="00B33603" w:rsidRDefault="00880C8C" w:rsidP="00880C8C">
      <w:pPr>
        <w:tabs>
          <w:tab w:val="left" w:pos="360"/>
          <w:tab w:val="left" w:pos="720"/>
          <w:tab w:val="left" w:pos="108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2. </w:t>
      </w:r>
      <w:r w:rsidRPr="00B33603">
        <w:rPr>
          <w:rFonts w:ascii="Times New Roman" w:eastAsia="Times New Roman" w:hAnsi="Times New Roman"/>
          <w:szCs w:val="24"/>
        </w:rPr>
        <w:tab/>
        <w:t>The quantity of water requested for supplementation to achieve the requirements in Subsection 2.2.9(a)1. has been minimized to the extent environmentally, technically, and economically feasible. When using stormwater for supplementation, environmental feasibility may include a consideration of water quality benefits achieved by reducing stormwater discharges.</w:t>
      </w:r>
    </w:p>
    <w:p w14:paraId="0C24F140" w14:textId="77777777" w:rsidR="00880C8C" w:rsidRPr="00B33603" w:rsidRDefault="00880C8C" w:rsidP="00880C8C">
      <w:pPr>
        <w:tabs>
          <w:tab w:val="left" w:pos="360"/>
          <w:tab w:val="left" w:pos="720"/>
          <w:tab w:val="left" w:pos="1080"/>
        </w:tabs>
        <w:ind w:left="2340" w:hanging="360"/>
        <w:jc w:val="both"/>
        <w:rPr>
          <w:rFonts w:ascii="Times New Roman" w:eastAsia="Times New Roman" w:hAnsi="Times New Roman"/>
          <w:szCs w:val="24"/>
        </w:rPr>
      </w:pPr>
    </w:p>
    <w:p w14:paraId="0C24F141" w14:textId="77777777" w:rsidR="00880C8C" w:rsidRPr="00B33603" w:rsidRDefault="00880C8C" w:rsidP="00880C8C">
      <w:pPr>
        <w:tabs>
          <w:tab w:val="left" w:pos="360"/>
          <w:tab w:val="left" w:pos="720"/>
        </w:tabs>
        <w:ind w:left="1890" w:hanging="450"/>
        <w:jc w:val="both"/>
        <w:rPr>
          <w:rFonts w:ascii="Times New Roman" w:eastAsia="Times New Roman" w:hAnsi="Times New Roman"/>
          <w:szCs w:val="24"/>
        </w:rPr>
      </w:pPr>
      <w:r w:rsidRPr="00B33603">
        <w:rPr>
          <w:rFonts w:ascii="Times New Roman" w:eastAsia="Times New Roman" w:hAnsi="Times New Roman"/>
          <w:szCs w:val="24"/>
        </w:rPr>
        <w:t xml:space="preserve">(b)  To meet the requirements of Subsection 2.2.9(a)2., the District shall require a plan from the applicant for the use of supplemental water in the reclaimed water system. The plan shall demonstrate why the requested quantity of water is needed to reasonably meet demands, how it will be used efficiently in the system, and, if applicable, how it will be used to expand the system. The plan shall consider the following elements to the extent applicable to the utility’s requested use of supplemental water in the reclaimed water system: </w:t>
      </w:r>
    </w:p>
    <w:p w14:paraId="0C24F142" w14:textId="77777777" w:rsidR="00880C8C" w:rsidRPr="00B33603" w:rsidRDefault="00880C8C" w:rsidP="00880C8C">
      <w:pPr>
        <w:tabs>
          <w:tab w:val="left" w:pos="360"/>
          <w:tab w:val="left" w:pos="720"/>
        </w:tabs>
        <w:ind w:left="1890" w:hanging="450"/>
        <w:jc w:val="both"/>
        <w:rPr>
          <w:rFonts w:ascii="Times New Roman" w:eastAsia="Times New Roman" w:hAnsi="Times New Roman"/>
          <w:szCs w:val="24"/>
        </w:rPr>
      </w:pPr>
    </w:p>
    <w:p w14:paraId="0C24F143" w14:textId="77777777" w:rsidR="00880C8C" w:rsidRPr="00B33603" w:rsidRDefault="00880C8C" w:rsidP="00880C8C">
      <w:pPr>
        <w:tabs>
          <w:tab w:val="left" w:pos="360"/>
          <w:tab w:val="left" w:pos="720"/>
          <w:tab w:val="left" w:pos="108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1. </w:t>
      </w:r>
      <w:r w:rsidRPr="00B33603">
        <w:rPr>
          <w:rFonts w:ascii="Times New Roman" w:eastAsia="Times New Roman" w:hAnsi="Times New Roman"/>
          <w:szCs w:val="24"/>
        </w:rPr>
        <w:tab/>
        <w:t>Use of lower quality water sources;</w:t>
      </w:r>
    </w:p>
    <w:p w14:paraId="0C24F144" w14:textId="77777777" w:rsidR="00880C8C" w:rsidRPr="00B33603" w:rsidRDefault="00880C8C" w:rsidP="00880C8C">
      <w:pPr>
        <w:tabs>
          <w:tab w:val="left" w:pos="360"/>
          <w:tab w:val="left" w:pos="720"/>
          <w:tab w:val="left" w:pos="1080"/>
        </w:tabs>
        <w:ind w:left="2340" w:hanging="360"/>
        <w:jc w:val="both"/>
        <w:rPr>
          <w:rFonts w:ascii="Times New Roman" w:eastAsia="Times New Roman" w:hAnsi="Times New Roman"/>
          <w:szCs w:val="24"/>
        </w:rPr>
      </w:pPr>
    </w:p>
    <w:p w14:paraId="0C24F145"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2. </w:t>
      </w:r>
      <w:r w:rsidRPr="00B33603">
        <w:rPr>
          <w:rFonts w:ascii="Times New Roman" w:eastAsia="Times New Roman" w:hAnsi="Times New Roman"/>
          <w:szCs w:val="24"/>
        </w:rPr>
        <w:tab/>
        <w:t>The appropriate level of certainty to be provided to end users during drought conditions;</w:t>
      </w:r>
    </w:p>
    <w:p w14:paraId="0C24F146"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47"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3. </w:t>
      </w:r>
      <w:r w:rsidRPr="00B33603">
        <w:rPr>
          <w:rFonts w:ascii="Times New Roman" w:eastAsia="Times New Roman" w:hAnsi="Times New Roman"/>
          <w:szCs w:val="24"/>
        </w:rPr>
        <w:tab/>
        <w:t>Reclaimed water interconnects with other reuse utilities;</w:t>
      </w:r>
    </w:p>
    <w:p w14:paraId="0C24F148"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49"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4. </w:t>
      </w:r>
      <w:r w:rsidRPr="00B33603">
        <w:rPr>
          <w:rFonts w:ascii="Times New Roman" w:eastAsia="Times New Roman" w:hAnsi="Times New Roman"/>
          <w:szCs w:val="24"/>
        </w:rPr>
        <w:tab/>
        <w:t>Providing customers with information explaining the need to conservatively use reclaimed water;</w:t>
      </w:r>
    </w:p>
    <w:p w14:paraId="0C24F14A"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4B"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5. </w:t>
      </w:r>
      <w:r w:rsidRPr="00B33603">
        <w:rPr>
          <w:rFonts w:ascii="Times New Roman" w:eastAsia="Times New Roman" w:hAnsi="Times New Roman"/>
          <w:szCs w:val="24"/>
        </w:rPr>
        <w:tab/>
        <w:t>Regulatory constraints or requirements on discharges;</w:t>
      </w:r>
    </w:p>
    <w:p w14:paraId="0C24F14C"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4D"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6. </w:t>
      </w:r>
      <w:r w:rsidRPr="00B33603">
        <w:rPr>
          <w:rFonts w:ascii="Times New Roman" w:eastAsia="Times New Roman" w:hAnsi="Times New Roman"/>
          <w:szCs w:val="24"/>
        </w:rPr>
        <w:tab/>
        <w:t>Demand management when using the supplemental water, which can include financial incentives for voluntary use reductions;</w:t>
      </w:r>
    </w:p>
    <w:p w14:paraId="0C24F14E"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4F"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7.</w:t>
      </w:r>
      <w:r w:rsidRPr="00B33603">
        <w:rPr>
          <w:rFonts w:ascii="Times New Roman" w:eastAsia="Times New Roman" w:hAnsi="Times New Roman"/>
          <w:szCs w:val="24"/>
        </w:rPr>
        <w:tab/>
        <w:t>Creation of additional storage; and</w:t>
      </w:r>
    </w:p>
    <w:p w14:paraId="0C24F150" w14:textId="77777777" w:rsidR="00880C8C" w:rsidRPr="00B33603"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rPr>
      </w:pPr>
    </w:p>
    <w:p w14:paraId="0C24F151" w14:textId="77777777" w:rsidR="00880C8C" w:rsidRPr="00B33603" w:rsidRDefault="00880C8C" w:rsidP="00880C8C">
      <w:pPr>
        <w:tabs>
          <w:tab w:val="left" w:pos="360"/>
          <w:tab w:val="left" w:pos="2790"/>
        </w:tabs>
        <w:ind w:left="2340" w:hanging="360"/>
        <w:jc w:val="both"/>
        <w:rPr>
          <w:rFonts w:ascii="Times New Roman" w:eastAsia="Times New Roman" w:hAnsi="Times New Roman"/>
          <w:szCs w:val="24"/>
        </w:rPr>
      </w:pPr>
      <w:r w:rsidRPr="00B33603">
        <w:rPr>
          <w:rFonts w:ascii="Times New Roman" w:eastAsia="Times New Roman" w:hAnsi="Times New Roman"/>
          <w:szCs w:val="24"/>
        </w:rPr>
        <w:t xml:space="preserve">8. </w:t>
      </w:r>
      <w:r w:rsidRPr="00B33603">
        <w:rPr>
          <w:rFonts w:ascii="Times New Roman" w:eastAsia="Times New Roman" w:hAnsi="Times New Roman"/>
          <w:szCs w:val="24"/>
        </w:rPr>
        <w:tab/>
        <w:t>Any other measures identified by the applicant to demonstrate the efficient use of supplemental water.</w:t>
      </w:r>
    </w:p>
    <w:p w14:paraId="0C24F152" w14:textId="77777777" w:rsidR="00880C8C" w:rsidRPr="00B33603" w:rsidRDefault="00880C8C" w:rsidP="00880C8C">
      <w:pPr>
        <w:rPr>
          <w:rFonts w:ascii="Times New Roman" w:hAnsi="Times New Roman"/>
          <w:szCs w:val="24"/>
        </w:rPr>
      </w:pPr>
    </w:p>
    <w:p w14:paraId="0C24F153" w14:textId="77777777" w:rsidR="00880C8C" w:rsidRPr="00B33603" w:rsidRDefault="00880C8C" w:rsidP="00880C8C">
      <w:pPr>
        <w:suppressAutoHyphens/>
        <w:ind w:left="720" w:hanging="720"/>
        <w:rPr>
          <w:rFonts w:ascii="Times New Roman" w:hAnsi="Times New Roman"/>
          <w:b/>
          <w:spacing w:val="-3"/>
          <w:szCs w:val="24"/>
        </w:rPr>
      </w:pPr>
    </w:p>
    <w:p w14:paraId="0C24F154" w14:textId="77777777" w:rsidR="005E0115" w:rsidRPr="00B33603" w:rsidRDefault="005E0115">
      <w:pPr>
        <w:rPr>
          <w:rFonts w:ascii="Times New Roman" w:hAnsi="Times New Roman"/>
          <w:szCs w:val="24"/>
        </w:rPr>
      </w:pPr>
    </w:p>
    <w:sectPr w:rsidR="005E0115" w:rsidRPr="00B3360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9C76" w14:textId="77777777" w:rsidR="00330D99" w:rsidRDefault="00330D99" w:rsidP="00366CD7">
      <w:r>
        <w:separator/>
      </w:r>
    </w:p>
  </w:endnote>
  <w:endnote w:type="continuationSeparator" w:id="0">
    <w:p w14:paraId="04C9607B" w14:textId="77777777" w:rsidR="00330D99" w:rsidRDefault="00330D99" w:rsidP="0036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1364" w14:textId="77777777" w:rsidR="00366CD7" w:rsidRPr="00B33603" w:rsidRDefault="00366CD7" w:rsidP="00F66005">
    <w:pPr>
      <w:tabs>
        <w:tab w:val="center" w:pos="4680"/>
        <w:tab w:val="right" w:pos="9360"/>
      </w:tabs>
      <w:rPr>
        <w:rFonts w:ascii="Times New Roman" w:hAnsi="Times New Roman"/>
      </w:rPr>
    </w:pPr>
    <w:r w:rsidRPr="00B33603">
      <w:rPr>
        <w:rFonts w:ascii="Times New Roman" w:hAnsi="Times New Roman"/>
      </w:rPr>
      <w:t xml:space="preserve">Page </w:t>
    </w:r>
    <w:r w:rsidRPr="00B33603">
      <w:rPr>
        <w:rFonts w:ascii="Times New Roman" w:hAnsi="Times New Roman"/>
      </w:rPr>
      <w:fldChar w:fldCharType="begin"/>
    </w:r>
    <w:r w:rsidRPr="00B33603">
      <w:rPr>
        <w:rFonts w:ascii="Times New Roman" w:hAnsi="Times New Roman"/>
      </w:rPr>
      <w:instrText xml:space="preserve"> PAGE </w:instrText>
    </w:r>
    <w:r w:rsidRPr="00B33603">
      <w:rPr>
        <w:rFonts w:ascii="Times New Roman" w:hAnsi="Times New Roman"/>
      </w:rPr>
      <w:fldChar w:fldCharType="separate"/>
    </w:r>
    <w:r w:rsidRPr="00B33603">
      <w:rPr>
        <w:rFonts w:ascii="Times New Roman" w:hAnsi="Times New Roman"/>
      </w:rPr>
      <w:t>1</w:t>
    </w:r>
    <w:r w:rsidRPr="00B33603">
      <w:rPr>
        <w:rFonts w:ascii="Times New Roman" w:hAnsi="Times New Roman"/>
      </w:rPr>
      <w:fldChar w:fldCharType="end"/>
    </w:r>
    <w:r w:rsidRPr="00B33603">
      <w:rPr>
        <w:rFonts w:ascii="Times New Roman" w:hAnsi="Times New Roman"/>
      </w:rPr>
      <w:t xml:space="preserve"> of </w:t>
    </w:r>
    <w:r w:rsidRPr="00B33603">
      <w:rPr>
        <w:rFonts w:ascii="Times New Roman" w:hAnsi="Times New Roman"/>
      </w:rPr>
      <w:fldChar w:fldCharType="begin"/>
    </w:r>
    <w:r w:rsidRPr="00B33603">
      <w:rPr>
        <w:rFonts w:ascii="Times New Roman" w:hAnsi="Times New Roman"/>
      </w:rPr>
      <w:instrText xml:space="preserve"> NUMPAGES  </w:instrText>
    </w:r>
    <w:r w:rsidRPr="00B33603">
      <w:rPr>
        <w:rFonts w:ascii="Times New Roman" w:hAnsi="Times New Roman"/>
      </w:rPr>
      <w:fldChar w:fldCharType="separate"/>
    </w:r>
    <w:r w:rsidRPr="00B33603">
      <w:rPr>
        <w:rFonts w:ascii="Times New Roman" w:hAnsi="Times New Roman"/>
      </w:rPr>
      <w:t>11</w:t>
    </w:r>
    <w:r w:rsidRPr="00B33603">
      <w:rPr>
        <w:rFonts w:ascii="Times New Roman" w:hAnsi="Times New Roman"/>
      </w:rPr>
      <w:fldChar w:fldCharType="end"/>
    </w:r>
  </w:p>
  <w:p w14:paraId="68E9E91A" w14:textId="4A6CC631" w:rsidR="00366CD7" w:rsidRPr="00B33603" w:rsidRDefault="00366CD7" w:rsidP="00F66005">
    <w:pPr>
      <w:pStyle w:val="Footer"/>
      <w:rPr>
        <w:rFonts w:ascii="Times New Roman" w:hAnsi="Times New Roman"/>
      </w:rPr>
    </w:pPr>
    <w:r w:rsidRPr="00B33603">
      <w:rPr>
        <w:rFonts w:ascii="Times New Roman" w:hAnsi="Times New Roman"/>
      </w:rPr>
      <w:t xml:space="preserve">Section 2.2 of the St. Johns River Water Management District Applicant’s Handbook </w:t>
    </w:r>
  </w:p>
  <w:p w14:paraId="70A079A3" w14:textId="6ACB9583" w:rsidR="00366CD7" w:rsidRPr="00B33603" w:rsidRDefault="00366CD7" w:rsidP="00F66005">
    <w:pPr>
      <w:pStyle w:val="Footer"/>
      <w:rPr>
        <w:rFonts w:ascii="Times New Roman" w:hAnsi="Times New Roman"/>
      </w:rPr>
    </w:pPr>
    <w:r w:rsidRPr="00B33603">
      <w:rPr>
        <w:rFonts w:ascii="Times New Roman" w:hAnsi="Times New Roman"/>
      </w:rPr>
      <w:t xml:space="preserve">Eff. </w:t>
    </w:r>
    <w:r w:rsidR="00D541A1" w:rsidRPr="00D541A1">
      <w:rPr>
        <w:rFonts w:ascii="Times New Roman" w:hAnsi="Times New Roman"/>
      </w:rPr>
      <w:t>July 1, 2026</w:t>
    </w:r>
  </w:p>
  <w:p w14:paraId="57675155" w14:textId="2E3E31E1" w:rsidR="00366CD7" w:rsidRPr="00B33603" w:rsidRDefault="00366CD7" w:rsidP="00F66005">
    <w:pPr>
      <w:pStyle w:val="Footer"/>
      <w:rPr>
        <w:rFonts w:ascii="Times New Roman" w:hAnsi="Times New Roman"/>
      </w:rPr>
    </w:pPr>
    <w:r w:rsidRPr="00B33603">
      <w:rPr>
        <w:rFonts w:ascii="Times New Roman" w:hAnsi="Times New Roman"/>
      </w:rPr>
      <w:t xml:space="preserve">Incorporated by reference in </w:t>
    </w:r>
    <w:r w:rsidR="00B56C48" w:rsidRPr="00B33603">
      <w:rPr>
        <w:rFonts w:ascii="Times New Roman" w:hAnsi="Times New Roman"/>
      </w:rPr>
      <w:t>paragraph</w:t>
    </w:r>
    <w:r w:rsidRPr="00B33603">
      <w:rPr>
        <w:rFonts w:ascii="Times New Roman" w:hAnsi="Times New Roman"/>
      </w:rPr>
      <w:t xml:space="preserve"> 62-42.300(7)(a),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4DA2" w14:textId="77777777" w:rsidR="00330D99" w:rsidRDefault="00330D99" w:rsidP="00366CD7">
      <w:r>
        <w:separator/>
      </w:r>
    </w:p>
  </w:footnote>
  <w:footnote w:type="continuationSeparator" w:id="0">
    <w:p w14:paraId="7D605D73" w14:textId="77777777" w:rsidR="00330D99" w:rsidRDefault="00330D99" w:rsidP="00366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06E9"/>
    <w:multiLevelType w:val="hybridMultilevel"/>
    <w:tmpl w:val="343A0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439C4"/>
    <w:multiLevelType w:val="hybridMultilevel"/>
    <w:tmpl w:val="94842BA8"/>
    <w:lvl w:ilvl="0" w:tplc="77D487F8">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22137961"/>
    <w:multiLevelType w:val="hybridMultilevel"/>
    <w:tmpl w:val="7C2C0574"/>
    <w:lvl w:ilvl="0" w:tplc="5A642B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155B04"/>
    <w:multiLevelType w:val="hybridMultilevel"/>
    <w:tmpl w:val="C0646878"/>
    <w:lvl w:ilvl="0" w:tplc="0409000F">
      <w:start w:val="1"/>
      <w:numFmt w:val="decimal"/>
      <w:lvlText w:val="%1."/>
      <w:lvlJc w:val="left"/>
      <w:pPr>
        <w:ind w:left="81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F4811"/>
    <w:multiLevelType w:val="hybridMultilevel"/>
    <w:tmpl w:val="F5DEFEFC"/>
    <w:lvl w:ilvl="0" w:tplc="0409000F">
      <w:start w:val="1"/>
      <w:numFmt w:val="decimal"/>
      <w:lvlText w:val="%1."/>
      <w:lvlJc w:val="left"/>
      <w:pPr>
        <w:ind w:left="810" w:hanging="360"/>
      </w:pPr>
    </w:lvl>
    <w:lvl w:ilvl="1" w:tplc="77D487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896B12"/>
    <w:multiLevelType w:val="hybridMultilevel"/>
    <w:tmpl w:val="A002D8B0"/>
    <w:lvl w:ilvl="0" w:tplc="0409000F">
      <w:start w:val="1"/>
      <w:numFmt w:val="decimal"/>
      <w:lvlText w:val="%1."/>
      <w:lvlJc w:val="left"/>
      <w:pPr>
        <w:ind w:left="810" w:hanging="360"/>
      </w:pPr>
    </w:lvl>
    <w:lvl w:ilvl="1" w:tplc="77D487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43575C"/>
    <w:multiLevelType w:val="hybridMultilevel"/>
    <w:tmpl w:val="A70C1718"/>
    <w:lvl w:ilvl="0" w:tplc="0409000F">
      <w:start w:val="1"/>
      <w:numFmt w:val="decimal"/>
      <w:lvlText w:val="%1."/>
      <w:lvlJc w:val="left"/>
      <w:pPr>
        <w:ind w:left="810" w:hanging="360"/>
      </w:pPr>
    </w:lvl>
    <w:lvl w:ilvl="1" w:tplc="77D487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7156467">
    <w:abstractNumId w:val="3"/>
  </w:num>
  <w:num w:numId="2" w16cid:durableId="799348084">
    <w:abstractNumId w:val="0"/>
  </w:num>
  <w:num w:numId="3" w16cid:durableId="2002076488">
    <w:abstractNumId w:val="1"/>
  </w:num>
  <w:num w:numId="4" w16cid:durableId="199326372">
    <w:abstractNumId w:val="5"/>
  </w:num>
  <w:num w:numId="5" w16cid:durableId="1314409568">
    <w:abstractNumId w:val="4"/>
  </w:num>
  <w:num w:numId="6" w16cid:durableId="1401321058">
    <w:abstractNumId w:val="6"/>
  </w:num>
  <w:num w:numId="7" w16cid:durableId="1930236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9E"/>
    <w:rsid w:val="000B54C0"/>
    <w:rsid w:val="0013114C"/>
    <w:rsid w:val="00171591"/>
    <w:rsid w:val="001B4F96"/>
    <w:rsid w:val="002B3EE6"/>
    <w:rsid w:val="00330D99"/>
    <w:rsid w:val="00366CD7"/>
    <w:rsid w:val="003F340E"/>
    <w:rsid w:val="00435FD7"/>
    <w:rsid w:val="004F2041"/>
    <w:rsid w:val="00511FA7"/>
    <w:rsid w:val="00521B79"/>
    <w:rsid w:val="005E0115"/>
    <w:rsid w:val="00621024"/>
    <w:rsid w:val="006E58E6"/>
    <w:rsid w:val="00707878"/>
    <w:rsid w:val="007B7D3C"/>
    <w:rsid w:val="00880C8C"/>
    <w:rsid w:val="00887C8A"/>
    <w:rsid w:val="008F3045"/>
    <w:rsid w:val="00A9089E"/>
    <w:rsid w:val="00B104F8"/>
    <w:rsid w:val="00B33603"/>
    <w:rsid w:val="00B56C48"/>
    <w:rsid w:val="00D541A1"/>
    <w:rsid w:val="00D56765"/>
    <w:rsid w:val="00E738FA"/>
    <w:rsid w:val="00EF3966"/>
    <w:rsid w:val="00F2581E"/>
    <w:rsid w:val="00F66005"/>
    <w:rsid w:val="00FB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4EFEB"/>
  <w15:chartTrackingRefBased/>
  <w15:docId w15:val="{1701B4E3-1119-4E32-B838-0AA8B16F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C8C"/>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uiPriority w:val="9"/>
    <w:qFormat/>
    <w:rsid w:val="007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D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3C"/>
    <w:rPr>
      <w:rFonts w:eastAsiaTheme="majorEastAsia" w:cstheme="majorBidi"/>
      <w:color w:val="272727" w:themeColor="text1" w:themeTint="D8"/>
    </w:rPr>
  </w:style>
  <w:style w:type="paragraph" w:styleId="Title">
    <w:name w:val="Title"/>
    <w:basedOn w:val="Normal"/>
    <w:next w:val="Normal"/>
    <w:link w:val="TitleChar"/>
    <w:uiPriority w:val="10"/>
    <w:qFormat/>
    <w:rsid w:val="007B7D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3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B7D3C"/>
    <w:pPr>
      <w:ind w:left="720"/>
      <w:contextualSpacing/>
    </w:pPr>
  </w:style>
  <w:style w:type="paragraph" w:styleId="Quote">
    <w:name w:val="Quote"/>
    <w:basedOn w:val="Normal"/>
    <w:next w:val="Normal"/>
    <w:link w:val="QuoteChar"/>
    <w:uiPriority w:val="29"/>
    <w:qFormat/>
    <w:rsid w:val="007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7B7D3C"/>
    <w:rPr>
      <w:i/>
      <w:iCs/>
      <w:color w:val="404040" w:themeColor="text1" w:themeTint="BF"/>
    </w:rPr>
  </w:style>
  <w:style w:type="paragraph" w:styleId="IntenseQuote">
    <w:name w:val="Intense Quote"/>
    <w:basedOn w:val="Normal"/>
    <w:next w:val="Normal"/>
    <w:link w:val="IntenseQuoteChar"/>
    <w:uiPriority w:val="30"/>
    <w:qFormat/>
    <w:rsid w:val="007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D3C"/>
    <w:rPr>
      <w:i/>
      <w:iCs/>
      <w:color w:val="0F4761" w:themeColor="accent1" w:themeShade="BF"/>
    </w:rPr>
  </w:style>
  <w:style w:type="character" w:styleId="IntenseEmphasis">
    <w:name w:val="Intense Emphasis"/>
    <w:basedOn w:val="DefaultParagraphFont"/>
    <w:uiPriority w:val="21"/>
    <w:qFormat/>
    <w:rsid w:val="007B7D3C"/>
    <w:rPr>
      <w:i/>
      <w:iCs/>
      <w:color w:val="0F4761" w:themeColor="accent1" w:themeShade="BF"/>
    </w:rPr>
  </w:style>
  <w:style w:type="character" w:styleId="IntenseReference">
    <w:name w:val="Intense Reference"/>
    <w:basedOn w:val="DefaultParagraphFont"/>
    <w:uiPriority w:val="32"/>
    <w:qFormat/>
    <w:rsid w:val="007B7D3C"/>
    <w:rPr>
      <w:b/>
      <w:bCs/>
      <w:smallCaps/>
      <w:color w:val="0F4761" w:themeColor="accent1" w:themeShade="BF"/>
      <w:spacing w:val="5"/>
    </w:rPr>
  </w:style>
  <w:style w:type="paragraph" w:styleId="BodyTextIndent2">
    <w:name w:val="Body Text Indent 2"/>
    <w:basedOn w:val="Normal"/>
    <w:link w:val="BodyTextIndent2Char"/>
    <w:semiHidden/>
    <w:rsid w:val="00880C8C"/>
    <w:pPr>
      <w:tabs>
        <w:tab w:val="left" w:pos="-720"/>
        <w:tab w:val="left" w:pos="0"/>
        <w:tab w:val="left" w:pos="720"/>
        <w:tab w:val="left" w:pos="1440"/>
        <w:tab w:val="left" w:pos="2160"/>
      </w:tabs>
      <w:suppressAutoHyphens/>
      <w:ind w:left="2160" w:hanging="2160"/>
      <w:jc w:val="both"/>
    </w:pPr>
    <w:rPr>
      <w:rFonts w:ascii="Times New Roman" w:eastAsia="Times New Roman" w:hAnsi="Times New Roman"/>
      <w:spacing w:val="-3"/>
      <w:szCs w:val="20"/>
    </w:rPr>
  </w:style>
  <w:style w:type="character" w:customStyle="1" w:styleId="BodyTextIndent2Char">
    <w:name w:val="Body Text Indent 2 Char"/>
    <w:basedOn w:val="DefaultParagraphFont"/>
    <w:link w:val="BodyTextIndent2"/>
    <w:semiHidden/>
    <w:rsid w:val="00880C8C"/>
    <w:rPr>
      <w:rFonts w:ascii="Times New Roman" w:eastAsia="Times New Roman" w:hAnsi="Times New Roman" w:cs="Times New Roman"/>
      <w:spacing w:val="-3"/>
      <w:kern w:val="0"/>
      <w:szCs w:val="20"/>
      <w14:ligatures w14:val="none"/>
    </w:rPr>
  </w:style>
  <w:style w:type="paragraph" w:customStyle="1" w:styleId="Default">
    <w:name w:val="Default"/>
    <w:rsid w:val="00880C8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Header">
    <w:name w:val="header"/>
    <w:basedOn w:val="Normal"/>
    <w:link w:val="HeaderChar"/>
    <w:uiPriority w:val="99"/>
    <w:unhideWhenUsed/>
    <w:rsid w:val="00366CD7"/>
    <w:pPr>
      <w:tabs>
        <w:tab w:val="center" w:pos="4680"/>
        <w:tab w:val="right" w:pos="9360"/>
      </w:tabs>
    </w:pPr>
  </w:style>
  <w:style w:type="character" w:customStyle="1" w:styleId="HeaderChar">
    <w:name w:val="Header Char"/>
    <w:basedOn w:val="DefaultParagraphFont"/>
    <w:link w:val="Header"/>
    <w:uiPriority w:val="99"/>
    <w:rsid w:val="00366CD7"/>
    <w:rPr>
      <w:rFonts w:ascii="Arial" w:eastAsia="Calibri" w:hAnsi="Arial" w:cs="Times New Roman"/>
      <w:kern w:val="0"/>
      <w:szCs w:val="22"/>
      <w14:ligatures w14:val="none"/>
    </w:rPr>
  </w:style>
  <w:style w:type="paragraph" w:styleId="Footer">
    <w:name w:val="footer"/>
    <w:basedOn w:val="Normal"/>
    <w:link w:val="FooterChar"/>
    <w:uiPriority w:val="99"/>
    <w:unhideWhenUsed/>
    <w:rsid w:val="00366CD7"/>
    <w:pPr>
      <w:tabs>
        <w:tab w:val="center" w:pos="4680"/>
        <w:tab w:val="right" w:pos="9360"/>
      </w:tabs>
    </w:pPr>
  </w:style>
  <w:style w:type="character" w:customStyle="1" w:styleId="FooterChar">
    <w:name w:val="Footer Char"/>
    <w:basedOn w:val="DefaultParagraphFont"/>
    <w:link w:val="Footer"/>
    <w:uiPriority w:val="99"/>
    <w:rsid w:val="00366CD7"/>
    <w:rPr>
      <w:rFonts w:ascii="Arial" w:eastAsia="Calibri" w:hAnsi="Arial"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NPVFY6KNS3ZM-751080836-10648</_dlc_DocId>
    <_dlc_DocIdUrl xmlns="ed83551b-1c74-4eb0-a689-e3b00317a30f">
      <Url>https://floridadep.sharepoint.com/owp/_layouts/15/DocIdRedir.aspx?ID=NPVFY6KNS3ZM-751080836-10648</Url>
      <Description>NPVFY6KNS3ZM-751080836-10648</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A7AEB-EA05-4613-A168-FBFF6D4BE1D1}">
  <ds:schemaRefs>
    <ds:schemaRef ds:uri="http://schemas.microsoft.com/sharepoint/events"/>
  </ds:schemaRefs>
</ds:datastoreItem>
</file>

<file path=customXml/itemProps2.xml><?xml version="1.0" encoding="utf-8"?>
<ds:datastoreItem xmlns:ds="http://schemas.openxmlformats.org/officeDocument/2006/customXml" ds:itemID="{032A69F8-D751-44F9-B909-594C15E63641}">
  <ds:schemaRefs>
    <ds:schemaRef ds:uri="http://schemas.microsoft.com/sharepoint/v3/contenttype/forms"/>
  </ds:schemaRefs>
</ds:datastoreItem>
</file>

<file path=customXml/itemProps3.xml><?xml version="1.0" encoding="utf-8"?>
<ds:datastoreItem xmlns:ds="http://schemas.openxmlformats.org/officeDocument/2006/customXml" ds:itemID="{6FB389CC-74B1-4A51-ABE8-8A188A109EA1}">
  <ds:schemaRefs>
    <ds:schemaRef ds:uri="http://schemas.microsoft.com/office/2006/metadata/properties"/>
    <ds:schemaRef ds:uri="http://schemas.microsoft.com/office/infopath/2007/PartnerControls"/>
    <ds:schemaRef ds:uri="ed83551b-1c74-4eb0-a689-e3b00317a30f"/>
    <ds:schemaRef ds:uri="1e1eb553-2b11-4fd1-80c5-77593ac53f28"/>
    <ds:schemaRef ds:uri="1E1EB553-2B11-4FD1-80C5-77593AC53F28"/>
  </ds:schemaRefs>
</ds:datastoreItem>
</file>

<file path=customXml/itemProps4.xml><?xml version="1.0" encoding="utf-8"?>
<ds:datastoreItem xmlns:ds="http://schemas.openxmlformats.org/officeDocument/2006/customXml" ds:itemID="{3719B732-7FEF-47EB-BCD9-CE2305AEE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5990</Words>
  <Characters>33849</Characters>
  <Application>Microsoft Office Word</Application>
  <DocSecurity>0</DocSecurity>
  <Lines>867</Lines>
  <Paragraphs>223</Paragraphs>
  <ScaleCrop>false</ScaleCrop>
  <HeadingPairs>
    <vt:vector size="2" baseType="variant">
      <vt:variant>
        <vt:lpstr>Title</vt:lpstr>
      </vt:variant>
      <vt:variant>
        <vt:i4>1</vt:i4>
      </vt:variant>
    </vt:vector>
  </HeadingPairs>
  <TitlesOfParts>
    <vt:vector size="1" baseType="lpstr">
      <vt:lpstr>Paragraph 62-42.300(7)(a). Section 2.2 of the St. Johns River Water Management District Applicant’s Handbook</vt:lpstr>
    </vt:vector>
  </TitlesOfParts>
  <Company>SJRWMD</Company>
  <LinksUpToDate>false</LinksUpToDate>
  <CharactersWithSpaces>39616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Paragraph 62-42.300(7)(a). Section 2.2 of the St. Johns River Water Management District Applicant’s Handbook</dc:title>
  <dc:subject/>
  <dc:creator>SJRWMD</dc:creator>
  <cp:keywords/>
  <dc:description>Effective July 1, 2026</dc:description>
  <cp:lastModifiedBy>Flores, Pamela</cp:lastModifiedBy>
  <cp:revision>5</cp:revision>
  <dcterms:created xsi:type="dcterms:W3CDTF">2025-11-12T20:28:00Z</dcterms:created>
  <dcterms:modified xsi:type="dcterms:W3CDTF">2026-03-25T12:36:00Z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0x010100034DED66F72F23448E13A1D27083B764</vt:lpwstr>
  </property>
  <property fmtid="{D5CDD505-2E9C-101B-9397-08002B2CF9AE}" pid="3" name="_dlc_DocIdItemGuid">
    <vt:lpwstr>8eafe7ef-44c5-4a41-a67f-7f7b78987dfa</vt:lpwstr>
  </property>
  <property fmtid="{D5CDD505-2E9C-101B-9397-08002B2CF9AE}" pid="4" name="MediaServiceImageTags">
    <vt:lpwstr/>
  </property>
</Properties>
</file>