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A8EE" w14:textId="77777777" w:rsidR="0027384F" w:rsidRPr="009636F0" w:rsidRDefault="0027384F" w:rsidP="0027384F">
      <w:pPr>
        <w:tabs>
          <w:tab w:val="left" w:pos="720"/>
          <w:tab w:val="left" w:pos="1440"/>
          <w:tab w:val="left" w:pos="5040"/>
          <w:tab w:val="right" w:pos="9360"/>
        </w:tabs>
        <w:contextualSpacing/>
        <w:jc w:val="center"/>
        <w:rPr>
          <w:rFonts w:ascii="Book Antiqua" w:hAnsi="Book Antiqua"/>
          <w:sz w:val="24"/>
          <w:szCs w:val="24"/>
        </w:rPr>
      </w:pPr>
      <w:r w:rsidRPr="009636F0">
        <w:rPr>
          <w:rFonts w:ascii="Book Antiqua" w:hAnsi="Book Antiqua"/>
          <w:sz w:val="24"/>
          <w:szCs w:val="24"/>
        </w:rPr>
        <w:t>STATE OF FLORIDA</w:t>
      </w:r>
    </w:p>
    <w:p w14:paraId="480E8AE8" w14:textId="77777777" w:rsidR="009636F0" w:rsidRPr="009636F0" w:rsidRDefault="0027384F" w:rsidP="0027384F">
      <w:pPr>
        <w:tabs>
          <w:tab w:val="left" w:pos="720"/>
          <w:tab w:val="left" w:pos="1440"/>
          <w:tab w:val="left" w:pos="5040"/>
          <w:tab w:val="right" w:pos="9360"/>
        </w:tabs>
        <w:jc w:val="center"/>
        <w:rPr>
          <w:rFonts w:ascii="Book Antiqua" w:hAnsi="Book Antiqua"/>
          <w:sz w:val="24"/>
          <w:szCs w:val="24"/>
        </w:rPr>
      </w:pPr>
      <w:r w:rsidRPr="009636F0">
        <w:rPr>
          <w:rFonts w:ascii="Book Antiqua" w:hAnsi="Book Antiqua"/>
          <w:sz w:val="24"/>
          <w:szCs w:val="24"/>
        </w:rPr>
        <w:t xml:space="preserve">DEPARTMENT OF ENVIRONMENTAL PROTECTION AND </w:t>
      </w:r>
    </w:p>
    <w:p w14:paraId="2EB951F5" w14:textId="77777777" w:rsidR="009636F0" w:rsidRPr="009636F0" w:rsidRDefault="0027384F" w:rsidP="0027384F">
      <w:pPr>
        <w:tabs>
          <w:tab w:val="left" w:pos="720"/>
          <w:tab w:val="left" w:pos="1440"/>
          <w:tab w:val="left" w:pos="5040"/>
          <w:tab w:val="right" w:pos="9360"/>
        </w:tabs>
        <w:jc w:val="center"/>
        <w:rPr>
          <w:rFonts w:ascii="Book Antiqua" w:hAnsi="Book Antiqua"/>
          <w:sz w:val="24"/>
          <w:szCs w:val="24"/>
        </w:rPr>
      </w:pPr>
      <w:r w:rsidRPr="009636F0">
        <w:rPr>
          <w:rFonts w:ascii="Book Antiqua" w:hAnsi="Book Antiqua"/>
          <w:sz w:val="24"/>
          <w:szCs w:val="24"/>
        </w:rPr>
        <w:t>BOARD OF TRUSTEES OF THE INTERNAL IMPROVEMENT</w:t>
      </w:r>
    </w:p>
    <w:p w14:paraId="515CA8F0" w14:textId="2CE3802F" w:rsidR="0027384F" w:rsidRPr="009636F0" w:rsidRDefault="0027384F" w:rsidP="0027384F">
      <w:pPr>
        <w:tabs>
          <w:tab w:val="left" w:pos="720"/>
          <w:tab w:val="left" w:pos="1440"/>
          <w:tab w:val="left" w:pos="5040"/>
          <w:tab w:val="right" w:pos="9360"/>
        </w:tabs>
        <w:jc w:val="center"/>
        <w:rPr>
          <w:rFonts w:ascii="Book Antiqua" w:hAnsi="Book Antiqua"/>
          <w:b/>
          <w:sz w:val="24"/>
          <w:szCs w:val="24"/>
        </w:rPr>
      </w:pPr>
      <w:r w:rsidRPr="009636F0">
        <w:rPr>
          <w:rFonts w:ascii="Book Antiqua" w:hAnsi="Book Antiqua"/>
          <w:sz w:val="24"/>
          <w:szCs w:val="24"/>
        </w:rPr>
        <w:t>TRUST FUND OF THE STATE OF FLORIDA</w:t>
      </w:r>
    </w:p>
    <w:p w14:paraId="515CA8F1" w14:textId="77777777" w:rsidR="0027384F" w:rsidRPr="009636F0" w:rsidRDefault="0027384F" w:rsidP="0027384F">
      <w:pPr>
        <w:tabs>
          <w:tab w:val="left" w:pos="720"/>
          <w:tab w:val="left" w:pos="1440"/>
          <w:tab w:val="left" w:pos="5040"/>
          <w:tab w:val="right" w:pos="9360"/>
        </w:tabs>
        <w:rPr>
          <w:rFonts w:ascii="Book Antiqua" w:hAnsi="Book Antiqua"/>
          <w:b/>
          <w:sz w:val="24"/>
          <w:szCs w:val="24"/>
        </w:rPr>
      </w:pPr>
    </w:p>
    <w:p w14:paraId="515CA8F2"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STATE OF FLORIDA DEPARTMENT</w:t>
      </w:r>
      <w:proofErr w:type="gramStart"/>
      <w:r w:rsidRPr="009636F0">
        <w:rPr>
          <w:rFonts w:ascii="Book Antiqua" w:hAnsi="Book Antiqua"/>
          <w:sz w:val="24"/>
          <w:szCs w:val="24"/>
        </w:rPr>
        <w:tab/>
        <w:t xml:space="preserve">)   </w:t>
      </w:r>
      <w:proofErr w:type="gramEnd"/>
      <w:r w:rsidRPr="009636F0">
        <w:rPr>
          <w:rFonts w:ascii="Book Antiqua" w:hAnsi="Book Antiqua"/>
          <w:sz w:val="24"/>
          <w:szCs w:val="24"/>
        </w:rPr>
        <w:t xml:space="preserve">    IN THE OFFICE OF THE</w:t>
      </w:r>
    </w:p>
    <w:p w14:paraId="515CA8F3" w14:textId="77777777" w:rsidR="0027384F" w:rsidRPr="009636F0" w:rsidRDefault="0027384F" w:rsidP="0027384F">
      <w:pPr>
        <w:tabs>
          <w:tab w:val="left" w:pos="720"/>
          <w:tab w:val="left" w:pos="1440"/>
          <w:tab w:val="left" w:pos="5040"/>
          <w:tab w:val="right" w:pos="9360"/>
        </w:tabs>
        <w:rPr>
          <w:rFonts w:ascii="Book Antiqua" w:hAnsi="Book Antiqua"/>
          <w:b/>
          <w:sz w:val="24"/>
          <w:szCs w:val="24"/>
        </w:rPr>
      </w:pPr>
      <w:r w:rsidRPr="009636F0">
        <w:rPr>
          <w:rFonts w:ascii="Book Antiqua" w:hAnsi="Book Antiqua"/>
          <w:sz w:val="24"/>
          <w:szCs w:val="24"/>
        </w:rPr>
        <w:t>OF ENVIRONMENTAL PROTECTION</w:t>
      </w:r>
      <w:r w:rsidRPr="009636F0">
        <w:rPr>
          <w:rFonts w:ascii="Book Antiqua" w:hAnsi="Book Antiqua"/>
          <w:sz w:val="24"/>
          <w:szCs w:val="24"/>
        </w:rPr>
        <w:tab/>
        <w:t xml:space="preserve">)       </w:t>
      </w:r>
      <w:r w:rsidRPr="009636F0">
        <w:rPr>
          <w:rFonts w:ascii="Book Antiqua" w:hAnsi="Book Antiqua"/>
          <w:sz w:val="24"/>
          <w:szCs w:val="24"/>
          <w:u w:val="single"/>
        </w:rPr>
        <w:t xml:space="preserve">           </w:t>
      </w:r>
      <w:r w:rsidRPr="009636F0">
        <w:rPr>
          <w:rFonts w:ascii="Book Antiqua" w:hAnsi="Book Antiqua"/>
          <w:sz w:val="24"/>
          <w:szCs w:val="24"/>
        </w:rPr>
        <w:t xml:space="preserve"> DISTRICT</w:t>
      </w:r>
    </w:p>
    <w:p w14:paraId="515CA8F4"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and BOARD OF TRUSTEES OF THE </w:t>
      </w:r>
      <w:r w:rsidRPr="009636F0">
        <w:rPr>
          <w:rFonts w:ascii="Book Antiqua" w:hAnsi="Book Antiqua"/>
          <w:sz w:val="24"/>
          <w:szCs w:val="24"/>
        </w:rPr>
        <w:tab/>
        <w:t>)</w:t>
      </w:r>
    </w:p>
    <w:p w14:paraId="515CA8F5"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INTERNAL IMPROVEMENT TRUST FUND</w:t>
      </w:r>
      <w:r w:rsidRPr="009636F0">
        <w:rPr>
          <w:rFonts w:ascii="Book Antiqua" w:hAnsi="Book Antiqua"/>
          <w:sz w:val="24"/>
          <w:szCs w:val="24"/>
        </w:rPr>
        <w:tab/>
        <w:t>)</w:t>
      </w:r>
    </w:p>
    <w:p w14:paraId="515CA8F6"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OF THE STATE OF FLORIDA,</w:t>
      </w:r>
      <w:r w:rsidRPr="009636F0">
        <w:rPr>
          <w:rFonts w:ascii="Book Antiqua" w:hAnsi="Book Antiqua"/>
          <w:sz w:val="24"/>
          <w:szCs w:val="24"/>
        </w:rPr>
        <w:tab/>
        <w:t>)</w:t>
      </w:r>
    </w:p>
    <w:p w14:paraId="515CA8F7"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w:t>
      </w:r>
    </w:p>
    <w:p w14:paraId="515CA8F8"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w:t>
      </w: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w:t>
      </w:r>
    </w:p>
    <w:p w14:paraId="515CA8F9"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       OGC FILE NO.</w:t>
      </w:r>
    </w:p>
    <w:p w14:paraId="515CA8FA"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vs.</w:t>
      </w: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w:t>
      </w:r>
    </w:p>
    <w:p w14:paraId="515CA8FB"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w:t>
      </w:r>
    </w:p>
    <w:p w14:paraId="515CA8FC"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[For corporations, insert entire</w:t>
      </w:r>
      <w:r w:rsidRPr="009636F0">
        <w:rPr>
          <w:rFonts w:ascii="Book Antiqua" w:hAnsi="Book Antiqua"/>
          <w:sz w:val="24"/>
          <w:szCs w:val="24"/>
        </w:rPr>
        <w:tab/>
        <w:t>)</w:t>
      </w:r>
    </w:p>
    <w:p w14:paraId="515CA8FD"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name as listed in corporate </w:t>
      </w:r>
      <w:r w:rsidRPr="009636F0">
        <w:rPr>
          <w:rFonts w:ascii="Book Antiqua" w:hAnsi="Book Antiqua"/>
          <w:sz w:val="24"/>
          <w:szCs w:val="24"/>
        </w:rPr>
        <w:tab/>
        <w:t>)</w:t>
      </w:r>
    </w:p>
    <w:p w14:paraId="515CA8FE"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information records.</w:t>
      </w:r>
      <w:r w:rsidRPr="009636F0">
        <w:rPr>
          <w:rFonts w:ascii="Book Antiqua" w:hAnsi="Book Antiqua"/>
          <w:sz w:val="24"/>
          <w:szCs w:val="24"/>
        </w:rPr>
        <w:tab/>
        <w:t>)</w:t>
      </w:r>
    </w:p>
    <w:p w14:paraId="515CA8FF"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For joint owners of the property,</w:t>
      </w:r>
      <w:r w:rsidRPr="009636F0">
        <w:rPr>
          <w:rFonts w:ascii="Book Antiqua" w:hAnsi="Book Antiqua"/>
          <w:sz w:val="24"/>
          <w:szCs w:val="24"/>
        </w:rPr>
        <w:tab/>
        <w:t>)</w:t>
      </w:r>
    </w:p>
    <w:p w14:paraId="515CA900"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include all owners.</w:t>
      </w:r>
      <w:r w:rsidRPr="009636F0">
        <w:rPr>
          <w:rFonts w:ascii="Book Antiqua" w:hAnsi="Book Antiqua"/>
          <w:sz w:val="24"/>
          <w:szCs w:val="24"/>
        </w:rPr>
        <w:tab/>
        <w:t>)</w:t>
      </w:r>
    </w:p>
    <w:p w14:paraId="515CA901"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For businesses not listed in </w:t>
      </w:r>
      <w:r w:rsidRPr="009636F0">
        <w:rPr>
          <w:rFonts w:ascii="Book Antiqua" w:hAnsi="Book Antiqua"/>
          <w:sz w:val="24"/>
          <w:szCs w:val="24"/>
        </w:rPr>
        <w:tab/>
        <w:t>)</w:t>
      </w:r>
    </w:p>
    <w:p w14:paraId="515CA902"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corporate information, contact</w:t>
      </w:r>
      <w:r w:rsidRPr="009636F0">
        <w:rPr>
          <w:rFonts w:ascii="Book Antiqua" w:hAnsi="Book Antiqua"/>
          <w:sz w:val="24"/>
          <w:szCs w:val="24"/>
        </w:rPr>
        <w:tab/>
        <w:t>)</w:t>
      </w:r>
    </w:p>
    <w:p w14:paraId="515CA903"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OGC for advice on naming the </w:t>
      </w:r>
      <w:r w:rsidRPr="009636F0">
        <w:rPr>
          <w:rFonts w:ascii="Book Antiqua" w:hAnsi="Book Antiqua"/>
          <w:sz w:val="24"/>
          <w:szCs w:val="24"/>
        </w:rPr>
        <w:tab/>
        <w:t>)</w:t>
      </w:r>
    </w:p>
    <w:p w14:paraId="515CA904"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proper parties.].</w:t>
      </w:r>
      <w:r w:rsidRPr="009636F0">
        <w:rPr>
          <w:rFonts w:ascii="Book Antiqua" w:hAnsi="Book Antiqua"/>
          <w:sz w:val="24"/>
          <w:szCs w:val="24"/>
        </w:rPr>
        <w:tab/>
        <w:t>)</w:t>
      </w:r>
    </w:p>
    <w:p w14:paraId="515CA905"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w:t>
      </w:r>
    </w:p>
    <w:p w14:paraId="515CA906"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ab/>
      </w:r>
      <w:r w:rsidRPr="009636F0">
        <w:rPr>
          <w:rFonts w:ascii="Book Antiqua" w:hAnsi="Book Antiqua"/>
          <w:sz w:val="24"/>
          <w:szCs w:val="24"/>
        </w:rPr>
        <w:tab/>
      </w:r>
      <w:r w:rsidRPr="009636F0">
        <w:rPr>
          <w:rFonts w:ascii="Book Antiqua" w:hAnsi="Book Antiqua"/>
          <w:sz w:val="24"/>
          <w:szCs w:val="24"/>
        </w:rPr>
        <w:tab/>
        <w:t>)</w:t>
      </w:r>
    </w:p>
    <w:p w14:paraId="515CA907"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r w:rsidRPr="009636F0">
        <w:rPr>
          <w:rFonts w:ascii="Book Antiqua" w:hAnsi="Book Antiqua"/>
          <w:sz w:val="24"/>
          <w:szCs w:val="24"/>
        </w:rPr>
        <w:t xml:space="preserve"> </w:t>
      </w:r>
      <w:r w:rsidRPr="009636F0">
        <w:rPr>
          <w:rFonts w:ascii="Book Antiqua" w:hAnsi="Book Antiqua"/>
          <w:sz w:val="24"/>
          <w:szCs w:val="24"/>
          <w:u w:val="single"/>
        </w:rPr>
        <w:t xml:space="preserve">                                  </w:t>
      </w:r>
      <w:r w:rsidRPr="009636F0">
        <w:rPr>
          <w:rFonts w:ascii="Book Antiqua" w:hAnsi="Book Antiqua"/>
          <w:sz w:val="24"/>
          <w:szCs w:val="24"/>
          <w:u w:val="single"/>
        </w:rPr>
        <w:tab/>
      </w:r>
      <w:r w:rsidRPr="009636F0">
        <w:rPr>
          <w:rFonts w:ascii="Book Antiqua" w:hAnsi="Book Antiqua"/>
          <w:sz w:val="24"/>
          <w:szCs w:val="24"/>
        </w:rPr>
        <w:t>)</w:t>
      </w:r>
    </w:p>
    <w:p w14:paraId="515CA908"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p>
    <w:p w14:paraId="515CA909" w14:textId="77777777" w:rsidR="0027384F" w:rsidRPr="009636F0" w:rsidRDefault="0027384F" w:rsidP="0027384F">
      <w:pPr>
        <w:tabs>
          <w:tab w:val="left" w:pos="720"/>
          <w:tab w:val="left" w:pos="1440"/>
          <w:tab w:val="left" w:pos="5040"/>
          <w:tab w:val="right" w:pos="9360"/>
        </w:tabs>
        <w:jc w:val="center"/>
        <w:rPr>
          <w:rFonts w:ascii="Book Antiqua" w:hAnsi="Book Antiqua"/>
          <w:sz w:val="24"/>
          <w:szCs w:val="24"/>
          <w:u w:val="single"/>
        </w:rPr>
      </w:pPr>
      <w:r w:rsidRPr="009636F0">
        <w:rPr>
          <w:rFonts w:ascii="Book Antiqua" w:hAnsi="Book Antiqua"/>
          <w:sz w:val="24"/>
          <w:szCs w:val="24"/>
          <w:u w:val="single"/>
        </w:rPr>
        <w:t>CONSENT ORDER and TEMPORARY USE AGREEMENT</w:t>
      </w:r>
    </w:p>
    <w:p w14:paraId="515CA90A" w14:textId="77777777" w:rsidR="0027384F" w:rsidRPr="009636F0" w:rsidRDefault="0027384F" w:rsidP="0027384F">
      <w:pPr>
        <w:tabs>
          <w:tab w:val="left" w:pos="720"/>
          <w:tab w:val="left" w:pos="1440"/>
          <w:tab w:val="left" w:pos="5040"/>
          <w:tab w:val="right" w:pos="9360"/>
        </w:tabs>
        <w:rPr>
          <w:rFonts w:ascii="Book Antiqua" w:hAnsi="Book Antiqua"/>
          <w:sz w:val="24"/>
          <w:szCs w:val="24"/>
          <w:u w:val="single"/>
        </w:rPr>
      </w:pPr>
    </w:p>
    <w:p w14:paraId="515CA90B" w14:textId="1EB3FC55"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This Consent Order and Temporary Use Agreement (Order) is entered into between the State of Florida Department of Environmental Protection (Department) and Board of Trustees of the Internal Improvement Trust Fund of the State of Florida (Board), and _________________ (Respondent)</w:t>
      </w:r>
      <w:r w:rsidR="009636F0" w:rsidRPr="009636F0">
        <w:rPr>
          <w:rFonts w:ascii="Book Antiqua" w:hAnsi="Book Antiqua"/>
          <w:sz w:val="24"/>
          <w:szCs w:val="24"/>
        </w:rPr>
        <w:t xml:space="preserve"> to settle</w:t>
      </w:r>
      <w:r w:rsidRPr="009636F0">
        <w:rPr>
          <w:rFonts w:ascii="Book Antiqua" w:hAnsi="Book Antiqua"/>
          <w:sz w:val="24"/>
          <w:szCs w:val="24"/>
        </w:rPr>
        <w:t xml:space="preserve"> certain matters at issue between the Department, the Board and Respondent.</w:t>
      </w:r>
    </w:p>
    <w:p w14:paraId="515CA90C"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The Department and the Board </w:t>
      </w:r>
      <w:proofErr w:type="gramStart"/>
      <w:r w:rsidRPr="009636F0">
        <w:rPr>
          <w:rFonts w:ascii="Book Antiqua" w:hAnsi="Book Antiqua"/>
          <w:sz w:val="24"/>
          <w:szCs w:val="24"/>
        </w:rPr>
        <w:t>find</w:t>
      </w:r>
      <w:proofErr w:type="gramEnd"/>
      <w:r w:rsidRPr="009636F0">
        <w:rPr>
          <w:rFonts w:ascii="Book Antiqua" w:hAnsi="Book Antiqua"/>
          <w:sz w:val="24"/>
          <w:szCs w:val="24"/>
        </w:rPr>
        <w:t xml:space="preserve"> and the Respondent admits the following:</w:t>
      </w:r>
    </w:p>
    <w:p w14:paraId="515CA90D"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w:t>
      </w:r>
      <w:r w:rsidRPr="009636F0">
        <w:rPr>
          <w:rFonts w:ascii="Book Antiqua" w:hAnsi="Book Antiqua"/>
          <w:sz w:val="24"/>
          <w:szCs w:val="24"/>
        </w:rPr>
        <w:tab/>
        <w:t xml:space="preserve">The Department is the administrative agency of the State of Florida having the power and duty to protect Florida's air and water resources and to administer and enforce chapter 373, Part IV, and chapter 403, Florida Statutes, and the </w:t>
      </w:r>
      <w:r w:rsidRPr="009636F0">
        <w:rPr>
          <w:rFonts w:ascii="Book Antiqua" w:hAnsi="Book Antiqua"/>
          <w:sz w:val="24"/>
          <w:szCs w:val="24"/>
        </w:rPr>
        <w:lastRenderedPageBreak/>
        <w:t>rules promulgated</w:t>
      </w:r>
      <w:r w:rsidRPr="009636F0">
        <w:rPr>
          <w:rFonts w:ascii="Book Antiqua" w:hAnsi="Book Antiqua"/>
          <w:b/>
          <w:sz w:val="24"/>
          <w:szCs w:val="24"/>
        </w:rPr>
        <w:t xml:space="preserve"> </w:t>
      </w:r>
      <w:r w:rsidRPr="009636F0">
        <w:rPr>
          <w:rFonts w:ascii="Book Antiqua" w:hAnsi="Book Antiqua"/>
          <w:sz w:val="24"/>
          <w:szCs w:val="24"/>
        </w:rPr>
        <w:t>and authorized thereunder, title 62, Florida Administrative Code.  The Department has jurisdiction over the matters addressed in this Order.</w:t>
      </w:r>
    </w:p>
    <w:p w14:paraId="515CA90E"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2.</w:t>
      </w:r>
      <w:r w:rsidRPr="009636F0">
        <w:rPr>
          <w:rFonts w:ascii="Book Antiqua" w:hAnsi="Book Antiqua"/>
          <w:sz w:val="24"/>
          <w:szCs w:val="24"/>
        </w:rPr>
        <w:tab/>
        <w:t>The Board is responsible for overseeing state lands and ensuring they are managed in trust for the citizens of the State of Florida pursuant to chapter 253, Florida Statutes, and title 18, Florida Administrative Code.  The Department has the duty to perform all staff duties and functions related to the administration of state lands as provided in section 253.002, Florida Statutes.</w:t>
      </w:r>
    </w:p>
    <w:p w14:paraId="515CA90F"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3.</w:t>
      </w:r>
      <w:r w:rsidRPr="009636F0">
        <w:rPr>
          <w:rFonts w:ascii="Book Antiqua" w:hAnsi="Book Antiqua"/>
          <w:sz w:val="24"/>
          <w:szCs w:val="24"/>
        </w:rPr>
        <w:tab/>
        <w:t>Respondent is a person within the meaning of sections 253.04 and 373.019(15), Florida Statutes.</w:t>
      </w:r>
    </w:p>
    <w:p w14:paraId="515CA910"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4.</w:t>
      </w:r>
      <w:r w:rsidRPr="009636F0">
        <w:rPr>
          <w:rFonts w:ascii="Book Antiqua" w:hAnsi="Book Antiqua"/>
          <w:sz w:val="24"/>
          <w:szCs w:val="24"/>
        </w:rPr>
        <w:tab/>
        <w:t>Respondent is the owner of real property located at [Insert latitude, longitude, or address or legal description and name of the development if applicable.  Using only Section, Township, Range is insufficient].</w:t>
      </w:r>
    </w:p>
    <w:p w14:paraId="515CA911"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5.</w:t>
      </w:r>
      <w:r w:rsidRPr="009636F0">
        <w:rPr>
          <w:rFonts w:ascii="Book Antiqua" w:hAnsi="Book Antiqua"/>
          <w:sz w:val="24"/>
          <w:szCs w:val="24"/>
        </w:rPr>
        <w:tab/>
        <w:t xml:space="preserve">[ADD A PARAGRAPH OR PARAGRAPHS WITH FINDING OF VIOLATION LANGUAGE AND WHICH DESCRIBE THE </w:t>
      </w:r>
      <w:r w:rsidRPr="009636F0">
        <w:rPr>
          <w:rFonts w:ascii="Book Antiqua" w:hAnsi="Book Antiqua"/>
          <w:caps/>
          <w:sz w:val="24"/>
          <w:szCs w:val="24"/>
        </w:rPr>
        <w:t>violations THAT form the basis of this Order.  These paragraphs should be strictly limited to the statement of only those facts that are necessary to describe the violations addressed in the Order.]   For example:</w:t>
      </w:r>
      <w:r w:rsidRPr="009636F0">
        <w:rPr>
          <w:rFonts w:ascii="Book Antiqua" w:hAnsi="Book Antiqua"/>
          <w:sz w:val="24"/>
          <w:szCs w:val="24"/>
        </w:rPr>
        <w:t xml:space="preserve">  </w:t>
      </w:r>
    </w:p>
    <w:p w14:paraId="515CA912"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 xml:space="preserve">The Department and the Board find that the Respondent violated rules 62-330.020(2)(a) and 18-21.005(1)(d), Florida Administrative Code, respectively.    </w:t>
      </w:r>
    </w:p>
    <w:p w14:paraId="515CA913"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An inspection by Department personnel on [DATE] revealed that [[a ___ ft. x ___ft. ____________________ [</w:t>
      </w:r>
      <w:r w:rsidRPr="009636F0">
        <w:rPr>
          <w:rFonts w:ascii="Book Antiqua" w:hAnsi="Book Antiqua"/>
          <w:caps/>
          <w:sz w:val="24"/>
          <w:szCs w:val="24"/>
        </w:rPr>
        <w:t xml:space="preserve">Describe the unauthorized ACTIVITY(IES)], </w:t>
      </w:r>
      <w:r w:rsidRPr="009636F0">
        <w:rPr>
          <w:rFonts w:ascii="Book Antiqua" w:hAnsi="Book Antiqua"/>
          <w:sz w:val="24"/>
          <w:szCs w:val="24"/>
        </w:rPr>
        <w:t>totaling ______ square feet</w:t>
      </w:r>
      <w:r w:rsidRPr="009636F0">
        <w:rPr>
          <w:rFonts w:ascii="Book Antiqua" w:hAnsi="Book Antiqua"/>
          <w:caps/>
          <w:sz w:val="24"/>
          <w:szCs w:val="24"/>
        </w:rPr>
        <w:t xml:space="preserve">, </w:t>
      </w:r>
      <w:r w:rsidRPr="009636F0">
        <w:rPr>
          <w:rFonts w:ascii="Book Antiqua" w:hAnsi="Book Antiqua"/>
          <w:sz w:val="24"/>
          <w:szCs w:val="24"/>
        </w:rPr>
        <w:t>has been constructed on these sovereign lands]]</w:t>
      </w:r>
      <w:r w:rsidRPr="009636F0">
        <w:rPr>
          <w:rFonts w:ascii="Book Antiqua" w:hAnsi="Book Antiqua"/>
          <w:b/>
          <w:sz w:val="24"/>
          <w:szCs w:val="24"/>
        </w:rPr>
        <w:t xml:space="preserve"> </w:t>
      </w:r>
      <w:r w:rsidRPr="009636F0">
        <w:rPr>
          <w:rFonts w:ascii="Book Antiqua" w:hAnsi="Book Antiqua"/>
          <w:sz w:val="24"/>
          <w:szCs w:val="24"/>
        </w:rPr>
        <w:t xml:space="preserve">(Sovereign Lands) without a valid permit from the Department and valid [letter of consent/sovereignty submerged lands lease/easement (select appropriate form of authorization)] from the Board (Proprietary Authorization) to use Sovereign Lands.  The above described activity(ies) was(were) conducted on these Sovereign Lands within the landward extent of [name of water body,] waters of the state, as defined by Florida Law, adjacent to </w:t>
      </w:r>
      <w:r w:rsidRPr="009636F0">
        <w:rPr>
          <w:rFonts w:ascii="Book Antiqua" w:hAnsi="Book Antiqua"/>
          <w:sz w:val="24"/>
          <w:szCs w:val="24"/>
        </w:rPr>
        <w:lastRenderedPageBreak/>
        <w:t>Respondent’s riparian upland real property without the Board’s approval or authorization.</w:t>
      </w:r>
    </w:p>
    <w:p w14:paraId="515CA914"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 xml:space="preserve">6.  </w:t>
      </w:r>
      <w:r w:rsidRPr="009636F0">
        <w:rPr>
          <w:rFonts w:ascii="Book Antiqua" w:hAnsi="Book Antiqua"/>
          <w:sz w:val="24"/>
          <w:szCs w:val="24"/>
        </w:rPr>
        <w:tab/>
        <w:t>Respondent desires to enter into this Order to resolve these violations and to use the Sovereign Lands and water column adjacent to the Respondent’s riparian upland real property described in paragraph 4 of this Order.</w:t>
      </w:r>
    </w:p>
    <w:p w14:paraId="515CA915"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 xml:space="preserve">7. </w:t>
      </w:r>
      <w:r w:rsidRPr="009636F0">
        <w:rPr>
          <w:rFonts w:ascii="Book Antiqua" w:hAnsi="Book Antiqua"/>
          <w:sz w:val="24"/>
          <w:szCs w:val="24"/>
        </w:rPr>
        <w:tab/>
        <w:t>Respondent desires to obtain Proprietary Authorization from the Board to maintain and use the structures located on the Sovereign Lands</w:t>
      </w:r>
      <w:r w:rsidR="003A5D2C" w:rsidRPr="009636F0">
        <w:rPr>
          <w:rFonts w:ascii="Book Antiqua" w:hAnsi="Book Antiqua"/>
          <w:sz w:val="24"/>
          <w:szCs w:val="24"/>
        </w:rPr>
        <w:t xml:space="preserve"> as depicted in Exhibit “A”</w:t>
      </w:r>
      <w:r w:rsidRPr="009636F0">
        <w:rPr>
          <w:rFonts w:ascii="Book Antiqua" w:hAnsi="Book Antiqua"/>
          <w:sz w:val="24"/>
          <w:szCs w:val="24"/>
        </w:rPr>
        <w:t>.</w:t>
      </w:r>
    </w:p>
    <w:p w14:paraId="515CA916"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8.</w:t>
      </w:r>
      <w:r w:rsidRPr="009636F0">
        <w:rPr>
          <w:rFonts w:ascii="Book Antiqua" w:hAnsi="Book Antiqua"/>
          <w:sz w:val="24"/>
          <w:szCs w:val="24"/>
        </w:rPr>
        <w:tab/>
        <w:t>The parties acknowledge that the application, approval and issuance of Proprietary Authorization to use the Sovereign Lands may require a time period of several months.</w:t>
      </w:r>
    </w:p>
    <w:p w14:paraId="515CA917"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 xml:space="preserve">9. </w:t>
      </w:r>
      <w:r w:rsidRPr="009636F0">
        <w:rPr>
          <w:rFonts w:ascii="Book Antiqua" w:hAnsi="Book Antiqua"/>
          <w:sz w:val="24"/>
          <w:szCs w:val="24"/>
        </w:rPr>
        <w:tab/>
        <w:t xml:space="preserve">The Respondent desires to have the temporary use of the structures located on Sovereign Lands during the processing and review of the Respondent’s application for Proprietary Authorization to use the Sovereign Lands. </w:t>
      </w:r>
    </w:p>
    <w:p w14:paraId="515CA918"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 xml:space="preserve"> </w:t>
      </w:r>
      <w:r w:rsidRPr="009636F0">
        <w:rPr>
          <w:rFonts w:ascii="Book Antiqua" w:hAnsi="Book Antiqua"/>
          <w:sz w:val="24"/>
          <w:szCs w:val="24"/>
        </w:rPr>
        <w:tab/>
        <w:t>Having reached a resolution of the matter Respondent, the Department and the Board mutually agree and it is,</w:t>
      </w:r>
    </w:p>
    <w:p w14:paraId="515CA919"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b/>
          <w:sz w:val="24"/>
          <w:szCs w:val="24"/>
        </w:rPr>
      </w:pPr>
      <w:r w:rsidRPr="009636F0">
        <w:rPr>
          <w:rFonts w:ascii="Book Antiqua" w:hAnsi="Book Antiqua"/>
          <w:sz w:val="24"/>
          <w:szCs w:val="24"/>
        </w:rPr>
        <w:tab/>
      </w:r>
      <w:r w:rsidRPr="009636F0">
        <w:rPr>
          <w:rFonts w:ascii="Book Antiqua" w:hAnsi="Book Antiqua"/>
          <w:b/>
          <w:sz w:val="24"/>
          <w:szCs w:val="24"/>
        </w:rPr>
        <w:t>ORDERED:</w:t>
      </w:r>
    </w:p>
    <w:p w14:paraId="515CA91A"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10.</w:t>
      </w:r>
      <w:r w:rsidRPr="009636F0">
        <w:rPr>
          <w:rFonts w:ascii="Book Antiqua" w:hAnsi="Book Antiqua"/>
          <w:sz w:val="24"/>
          <w:szCs w:val="24"/>
        </w:rPr>
        <w:tab/>
        <w:t>Respondent shall make initial application for Proprietary Authorization to use the Sovereign Lands (modification) to the Board within 30 days of the effective date of this Order and complete the application by no later than 90 days of the effective date of this Order for the Sovereign Lands identified above.</w:t>
      </w:r>
    </w:p>
    <w:p w14:paraId="515CA91B"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11.  </w:t>
      </w:r>
      <w:r w:rsidRPr="009636F0">
        <w:rPr>
          <w:rFonts w:ascii="Book Antiqua" w:hAnsi="Book Antiqua"/>
          <w:b/>
          <w:sz w:val="24"/>
          <w:szCs w:val="24"/>
        </w:rPr>
        <w:t xml:space="preserve">[Optional- Structure Removal Paragraph] </w:t>
      </w:r>
    </w:p>
    <w:p w14:paraId="515CA91C" w14:textId="214C9BE1"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Within ___ days of the effective date of this Order, Respondent shall use best management practices to remove ___________ (Describe structure(s)) from sovereign submerged lands. Respondent shall protect all wetland areas or water bodies which are outside the specific limits of construction from erosion, siltation, scouring, excess turbidity, or dewatering.  Turbidity curtains and other such erosion/turbidity control devices shall be installed pursuant to Florida Stormwater, Erosion, and Sedimentation </w:t>
      </w:r>
      <w:r w:rsidRPr="009636F0">
        <w:rPr>
          <w:rFonts w:ascii="Book Antiqua" w:hAnsi="Book Antiqua"/>
          <w:sz w:val="24"/>
          <w:szCs w:val="24"/>
        </w:rPr>
        <w:lastRenderedPageBreak/>
        <w:t xml:space="preserve">Control Inspector’s Manual, Fourth Impression – October 2002, website address: </w:t>
      </w:r>
      <w:hyperlink r:id="rId7" w:history="1">
        <w:r w:rsidRPr="009636F0">
          <w:rPr>
            <w:rFonts w:ascii="Book Antiqua" w:hAnsi="Book Antiqua"/>
            <w:sz w:val="24"/>
            <w:szCs w:val="24"/>
          </w:rPr>
          <w:t>http://www.dep.state.fl.us/water/nonpoint/docs/erosion/erosion-inspectors-manual.pdf</w:t>
        </w:r>
      </w:hyperlink>
      <w:r w:rsidRPr="009636F0">
        <w:rPr>
          <w:rFonts w:ascii="Book Antiqua" w:hAnsi="Book Antiqua"/>
          <w:sz w:val="24"/>
          <w:szCs w:val="24"/>
        </w:rPr>
        <w:t>, prior to the commencement of dredging, filling, or construction activity.  The devices shall remain functional at all times and shall be maintained on a regular basis. Turbidity and/or sedimentation resulting from any activities associated with the project shall not be allowed to enter waters of the State. Floating turbidity curtains (FDOT Type II or equivalent) shall be used to surround all open water work areas and shall remain in place until such time as turbidity levels within these work areas have reduced sufficiently so as not to exceed the State water quality standards.</w:t>
      </w:r>
      <w:r w:rsidRPr="009636F0">
        <w:rPr>
          <w:rFonts w:ascii="Book Antiqua" w:hAnsi="Book Antiqua"/>
          <w:b/>
          <w:sz w:val="24"/>
          <w:szCs w:val="24"/>
        </w:rPr>
        <w:t>[END OPTIONAL]</w:t>
      </w:r>
    </w:p>
    <w:p w14:paraId="515CA91D"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12.</w:t>
      </w:r>
      <w:r w:rsidRPr="009636F0">
        <w:rPr>
          <w:rFonts w:ascii="Book Antiqua" w:hAnsi="Book Antiqua"/>
          <w:sz w:val="24"/>
          <w:szCs w:val="24"/>
        </w:rPr>
        <w:tab/>
        <w:t>In the event that an application for Proprietary Authorization to use the Sovereign Lands is not approved by the Board, or the Respondent fails to execute the Lease prior to the expiration or termination of the temporary use agreement, whichever occurs first, the Respondent shall remove all structures referenced herein from [on] the Sovereign Lands at the Respondent’s sole expense.  In the event that the Respondent asserts title to the Sovereign Lands identified above, and either the Respondent fails to timely submit the information concerning title as required herein, or the Board denies the Respondent’s claim of title and the Respondent has not commenced an action to quiet title as specified herein, the Respondent shall remove all structures referenced herein from [on] the Sovereign Lands at the Respondent's sole expense.  In the event that the Respondent fails to complete the requirements of paragraph 10 of this Order, the Respondent shall remove all structures referenced herein from [on] the Sovereign Lands at the Respondent’s sole expense.  The complete removal of the structures as required by this paragraph shall be accomplished within 180 days following the expiration or termination of the temporary use agreement, whichever occurs first.</w:t>
      </w:r>
      <w:r w:rsidRPr="009636F0">
        <w:rPr>
          <w:rFonts w:ascii="Book Antiqua" w:hAnsi="Book Antiqua"/>
          <w:b/>
          <w:sz w:val="24"/>
          <w:szCs w:val="24"/>
        </w:rPr>
        <w:t xml:space="preserve"> </w:t>
      </w:r>
    </w:p>
    <w:p w14:paraId="515CA91E"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13.</w:t>
      </w:r>
      <w:r w:rsidRPr="009636F0">
        <w:rPr>
          <w:rFonts w:ascii="Book Antiqua" w:hAnsi="Book Antiqua"/>
          <w:sz w:val="24"/>
          <w:szCs w:val="24"/>
        </w:rPr>
        <w:tab/>
      </w:r>
      <w:r w:rsidRPr="009636F0">
        <w:rPr>
          <w:rFonts w:ascii="Book Antiqua" w:hAnsi="Book Antiqua"/>
          <w:b/>
          <w:sz w:val="24"/>
          <w:szCs w:val="24"/>
        </w:rPr>
        <w:t xml:space="preserve">[OPTIONAL - USE IF PENALTIES OR COSTS ARE REQUIRED] </w:t>
      </w:r>
    </w:p>
    <w:p w14:paraId="515CA91F"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Within _____ days of the effective date of this Order, Respondent shall pay the Department $__________ in settlement of the matters addressed in this Order.  This </w:t>
      </w:r>
      <w:r w:rsidRPr="009636F0">
        <w:rPr>
          <w:rFonts w:ascii="Book Antiqua" w:hAnsi="Book Antiqua"/>
          <w:sz w:val="24"/>
          <w:szCs w:val="24"/>
        </w:rPr>
        <w:lastRenderedPageBreak/>
        <w:t>amount includes $</w:t>
      </w:r>
      <w:r w:rsidRPr="009636F0">
        <w:rPr>
          <w:rFonts w:ascii="Book Antiqua" w:hAnsi="Book Antiqua"/>
          <w:sz w:val="24"/>
          <w:szCs w:val="24"/>
          <w:u w:val="single"/>
        </w:rPr>
        <w:t xml:space="preserve">      </w:t>
      </w:r>
      <w:r w:rsidRPr="009636F0">
        <w:rPr>
          <w:rFonts w:ascii="Book Antiqua" w:hAnsi="Book Antiqua"/>
          <w:sz w:val="24"/>
          <w:szCs w:val="24"/>
        </w:rPr>
        <w:t xml:space="preserve"> for costs and expenses incurred by the Department during the investigation of this matter and the preparation and tracking of this Order.   </w:t>
      </w:r>
    </w:p>
    <w:p w14:paraId="515CA920" w14:textId="77777777" w:rsidR="0027384F" w:rsidRPr="009636F0" w:rsidRDefault="0027384F" w:rsidP="0027384F">
      <w:pPr>
        <w:tabs>
          <w:tab w:val="left" w:pos="720"/>
          <w:tab w:val="left" w:pos="1440"/>
          <w:tab w:val="left" w:pos="2160"/>
          <w:tab w:val="left" w:pos="5040"/>
        </w:tabs>
        <w:spacing w:line="360" w:lineRule="auto"/>
        <w:rPr>
          <w:rFonts w:ascii="Book Antiqua" w:hAnsi="Book Antiqua"/>
          <w:b/>
          <w:bCs/>
          <w:sz w:val="24"/>
          <w:szCs w:val="24"/>
        </w:rPr>
      </w:pPr>
      <w:r w:rsidRPr="009636F0">
        <w:rPr>
          <w:rFonts w:ascii="Book Antiqua" w:hAnsi="Book Antiqua"/>
          <w:b/>
          <w:bCs/>
          <w:sz w:val="24"/>
          <w:szCs w:val="24"/>
        </w:rPr>
        <w:t>[</w:t>
      </w:r>
      <w:r w:rsidRPr="009636F0">
        <w:rPr>
          <w:rFonts w:ascii="Book Antiqua" w:hAnsi="Book Antiqua"/>
          <w:sz w:val="24"/>
          <w:szCs w:val="24"/>
        </w:rPr>
        <w:t xml:space="preserve">USE EITHER (A) or (B) STATEMENT:  </w:t>
      </w:r>
      <w:r w:rsidRPr="009636F0">
        <w:rPr>
          <w:rFonts w:ascii="Book Antiqua" w:hAnsi="Book Antiqua"/>
          <w:i/>
          <w:iCs/>
          <w:sz w:val="24"/>
          <w:szCs w:val="24"/>
        </w:rPr>
        <w:t>(A)</w:t>
      </w:r>
      <w:r w:rsidRPr="009636F0">
        <w:rPr>
          <w:rFonts w:ascii="Book Antiqua" w:hAnsi="Book Antiqua"/>
          <w:b/>
          <w:bCs/>
          <w:sz w:val="24"/>
          <w:szCs w:val="24"/>
        </w:rPr>
        <w:t xml:space="preserve"> </w:t>
      </w:r>
      <w:r w:rsidRPr="009636F0">
        <w:rPr>
          <w:rFonts w:ascii="Book Antiqua" w:hAnsi="Book Antiqua"/>
          <w:sz w:val="24"/>
          <w:szCs w:val="24"/>
        </w:rPr>
        <w:t xml:space="preserve">The civil penalties are apportioned as follows: </w:t>
      </w:r>
      <w:r w:rsidRPr="009636F0">
        <w:rPr>
          <w:rFonts w:ascii="Book Antiqua" w:hAnsi="Book Antiqua"/>
          <w:b/>
          <w:bCs/>
          <w:i/>
          <w:iCs/>
          <w:sz w:val="24"/>
          <w:szCs w:val="24"/>
        </w:rPr>
        <w:t>{individually cite the specific rules and/or statutes along with the amount assessed for each, e.g.  $1,000.00 for violation of section 403.121(4)</w:t>
      </w:r>
      <w:r w:rsidR="00CF0C2E" w:rsidRPr="009636F0">
        <w:rPr>
          <w:rFonts w:ascii="Book Antiqua" w:hAnsi="Book Antiqua"/>
          <w:b/>
          <w:bCs/>
          <w:i/>
          <w:iCs/>
          <w:sz w:val="24"/>
          <w:szCs w:val="24"/>
        </w:rPr>
        <w:t>(</w:t>
      </w:r>
      <w:r w:rsidRPr="009636F0">
        <w:rPr>
          <w:rFonts w:ascii="Book Antiqua" w:hAnsi="Book Antiqua"/>
          <w:b/>
          <w:bCs/>
          <w:i/>
          <w:iCs/>
          <w:sz w:val="24"/>
          <w:szCs w:val="24"/>
        </w:rPr>
        <w:t xml:space="preserve">c), Fla. Stat; $1,500.00 for violation of Rule 62-330, Florida Administrative Code; $750.00 for violation of Rule </w:t>
      </w:r>
      <w:r w:rsidR="00040CC4" w:rsidRPr="009636F0">
        <w:rPr>
          <w:rFonts w:ascii="Book Antiqua" w:hAnsi="Book Antiqua"/>
          <w:b/>
          <w:bCs/>
          <w:i/>
          <w:iCs/>
          <w:sz w:val="24"/>
          <w:szCs w:val="24"/>
        </w:rPr>
        <w:t>18-21.008</w:t>
      </w:r>
      <w:r w:rsidRPr="009636F0">
        <w:rPr>
          <w:rFonts w:ascii="Book Antiqua" w:hAnsi="Book Antiqua"/>
          <w:b/>
          <w:bCs/>
          <w:i/>
          <w:iCs/>
          <w:sz w:val="24"/>
          <w:szCs w:val="24"/>
        </w:rPr>
        <w:t>, Florida Administrative Code}</w:t>
      </w:r>
      <w:r w:rsidRPr="009636F0">
        <w:rPr>
          <w:rFonts w:ascii="Book Antiqua" w:hAnsi="Book Antiqua"/>
          <w:sz w:val="24"/>
          <w:szCs w:val="24"/>
        </w:rPr>
        <w:t xml:space="preserve">   </w:t>
      </w:r>
      <w:r w:rsidRPr="009636F0">
        <w:rPr>
          <w:rFonts w:ascii="Book Antiqua" w:hAnsi="Book Antiqua"/>
          <w:i/>
          <w:iCs/>
          <w:sz w:val="24"/>
          <w:szCs w:val="24"/>
          <w:u w:val="single"/>
        </w:rPr>
        <w:t>OR</w:t>
      </w:r>
      <w:r w:rsidRPr="009636F0">
        <w:rPr>
          <w:rFonts w:ascii="Book Antiqua" w:hAnsi="Book Antiqua"/>
          <w:sz w:val="24"/>
          <w:szCs w:val="24"/>
        </w:rPr>
        <w:t xml:space="preserve">   </w:t>
      </w:r>
      <w:r w:rsidRPr="009636F0">
        <w:rPr>
          <w:rFonts w:ascii="Book Antiqua" w:hAnsi="Book Antiqua"/>
          <w:i/>
          <w:iCs/>
          <w:sz w:val="24"/>
          <w:szCs w:val="24"/>
        </w:rPr>
        <w:t>(B)</w:t>
      </w:r>
      <w:r w:rsidRPr="009636F0">
        <w:rPr>
          <w:rFonts w:ascii="Book Antiqua" w:hAnsi="Book Antiqua"/>
          <w:sz w:val="24"/>
          <w:szCs w:val="24"/>
        </w:rPr>
        <w:t xml:space="preserve"> The civil penalty in this case includes </w:t>
      </w:r>
      <w:r w:rsidRPr="009636F0">
        <w:rPr>
          <w:rFonts w:ascii="Book Antiqua" w:hAnsi="Book Antiqua"/>
          <w:i/>
          <w:iCs/>
          <w:sz w:val="24"/>
          <w:szCs w:val="24"/>
        </w:rPr>
        <w:t>{insert #}</w:t>
      </w:r>
      <w:r w:rsidRPr="009636F0">
        <w:rPr>
          <w:rFonts w:ascii="Book Antiqua" w:hAnsi="Book Antiqua"/>
          <w:sz w:val="24"/>
          <w:szCs w:val="24"/>
        </w:rPr>
        <w:t xml:space="preserve"> violations of $2,000.00 or more. </w:t>
      </w:r>
      <w:r w:rsidRPr="009636F0">
        <w:rPr>
          <w:rFonts w:ascii="Book Antiqua" w:hAnsi="Book Antiqua"/>
          <w:b/>
          <w:bCs/>
          <w:sz w:val="24"/>
          <w:szCs w:val="24"/>
        </w:rPr>
        <w:t>]</w:t>
      </w:r>
    </w:p>
    <w:p w14:paraId="515CA921" w14:textId="2ADCC98B" w:rsidR="0027384F" w:rsidRPr="009636F0" w:rsidRDefault="0027384F" w:rsidP="0027384F">
      <w:pPr>
        <w:spacing w:line="360" w:lineRule="auto"/>
        <w:rPr>
          <w:rFonts w:ascii="Book Antiqua" w:hAnsi="Book Antiqua"/>
          <w:sz w:val="24"/>
          <w:szCs w:val="24"/>
        </w:rPr>
      </w:pPr>
      <w:r w:rsidRPr="009636F0">
        <w:rPr>
          <w:rFonts w:ascii="Book Antiqua" w:hAnsi="Book Antiqua"/>
          <w:sz w:val="24"/>
          <w:szCs w:val="24"/>
        </w:rPr>
        <w:t xml:space="preserve">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“Water Quality Assurance Trust Fund.”   Online payments by e-check can be made by going to the DEP Business Portal at </w:t>
      </w:r>
      <w:hyperlink r:id="rId8" w:history="1">
        <w:r w:rsidRPr="009636F0">
          <w:rPr>
            <w:rStyle w:val="Hyperlink"/>
            <w:rFonts w:ascii="Book Antiqua" w:hAnsi="Book Antiqua"/>
            <w:sz w:val="24"/>
            <w:szCs w:val="24"/>
          </w:rPr>
          <w:t>http://www.fldepportal.com/go/pay/</w:t>
        </w:r>
      </w:hyperlink>
      <w:r w:rsidRPr="009636F0">
        <w:rPr>
          <w:rFonts w:ascii="Book Antiqua" w:hAnsi="Book Antiqua"/>
          <w:sz w:val="24"/>
          <w:szCs w:val="24"/>
        </w:rPr>
        <w:t>.  It will take a number of days after this order becomes final</w:t>
      </w:r>
      <w:r w:rsidR="00A957FF" w:rsidRPr="009636F0">
        <w:rPr>
          <w:rFonts w:ascii="Book Antiqua" w:hAnsi="Book Antiqua"/>
          <w:sz w:val="24"/>
          <w:szCs w:val="24"/>
        </w:rPr>
        <w:t xml:space="preserve">, </w:t>
      </w:r>
      <w:r w:rsidRPr="009636F0">
        <w:rPr>
          <w:rFonts w:ascii="Book Antiqua" w:hAnsi="Book Antiqua"/>
          <w:sz w:val="24"/>
          <w:szCs w:val="24"/>
        </w:rPr>
        <w:t>effective</w:t>
      </w:r>
      <w:r w:rsidR="00A957FF" w:rsidRPr="009636F0">
        <w:rPr>
          <w:rFonts w:ascii="Book Antiqua" w:hAnsi="Book Antiqua"/>
          <w:sz w:val="24"/>
          <w:szCs w:val="24"/>
        </w:rPr>
        <w:t xml:space="preserve"> and</w:t>
      </w:r>
      <w:r w:rsidRPr="009636F0">
        <w:rPr>
          <w:rFonts w:ascii="Book Antiqua" w:hAnsi="Book Antiqua"/>
          <w:sz w:val="24"/>
          <w:szCs w:val="24"/>
        </w:rPr>
        <w:t xml:space="preserve"> filed with the Clerk of the Department before ability to make online payment is available.</w:t>
      </w:r>
    </w:p>
    <w:p w14:paraId="515CA922"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14.</w:t>
      </w:r>
      <w:r w:rsidRPr="009636F0">
        <w:rPr>
          <w:rFonts w:ascii="Book Antiqua" w:hAnsi="Book Antiqua"/>
          <w:sz w:val="24"/>
          <w:szCs w:val="24"/>
        </w:rPr>
        <w:tab/>
        <w:t xml:space="preserve">Respondent agrees to pay the Department stipulated penalties in the amount of </w:t>
      </w:r>
      <w:r w:rsidRPr="009636F0">
        <w:rPr>
          <w:rFonts w:ascii="Book Antiqua" w:hAnsi="Book Antiqua"/>
          <w:sz w:val="24"/>
          <w:szCs w:val="24"/>
          <w:u w:val="single"/>
        </w:rPr>
        <w:t xml:space="preserve"> ___   </w:t>
      </w:r>
      <w:r w:rsidRPr="009636F0">
        <w:rPr>
          <w:rFonts w:ascii="Book Antiqua" w:hAnsi="Book Antiqua"/>
          <w:sz w:val="24"/>
          <w:szCs w:val="24"/>
        </w:rPr>
        <w:t xml:space="preserve"> per day for each and every day Respondent fails to timely comply with any of the requirements of paragraphs </w:t>
      </w:r>
      <w:r w:rsidRPr="009636F0">
        <w:rPr>
          <w:rFonts w:ascii="Book Antiqua" w:hAnsi="Book Antiqua"/>
          <w:sz w:val="24"/>
          <w:szCs w:val="24"/>
          <w:u w:val="single"/>
        </w:rPr>
        <w:t xml:space="preserve">     </w:t>
      </w:r>
      <w:r w:rsidRPr="009636F0">
        <w:rPr>
          <w:rFonts w:ascii="Book Antiqua" w:hAnsi="Book Antiqua"/>
          <w:sz w:val="24"/>
          <w:szCs w:val="24"/>
        </w:rPr>
        <w:t xml:space="preserve"> [Insert appropriate paragraph numbers] of this Order.  A separate stipulated penalty shall be assessed for each violation of this Order.  Within 30 days of written demand from the Department, Respondent shall make payment of the appropriate stipulated penalties to the "The Department of Environmental Protection" by cashier's check or money order and shall include thereon the OGC number assigned to this Order and the notation "Water Quality Assurance Trust Fund."  The Department may make demands for payment at any time after violations occur.  Nothing in this paragraph shall prevent the Department from filing suit to specifically enforce any of the terms of this Order.  Any penalties assessed under this paragraph shall be in addition to the settlement sum agreed to in paragraph </w:t>
      </w:r>
      <w:r w:rsidRPr="009636F0">
        <w:rPr>
          <w:rFonts w:ascii="Book Antiqua" w:hAnsi="Book Antiqua"/>
          <w:sz w:val="24"/>
          <w:szCs w:val="24"/>
          <w:u w:val="single"/>
        </w:rPr>
        <w:t xml:space="preserve">   </w:t>
      </w:r>
      <w:r w:rsidRPr="009636F0">
        <w:rPr>
          <w:rFonts w:ascii="Book Antiqua" w:hAnsi="Book Antiqua"/>
          <w:sz w:val="24"/>
          <w:szCs w:val="24"/>
        </w:rPr>
        <w:t xml:space="preserve"> of </w:t>
      </w:r>
      <w:r w:rsidRPr="009636F0">
        <w:rPr>
          <w:rFonts w:ascii="Book Antiqua" w:hAnsi="Book Antiqua"/>
          <w:sz w:val="24"/>
          <w:szCs w:val="24"/>
        </w:rPr>
        <w:lastRenderedPageBreak/>
        <w:t>this Order.  [OPTIONAL SENTENCE]  If the Department is required to file a lawsuit to recover stipulated penalties under this paragraph, the Department will not be foreclosed from seeking civil penalties for violations of this Order in an amount greater than the stipulated penalties due under this paragraph.</w:t>
      </w:r>
    </w:p>
    <w:p w14:paraId="515CA923"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15.</w:t>
      </w:r>
      <w:r w:rsidRPr="009636F0">
        <w:rPr>
          <w:rFonts w:ascii="Book Antiqua" w:hAnsi="Book Antiqua"/>
          <w:sz w:val="24"/>
          <w:szCs w:val="24"/>
        </w:rPr>
        <w:tab/>
        <w:t xml:space="preserve">Within _____ days of the effective date of this Order, Respondent shall pay the Board $ __________ for deposit into the Internal Improvement Trust Fund as compensation for the past and current use of the Sovereign Lands without the approval or authorization of the Board. (1) OPTIONAL - USE FOLLOWING IF NO PAYMENT PLAN IS BEING USED: Such payment, which shall be in the form of a cashier’s check, certified check, or money order payable to the Department of Environmental Protection shall be delivered to the Board’s Accounting Office, Post Office Box 3070, Tallahassee, Florida 32315-3070.or (2) OPTIONAL- USE IF PAYMENT PLAN IS BEING USED: Such payment, which shall be in the form of a cashier’s check, certified check, or money order payable to the Department of Environmental Protection shall be made in X monthly installment payments delivered to the Board’s Accounting Office, Post Office Box 3070, Tallahassee, Florida 32315-3070.  The first X installment payments shall each be for an amount $_________, the </w:t>
      </w:r>
      <w:r w:rsidRPr="009636F0">
        <w:rPr>
          <w:rFonts w:ascii="Book Antiqua" w:hAnsi="Book Antiqua"/>
          <w:sz w:val="24"/>
          <w:szCs w:val="24"/>
          <w:u w:val="single"/>
        </w:rPr>
        <w:t>X</w:t>
      </w:r>
      <w:r w:rsidRPr="009636F0">
        <w:rPr>
          <w:rFonts w:ascii="Book Antiqua" w:hAnsi="Book Antiqua"/>
          <w:sz w:val="24"/>
          <w:szCs w:val="24"/>
        </w:rPr>
        <w:t xml:space="preserve"> and final installment payment shall be for an amount of $__________.  The </w:t>
      </w:r>
      <w:r w:rsidRPr="009636F0">
        <w:rPr>
          <w:rFonts w:ascii="Book Antiqua" w:hAnsi="Book Antiqua"/>
          <w:sz w:val="24"/>
          <w:szCs w:val="24"/>
          <w:u w:val="single"/>
        </w:rPr>
        <w:t>X</w:t>
      </w:r>
      <w:r w:rsidRPr="009636F0">
        <w:rPr>
          <w:rFonts w:ascii="Book Antiqua" w:hAnsi="Book Antiqua"/>
          <w:sz w:val="24"/>
          <w:szCs w:val="24"/>
        </w:rPr>
        <w:t xml:space="preserve"> installment payments shall be due on the </w:t>
      </w:r>
      <w:r w:rsidRPr="009636F0">
        <w:rPr>
          <w:rFonts w:ascii="Book Antiqua" w:hAnsi="Book Antiqua"/>
          <w:sz w:val="24"/>
          <w:szCs w:val="24"/>
          <w:u w:val="single"/>
        </w:rPr>
        <w:t>first, second, 22</w:t>
      </w:r>
      <w:r w:rsidRPr="009636F0">
        <w:rPr>
          <w:rFonts w:ascii="Book Antiqua" w:hAnsi="Book Antiqua"/>
          <w:sz w:val="24"/>
          <w:szCs w:val="24"/>
          <w:u w:val="single"/>
          <w:vertAlign w:val="superscript"/>
        </w:rPr>
        <w:t>nd</w:t>
      </w:r>
      <w:r w:rsidRPr="009636F0">
        <w:rPr>
          <w:rFonts w:ascii="Book Antiqua" w:hAnsi="Book Antiqua"/>
          <w:sz w:val="24"/>
          <w:szCs w:val="24"/>
          <w:u w:val="single"/>
        </w:rPr>
        <w:t xml:space="preserve"> etc.</w:t>
      </w:r>
      <w:r w:rsidRPr="009636F0">
        <w:rPr>
          <w:rFonts w:ascii="Book Antiqua" w:hAnsi="Book Antiqua"/>
          <w:sz w:val="24"/>
          <w:szCs w:val="24"/>
        </w:rPr>
        <w:t xml:space="preserve"> of each month with the first installment payment due on </w:t>
      </w:r>
      <w:r w:rsidRPr="009636F0">
        <w:rPr>
          <w:rFonts w:ascii="Book Antiqua" w:hAnsi="Book Antiqua"/>
          <w:sz w:val="24"/>
          <w:szCs w:val="24"/>
          <w:u w:val="single"/>
        </w:rPr>
        <w:t>Month, Day, Year</w:t>
      </w:r>
      <w:r w:rsidRPr="009636F0">
        <w:rPr>
          <w:rFonts w:ascii="Book Antiqua" w:hAnsi="Book Antiqua"/>
          <w:sz w:val="24"/>
          <w:szCs w:val="24"/>
        </w:rPr>
        <w:t xml:space="preserve"> and the final installment payment due no later than </w:t>
      </w:r>
      <w:r w:rsidRPr="009636F0">
        <w:rPr>
          <w:rFonts w:ascii="Book Antiqua" w:hAnsi="Book Antiqua"/>
          <w:sz w:val="24"/>
          <w:szCs w:val="24"/>
          <w:u w:val="single"/>
        </w:rPr>
        <w:t>Month, Day, Year</w:t>
      </w:r>
      <w:r w:rsidRPr="009636F0">
        <w:rPr>
          <w:rFonts w:ascii="Book Antiqua" w:hAnsi="Book Antiqua"/>
          <w:sz w:val="24"/>
          <w:szCs w:val="24"/>
        </w:rPr>
        <w:t>.  See a schedule of the payment plan attached as Exhibit “A”.</w:t>
      </w:r>
      <w:r w:rsidRPr="009636F0">
        <w:rPr>
          <w:rFonts w:ascii="Book Antiqua" w:hAnsi="Book Antiqua"/>
          <w:sz w:val="24"/>
          <w:szCs w:val="24"/>
        </w:rPr>
        <w:tab/>
      </w:r>
    </w:p>
    <w:p w14:paraId="515CA924"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16.</w:t>
      </w:r>
      <w:r w:rsidRPr="009636F0">
        <w:rPr>
          <w:rFonts w:ascii="Book Antiqua" w:hAnsi="Book Antiqua"/>
          <w:sz w:val="24"/>
          <w:szCs w:val="24"/>
        </w:rPr>
        <w:tab/>
        <w:t>The consideration paid for this Order includes the fees due for the use of the Sovereign Lands from _____________ through ____________ [plus interest payable on past due fees].  This consideration is not refundable, notwithstanding the denial of Proprietary Authorization to use the Sovereign Lands by the Board.</w:t>
      </w:r>
    </w:p>
    <w:p w14:paraId="515CA925"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17.</w:t>
      </w:r>
      <w:r w:rsidRPr="009636F0">
        <w:rPr>
          <w:rFonts w:ascii="Book Antiqua" w:hAnsi="Book Antiqua"/>
          <w:sz w:val="24"/>
          <w:szCs w:val="24"/>
        </w:rPr>
        <w:tab/>
        <w:t xml:space="preserve">The Respondent acknowledges that the fees assessed for the Proprietary Authorization to use the Sovereign Lands in this Order after March 1, 20__ are an estimate created using the base rate of $0.______per square foot fee from the 20__-20__ </w:t>
      </w:r>
      <w:r w:rsidRPr="009636F0">
        <w:rPr>
          <w:rFonts w:ascii="Book Antiqua" w:hAnsi="Book Antiqua"/>
          <w:sz w:val="24"/>
          <w:szCs w:val="24"/>
        </w:rPr>
        <w:lastRenderedPageBreak/>
        <w:t>billing cycle times the approximate square footage of the lands preempted by the structures. A supplemental invoice will be generated and issued to the Respondent at the time of lease execution that accounts for any difference in lease fees owed for the new per square foot fee established on March 1, 20__ which is based on changes in the consumer price index, pursuant to rule 18-21.011(1)(b), Florida Administrative Code, and changes in the square footage of the preempted area based on a survey supplied by the Respondent pursuant to Respondent’s application for Proprietary Authorization to use the Sovereign Lands, and the Respondent hereby agrees to pay the full amount of any additional fees owed to the Board due to these changes within 30 days of the receipt of the supplemental invoice.</w:t>
      </w:r>
    </w:p>
    <w:p w14:paraId="515CA926"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18.</w:t>
      </w:r>
      <w:r w:rsidRPr="009636F0">
        <w:rPr>
          <w:rFonts w:ascii="Book Antiqua" w:hAnsi="Book Antiqua"/>
          <w:sz w:val="24"/>
          <w:szCs w:val="24"/>
        </w:rPr>
        <w:tab/>
      </w:r>
      <w:r w:rsidRPr="009636F0">
        <w:rPr>
          <w:rFonts w:ascii="Book Antiqua" w:hAnsi="Book Antiqua"/>
          <w:b/>
          <w:sz w:val="24"/>
          <w:szCs w:val="24"/>
        </w:rPr>
        <w:t>The Respondent acknowledges and understands that the grant of this Order and the payment of the amount herein does not guarantee that the Board will grant the Respondent a Proprietary Authorization to use the Sovereign Lands or that the Department of Environmental Protection will recommend that the appropriate form of Proprietary Authorization be granted.</w:t>
      </w:r>
    </w:p>
    <w:p w14:paraId="515CA927"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19.</w:t>
      </w:r>
      <w:r w:rsidRPr="009636F0">
        <w:rPr>
          <w:rFonts w:ascii="Book Antiqua" w:hAnsi="Book Antiqua"/>
          <w:sz w:val="24"/>
          <w:szCs w:val="24"/>
        </w:rPr>
        <w:tab/>
        <w:t>The Respondent is hereby granted the temporary exclusive use of the structures located on the Sovereign Lands identified above, consisting of approximately ____ square feet, waterward of Respondent's riparian upland real property described above in paragraph 4.  This temporary exclusive use is for a term not to exceed one year from the effective date of this Order, or until the date of execution of Proprietary Authorization to use the Sovereign Lands between the Board and the Respondent, whichever occurs first.  The Respondent shall make no claim of title to or interest in the Sovereign Lands identified above solely by reason of occupancy or use thereof under this Order.</w:t>
      </w:r>
    </w:p>
    <w:p w14:paraId="515CA928"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20.</w:t>
      </w:r>
      <w:r w:rsidRPr="009636F0">
        <w:rPr>
          <w:rFonts w:ascii="Book Antiqua" w:hAnsi="Book Antiqua"/>
          <w:sz w:val="24"/>
          <w:szCs w:val="24"/>
        </w:rPr>
        <w:tab/>
        <w:t xml:space="preserve">The existing structures can only be utilized as they were on the effective date of this Order.  In the event any part of any of these structures is determined by a final adjudication issued by a court of competent jurisdiction to encroach or interfere with riparian rights of the adjacent upland riparian owner, Respondent agrees to either </w:t>
      </w:r>
      <w:r w:rsidRPr="009636F0">
        <w:rPr>
          <w:rFonts w:ascii="Book Antiqua" w:hAnsi="Book Antiqua"/>
          <w:sz w:val="24"/>
          <w:szCs w:val="24"/>
        </w:rPr>
        <w:lastRenderedPageBreak/>
        <w:t xml:space="preserve">obtain written consent for the offending structure [or use] from the affected adjacent upland riparian owner or remove the interference or encroachment within 60 days from the date of the adjudication.  Failure to comply with this paragraph shall constitute a material breach of this Order and be grounds for immediate termination of this Order at the sole option of the Board. </w:t>
      </w:r>
    </w:p>
    <w:p w14:paraId="515CA929"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21.</w:t>
      </w:r>
      <w:r w:rsidRPr="009636F0">
        <w:rPr>
          <w:rFonts w:ascii="Book Antiqua" w:hAnsi="Book Antiqua"/>
          <w:sz w:val="24"/>
          <w:szCs w:val="24"/>
        </w:rPr>
        <w:tab/>
      </w:r>
      <w:r w:rsidRPr="009636F0">
        <w:rPr>
          <w:rFonts w:ascii="Book Antiqua" w:hAnsi="Book Antiqua"/>
          <w:b/>
          <w:sz w:val="24"/>
          <w:szCs w:val="24"/>
        </w:rPr>
        <w:t xml:space="preserve">[OPTIONAL </w:t>
      </w:r>
      <w:r w:rsidRPr="009636F0">
        <w:rPr>
          <w:rFonts w:ascii="Book Antiqua" w:hAnsi="Book Antiqua"/>
          <w:b/>
          <w:sz w:val="24"/>
          <w:szCs w:val="24"/>
        </w:rPr>
        <w:noBreakHyphen/>
        <w:t xml:space="preserve"> EXCUSABLE DELAY CLAUSE]</w:t>
      </w:r>
      <w:r w:rsidRPr="009636F0">
        <w:rPr>
          <w:rFonts w:ascii="Book Antiqua" w:hAnsi="Book Antiqua"/>
          <w:sz w:val="24"/>
          <w:szCs w:val="24"/>
        </w:rPr>
        <w:t xml:space="preserve"> If any event, including administrative or judicial challenges by third parties unrelated to the Respondent, occurs which causes delay or the reasonable likelihood of delay, in complying with the requirements of this Order, Respondent shall have the burden of proving the delay was or will be caused by circumstances beyond the reasonable control of the Respondent and could not have been or cannot be overcome by Respondent's due diligence. Economic circumstances shall not be considered circumstances beyond the control of Respondent, nor shall the failure of a contractor, subcontractor, materialman or other agent (collectively referred to as "contractor") to whom responsibility for performance is delegated to meet contractually imposed deadlines be a cause beyond the control of Respondent, unless the cause of the contractor's late performance was also beyond the contractor's control.  Upon occurrence of an event causing delay, or upon becoming aware of a potential for delay, Respondent shall notify the Department and the Board orally within 24 hours or by the next working day and shall, within seven calendar days of oral notification to the Department and the Board, notify the Department and the Board in writing of the anticipated length and cause of the delay, the measures taken or to be taken to prevent or minimize the delay and the timetable by which Respondent intends to implement these measures.  If the parties can agree that the delay or anticipated delay has been or will be caused by circumstances beyond the reasonable control of Respondent, the time for performance hereunder shall be extended for a period equal to the agreed delay resulting from such circumstances. Such agreement shall adopt all reasonable measures necessary to avoid or minimize delay.  Failure of Respondent to comply with the notice requirements of this Paragraph in a timely </w:t>
      </w:r>
      <w:r w:rsidRPr="009636F0">
        <w:rPr>
          <w:rFonts w:ascii="Book Antiqua" w:hAnsi="Book Antiqua"/>
          <w:sz w:val="24"/>
          <w:szCs w:val="24"/>
        </w:rPr>
        <w:lastRenderedPageBreak/>
        <w:t>manner shall constitute a waiver of Respondent's right to request an extension of time for compliance with the requirements of this Order.</w:t>
      </w:r>
    </w:p>
    <w:p w14:paraId="515CA92A"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22. </w:t>
      </w:r>
      <w:r w:rsidRPr="009636F0">
        <w:rPr>
          <w:rFonts w:ascii="Book Antiqua" w:hAnsi="Book Antiqua"/>
          <w:sz w:val="24"/>
          <w:szCs w:val="24"/>
        </w:rPr>
        <w:tab/>
        <w:t>Respondent shall allow all authorized representatives of the Department and the Board access to the Respondent's riparian upland property and the Sovereignty Lands at reasonable times for the purpose of determining compliance with the terms of this Order and the rules and statutes of the Department and the Board.</w:t>
      </w:r>
    </w:p>
    <w:p w14:paraId="515CA92B"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23. </w:t>
      </w:r>
      <w:r w:rsidRPr="009636F0">
        <w:rPr>
          <w:rFonts w:ascii="Book Antiqua" w:hAnsi="Book Antiqua"/>
          <w:sz w:val="24"/>
          <w:szCs w:val="24"/>
        </w:rPr>
        <w:tab/>
        <w:t>Respondent shall not conduct any dredging, filling, or construction activities on or within the landward extent of waters of the state without first obtaining a valid Department permit or written notification from the Department that the activities appear to be exempt as proposed from Department permitting requirements; nor shall Respondent conduct any activities on state lands below the ordinary or mean high water line without first obtaining the appropriate form of Proprietary Authorization to use the Sovereign Lands from the Board.</w:t>
      </w:r>
    </w:p>
    <w:p w14:paraId="515CA92C"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24. </w:t>
      </w:r>
      <w:r w:rsidRPr="009636F0">
        <w:rPr>
          <w:rFonts w:ascii="Book Antiqua" w:hAnsi="Book Antiqua"/>
          <w:sz w:val="24"/>
          <w:szCs w:val="24"/>
        </w:rPr>
        <w:tab/>
        <w:t xml:space="preserve">Entry of this Order does not relieve Respondent of the need to comply with applicable federal, state or local laws, regulations or ordinances.  </w:t>
      </w:r>
    </w:p>
    <w:p w14:paraId="515CA92D"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25.</w:t>
      </w:r>
      <w:r w:rsidRPr="009636F0">
        <w:rPr>
          <w:rFonts w:ascii="Book Antiqua" w:hAnsi="Book Antiqua"/>
          <w:sz w:val="24"/>
          <w:szCs w:val="24"/>
        </w:rPr>
        <w:tab/>
        <w:t>Respondent shall save and hold harmless and indemnify the Board, the Department, and the State of Florida against any and all liability, claims, judgments or costs of whatsoever kind and nature for injury to, or death of, any person or persons and for loss or damage to any property arising out of or connected with Respondent’s occupation and use of the Sovereignty Lands and the structures or activities located thereon.  By execution of this Order, Respondent waives any claim it may have against the Department or the Board concerning the Sovereign Lands.</w:t>
      </w:r>
    </w:p>
    <w:p w14:paraId="515CA92E"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26. </w:t>
      </w:r>
      <w:r w:rsidRPr="009636F0">
        <w:rPr>
          <w:rFonts w:ascii="Book Antiqua" w:hAnsi="Book Antiqua"/>
          <w:sz w:val="24"/>
          <w:szCs w:val="24"/>
        </w:rPr>
        <w:tab/>
        <w:t>The terms and conditions set forth in this Order may be enforced in a court of competent jurisdiction pursuant to sections 120.69, 253.04 and 373.129, Florida Statutes. Failure to comply with the terms of this Order shall constitute a violation of sections 253.04 and 373.430, Florida Statutes.</w:t>
      </w:r>
    </w:p>
    <w:p w14:paraId="515CA92F" w14:textId="11B5D7B2"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27.</w:t>
      </w:r>
      <w:r w:rsidRPr="009636F0">
        <w:rPr>
          <w:rFonts w:ascii="Book Antiqua" w:hAnsi="Book Antiqua"/>
          <w:sz w:val="24"/>
          <w:szCs w:val="24"/>
        </w:rPr>
        <w:tab/>
        <w:t>Respondent is fully aware that a violation of the terms of this Order may subject Respondent to judicial imposition of damages, civil penalties of up to $1</w:t>
      </w:r>
      <w:r w:rsidR="00ED2AD9" w:rsidRPr="009636F0">
        <w:rPr>
          <w:rFonts w:ascii="Book Antiqua" w:hAnsi="Book Antiqua"/>
          <w:sz w:val="24"/>
          <w:szCs w:val="24"/>
        </w:rPr>
        <w:t>5</w:t>
      </w:r>
      <w:r w:rsidRPr="009636F0">
        <w:rPr>
          <w:rFonts w:ascii="Book Antiqua" w:hAnsi="Book Antiqua"/>
          <w:sz w:val="24"/>
          <w:szCs w:val="24"/>
        </w:rPr>
        <w:t xml:space="preserve">,000 </w:t>
      </w:r>
      <w:r w:rsidRPr="009636F0">
        <w:rPr>
          <w:rFonts w:ascii="Book Antiqua" w:hAnsi="Book Antiqua"/>
          <w:sz w:val="24"/>
          <w:szCs w:val="24"/>
        </w:rPr>
        <w:lastRenderedPageBreak/>
        <w:t>per day per violation [and administrative fines of up to $10,000 per day per violation] and criminal penalties.</w:t>
      </w:r>
    </w:p>
    <w:p w14:paraId="515CA930"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28.</w:t>
      </w:r>
      <w:r w:rsidRPr="009636F0">
        <w:rPr>
          <w:rFonts w:ascii="Book Antiqua" w:hAnsi="Book Antiqua"/>
          <w:sz w:val="24"/>
          <w:szCs w:val="24"/>
        </w:rPr>
        <w:tab/>
        <w:t xml:space="preserve">The Department and the Board hereby expressly reserve the right to initiate appropriate legal action to prevent or prohibit any violations of applicable statues, or the rules promulgated thereunder that are not specifically addressed by the terms of this Order.  </w:t>
      </w:r>
    </w:p>
    <w:p w14:paraId="515CA931"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29.</w:t>
      </w:r>
      <w:r w:rsidRPr="009636F0">
        <w:rPr>
          <w:rFonts w:ascii="Book Antiqua" w:hAnsi="Book Antiqua"/>
          <w:sz w:val="24"/>
          <w:szCs w:val="24"/>
        </w:rPr>
        <w:tab/>
        <w:t xml:space="preserve">The Department and the Board, for and in consideration of the complete and timely performance by Respondent of the obligations agreed to in this Order, hereby waives its right to seek judicial imposition of damages or civil penalties for alleged violations addressed in this Order. [INSERT THIS SENTENCE IF ANY VIOLATIONS ON STATE LANDS ARE NOT BEING ADDRESSED IN THIS ORDER: </w:t>
      </w:r>
      <w:r w:rsidRPr="009636F0">
        <w:rPr>
          <w:rFonts w:ascii="Book Antiqua" w:hAnsi="Book Antiqua"/>
          <w:b/>
          <w:sz w:val="24"/>
          <w:szCs w:val="24"/>
        </w:rPr>
        <w:t>This waiver does not affect any claim the Department or the Board of Trustees of the Internal Improvement Trust Fund may have for violations not addressed herein,</w:t>
      </w:r>
      <w:r w:rsidRPr="009636F0">
        <w:rPr>
          <w:rFonts w:ascii="Book Antiqua" w:hAnsi="Book Antiqua"/>
          <w:sz w:val="24"/>
          <w:szCs w:val="24"/>
        </w:rPr>
        <w:t xml:space="preserve"> </w:t>
      </w:r>
      <w:r w:rsidRPr="009636F0">
        <w:rPr>
          <w:rFonts w:ascii="Book Antiqua" w:hAnsi="Book Antiqua"/>
          <w:b/>
          <w:sz w:val="24"/>
          <w:szCs w:val="24"/>
        </w:rPr>
        <w:t>notwithstanding that</w:t>
      </w:r>
      <w:r w:rsidRPr="009636F0">
        <w:rPr>
          <w:rFonts w:ascii="Book Antiqua" w:hAnsi="Book Antiqua"/>
          <w:sz w:val="24"/>
          <w:szCs w:val="24"/>
        </w:rPr>
        <w:t xml:space="preserve"> </w:t>
      </w:r>
      <w:r w:rsidRPr="009636F0">
        <w:rPr>
          <w:rFonts w:ascii="Book Antiqua" w:hAnsi="Book Antiqua"/>
          <w:b/>
          <w:sz w:val="24"/>
          <w:szCs w:val="24"/>
        </w:rPr>
        <w:t>the other claims may involve the same activities addressed herein.]</w:t>
      </w:r>
      <w:r w:rsidRPr="009636F0">
        <w:rPr>
          <w:rFonts w:ascii="Book Antiqua" w:hAnsi="Book Antiqua"/>
          <w:sz w:val="24"/>
          <w:szCs w:val="24"/>
        </w:rPr>
        <w:t xml:space="preserve"> </w:t>
      </w:r>
    </w:p>
    <w:p w14:paraId="515CA932"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30.</w:t>
      </w:r>
      <w:r w:rsidRPr="009636F0">
        <w:rPr>
          <w:rFonts w:ascii="Book Antiqua" w:hAnsi="Book Antiqua"/>
          <w:sz w:val="24"/>
          <w:szCs w:val="24"/>
        </w:rPr>
        <w:tab/>
        <w:t>Respondent acknowledges and waives its right to an administrative hearing pursuant to sections 120.569 and 120.57, Florida Statutes, on the terms of this Order.  Respondent acknowledges its right to appeal the terms of this Order pursuant to section 120.68, Florida Statutes, and waives that right upon signing this Order.</w:t>
      </w:r>
    </w:p>
    <w:p w14:paraId="515CA933"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sz w:val="24"/>
          <w:szCs w:val="24"/>
        </w:rPr>
        <w:tab/>
        <w:t xml:space="preserve">31.  </w:t>
      </w:r>
      <w:r w:rsidRPr="009636F0">
        <w:rPr>
          <w:rFonts w:ascii="Book Antiqua" w:hAnsi="Book Antiqua"/>
          <w:sz w:val="24"/>
          <w:szCs w:val="24"/>
        </w:rPr>
        <w:tab/>
      </w:r>
      <w:r w:rsidRPr="009636F0">
        <w:rPr>
          <w:rFonts w:ascii="Book Antiqua" w:hAnsi="Book Antiqua"/>
          <w:iCs/>
          <w:sz w:val="24"/>
          <w:szCs w:val="24"/>
        </w:rPr>
        <w:t>Electronic signatures or other versions of the parties’ signatures, such as .pdf or facsimile, shall be valid and have the same force and effect as originals.</w:t>
      </w:r>
      <w:r w:rsidRPr="009636F0">
        <w:rPr>
          <w:rFonts w:ascii="Book Antiqua" w:hAnsi="Book Antiqua"/>
          <w:i/>
          <w:iCs/>
          <w:sz w:val="24"/>
          <w:szCs w:val="24"/>
        </w:rPr>
        <w:t xml:space="preserve">  </w:t>
      </w:r>
      <w:r w:rsidRPr="009636F0">
        <w:rPr>
          <w:rFonts w:ascii="Book Antiqua" w:hAnsi="Book Antiqua"/>
          <w:sz w:val="24"/>
          <w:szCs w:val="24"/>
        </w:rPr>
        <w:t>No modifications of the terms of this Order shall be effective until reduced to writing and executed by both Respondent, the Department, and the Board.</w:t>
      </w:r>
    </w:p>
    <w:p w14:paraId="515CA934"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32.</w:t>
      </w:r>
      <w:r w:rsidRPr="009636F0">
        <w:rPr>
          <w:rFonts w:ascii="Book Antiqua" w:hAnsi="Book Antiqua"/>
          <w:sz w:val="24"/>
          <w:szCs w:val="24"/>
        </w:rPr>
        <w:tab/>
        <w:t xml:space="preserve">[USE THIS PARAGRAPH IF THE RESPONDENT IS THE PROPERTY OWNER] In the event of a sale or conveyance of the Respondent's riparian upland property, if all of the requirements of this Order have not been fully satisfied, Respondent shall, at least 30 days prior to the sale or conveyance of the property, (1) notify the Department of such sale or conveyance and (2) provide a copy of this Order with all </w:t>
      </w:r>
      <w:r w:rsidRPr="009636F0">
        <w:rPr>
          <w:rFonts w:ascii="Book Antiqua" w:hAnsi="Book Antiqua"/>
          <w:sz w:val="24"/>
          <w:szCs w:val="24"/>
        </w:rPr>
        <w:lastRenderedPageBreak/>
        <w:t>attachments to the new owner.  The sale or conveyance of the property shall not relieve the Respondent of the obligations imposed in this Order. Further, this Order and any rights and privileges contained herein, are for the sole benefit and use of the Respondent and shall not be assigned or transferred by the Respondent to any other party without the prior written consent of the Department and the Board, which consent shall not be unreasonably withheld.</w:t>
      </w:r>
    </w:p>
    <w:p w14:paraId="515CA935"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b/>
          <w:sz w:val="24"/>
          <w:szCs w:val="24"/>
        </w:rPr>
      </w:pPr>
      <w:r w:rsidRPr="009636F0">
        <w:rPr>
          <w:rFonts w:ascii="Book Antiqua" w:hAnsi="Book Antiqua"/>
          <w:sz w:val="24"/>
          <w:szCs w:val="24"/>
        </w:rPr>
        <w:tab/>
        <w:t>33.</w:t>
      </w:r>
      <w:r w:rsidRPr="009636F0">
        <w:rPr>
          <w:rFonts w:ascii="Book Antiqua" w:hAnsi="Book Antiqua"/>
          <w:sz w:val="24"/>
          <w:szCs w:val="24"/>
        </w:rPr>
        <w:tab/>
        <w:t>The terms of this Order pertaining to the Respondent's use of the Sovereign Lands may be enforced by the Board notwithstanding that the proprietary authorization granted hereunder has expired.</w:t>
      </w:r>
      <w:r w:rsidRPr="009636F0">
        <w:rPr>
          <w:rFonts w:ascii="Book Antiqua" w:hAnsi="Book Antiqua"/>
          <w:b/>
          <w:sz w:val="24"/>
          <w:szCs w:val="24"/>
        </w:rPr>
        <w:t xml:space="preserve"> </w:t>
      </w:r>
    </w:p>
    <w:p w14:paraId="515CA936" w14:textId="77777777" w:rsidR="0027384F" w:rsidRPr="009636F0" w:rsidRDefault="0027384F" w:rsidP="0027384F">
      <w:pPr>
        <w:tabs>
          <w:tab w:val="left" w:pos="720"/>
          <w:tab w:val="left" w:pos="1440"/>
          <w:tab w:val="left" w:pos="2160"/>
          <w:tab w:val="left" w:pos="5040"/>
          <w:tab w:val="right" w:pos="9360"/>
        </w:tabs>
        <w:spacing w:line="360" w:lineRule="auto"/>
        <w:rPr>
          <w:rFonts w:ascii="Book Antiqua" w:hAnsi="Book Antiqua"/>
          <w:sz w:val="24"/>
          <w:szCs w:val="24"/>
        </w:rPr>
      </w:pPr>
      <w:r w:rsidRPr="009636F0">
        <w:rPr>
          <w:rFonts w:ascii="Book Antiqua" w:hAnsi="Book Antiqua"/>
          <w:b/>
          <w:sz w:val="24"/>
          <w:szCs w:val="24"/>
        </w:rPr>
        <w:tab/>
      </w:r>
      <w:r w:rsidRPr="009636F0">
        <w:rPr>
          <w:rFonts w:ascii="Book Antiqua" w:hAnsi="Book Antiqua"/>
          <w:sz w:val="24"/>
          <w:szCs w:val="24"/>
        </w:rPr>
        <w:t>34.</w:t>
      </w:r>
      <w:r w:rsidRPr="009636F0">
        <w:rPr>
          <w:rFonts w:ascii="Book Antiqua" w:hAnsi="Book Antiqua"/>
          <w:sz w:val="24"/>
          <w:szCs w:val="24"/>
        </w:rPr>
        <w:tab/>
        <w:t xml:space="preserve">Unless otherwise specified, all submittals and payments required by this Order to be submitted to the Department shall be sent to the Florida Department of Environmental Protection, </w:t>
      </w:r>
      <w:r w:rsidRPr="009636F0">
        <w:rPr>
          <w:rFonts w:ascii="Book Antiqua" w:hAnsi="Book Antiqua"/>
          <w:b/>
          <w:sz w:val="24"/>
          <w:szCs w:val="24"/>
        </w:rPr>
        <w:t>[</w:t>
      </w:r>
      <w:r w:rsidRPr="009636F0">
        <w:rPr>
          <w:rFonts w:ascii="Book Antiqua" w:hAnsi="Book Antiqua"/>
          <w:b/>
          <w:caps/>
          <w:sz w:val="24"/>
          <w:szCs w:val="24"/>
        </w:rPr>
        <w:t>Insert TITLE AND Address</w:t>
      </w:r>
      <w:r w:rsidRPr="009636F0">
        <w:rPr>
          <w:rFonts w:ascii="Book Antiqua" w:hAnsi="Book Antiqua"/>
          <w:b/>
          <w:sz w:val="24"/>
          <w:szCs w:val="24"/>
        </w:rPr>
        <w:t>].</w:t>
      </w:r>
    </w:p>
    <w:p w14:paraId="515CA937" w14:textId="77777777" w:rsidR="0027384F" w:rsidRPr="009636F0" w:rsidRDefault="0027384F" w:rsidP="0027384F">
      <w:pPr>
        <w:tabs>
          <w:tab w:val="left" w:pos="720"/>
          <w:tab w:val="left" w:pos="1440"/>
          <w:tab w:val="left" w:pos="2160"/>
          <w:tab w:val="left" w:pos="5040"/>
          <w:tab w:val="right" w:pos="8640"/>
        </w:tabs>
        <w:spacing w:line="360" w:lineRule="auto"/>
        <w:jc w:val="both"/>
        <w:rPr>
          <w:rFonts w:ascii="Book Antiqua" w:hAnsi="Book Antiqua"/>
          <w:sz w:val="24"/>
          <w:szCs w:val="24"/>
        </w:rPr>
      </w:pPr>
      <w:r w:rsidRPr="009636F0">
        <w:rPr>
          <w:rFonts w:ascii="Book Antiqua" w:hAnsi="Book Antiqua"/>
          <w:sz w:val="24"/>
          <w:szCs w:val="24"/>
        </w:rPr>
        <w:tab/>
        <w:t>35.</w:t>
      </w:r>
      <w:r w:rsidRPr="009636F0">
        <w:rPr>
          <w:rFonts w:ascii="Book Antiqua" w:hAnsi="Book Antiqua"/>
          <w:sz w:val="24"/>
          <w:szCs w:val="24"/>
        </w:rPr>
        <w:tab/>
        <w:t>This Order is a settlement of the Department’s and the Board's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w:t>
      </w:r>
    </w:p>
    <w:p w14:paraId="515CA938" w14:textId="77777777" w:rsidR="0027384F" w:rsidRDefault="0027384F" w:rsidP="0027384F">
      <w:pPr>
        <w:tabs>
          <w:tab w:val="left" w:pos="720"/>
          <w:tab w:val="left" w:pos="1440"/>
          <w:tab w:val="left" w:pos="2160"/>
          <w:tab w:val="left" w:pos="5040"/>
        </w:tabs>
        <w:spacing w:line="360" w:lineRule="auto"/>
        <w:rPr>
          <w:rFonts w:ascii="Book Antiqua" w:hAnsi="Book Antiqua"/>
          <w:sz w:val="24"/>
          <w:szCs w:val="24"/>
        </w:rPr>
      </w:pPr>
      <w:r w:rsidRPr="009636F0">
        <w:rPr>
          <w:rFonts w:ascii="Book Antiqua" w:hAnsi="Book Antiqua"/>
          <w:sz w:val="24"/>
          <w:szCs w:val="24"/>
        </w:rPr>
        <w:tab/>
        <w:t>36.</w:t>
      </w:r>
      <w:r w:rsidRPr="009636F0">
        <w:rPr>
          <w:rFonts w:ascii="Book Antiqua" w:hAnsi="Book Antiqua"/>
          <w:sz w:val="24"/>
          <w:szCs w:val="24"/>
        </w:rPr>
        <w:tab/>
        <w:t>This Order is a final order pursuant to section 120.52(7), Florida Statutes, and it is final and effective on the date filed with the Clerk of the Department unless a Petition for Administrative Hearing is filed in accordance with chapter 120, Florida Statutes.  Upon the timely filing of a petition this Order will not be effective until further order.</w:t>
      </w:r>
    </w:p>
    <w:p w14:paraId="6F2BAF16" w14:textId="77777777" w:rsidR="00162868" w:rsidRPr="00CA4AF9" w:rsidRDefault="00162868" w:rsidP="00162868">
      <w:pPr>
        <w:tabs>
          <w:tab w:val="left" w:pos="720"/>
          <w:tab w:val="left" w:pos="1440"/>
          <w:tab w:val="left" w:pos="2160"/>
          <w:tab w:val="left" w:pos="5040"/>
        </w:tabs>
        <w:spacing w:line="360" w:lineRule="auto"/>
        <w:jc w:val="both"/>
        <w:rPr>
          <w:rFonts w:ascii="Book Antiqua" w:hAnsi="Book Antiqua"/>
          <w:sz w:val="24"/>
          <w:szCs w:val="24"/>
        </w:rPr>
      </w:pPr>
      <w:r>
        <w:rPr>
          <w:rFonts w:ascii="Book Antiqua" w:hAnsi="Book Antiqua"/>
          <w:sz w:val="24"/>
          <w:szCs w:val="24"/>
        </w:rPr>
        <w:tab/>
        <w:t>37.</w:t>
      </w:r>
      <w:r>
        <w:rPr>
          <w:rFonts w:ascii="Book Antiqua" w:hAnsi="Book Antiqua"/>
          <w:sz w:val="24"/>
          <w:szCs w:val="24"/>
        </w:rPr>
        <w:tab/>
      </w:r>
      <w:r w:rsidRPr="00CA4AF9">
        <w:rPr>
          <w:rFonts w:ascii="Book Antiqua" w:hAnsi="Book Antiqua"/>
          <w:sz w:val="24"/>
          <w:szCs w:val="24"/>
        </w:rPr>
        <w:t>This Order is a final order of the Department pursuant to Section 120.52(7), Florida Statutes, and it is final and effective on the date filed with the Clerk of the Department unless a Petition for Administrative Hearing is filed in accordance with Chapter 120, Florida Statutes.  Upon the timely filing of a petition this Order will not be effective until further order of the Department.</w:t>
      </w:r>
    </w:p>
    <w:p w14:paraId="79E8D2D4" w14:textId="77777777" w:rsidR="00162868" w:rsidRPr="00CA4AF9" w:rsidRDefault="00162868" w:rsidP="00162868">
      <w:pPr>
        <w:pStyle w:val="BodyText3"/>
        <w:spacing w:after="0" w:line="360" w:lineRule="auto"/>
        <w:rPr>
          <w:rFonts w:ascii="Book Antiqua" w:hAnsi="Book Antiqua"/>
          <w:szCs w:val="24"/>
        </w:rPr>
      </w:pPr>
      <w:r w:rsidRPr="00CA4AF9">
        <w:rPr>
          <w:rFonts w:ascii="Book Antiqua" w:hAnsi="Book Antiqua"/>
          <w:sz w:val="24"/>
          <w:szCs w:val="24"/>
        </w:rPr>
        <w:lastRenderedPageBreak/>
        <w:tab/>
        <w:t>37.</w:t>
      </w:r>
      <w:r w:rsidRPr="00CA4AF9">
        <w:rPr>
          <w:rFonts w:ascii="Book Antiqua" w:hAnsi="Book Antiqua"/>
          <w:sz w:val="24"/>
          <w:szCs w:val="24"/>
        </w:rPr>
        <w:tab/>
        <w:t xml:space="preserve">Persons who are not parties to this Consent Order, but whose substantial interests are affected by it, have a right to petition for an administrative hearing under sections 120.569 and 120.57, Florida Statutes.  The Petition must contain the information set forth below and must be </w:t>
      </w:r>
      <w:r w:rsidRPr="00CA4AF9">
        <w:rPr>
          <w:rFonts w:ascii="Book Antiqua" w:hAnsi="Book Antiqua"/>
          <w:sz w:val="24"/>
          <w:szCs w:val="24"/>
          <w:u w:val="single"/>
        </w:rPr>
        <w:t>filed</w:t>
      </w:r>
      <w:r w:rsidRPr="00CA4AF9">
        <w:rPr>
          <w:rFonts w:ascii="Book Antiqua" w:hAnsi="Book Antiqua"/>
          <w:sz w:val="24"/>
          <w:szCs w:val="24"/>
        </w:rPr>
        <w:t xml:space="preserve"> (</w:t>
      </w:r>
      <w:r w:rsidRPr="00CA4AF9">
        <w:rPr>
          <w:rFonts w:ascii="Book Antiqua" w:hAnsi="Book Antiqua"/>
          <w:sz w:val="24"/>
          <w:szCs w:val="24"/>
          <w:u w:val="single"/>
        </w:rPr>
        <w:t>received</w:t>
      </w:r>
      <w:r w:rsidRPr="00CA4AF9">
        <w:rPr>
          <w:rFonts w:ascii="Book Antiqua" w:hAnsi="Book Antiqua"/>
          <w:sz w:val="24"/>
          <w:szCs w:val="24"/>
        </w:rPr>
        <w:t xml:space="preserve">) at the Department's Office of General Counsel, 3900 Commonwealth Boulevard, MS-35, Tallahassee, Florida 32399-3000, or </w:t>
      </w:r>
      <w:r w:rsidRPr="00CA4AF9">
        <w:rPr>
          <w:rFonts w:ascii="Book Antiqua" w:hAnsi="Book Antiqua"/>
          <w:sz w:val="24"/>
          <w:szCs w:val="24"/>
          <w:u w:val="single"/>
        </w:rPr>
        <w:t>received</w:t>
      </w:r>
      <w:r w:rsidRPr="00CA4AF9">
        <w:rPr>
          <w:rFonts w:ascii="Book Antiqua" w:hAnsi="Book Antiqua"/>
          <w:sz w:val="24"/>
          <w:szCs w:val="24"/>
        </w:rPr>
        <w:t xml:space="preserve"> via electronic correspondence at </w:t>
      </w:r>
      <w:hyperlink r:id="rId9" w:history="1">
        <w:r w:rsidRPr="00CA4AF9">
          <w:rPr>
            <w:rStyle w:val="Hyperlink"/>
            <w:rFonts w:ascii="Book Antiqua" w:hAnsi="Book Antiqua"/>
            <w:sz w:val="24"/>
            <w:szCs w:val="24"/>
          </w:rPr>
          <w:t>Agency_Clerk@floridadep.gov</w:t>
        </w:r>
      </w:hyperlink>
      <w:r w:rsidRPr="00CA4AF9">
        <w:rPr>
          <w:rFonts w:ascii="Book Antiqua" w:hAnsi="Book Antiqua"/>
          <w:sz w:val="24"/>
          <w:szCs w:val="24"/>
        </w:rPr>
        <w:t xml:space="preserve">, within </w:t>
      </w:r>
      <w:r w:rsidRPr="00CA4AF9">
        <w:rPr>
          <w:rFonts w:ascii="Book Antiqua" w:hAnsi="Book Antiqua"/>
          <w:sz w:val="24"/>
          <w:szCs w:val="24"/>
          <w:u w:val="single"/>
        </w:rPr>
        <w:t>21 days of receipt</w:t>
      </w:r>
      <w:r w:rsidRPr="00CA4AF9">
        <w:rPr>
          <w:rFonts w:ascii="Book Antiqua" w:hAnsi="Book Antiqua"/>
          <w:sz w:val="24"/>
          <w:szCs w:val="24"/>
        </w:rPr>
        <w:t xml:space="preserve"> of this notice.  A copy of the Petition must also be mailed at the time of filing to the District Office named above at the address indicated.   </w:t>
      </w:r>
    </w:p>
    <w:p w14:paraId="73ED0852" w14:textId="77777777" w:rsidR="00162868" w:rsidRPr="00CA4AF9" w:rsidRDefault="00162868" w:rsidP="00162868">
      <w:pPr>
        <w:tabs>
          <w:tab w:val="left" w:pos="720"/>
          <w:tab w:val="left" w:pos="5040"/>
        </w:tabs>
        <w:spacing w:line="360" w:lineRule="auto"/>
        <w:rPr>
          <w:rFonts w:ascii="Book Antiqua" w:hAnsi="Book Antiqua"/>
          <w:noProof/>
          <w:sz w:val="24"/>
          <w:szCs w:val="24"/>
        </w:rPr>
      </w:pPr>
      <w:r w:rsidRPr="00CA4AF9">
        <w:rPr>
          <w:rFonts w:ascii="Book Antiqua" w:hAnsi="Book Antiqua"/>
          <w:sz w:val="24"/>
          <w:szCs w:val="24"/>
        </w:rPr>
        <w:tab/>
        <w:t xml:space="preserve">The petition for administrative hearing must contain </w:t>
      </w:r>
      <w:proofErr w:type="gramStart"/>
      <w:r w:rsidRPr="00CA4AF9">
        <w:rPr>
          <w:rFonts w:ascii="Book Antiqua" w:hAnsi="Book Antiqua"/>
          <w:sz w:val="24"/>
          <w:szCs w:val="24"/>
        </w:rPr>
        <w:t>all of</w:t>
      </w:r>
      <w:proofErr w:type="gramEnd"/>
      <w:r w:rsidRPr="00CA4AF9">
        <w:rPr>
          <w:rFonts w:ascii="Book Antiqua" w:hAnsi="Book Antiqua"/>
          <w:sz w:val="24"/>
          <w:szCs w:val="24"/>
        </w:rPr>
        <w:t xml:space="preserve"> the following information: </w:t>
      </w:r>
    </w:p>
    <w:p w14:paraId="676534FD"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jc w:val="both"/>
        <w:textAlignment w:val="baseline"/>
        <w:rPr>
          <w:rFonts w:ascii="Book Antiqua" w:hAnsi="Book Antiqua"/>
          <w:noProof/>
          <w:color w:val="000000"/>
        </w:rPr>
      </w:pPr>
      <w:r w:rsidRPr="00CA4AF9">
        <w:rPr>
          <w:rFonts w:ascii="Book Antiqua" w:hAnsi="Book Antiqua"/>
          <w:noProof/>
          <w:color w:val="000000"/>
        </w:rPr>
        <w:t>The name and address of each agency affected and each agency’s file or identification number, if known;</w:t>
      </w:r>
    </w:p>
    <w:p w14:paraId="30AEA9D9"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The name, address, any e-mail address, any facsimile number, 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37B6BECD"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statement of when and how the petitioner received notice of the agency decision;</w:t>
      </w:r>
    </w:p>
    <w:p w14:paraId="78C2978F"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statement of all disputed issues of material fact. If there are none, the petition must so indicate;</w:t>
      </w:r>
    </w:p>
    <w:p w14:paraId="5C3D4807"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concise statement of the ultimate facts alleged, including the specific facts the petitioner contends warrant reversal or modification of the agency’s proposed action;</w:t>
      </w:r>
    </w:p>
    <w:p w14:paraId="360110C8"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61ED9322" w14:textId="77777777" w:rsidR="00162868" w:rsidRPr="00CA4AF9" w:rsidRDefault="00162868" w:rsidP="00162868">
      <w:pPr>
        <w:pStyle w:val="ListParagraph"/>
        <w:widowControl w:val="0"/>
        <w:numPr>
          <w:ilvl w:val="0"/>
          <w:numId w:val="5"/>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lastRenderedPageBreak/>
        <w:t>A statement of the relief sought by the petitioner, stating precisely the action petitioner wishes the agency to take with respect to the agency’s proposed action.</w:t>
      </w:r>
    </w:p>
    <w:p w14:paraId="72326E51" w14:textId="77777777" w:rsidR="00162868" w:rsidRPr="00CA4AF9" w:rsidRDefault="00162868" w:rsidP="00162868">
      <w:pPr>
        <w:pStyle w:val="BodyText3"/>
        <w:spacing w:after="0" w:line="360" w:lineRule="auto"/>
        <w:rPr>
          <w:rFonts w:ascii="Book Antiqua" w:hAnsi="Book Antiqua"/>
          <w:sz w:val="24"/>
          <w:szCs w:val="24"/>
        </w:rPr>
      </w:pPr>
      <w:r w:rsidRPr="00CA4AF9">
        <w:rPr>
          <w:rFonts w:ascii="Book Antiqua" w:hAnsi="Book Antiqua"/>
          <w:sz w:val="24"/>
          <w:szCs w:val="24"/>
        </w:rPr>
        <w:tab/>
        <w:t xml:space="preserve">If a petition is filed, the administrative hearing process is designed to formulate agency action.  Accordingly, the Department's final action may be different from the position taken by it in this Notice.  The petition must conform to the requirements specified above and be filed (received) within </w:t>
      </w:r>
      <w:r w:rsidRPr="00CA4AF9">
        <w:rPr>
          <w:rFonts w:ascii="Book Antiqua" w:hAnsi="Book Antiqua"/>
          <w:sz w:val="24"/>
          <w:szCs w:val="24"/>
          <w:u w:val="single"/>
        </w:rPr>
        <w:t>21 days of receipt</w:t>
      </w:r>
      <w:r w:rsidRPr="00CA4AF9">
        <w:rPr>
          <w:rFonts w:ascii="Book Antiqua" w:hAnsi="Book Antiqua"/>
          <w:sz w:val="24"/>
          <w:szCs w:val="24"/>
        </w:rPr>
        <w:t xml:space="preserve"> of this notice in the Office of General Counsel at the above address of the Department.  </w:t>
      </w:r>
      <w:r w:rsidRPr="00CA4AF9">
        <w:rPr>
          <w:rFonts w:ascii="Book Antiqua" w:hAnsi="Book Antiqua"/>
          <w:b/>
          <w:bCs/>
          <w:sz w:val="24"/>
          <w:szCs w:val="24"/>
        </w:rPr>
        <w:t xml:space="preserve">Failure to petition within the allowed time frame constitutes a waiver of any right such person </w:t>
      </w:r>
      <w:proofErr w:type="gramStart"/>
      <w:r w:rsidRPr="00CA4AF9">
        <w:rPr>
          <w:rFonts w:ascii="Book Antiqua" w:hAnsi="Book Antiqua"/>
          <w:b/>
          <w:bCs/>
          <w:sz w:val="24"/>
          <w:szCs w:val="24"/>
        </w:rPr>
        <w:t>has to</w:t>
      </w:r>
      <w:proofErr w:type="gramEnd"/>
      <w:r w:rsidRPr="00CA4AF9">
        <w:rPr>
          <w:rFonts w:ascii="Book Antiqua" w:hAnsi="Book Antiqua"/>
          <w:b/>
          <w:bCs/>
          <w:sz w:val="24"/>
          <w:szCs w:val="24"/>
        </w:rPr>
        <w:t xml:space="preserve"> request a hearing under Sections 120.569 and 120.57, Florida Statutes, and to participate as a party to this proceeding.</w:t>
      </w:r>
      <w:r w:rsidRPr="00CA4AF9">
        <w:rPr>
          <w:rFonts w:ascii="Book Antiqua" w:hAnsi="Book Antiqua"/>
          <w:sz w:val="24"/>
          <w:szCs w:val="24"/>
        </w:rPr>
        <w:t xml:space="preserve">  Any subsequent intervention will only be at the approval of the presiding officer upon motion filed pursuant to Rule 28-106.205, Florida Administrative Code.</w:t>
      </w:r>
    </w:p>
    <w:p w14:paraId="13BF1A01" w14:textId="77777777" w:rsidR="00162868" w:rsidRPr="00CA4AF9" w:rsidRDefault="00162868" w:rsidP="00162868">
      <w:pPr>
        <w:pStyle w:val="BodyText"/>
        <w:spacing w:after="0" w:line="360" w:lineRule="auto"/>
        <w:ind w:firstLine="720"/>
        <w:rPr>
          <w:rFonts w:ascii="Book Antiqua" w:hAnsi="Book Antiqua"/>
          <w:sz w:val="24"/>
          <w:szCs w:val="24"/>
        </w:rPr>
      </w:pPr>
      <w:r w:rsidRPr="00CA4AF9">
        <w:rPr>
          <w:rFonts w:ascii="Book Antiqua" w:hAnsi="Book Antiqua"/>
          <w:sz w:val="24"/>
          <w:szCs w:val="24"/>
        </w:rPr>
        <w:t xml:space="preserve">Within </w:t>
      </w:r>
      <w:r w:rsidRPr="00CA4AF9">
        <w:rPr>
          <w:rFonts w:ascii="Book Antiqua" w:hAnsi="Book Antiqua"/>
          <w:sz w:val="24"/>
          <w:szCs w:val="24"/>
          <w:u w:val="single"/>
        </w:rPr>
        <w:t>10- days after</w:t>
      </w:r>
      <w:r w:rsidRPr="00CA4AF9">
        <w:rPr>
          <w:rFonts w:ascii="Book Antiqua" w:hAnsi="Book Antiqua"/>
          <w:sz w:val="24"/>
          <w:szCs w:val="24"/>
        </w:rPr>
        <w:t xml:space="preserve"> 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about the mediation process and procedure is provided in section 120.573, Florida Statutes and Rule 62-110.106(12), Florida Administrative Code.</w:t>
      </w:r>
    </w:p>
    <w:p w14:paraId="25556684" w14:textId="77777777" w:rsidR="00162868" w:rsidRPr="00CA4AF9" w:rsidRDefault="00162868" w:rsidP="00162868">
      <w:pPr>
        <w:spacing w:line="360" w:lineRule="auto"/>
        <w:ind w:firstLine="720"/>
        <w:contextualSpacing/>
        <w:rPr>
          <w:rFonts w:ascii="Book Antiqua" w:hAnsi="Book Antiqua"/>
          <w:sz w:val="24"/>
          <w:szCs w:val="24"/>
        </w:rPr>
      </w:pPr>
      <w:r w:rsidRPr="00CA4AF9">
        <w:rPr>
          <w:rFonts w:ascii="Book Antiqua" w:hAnsi="Book Antiqua"/>
          <w:b/>
          <w:sz w:val="24"/>
          <w:szCs w:val="24"/>
        </w:rPr>
        <w:t>NOTE:  The Board's actions relating to Proprietary requirements contained in this Consent Order are not subject to challenge under Chapter 120, Florida Statutes. Any litigation involving these Proprietary requirements shall be initiated and maintained only in Leon County.</w:t>
      </w:r>
      <w:r w:rsidRPr="00CA4AF9">
        <w:rPr>
          <w:rFonts w:ascii="Book Antiqua" w:hAnsi="Book Antiqua"/>
          <w:sz w:val="24"/>
          <w:szCs w:val="24"/>
        </w:rPr>
        <w:t xml:space="preserve"> </w:t>
      </w:r>
    </w:p>
    <w:p w14:paraId="584A9ABC" w14:textId="0E310242" w:rsidR="00162868" w:rsidRPr="00CA4AF9" w:rsidRDefault="00162868" w:rsidP="00162868">
      <w:pPr>
        <w:spacing w:line="360" w:lineRule="auto"/>
        <w:ind w:firstLine="720"/>
        <w:rPr>
          <w:rFonts w:ascii="Book Antiqua" w:hAnsi="Book Antiqua"/>
          <w:sz w:val="24"/>
          <w:szCs w:val="24"/>
        </w:rPr>
      </w:pPr>
      <w:r w:rsidRPr="00CA4AF9">
        <w:rPr>
          <w:rFonts w:ascii="Book Antiqua" w:hAnsi="Book Antiqua"/>
          <w:sz w:val="24"/>
          <w:szCs w:val="24"/>
        </w:rPr>
        <w:t xml:space="preserve">38. </w:t>
      </w:r>
      <w:r w:rsidRPr="00CA4AF9">
        <w:rPr>
          <w:rFonts w:ascii="Book Antiqua" w:hAnsi="Book Antiqua"/>
          <w:color w:val="0000FF"/>
          <w:sz w:val="24"/>
          <w:szCs w:val="24"/>
        </w:rPr>
        <w:t>[OPTIONAL-USE THIS NOTICE IF YOU WANT TO REQUIRE PUBLICATION.]</w:t>
      </w:r>
      <w:r w:rsidRPr="00CA4AF9">
        <w:rPr>
          <w:rFonts w:ascii="Book Antiqua" w:hAnsi="Book Antiqua"/>
          <w:sz w:val="24"/>
          <w:szCs w:val="24"/>
        </w:rPr>
        <w:t xml:space="preserve">  </w:t>
      </w:r>
      <w:r w:rsidRPr="00162868">
        <w:rPr>
          <w:rFonts w:ascii="Book Antiqua" w:hAnsi="Book Antiqua"/>
          <w:b/>
          <w:color w:val="0000FF"/>
          <w:sz w:val="24"/>
          <w:szCs w:val="24"/>
        </w:rPr>
        <w:t>&gt;&gt;&gt;</w:t>
      </w:r>
      <w:r>
        <w:rPr>
          <w:rFonts w:ascii="Book Antiqua" w:hAnsi="Book Antiqua"/>
          <w:b/>
          <w:color w:val="0000FF"/>
          <w:sz w:val="24"/>
          <w:szCs w:val="24"/>
        </w:rPr>
        <w:t>BEGIN</w:t>
      </w:r>
      <w:r w:rsidRPr="00162868">
        <w:rPr>
          <w:rFonts w:ascii="Book Antiqua" w:hAnsi="Book Antiqua"/>
          <w:b/>
          <w:color w:val="0000FF"/>
          <w:sz w:val="24"/>
          <w:szCs w:val="24"/>
        </w:rPr>
        <w:t xml:space="preserve"> OPTIONAL&lt;&lt;&lt;</w:t>
      </w:r>
      <w:r w:rsidRPr="00CA4AF9">
        <w:rPr>
          <w:rFonts w:ascii="Book Antiqua" w:hAnsi="Book Antiqua"/>
          <w:sz w:val="24"/>
          <w:szCs w:val="24"/>
        </w:rPr>
        <w:t xml:space="preserve">Respondent shall publish the following notice in a newspaper of daily circulation in </w:t>
      </w:r>
      <w:r w:rsidRPr="00CA4AF9">
        <w:rPr>
          <w:rFonts w:ascii="Book Antiqua" w:hAnsi="Book Antiqua"/>
          <w:sz w:val="24"/>
          <w:szCs w:val="24"/>
        </w:rPr>
        <w:fldChar w:fldCharType="begin">
          <w:ffData>
            <w:name w:val="Text19"/>
            <w:enabled/>
            <w:calcOnExit w:val="0"/>
            <w:textInput>
              <w:default w:val="Insert County Name "/>
            </w:textInput>
          </w:ffData>
        </w:fldChar>
      </w:r>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 xml:space="preserve">Insert County Name </w:t>
      </w:r>
      <w:r w:rsidRPr="00CA4AF9">
        <w:rPr>
          <w:rFonts w:ascii="Book Antiqua" w:hAnsi="Book Antiqua"/>
          <w:sz w:val="24"/>
          <w:szCs w:val="24"/>
        </w:rPr>
        <w:fldChar w:fldCharType="end"/>
      </w:r>
      <w:r w:rsidRPr="00CA4AF9">
        <w:rPr>
          <w:rFonts w:ascii="Book Antiqua" w:hAnsi="Book Antiqua"/>
          <w:sz w:val="24"/>
          <w:szCs w:val="24"/>
        </w:rPr>
        <w:t xml:space="preserve"> County, Florida.  The notice shall be published one time only within </w:t>
      </w:r>
      <w:r w:rsidRPr="00162868">
        <w:rPr>
          <w:rFonts w:ascii="Book Antiqua" w:hAnsi="Book Antiqua"/>
          <w:color w:val="0000FF"/>
          <w:sz w:val="24"/>
          <w:szCs w:val="24"/>
        </w:rPr>
        <w:fldChar w:fldCharType="begin">
          <w:ffData>
            <w:name w:val="Text20"/>
            <w:enabled/>
            <w:calcOnExit w:val="0"/>
            <w:textInput>
              <w:default w:val="#"/>
            </w:textInput>
          </w:ffData>
        </w:fldChar>
      </w:r>
      <w:r w:rsidRPr="00162868">
        <w:rPr>
          <w:rFonts w:ascii="Book Antiqua" w:hAnsi="Book Antiqua"/>
          <w:color w:val="0000FF"/>
          <w:sz w:val="24"/>
          <w:szCs w:val="24"/>
        </w:rPr>
        <w:instrText xml:space="preserve"> FORMTEXT </w:instrText>
      </w:r>
      <w:r w:rsidRPr="00162868">
        <w:rPr>
          <w:rFonts w:ascii="Book Antiqua" w:hAnsi="Book Antiqua"/>
          <w:color w:val="0000FF"/>
          <w:sz w:val="24"/>
          <w:szCs w:val="24"/>
        </w:rPr>
      </w:r>
      <w:r w:rsidRPr="00162868">
        <w:rPr>
          <w:rFonts w:ascii="Book Antiqua" w:hAnsi="Book Antiqua"/>
          <w:color w:val="0000FF"/>
          <w:sz w:val="24"/>
          <w:szCs w:val="24"/>
        </w:rPr>
        <w:fldChar w:fldCharType="separate"/>
      </w:r>
      <w:r w:rsidRPr="00162868">
        <w:rPr>
          <w:rFonts w:ascii="Book Antiqua" w:hAnsi="Book Antiqua"/>
          <w:noProof/>
          <w:color w:val="0000FF"/>
          <w:sz w:val="24"/>
          <w:szCs w:val="24"/>
        </w:rPr>
        <w:t>#</w:t>
      </w:r>
      <w:r w:rsidRPr="00162868">
        <w:rPr>
          <w:rFonts w:ascii="Book Antiqua" w:hAnsi="Book Antiqua"/>
          <w:color w:val="0000FF"/>
          <w:sz w:val="24"/>
          <w:szCs w:val="24"/>
        </w:rPr>
        <w:fldChar w:fldCharType="end"/>
      </w:r>
      <w:r w:rsidRPr="00CA4AF9">
        <w:rPr>
          <w:rFonts w:ascii="Book Antiqua" w:hAnsi="Book Antiqua"/>
          <w:sz w:val="24"/>
          <w:szCs w:val="24"/>
        </w:rPr>
        <w:t xml:space="preserve"> days of the effective date of the Order.  </w:t>
      </w:r>
      <w:r w:rsidRPr="00CA4AF9">
        <w:rPr>
          <w:rFonts w:ascii="Book Antiqua" w:hAnsi="Book Antiqua"/>
          <w:sz w:val="24"/>
          <w:szCs w:val="24"/>
        </w:rPr>
        <w:lastRenderedPageBreak/>
        <w:t xml:space="preserve">Respondent shall provide a certified copy of the published notice to the Department within 10 days of publication.   </w:t>
      </w:r>
    </w:p>
    <w:p w14:paraId="411F14C2" w14:textId="77777777" w:rsidR="00162868" w:rsidRPr="00CA4AF9" w:rsidRDefault="00162868" w:rsidP="00162868">
      <w:pPr>
        <w:ind w:left="180" w:right="360"/>
        <w:jc w:val="center"/>
        <w:rPr>
          <w:rFonts w:ascii="Book Antiqua" w:hAnsi="Book Antiqua"/>
          <w:sz w:val="24"/>
          <w:szCs w:val="24"/>
          <w:u w:val="single"/>
        </w:rPr>
      </w:pPr>
      <w:r w:rsidRPr="00CA4AF9">
        <w:rPr>
          <w:rFonts w:ascii="Book Antiqua" w:hAnsi="Book Antiqua"/>
          <w:sz w:val="24"/>
          <w:szCs w:val="24"/>
          <w:u w:val="single"/>
        </w:rPr>
        <w:t>STATE OF FLORIDA DEPARTMENT OF ENVIRONMENTAL PROTECTION</w:t>
      </w:r>
    </w:p>
    <w:p w14:paraId="606C36FC" w14:textId="77777777" w:rsidR="00162868" w:rsidRPr="00CA4AF9" w:rsidRDefault="00162868" w:rsidP="00162868">
      <w:pPr>
        <w:keepNext/>
        <w:ind w:left="180" w:right="360"/>
        <w:jc w:val="center"/>
        <w:outlineLvl w:val="0"/>
        <w:rPr>
          <w:rFonts w:ascii="Book Antiqua" w:hAnsi="Book Antiqua"/>
          <w:sz w:val="24"/>
          <w:szCs w:val="24"/>
          <w:u w:val="single"/>
        </w:rPr>
      </w:pPr>
      <w:r w:rsidRPr="00CA4AF9">
        <w:rPr>
          <w:rFonts w:ascii="Book Antiqua" w:hAnsi="Book Antiqua"/>
          <w:sz w:val="24"/>
          <w:szCs w:val="24"/>
          <w:u w:val="single"/>
        </w:rPr>
        <w:t>NOTICE OF CONSENT ORDER</w:t>
      </w:r>
    </w:p>
    <w:p w14:paraId="32863997" w14:textId="77777777" w:rsidR="00162868" w:rsidRPr="00CA4AF9" w:rsidRDefault="00162868" w:rsidP="00162868">
      <w:pPr>
        <w:keepNext/>
        <w:ind w:left="720" w:right="720"/>
        <w:jc w:val="both"/>
        <w:outlineLvl w:val="0"/>
        <w:rPr>
          <w:rFonts w:ascii="Book Antiqua" w:hAnsi="Book Antiqua"/>
          <w:sz w:val="24"/>
          <w:szCs w:val="24"/>
          <w:u w:val="single"/>
        </w:rPr>
      </w:pPr>
    </w:p>
    <w:p w14:paraId="625C19BD" w14:textId="77777777" w:rsidR="00162868" w:rsidRPr="00CA4AF9" w:rsidRDefault="00162868" w:rsidP="00162868">
      <w:pPr>
        <w:ind w:left="720" w:right="720" w:firstLine="720"/>
        <w:jc w:val="both"/>
        <w:rPr>
          <w:rFonts w:ascii="Book Antiqua" w:hAnsi="Book Antiqua"/>
          <w:b/>
          <w:sz w:val="24"/>
          <w:szCs w:val="24"/>
        </w:rPr>
      </w:pPr>
      <w:r w:rsidRPr="00CA4AF9">
        <w:rPr>
          <w:rFonts w:ascii="Book Antiqua" w:hAnsi="Book Antiqua"/>
          <w:sz w:val="24"/>
          <w:szCs w:val="24"/>
        </w:rPr>
        <w:t xml:space="preserve">The Department of Environmental Protection (Department) gives notice of agency action of </w:t>
      </w:r>
      <w:proofErr w:type="gramStart"/>
      <w:r w:rsidRPr="00CA4AF9">
        <w:rPr>
          <w:rFonts w:ascii="Book Antiqua" w:hAnsi="Book Antiqua"/>
          <w:sz w:val="24"/>
          <w:szCs w:val="24"/>
        </w:rPr>
        <w:t>entering into</w:t>
      </w:r>
      <w:proofErr w:type="gramEnd"/>
      <w:r w:rsidRPr="00CA4AF9">
        <w:rPr>
          <w:rFonts w:ascii="Book Antiqua" w:hAnsi="Book Antiqua"/>
          <w:sz w:val="24"/>
          <w:szCs w:val="24"/>
        </w:rPr>
        <w:t xml:space="preserve"> a Consent Order with </w:t>
      </w:r>
      <w:r w:rsidRPr="00CA4AF9">
        <w:rPr>
          <w:rFonts w:ascii="Book Antiqua" w:hAnsi="Book Antiqua"/>
          <w:sz w:val="24"/>
          <w:szCs w:val="24"/>
        </w:rPr>
        <w:fldChar w:fldCharType="begin">
          <w:ffData>
            <w:name w:val="Text21"/>
            <w:enabled/>
            <w:calcOnExit w:val="0"/>
            <w:textInput>
              <w:default w:val="Insert Respondent’s Name"/>
            </w:textInput>
          </w:ffData>
        </w:fldChar>
      </w:r>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Insert Respondent’s Name</w:t>
      </w:r>
      <w:r w:rsidRPr="00CA4AF9">
        <w:rPr>
          <w:rFonts w:ascii="Book Antiqua" w:hAnsi="Book Antiqua"/>
          <w:sz w:val="24"/>
          <w:szCs w:val="24"/>
        </w:rPr>
        <w:fldChar w:fldCharType="end"/>
      </w:r>
      <w:r w:rsidRPr="00CA4AF9">
        <w:rPr>
          <w:rFonts w:ascii="Book Antiqua" w:hAnsi="Book Antiqua"/>
          <w:sz w:val="24"/>
          <w:szCs w:val="24"/>
        </w:rPr>
        <w:t xml:space="preserve"> pursuant to section 120.57(4), Florida Statutes.  The Consent Order addresses the </w:t>
      </w:r>
      <w:r w:rsidRPr="00CA4AF9">
        <w:rPr>
          <w:rFonts w:ascii="Book Antiqua" w:hAnsi="Book Antiqua"/>
          <w:sz w:val="24"/>
          <w:szCs w:val="24"/>
        </w:rPr>
        <w:fldChar w:fldCharType="begin">
          <w:ffData>
            <w:name w:val="Text22"/>
            <w:enabled/>
            <w:calcOnExit w:val="0"/>
            <w:textInput>
              <w:default w:val="Describe nature of activities"/>
            </w:textInput>
          </w:ffData>
        </w:fldChar>
      </w:r>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Describe nature of activities</w:t>
      </w:r>
      <w:r w:rsidRPr="00CA4AF9">
        <w:rPr>
          <w:rFonts w:ascii="Book Antiqua" w:hAnsi="Book Antiqua"/>
          <w:sz w:val="24"/>
          <w:szCs w:val="24"/>
        </w:rPr>
        <w:fldChar w:fldCharType="end"/>
      </w:r>
      <w:r w:rsidRPr="00CA4AF9">
        <w:rPr>
          <w:rFonts w:ascii="Book Antiqua" w:hAnsi="Book Antiqua"/>
          <w:sz w:val="24"/>
          <w:szCs w:val="24"/>
        </w:rPr>
        <w:t xml:space="preserve"> at </w:t>
      </w:r>
      <w:r w:rsidRPr="00CA4AF9">
        <w:rPr>
          <w:rFonts w:ascii="Book Antiqua" w:hAnsi="Book Antiqua"/>
          <w:sz w:val="24"/>
          <w:szCs w:val="24"/>
        </w:rPr>
        <w:fldChar w:fldCharType="begin">
          <w:ffData>
            <w:name w:val="Text23"/>
            <w:enabled/>
            <w:calcOnExit w:val="0"/>
            <w:textInput>
              <w:default w:val="Insert location of Facility or Property"/>
            </w:textInput>
          </w:ffData>
        </w:fldChar>
      </w:r>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Insert location of Facility or Property</w:t>
      </w:r>
      <w:r w:rsidRPr="00CA4AF9">
        <w:rPr>
          <w:rFonts w:ascii="Book Antiqua" w:hAnsi="Book Antiqua"/>
          <w:sz w:val="24"/>
          <w:szCs w:val="24"/>
        </w:rPr>
        <w:fldChar w:fldCharType="end"/>
      </w:r>
      <w:r w:rsidRPr="00CA4AF9">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r w:rsidRPr="00CA4AF9">
        <w:rPr>
          <w:rFonts w:ascii="Book Antiqua" w:hAnsi="Book Antiqua"/>
          <w:sz w:val="24"/>
          <w:szCs w:val="24"/>
        </w:rPr>
        <w:fldChar w:fldCharType="begin">
          <w:ffData>
            <w:name w:val="Text24"/>
            <w:enabled/>
            <w:calcOnExit w:val="0"/>
            <w:textInput>
              <w:default w:val="Insert District Office and Address"/>
            </w:textInput>
          </w:ffData>
        </w:fldChar>
      </w:r>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Insert District Office and Address</w:t>
      </w:r>
      <w:r w:rsidRPr="00CA4AF9">
        <w:rPr>
          <w:rFonts w:ascii="Book Antiqua" w:hAnsi="Book Antiqua"/>
          <w:sz w:val="24"/>
          <w:szCs w:val="24"/>
        </w:rPr>
        <w:fldChar w:fldCharType="end"/>
      </w:r>
      <w:r w:rsidRPr="00CA4AF9">
        <w:rPr>
          <w:rFonts w:ascii="Book Antiqua" w:hAnsi="Book Antiqua"/>
          <w:bCs/>
          <w:sz w:val="24"/>
          <w:szCs w:val="24"/>
        </w:rPr>
        <w:t>.</w:t>
      </w:r>
      <w:r w:rsidRPr="00CA4AF9">
        <w:rPr>
          <w:rFonts w:ascii="Book Antiqua" w:hAnsi="Book Antiqua"/>
          <w:b/>
          <w:sz w:val="24"/>
          <w:szCs w:val="24"/>
        </w:rPr>
        <w:t xml:space="preserve"> </w:t>
      </w:r>
    </w:p>
    <w:p w14:paraId="0254573C" w14:textId="77777777" w:rsidR="00162868" w:rsidRPr="00CA4AF9" w:rsidRDefault="00162868" w:rsidP="00162868">
      <w:pPr>
        <w:pStyle w:val="BodyText3"/>
        <w:spacing w:after="0"/>
        <w:ind w:left="720" w:right="720"/>
        <w:jc w:val="both"/>
        <w:rPr>
          <w:rFonts w:ascii="Book Antiqua" w:hAnsi="Book Antiqua"/>
          <w:szCs w:val="24"/>
        </w:rPr>
      </w:pPr>
      <w:r w:rsidRPr="00CA4AF9">
        <w:rPr>
          <w:rFonts w:ascii="Book Antiqua" w:hAnsi="Book Antiqua"/>
          <w:szCs w:val="24"/>
        </w:rPr>
        <w:tab/>
      </w:r>
      <w:r w:rsidRPr="00CA4AF9">
        <w:rPr>
          <w:rFonts w:ascii="Book Antiqua" w:hAnsi="Book Antiqua"/>
          <w:sz w:val="24"/>
          <w:szCs w:val="24"/>
        </w:rPr>
        <w:t xml:space="preserve">Persons who are not parties to this Consent Order, but whose substantial interests are affected by it, have a right to petition for an administrative hearing under sections 120.569 and 120.57, Florida Statutes.  The Petition must contain the information set forth below and must be </w:t>
      </w:r>
      <w:r w:rsidRPr="00CA4AF9">
        <w:rPr>
          <w:rFonts w:ascii="Book Antiqua" w:hAnsi="Book Antiqua"/>
          <w:sz w:val="24"/>
          <w:szCs w:val="24"/>
          <w:u w:val="single"/>
        </w:rPr>
        <w:t>filed</w:t>
      </w:r>
      <w:r w:rsidRPr="00CA4AF9">
        <w:rPr>
          <w:rFonts w:ascii="Book Antiqua" w:hAnsi="Book Antiqua"/>
          <w:sz w:val="24"/>
          <w:szCs w:val="24"/>
        </w:rPr>
        <w:t xml:space="preserve"> (</w:t>
      </w:r>
      <w:r w:rsidRPr="00CA4AF9">
        <w:rPr>
          <w:rFonts w:ascii="Book Antiqua" w:hAnsi="Book Antiqua"/>
          <w:sz w:val="24"/>
          <w:szCs w:val="24"/>
          <w:u w:val="single"/>
        </w:rPr>
        <w:t>received</w:t>
      </w:r>
      <w:r w:rsidRPr="00CA4AF9">
        <w:rPr>
          <w:rFonts w:ascii="Book Antiqua" w:hAnsi="Book Antiqua"/>
          <w:sz w:val="24"/>
          <w:szCs w:val="24"/>
        </w:rPr>
        <w:t xml:space="preserve">) at the Department's Office of General Counsel, 3900 Commonwealth Boulevard, MS-35, Tallahassee, Florida 32399-3000, or </w:t>
      </w:r>
      <w:r w:rsidRPr="00CA4AF9">
        <w:rPr>
          <w:rFonts w:ascii="Book Antiqua" w:hAnsi="Book Antiqua"/>
          <w:sz w:val="24"/>
          <w:szCs w:val="24"/>
          <w:u w:val="single"/>
        </w:rPr>
        <w:t>received</w:t>
      </w:r>
      <w:r w:rsidRPr="00CA4AF9">
        <w:rPr>
          <w:rFonts w:ascii="Book Antiqua" w:hAnsi="Book Antiqua"/>
          <w:sz w:val="24"/>
          <w:szCs w:val="24"/>
        </w:rPr>
        <w:t xml:space="preserve"> via electronic correspondence at </w:t>
      </w:r>
      <w:hyperlink r:id="rId10" w:history="1">
        <w:r w:rsidRPr="00CA4AF9">
          <w:rPr>
            <w:rStyle w:val="Hyperlink"/>
            <w:rFonts w:ascii="Book Antiqua" w:hAnsi="Book Antiqua"/>
            <w:sz w:val="24"/>
            <w:szCs w:val="24"/>
          </w:rPr>
          <w:t>Agency_Clerk@floridadep.gov</w:t>
        </w:r>
      </w:hyperlink>
      <w:r w:rsidRPr="00CA4AF9">
        <w:rPr>
          <w:rFonts w:ascii="Book Antiqua" w:hAnsi="Book Antiqua"/>
          <w:sz w:val="24"/>
          <w:szCs w:val="24"/>
        </w:rPr>
        <w:t xml:space="preserve">, within </w:t>
      </w:r>
      <w:r w:rsidRPr="00CA4AF9">
        <w:rPr>
          <w:rFonts w:ascii="Book Antiqua" w:hAnsi="Book Antiqua"/>
          <w:sz w:val="24"/>
          <w:szCs w:val="24"/>
          <w:u w:val="single"/>
        </w:rPr>
        <w:t>21 days of receipt</w:t>
      </w:r>
      <w:r w:rsidRPr="00CA4AF9">
        <w:rPr>
          <w:rFonts w:ascii="Book Antiqua" w:hAnsi="Book Antiqua"/>
          <w:sz w:val="24"/>
          <w:szCs w:val="24"/>
        </w:rPr>
        <w:t xml:space="preserve"> of this notice.  A copy of the Petition must also be mailed at the time of filing to the District Office named above at the address indicated.   </w:t>
      </w:r>
    </w:p>
    <w:p w14:paraId="78A337AA" w14:textId="77777777" w:rsidR="00162868" w:rsidRPr="00CA4AF9" w:rsidRDefault="00162868" w:rsidP="00162868">
      <w:pPr>
        <w:tabs>
          <w:tab w:val="left" w:pos="720"/>
          <w:tab w:val="left" w:pos="1440"/>
          <w:tab w:val="left" w:pos="5040"/>
        </w:tabs>
        <w:ind w:left="720" w:right="720"/>
        <w:jc w:val="both"/>
        <w:rPr>
          <w:rFonts w:ascii="Book Antiqua" w:hAnsi="Book Antiqua"/>
          <w:noProof/>
          <w:sz w:val="24"/>
          <w:szCs w:val="24"/>
        </w:rPr>
      </w:pPr>
      <w:r w:rsidRPr="00CA4AF9">
        <w:rPr>
          <w:rFonts w:ascii="Book Antiqua" w:hAnsi="Book Antiqua"/>
          <w:sz w:val="24"/>
          <w:szCs w:val="24"/>
        </w:rPr>
        <w:tab/>
        <w:t xml:space="preserve">The petition for administrative hearing must contain </w:t>
      </w:r>
      <w:proofErr w:type="gramStart"/>
      <w:r w:rsidRPr="00CA4AF9">
        <w:rPr>
          <w:rFonts w:ascii="Book Antiqua" w:hAnsi="Book Antiqua"/>
          <w:sz w:val="24"/>
          <w:szCs w:val="24"/>
        </w:rPr>
        <w:t>all of</w:t>
      </w:r>
      <w:proofErr w:type="gramEnd"/>
      <w:r w:rsidRPr="00CA4AF9">
        <w:rPr>
          <w:rFonts w:ascii="Book Antiqua" w:hAnsi="Book Antiqua"/>
          <w:sz w:val="24"/>
          <w:szCs w:val="24"/>
        </w:rPr>
        <w:t xml:space="preserve"> the following information: </w:t>
      </w:r>
    </w:p>
    <w:p w14:paraId="289B6EAC"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The name and address of each agency affected and each agency’s file or identification number, if known;</w:t>
      </w:r>
    </w:p>
    <w:p w14:paraId="6DF174E7"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The name, address, any e-mail address, any facsimile number, 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631EB980"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when and how the petitioner received notice of the agency decision;</w:t>
      </w:r>
    </w:p>
    <w:p w14:paraId="2CBF5FCF"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all disputed issues of material fact. If there are none, the petition must so indicate;</w:t>
      </w:r>
    </w:p>
    <w:p w14:paraId="44CB48CA"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 xml:space="preserve">A concise statement of the ultimate facts alleged, including the specific facts the petitioner contends warrant reversal or modification of the </w:t>
      </w:r>
      <w:r w:rsidRPr="00CA4AF9">
        <w:rPr>
          <w:rFonts w:ascii="Book Antiqua" w:hAnsi="Book Antiqua"/>
          <w:noProof/>
          <w:color w:val="000000"/>
        </w:rPr>
        <w:lastRenderedPageBreak/>
        <w:t>agency’s proposed action;</w:t>
      </w:r>
    </w:p>
    <w:p w14:paraId="45B436E3"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2DAA8393" w14:textId="77777777" w:rsidR="00162868" w:rsidRPr="00CA4AF9" w:rsidRDefault="00162868" w:rsidP="00162868">
      <w:pPr>
        <w:pStyle w:val="ListParagraph"/>
        <w:widowControl w:val="0"/>
        <w:numPr>
          <w:ilvl w:val="0"/>
          <w:numId w:val="4"/>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the relief sought by the petitioner, stating precisely the action petitioner wishes the agency to take with respect to the agency’s proposed action.</w:t>
      </w:r>
    </w:p>
    <w:p w14:paraId="01866178" w14:textId="77777777" w:rsidR="00162868" w:rsidRPr="00CA4AF9" w:rsidRDefault="00162868" w:rsidP="00162868">
      <w:pPr>
        <w:pStyle w:val="BodyText3"/>
        <w:spacing w:after="0"/>
        <w:ind w:left="720" w:right="720"/>
        <w:jc w:val="both"/>
        <w:rPr>
          <w:rFonts w:ascii="Book Antiqua" w:hAnsi="Book Antiqua"/>
          <w:szCs w:val="24"/>
        </w:rPr>
      </w:pPr>
      <w:r w:rsidRPr="00CA4AF9">
        <w:rPr>
          <w:rFonts w:ascii="Book Antiqua" w:hAnsi="Book Antiqua"/>
          <w:sz w:val="24"/>
          <w:szCs w:val="24"/>
        </w:rPr>
        <w:tab/>
        <w:t xml:space="preserve">If a petition is filed, the administrative hearing process is designed to formulate agency action.  Accordingly, the Department's final action may be different from the position taken by it in this Notice.  The petition must conform to the requirements specified above and be filed (received) within </w:t>
      </w:r>
      <w:r w:rsidRPr="00CA4AF9">
        <w:rPr>
          <w:rFonts w:ascii="Book Antiqua" w:hAnsi="Book Antiqua"/>
          <w:sz w:val="24"/>
          <w:szCs w:val="24"/>
          <w:u w:val="single"/>
        </w:rPr>
        <w:t>21 days of receipt</w:t>
      </w:r>
      <w:r w:rsidRPr="00CA4AF9">
        <w:rPr>
          <w:rFonts w:ascii="Book Antiqua" w:hAnsi="Book Antiqua"/>
          <w:sz w:val="24"/>
          <w:szCs w:val="24"/>
        </w:rPr>
        <w:t xml:space="preserve"> of this notice in the Office of General Counsel at the above address of the Department.  </w:t>
      </w:r>
      <w:r w:rsidRPr="00CA4AF9">
        <w:rPr>
          <w:rFonts w:ascii="Book Antiqua" w:hAnsi="Book Antiqua"/>
          <w:b/>
          <w:bCs/>
          <w:sz w:val="24"/>
          <w:szCs w:val="24"/>
        </w:rPr>
        <w:t xml:space="preserve">Failure to petition within the allowed time frame constitutes a waiver of any right such person </w:t>
      </w:r>
      <w:proofErr w:type="gramStart"/>
      <w:r w:rsidRPr="00CA4AF9">
        <w:rPr>
          <w:rFonts w:ascii="Book Antiqua" w:hAnsi="Book Antiqua"/>
          <w:b/>
          <w:bCs/>
          <w:sz w:val="24"/>
          <w:szCs w:val="24"/>
        </w:rPr>
        <w:t>has to</w:t>
      </w:r>
      <w:proofErr w:type="gramEnd"/>
      <w:r w:rsidRPr="00CA4AF9">
        <w:rPr>
          <w:rFonts w:ascii="Book Antiqua" w:hAnsi="Book Antiqua"/>
          <w:b/>
          <w:bCs/>
          <w:sz w:val="24"/>
          <w:szCs w:val="24"/>
        </w:rPr>
        <w:t xml:space="preserve"> request a hearing under Sections 120.569 and 120.57, Florida Statutes, and to participate as a party to this proceeding.</w:t>
      </w:r>
      <w:r w:rsidRPr="00CA4AF9">
        <w:rPr>
          <w:rFonts w:ascii="Book Antiqua" w:hAnsi="Book Antiqua"/>
          <w:sz w:val="24"/>
          <w:szCs w:val="24"/>
        </w:rPr>
        <w:t xml:space="preserve">  Any subsequent intervention will only be at the approval of the presiding officer upon motion filed pursuant to Rule 28-106.205, Florida Administrative Code.</w:t>
      </w:r>
      <w:r w:rsidRPr="00CA4AF9">
        <w:rPr>
          <w:rFonts w:ascii="Book Antiqua" w:hAnsi="Book Antiqua"/>
          <w:szCs w:val="24"/>
        </w:rPr>
        <w:t xml:space="preserve">  </w:t>
      </w:r>
      <w:r w:rsidRPr="00CA4AF9">
        <w:rPr>
          <w:rFonts w:ascii="Book Antiqua" w:hAnsi="Book Antiqua"/>
          <w:sz w:val="24"/>
          <w:szCs w:val="24"/>
        </w:rPr>
        <w:t xml:space="preserve">Within </w:t>
      </w:r>
      <w:r w:rsidRPr="00CA4AF9">
        <w:rPr>
          <w:rFonts w:ascii="Book Antiqua" w:hAnsi="Book Antiqua"/>
          <w:sz w:val="24"/>
          <w:szCs w:val="24"/>
          <w:u w:val="single"/>
        </w:rPr>
        <w:t>10- days after</w:t>
      </w:r>
      <w:r w:rsidRPr="00CA4AF9">
        <w:rPr>
          <w:rFonts w:ascii="Book Antiqua" w:hAnsi="Book Antiqua"/>
          <w:sz w:val="24"/>
          <w:szCs w:val="24"/>
        </w:rPr>
        <w:t xml:space="preserve"> 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about the mediation process and procedure is provided in section 120.573, Florida Statutes and Rule 62-110.106(12), Florida Administrative Code.</w:t>
      </w:r>
    </w:p>
    <w:p w14:paraId="1B55DB83" w14:textId="77777777" w:rsidR="00162868" w:rsidRPr="00CA4AF9" w:rsidRDefault="00162868" w:rsidP="00162868">
      <w:pPr>
        <w:pStyle w:val="BodyText3"/>
        <w:spacing w:after="0"/>
        <w:ind w:left="720" w:right="720"/>
        <w:jc w:val="both"/>
        <w:rPr>
          <w:rFonts w:ascii="Book Antiqua" w:hAnsi="Book Antiqua"/>
          <w:sz w:val="24"/>
          <w:szCs w:val="24"/>
        </w:rPr>
      </w:pPr>
      <w:r w:rsidRPr="00CA4AF9">
        <w:rPr>
          <w:rFonts w:ascii="Book Antiqua" w:hAnsi="Book Antiqua"/>
          <w:b/>
          <w:sz w:val="24"/>
          <w:szCs w:val="24"/>
        </w:rPr>
        <w:t>NOTE:  The Board's actions relating to Proprietary requirements contained in this Consent Order are not subject to challenge under Chapter 120, Florida Statutes. Any litigation involving these Proprietary requirements shall be initiated and maintained only in Leon County.</w:t>
      </w:r>
      <w:r w:rsidRPr="00CA4AF9">
        <w:rPr>
          <w:rFonts w:ascii="Book Antiqua" w:hAnsi="Book Antiqua"/>
          <w:sz w:val="24"/>
          <w:szCs w:val="24"/>
        </w:rPr>
        <w:t xml:space="preserve"> </w:t>
      </w:r>
    </w:p>
    <w:p w14:paraId="0BF6B8CA" w14:textId="23791759" w:rsidR="009636F0" w:rsidRDefault="00162868" w:rsidP="00162868">
      <w:pPr>
        <w:tabs>
          <w:tab w:val="left" w:pos="720"/>
          <w:tab w:val="left" w:pos="1440"/>
          <w:tab w:val="left" w:pos="2160"/>
          <w:tab w:val="left" w:pos="5040"/>
        </w:tabs>
        <w:spacing w:line="360" w:lineRule="auto"/>
        <w:rPr>
          <w:rFonts w:ascii="Book Antiqua" w:hAnsi="Book Antiqua"/>
          <w:b/>
          <w:color w:val="0000FF"/>
          <w:sz w:val="24"/>
          <w:szCs w:val="24"/>
        </w:rPr>
      </w:pPr>
      <w:r w:rsidRPr="00162868">
        <w:rPr>
          <w:rFonts w:ascii="Book Antiqua" w:hAnsi="Book Antiqua"/>
          <w:b/>
          <w:color w:val="0000FF"/>
          <w:sz w:val="24"/>
          <w:szCs w:val="24"/>
        </w:rPr>
        <w:t>&gt;&gt;&gt;END OPTIONAL&lt;&lt;&lt;</w:t>
      </w:r>
    </w:p>
    <w:p w14:paraId="6F3BC106" w14:textId="77777777" w:rsidR="00162868" w:rsidRPr="00162868" w:rsidRDefault="00162868" w:rsidP="00162868">
      <w:pPr>
        <w:tabs>
          <w:tab w:val="left" w:pos="720"/>
          <w:tab w:val="left" w:pos="1440"/>
          <w:tab w:val="left" w:pos="2160"/>
          <w:tab w:val="left" w:pos="5040"/>
        </w:tabs>
        <w:spacing w:line="360" w:lineRule="auto"/>
        <w:rPr>
          <w:rFonts w:ascii="Book Antiqua" w:hAnsi="Book Antiqua"/>
          <w:bCs/>
          <w:sz w:val="24"/>
          <w:szCs w:val="24"/>
        </w:rPr>
      </w:pPr>
    </w:p>
    <w:p w14:paraId="515CA94B" w14:textId="3C18F2F2" w:rsidR="0027384F" w:rsidRPr="009636F0" w:rsidRDefault="009636F0" w:rsidP="009636F0">
      <w:pPr>
        <w:tabs>
          <w:tab w:val="left" w:pos="720"/>
        </w:tabs>
        <w:spacing w:line="360" w:lineRule="auto"/>
        <w:rPr>
          <w:rFonts w:ascii="Book Antiqua" w:hAnsi="Book Antiqua"/>
          <w:sz w:val="24"/>
          <w:szCs w:val="24"/>
          <w:u w:val="single"/>
        </w:rPr>
      </w:pPr>
      <w:r>
        <w:rPr>
          <w:rFonts w:ascii="Book Antiqua" w:hAnsi="Book Antiqua"/>
          <w:sz w:val="24"/>
          <w:szCs w:val="24"/>
        </w:rPr>
        <w:tab/>
      </w:r>
      <w:r w:rsidR="0027384F" w:rsidRPr="009636F0">
        <w:rPr>
          <w:rFonts w:ascii="Book Antiqua" w:hAnsi="Book Antiqua"/>
          <w:sz w:val="24"/>
          <w:szCs w:val="24"/>
        </w:rPr>
        <w:t>3</w:t>
      </w:r>
      <w:r w:rsidR="00162868">
        <w:rPr>
          <w:rFonts w:ascii="Book Antiqua" w:hAnsi="Book Antiqua"/>
          <w:sz w:val="24"/>
          <w:szCs w:val="24"/>
        </w:rPr>
        <w:t>9</w:t>
      </w:r>
      <w:r w:rsidR="0027384F" w:rsidRPr="009636F0">
        <w:rPr>
          <w:rFonts w:ascii="Book Antiqua" w:hAnsi="Book Antiqua"/>
          <w:sz w:val="24"/>
          <w:szCs w:val="24"/>
        </w:rPr>
        <w:t>.</w:t>
      </w:r>
      <w:r w:rsidR="0027384F" w:rsidRPr="009636F0">
        <w:rPr>
          <w:rFonts w:ascii="Book Antiqua" w:hAnsi="Book Antiqua"/>
          <w:sz w:val="24"/>
          <w:szCs w:val="24"/>
        </w:rPr>
        <w:tab/>
        <w:t xml:space="preserve">Rules referenced in this Order are available at </w:t>
      </w:r>
      <w:hyperlink r:id="rId11" w:history="1">
        <w:r w:rsidRPr="00461938">
          <w:rPr>
            <w:rStyle w:val="Hyperlink"/>
            <w:rFonts w:ascii="Book Antiqua" w:hAnsi="Book Antiqua"/>
            <w:sz w:val="24"/>
            <w:szCs w:val="24"/>
          </w:rPr>
          <w:t>https://floridadep.gov/ogc/ogc/content/rules</w:t>
        </w:r>
      </w:hyperlink>
      <w:r>
        <w:rPr>
          <w:rFonts w:ascii="Book Antiqua" w:hAnsi="Book Antiqua"/>
          <w:sz w:val="24"/>
          <w:szCs w:val="24"/>
        </w:rPr>
        <w:t xml:space="preserve">. </w:t>
      </w:r>
    </w:p>
    <w:p w14:paraId="515CA94C" w14:textId="77777777" w:rsidR="0027384F" w:rsidRPr="009636F0" w:rsidRDefault="0027384F" w:rsidP="0027384F">
      <w:pPr>
        <w:tabs>
          <w:tab w:val="left" w:pos="720"/>
          <w:tab w:val="left" w:pos="1440"/>
          <w:tab w:val="left" w:pos="2160"/>
          <w:tab w:val="left" w:pos="5040"/>
          <w:tab w:val="right" w:pos="9360"/>
        </w:tabs>
        <w:rPr>
          <w:rFonts w:ascii="Book Antiqua" w:hAnsi="Book Antiqua"/>
          <w:b/>
          <w:sz w:val="24"/>
          <w:szCs w:val="24"/>
        </w:rPr>
      </w:pPr>
    </w:p>
    <w:p w14:paraId="077BF99A" w14:textId="21815880" w:rsidR="009636F0" w:rsidRPr="00C50C9A" w:rsidRDefault="009636F0" w:rsidP="00D66552">
      <w:pPr>
        <w:tabs>
          <w:tab w:val="left" w:pos="720"/>
          <w:tab w:val="left" w:pos="1440"/>
          <w:tab w:val="left" w:pos="2160"/>
          <w:tab w:val="left" w:pos="5040"/>
          <w:tab w:val="right" w:pos="9360"/>
        </w:tabs>
        <w:spacing w:line="480" w:lineRule="atLeast"/>
        <w:ind w:left="720"/>
        <w:rPr>
          <w:rFonts w:ascii="Book Antiqua" w:hAnsi="Book Antiqua"/>
          <w:sz w:val="24"/>
          <w:szCs w:val="24"/>
        </w:rPr>
      </w:pPr>
      <w:r w:rsidRPr="00C50C9A">
        <w:rPr>
          <w:rFonts w:ascii="Book Antiqua" w:hAnsi="Book Antiqua"/>
          <w:sz w:val="24"/>
          <w:szCs w:val="24"/>
        </w:rPr>
        <w:t>FOR THE RESPONDENT:</w:t>
      </w:r>
    </w:p>
    <w:p w14:paraId="3A232CC3" w14:textId="77777777" w:rsidR="009636F0" w:rsidRPr="00C50C9A" w:rsidRDefault="009636F0" w:rsidP="009636F0">
      <w:pPr>
        <w:tabs>
          <w:tab w:val="left" w:pos="720"/>
          <w:tab w:val="left" w:pos="1440"/>
          <w:tab w:val="left" w:pos="5040"/>
          <w:tab w:val="right" w:pos="9360"/>
        </w:tabs>
        <w:ind w:left="720"/>
        <w:rPr>
          <w:rFonts w:ascii="Book Antiqua" w:hAnsi="Book Antiqua"/>
          <w:sz w:val="24"/>
          <w:szCs w:val="24"/>
        </w:rPr>
      </w:pPr>
    </w:p>
    <w:p w14:paraId="727907EF" w14:textId="77777777" w:rsidR="009636F0" w:rsidRPr="00C50C9A" w:rsidRDefault="009636F0" w:rsidP="009636F0">
      <w:pPr>
        <w:tabs>
          <w:tab w:val="left" w:pos="720"/>
          <w:tab w:val="left" w:pos="1440"/>
          <w:tab w:val="left" w:pos="5040"/>
          <w:tab w:val="right" w:pos="9360"/>
        </w:tabs>
        <w:ind w:left="720"/>
        <w:rPr>
          <w:rFonts w:ascii="Book Antiqua" w:hAnsi="Book Antiqua"/>
          <w:sz w:val="24"/>
          <w:szCs w:val="24"/>
        </w:rPr>
      </w:pPr>
    </w:p>
    <w:p w14:paraId="28324686" w14:textId="228A8B37" w:rsidR="009636F0" w:rsidRPr="00C50C9A" w:rsidRDefault="009636F0" w:rsidP="009636F0">
      <w:pPr>
        <w:tabs>
          <w:tab w:val="left" w:pos="720"/>
          <w:tab w:val="left" w:pos="1440"/>
          <w:tab w:val="left" w:pos="5580"/>
          <w:tab w:val="right" w:pos="9360"/>
        </w:tabs>
        <w:ind w:left="720"/>
        <w:rPr>
          <w:rFonts w:ascii="Book Antiqua" w:hAnsi="Book Antiqua"/>
          <w:sz w:val="24"/>
          <w:szCs w:val="24"/>
          <w:u w:val="single"/>
        </w:rPr>
      </w:pPr>
      <w:r w:rsidRPr="00C50C9A">
        <w:rPr>
          <w:rFonts w:ascii="Book Antiqua" w:hAnsi="Book Antiqua"/>
          <w:sz w:val="24"/>
          <w:szCs w:val="24"/>
        </w:rPr>
        <w:t>_________________________________</w:t>
      </w:r>
      <w:r>
        <w:rPr>
          <w:rFonts w:ascii="Book Antiqua" w:hAnsi="Book Antiqua"/>
          <w:sz w:val="24"/>
          <w:szCs w:val="24"/>
        </w:rPr>
        <w:tab/>
        <w:t>_______</w:t>
      </w:r>
      <w:r w:rsidR="00BF55A4">
        <w:rPr>
          <w:rFonts w:ascii="Book Antiqua" w:hAnsi="Book Antiqua"/>
          <w:sz w:val="24"/>
          <w:szCs w:val="24"/>
        </w:rPr>
        <w:t>____</w:t>
      </w:r>
      <w:r>
        <w:rPr>
          <w:rFonts w:ascii="Book Antiqua" w:hAnsi="Book Antiqua"/>
          <w:sz w:val="24"/>
          <w:szCs w:val="24"/>
        </w:rPr>
        <w:t>_</w:t>
      </w:r>
      <w:r w:rsidR="00BF55A4">
        <w:rPr>
          <w:rFonts w:ascii="Book Antiqua" w:hAnsi="Book Antiqua"/>
          <w:sz w:val="24"/>
          <w:szCs w:val="24"/>
          <w:u w:val="single"/>
        </w:rPr>
        <w:t xml:space="preserve">  </w:t>
      </w:r>
    </w:p>
    <w:p w14:paraId="2BC84F55" w14:textId="380B71DD" w:rsidR="009636F0" w:rsidRPr="00C50C9A" w:rsidRDefault="009636F0" w:rsidP="009636F0">
      <w:pPr>
        <w:tabs>
          <w:tab w:val="left" w:pos="720"/>
          <w:tab w:val="left" w:pos="1440"/>
          <w:tab w:val="left" w:pos="5580"/>
          <w:tab w:val="right" w:pos="9360"/>
        </w:tabs>
        <w:ind w:left="720"/>
        <w:rPr>
          <w:rFonts w:ascii="Book Antiqua" w:hAnsi="Book Antiqua"/>
          <w:sz w:val="20"/>
        </w:rPr>
      </w:pPr>
      <w:r w:rsidRPr="00C50C9A">
        <w:rPr>
          <w:rFonts w:ascii="Book Antiqua" w:hAnsi="Book Antiqua"/>
          <w:sz w:val="20"/>
        </w:rPr>
        <w:lastRenderedPageBreak/>
        <w:t>(Name)</w:t>
      </w:r>
      <w:r>
        <w:rPr>
          <w:rFonts w:ascii="Book Antiqua" w:hAnsi="Book Antiqua"/>
          <w:sz w:val="20"/>
        </w:rPr>
        <w:tab/>
      </w:r>
      <w:r>
        <w:rPr>
          <w:rFonts w:ascii="Book Antiqua" w:hAnsi="Book Antiqua"/>
          <w:sz w:val="20"/>
        </w:rPr>
        <w:tab/>
      </w:r>
      <w:r w:rsidRPr="00C50C9A">
        <w:rPr>
          <w:rFonts w:ascii="Book Antiqua" w:hAnsi="Book Antiqua"/>
          <w:sz w:val="20"/>
        </w:rPr>
        <w:t>DATE</w:t>
      </w:r>
    </w:p>
    <w:p w14:paraId="3E9842C0" w14:textId="77777777" w:rsidR="009636F0" w:rsidRDefault="009636F0" w:rsidP="009636F0">
      <w:pPr>
        <w:tabs>
          <w:tab w:val="left" w:pos="720"/>
          <w:tab w:val="left" w:pos="1440"/>
          <w:tab w:val="left" w:pos="5040"/>
          <w:tab w:val="right" w:pos="9360"/>
        </w:tabs>
        <w:ind w:left="720"/>
        <w:rPr>
          <w:rFonts w:ascii="Book Antiqua" w:hAnsi="Book Antiqua"/>
          <w:sz w:val="24"/>
          <w:szCs w:val="24"/>
        </w:rPr>
      </w:pPr>
      <w:r>
        <w:rPr>
          <w:rFonts w:ascii="Book Antiqua" w:hAnsi="Book Antiqua"/>
          <w:sz w:val="24"/>
          <w:szCs w:val="24"/>
        </w:rPr>
        <w:t>________</w:t>
      </w:r>
      <w:r w:rsidRPr="00C50C9A">
        <w:rPr>
          <w:rFonts w:ascii="Book Antiqua" w:hAnsi="Book Antiqua"/>
          <w:sz w:val="24"/>
          <w:szCs w:val="24"/>
        </w:rPr>
        <w:t>_________________________</w:t>
      </w:r>
    </w:p>
    <w:p w14:paraId="7245958A" w14:textId="77777777" w:rsidR="009636F0" w:rsidRPr="00C50C9A" w:rsidRDefault="009636F0" w:rsidP="009636F0">
      <w:pPr>
        <w:tabs>
          <w:tab w:val="left" w:pos="720"/>
          <w:tab w:val="left" w:pos="1440"/>
          <w:tab w:val="left" w:pos="5040"/>
          <w:tab w:val="right" w:pos="9360"/>
        </w:tabs>
        <w:ind w:left="720"/>
        <w:rPr>
          <w:rFonts w:ascii="Book Antiqua" w:hAnsi="Book Antiqua"/>
          <w:sz w:val="24"/>
          <w:szCs w:val="24"/>
        </w:rPr>
      </w:pPr>
      <w:r w:rsidRPr="00C50C9A">
        <w:rPr>
          <w:rFonts w:ascii="Book Antiqua" w:hAnsi="Book Antiqua"/>
          <w:sz w:val="20"/>
        </w:rPr>
        <w:t>(</w:t>
      </w:r>
      <w:r>
        <w:rPr>
          <w:rFonts w:ascii="Book Antiqua" w:hAnsi="Book Antiqua"/>
          <w:sz w:val="20"/>
        </w:rPr>
        <w:t>Title – If Applicable</w:t>
      </w:r>
      <w:r w:rsidRPr="00C50C9A">
        <w:rPr>
          <w:rFonts w:ascii="Book Antiqua" w:hAnsi="Book Antiqua"/>
          <w:sz w:val="20"/>
        </w:rPr>
        <w:t>)</w:t>
      </w:r>
    </w:p>
    <w:p w14:paraId="7286CE82" w14:textId="77777777" w:rsidR="009636F0" w:rsidRPr="00C50C9A" w:rsidRDefault="009636F0" w:rsidP="009636F0">
      <w:pPr>
        <w:tabs>
          <w:tab w:val="left" w:pos="720"/>
          <w:tab w:val="left" w:pos="1440"/>
          <w:tab w:val="left" w:pos="5040"/>
          <w:tab w:val="right" w:pos="9360"/>
        </w:tabs>
        <w:rPr>
          <w:rFonts w:ascii="Book Antiqua" w:hAnsi="Book Antiqua"/>
          <w:sz w:val="24"/>
          <w:szCs w:val="24"/>
        </w:rPr>
      </w:pPr>
    </w:p>
    <w:p w14:paraId="38AD4956" w14:textId="77777777" w:rsidR="009636F0" w:rsidRPr="00C50C9A" w:rsidRDefault="009636F0" w:rsidP="009636F0">
      <w:pPr>
        <w:tabs>
          <w:tab w:val="left" w:pos="720"/>
          <w:tab w:val="left" w:pos="1440"/>
          <w:tab w:val="left" w:pos="5040"/>
          <w:tab w:val="right" w:pos="9360"/>
        </w:tabs>
        <w:rPr>
          <w:rFonts w:ascii="Book Antiqua" w:hAnsi="Book Antiqua"/>
          <w:sz w:val="24"/>
          <w:szCs w:val="24"/>
        </w:rPr>
      </w:pPr>
    </w:p>
    <w:p w14:paraId="6AE348AC" w14:textId="77777777" w:rsidR="009636F0" w:rsidRPr="00C50C9A" w:rsidRDefault="009636F0" w:rsidP="009636F0">
      <w:pPr>
        <w:tabs>
          <w:tab w:val="left" w:pos="720"/>
          <w:tab w:val="left" w:pos="1440"/>
          <w:tab w:val="left" w:pos="5040"/>
          <w:tab w:val="right" w:pos="9360"/>
        </w:tabs>
        <w:rPr>
          <w:rFonts w:ascii="Book Antiqua" w:hAnsi="Book Antiqua"/>
          <w:sz w:val="24"/>
          <w:szCs w:val="24"/>
        </w:rPr>
      </w:pPr>
    </w:p>
    <w:p w14:paraId="3D4FD792" w14:textId="77777777" w:rsidR="009636F0" w:rsidRDefault="009636F0" w:rsidP="0027384F">
      <w:pPr>
        <w:tabs>
          <w:tab w:val="left" w:pos="720"/>
          <w:tab w:val="left" w:pos="1440"/>
          <w:tab w:val="left" w:pos="2160"/>
          <w:tab w:val="left" w:pos="5040"/>
        </w:tabs>
        <w:rPr>
          <w:rFonts w:ascii="Book Antiqua" w:hAnsi="Book Antiqua"/>
          <w:sz w:val="24"/>
          <w:szCs w:val="24"/>
        </w:rPr>
      </w:pPr>
    </w:p>
    <w:p w14:paraId="515CA954" w14:textId="7F9CCC20" w:rsidR="0027384F" w:rsidRPr="009636F0" w:rsidRDefault="0027384F" w:rsidP="0027384F">
      <w:pPr>
        <w:tabs>
          <w:tab w:val="left" w:pos="720"/>
          <w:tab w:val="left" w:pos="1440"/>
          <w:tab w:val="left" w:pos="2160"/>
          <w:tab w:val="left" w:pos="5040"/>
        </w:tabs>
        <w:rPr>
          <w:rFonts w:ascii="Book Antiqua" w:hAnsi="Book Antiqua"/>
          <w:sz w:val="24"/>
          <w:szCs w:val="24"/>
        </w:rPr>
      </w:pPr>
      <w:r w:rsidRPr="009636F0">
        <w:rPr>
          <w:rFonts w:ascii="Book Antiqua" w:hAnsi="Book Antiqua"/>
          <w:sz w:val="24"/>
          <w:szCs w:val="24"/>
        </w:rPr>
        <w:tab/>
        <w:t xml:space="preserve">DONE AND ORDERED this </w:t>
      </w:r>
      <w:r w:rsidRPr="009636F0">
        <w:rPr>
          <w:rFonts w:ascii="Book Antiqua" w:hAnsi="Book Antiqua"/>
          <w:sz w:val="24"/>
          <w:szCs w:val="24"/>
          <w:u w:val="single"/>
        </w:rPr>
        <w:t xml:space="preserve">                  </w:t>
      </w:r>
      <w:r w:rsidRPr="009636F0">
        <w:rPr>
          <w:rFonts w:ascii="Book Antiqua" w:hAnsi="Book Antiqua"/>
          <w:sz w:val="24"/>
          <w:szCs w:val="24"/>
        </w:rPr>
        <w:t xml:space="preserve"> day of </w:t>
      </w:r>
      <w:r w:rsidRPr="009636F0">
        <w:rPr>
          <w:rFonts w:ascii="Book Antiqua" w:hAnsi="Book Antiqua"/>
          <w:sz w:val="24"/>
          <w:szCs w:val="24"/>
          <w:u w:val="single"/>
        </w:rPr>
        <w:t xml:space="preserve">                          </w:t>
      </w:r>
      <w:proofErr w:type="gramStart"/>
      <w:r w:rsidRPr="009636F0">
        <w:rPr>
          <w:rFonts w:ascii="Book Antiqua" w:hAnsi="Book Antiqua"/>
          <w:sz w:val="24"/>
          <w:szCs w:val="24"/>
          <w:u w:val="single"/>
        </w:rPr>
        <w:t xml:space="preserve">  </w:t>
      </w:r>
      <w:r w:rsidRPr="009636F0">
        <w:rPr>
          <w:rFonts w:ascii="Book Antiqua" w:hAnsi="Book Antiqua"/>
          <w:sz w:val="24"/>
          <w:szCs w:val="24"/>
        </w:rPr>
        <w:t>,</w:t>
      </w:r>
      <w:proofErr w:type="gramEnd"/>
      <w:r w:rsidRPr="009636F0">
        <w:rPr>
          <w:rFonts w:ascii="Book Antiqua" w:hAnsi="Book Antiqua"/>
          <w:sz w:val="24"/>
          <w:szCs w:val="24"/>
        </w:rPr>
        <w:t xml:space="preserve"> 20__,</w:t>
      </w:r>
    </w:p>
    <w:p w14:paraId="515CA955" w14:textId="77777777" w:rsidR="0027384F" w:rsidRPr="009636F0" w:rsidRDefault="0027384F" w:rsidP="0027384F">
      <w:pPr>
        <w:tabs>
          <w:tab w:val="left" w:pos="720"/>
          <w:tab w:val="left" w:pos="1440"/>
          <w:tab w:val="left" w:pos="2160"/>
          <w:tab w:val="left" w:pos="5040"/>
        </w:tabs>
        <w:rPr>
          <w:rFonts w:ascii="Book Antiqua" w:hAnsi="Book Antiqua"/>
          <w:sz w:val="24"/>
          <w:szCs w:val="24"/>
        </w:rPr>
      </w:pPr>
    </w:p>
    <w:p w14:paraId="515CA956" w14:textId="77777777" w:rsidR="0027384F" w:rsidRPr="009636F0" w:rsidRDefault="0027384F" w:rsidP="0027384F">
      <w:pPr>
        <w:tabs>
          <w:tab w:val="left" w:pos="720"/>
          <w:tab w:val="left" w:pos="1440"/>
          <w:tab w:val="left" w:pos="2160"/>
          <w:tab w:val="left" w:pos="5040"/>
        </w:tabs>
        <w:rPr>
          <w:rFonts w:ascii="Book Antiqua" w:hAnsi="Book Antiqua"/>
          <w:sz w:val="24"/>
          <w:szCs w:val="24"/>
        </w:rPr>
      </w:pPr>
      <w:r w:rsidRPr="009636F0">
        <w:rPr>
          <w:rFonts w:ascii="Book Antiqua" w:hAnsi="Book Antiqua"/>
          <w:sz w:val="24"/>
          <w:szCs w:val="24"/>
        </w:rPr>
        <w:t xml:space="preserve">in </w:t>
      </w:r>
      <w:r w:rsidRPr="009636F0">
        <w:rPr>
          <w:rFonts w:ascii="Book Antiqua" w:hAnsi="Book Antiqua"/>
          <w:sz w:val="24"/>
          <w:szCs w:val="24"/>
          <w:u w:val="single"/>
        </w:rPr>
        <w:t xml:space="preserve">                   </w:t>
      </w:r>
      <w:r w:rsidRPr="009636F0">
        <w:rPr>
          <w:rFonts w:ascii="Book Antiqua" w:hAnsi="Book Antiqua"/>
          <w:sz w:val="24"/>
          <w:szCs w:val="24"/>
        </w:rPr>
        <w:t>, Florida.</w:t>
      </w:r>
    </w:p>
    <w:p w14:paraId="515CA957"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p>
    <w:p w14:paraId="515CA958" w14:textId="7C633EC6" w:rsidR="0027384F" w:rsidRPr="009636F0" w:rsidRDefault="0027384F" w:rsidP="00097F96">
      <w:pPr>
        <w:tabs>
          <w:tab w:val="left" w:pos="720"/>
          <w:tab w:val="left" w:pos="1440"/>
          <w:tab w:val="left" w:pos="5040"/>
          <w:tab w:val="right" w:pos="9360"/>
        </w:tabs>
        <w:ind w:left="3600"/>
        <w:rPr>
          <w:rFonts w:ascii="Book Antiqua" w:hAnsi="Book Antiqua"/>
          <w:sz w:val="24"/>
          <w:szCs w:val="24"/>
        </w:rPr>
      </w:pPr>
      <w:r w:rsidRPr="009636F0">
        <w:rPr>
          <w:rFonts w:ascii="Book Antiqua" w:hAnsi="Book Antiqua"/>
          <w:sz w:val="24"/>
          <w:szCs w:val="24"/>
        </w:rPr>
        <w:t xml:space="preserve">STATE OF FLORIDA DEPARTMENT </w:t>
      </w:r>
    </w:p>
    <w:p w14:paraId="515CA959" w14:textId="7C377E9C" w:rsidR="0027384F" w:rsidRPr="009636F0" w:rsidRDefault="0027384F" w:rsidP="00097F96">
      <w:pPr>
        <w:tabs>
          <w:tab w:val="left" w:pos="720"/>
          <w:tab w:val="left" w:pos="1440"/>
          <w:tab w:val="left" w:pos="5040"/>
          <w:tab w:val="right" w:pos="9360"/>
        </w:tabs>
        <w:ind w:left="3600"/>
        <w:rPr>
          <w:rFonts w:ascii="Book Antiqua" w:hAnsi="Book Antiqua"/>
          <w:b/>
          <w:sz w:val="24"/>
          <w:szCs w:val="24"/>
        </w:rPr>
      </w:pPr>
      <w:r w:rsidRPr="009636F0">
        <w:rPr>
          <w:rFonts w:ascii="Book Antiqua" w:hAnsi="Book Antiqua"/>
          <w:sz w:val="24"/>
          <w:szCs w:val="24"/>
        </w:rPr>
        <w:t>OF ENVIRONMENTAL PROTECTION</w:t>
      </w:r>
    </w:p>
    <w:p w14:paraId="515CA95A" w14:textId="77777777" w:rsidR="0027384F" w:rsidRDefault="0027384F" w:rsidP="00097F96">
      <w:pPr>
        <w:tabs>
          <w:tab w:val="left" w:pos="720"/>
          <w:tab w:val="left" w:pos="1440"/>
          <w:tab w:val="left" w:pos="5040"/>
          <w:tab w:val="right" w:pos="9360"/>
        </w:tabs>
        <w:ind w:left="3600"/>
        <w:rPr>
          <w:rFonts w:ascii="Book Antiqua" w:hAnsi="Book Antiqua"/>
          <w:b/>
          <w:sz w:val="24"/>
          <w:szCs w:val="24"/>
        </w:rPr>
      </w:pPr>
    </w:p>
    <w:p w14:paraId="2764D43B" w14:textId="77777777" w:rsidR="0073164A" w:rsidRPr="009636F0" w:rsidRDefault="0073164A" w:rsidP="00097F96">
      <w:pPr>
        <w:tabs>
          <w:tab w:val="left" w:pos="720"/>
          <w:tab w:val="left" w:pos="1440"/>
          <w:tab w:val="left" w:pos="5040"/>
          <w:tab w:val="right" w:pos="9360"/>
        </w:tabs>
        <w:ind w:left="3600"/>
        <w:rPr>
          <w:rFonts w:ascii="Book Antiqua" w:hAnsi="Book Antiqua"/>
          <w:b/>
          <w:sz w:val="24"/>
          <w:szCs w:val="24"/>
        </w:rPr>
      </w:pPr>
    </w:p>
    <w:p w14:paraId="515CA95B" w14:textId="5EE64A18" w:rsidR="0027384F" w:rsidRPr="009636F0" w:rsidRDefault="0027384F" w:rsidP="00097F96">
      <w:pPr>
        <w:tabs>
          <w:tab w:val="left" w:pos="720"/>
          <w:tab w:val="left" w:pos="1440"/>
          <w:tab w:val="left" w:pos="5040"/>
          <w:tab w:val="right" w:pos="9360"/>
        </w:tabs>
        <w:ind w:left="3600"/>
        <w:rPr>
          <w:rFonts w:ascii="Book Antiqua" w:hAnsi="Book Antiqua"/>
          <w:sz w:val="24"/>
          <w:szCs w:val="24"/>
        </w:rPr>
      </w:pPr>
      <w:r w:rsidRPr="009636F0">
        <w:rPr>
          <w:rFonts w:ascii="Book Antiqua" w:hAnsi="Book Antiqua"/>
          <w:sz w:val="24"/>
          <w:szCs w:val="24"/>
        </w:rPr>
        <w:t>_______________________________</w:t>
      </w:r>
      <w:r w:rsidRPr="009636F0">
        <w:rPr>
          <w:rFonts w:ascii="Book Antiqua" w:hAnsi="Book Antiqua"/>
          <w:sz w:val="24"/>
          <w:szCs w:val="24"/>
          <w:u w:val="single"/>
        </w:rPr>
        <w:t xml:space="preserve">                          </w:t>
      </w:r>
      <w:r w:rsidRPr="009636F0">
        <w:rPr>
          <w:rFonts w:ascii="Book Antiqua" w:hAnsi="Book Antiqua"/>
          <w:sz w:val="24"/>
          <w:szCs w:val="24"/>
        </w:rPr>
        <w:t xml:space="preserve"> </w:t>
      </w:r>
    </w:p>
    <w:p w14:paraId="515CA95D" w14:textId="13923500" w:rsidR="0027384F" w:rsidRDefault="0073164A" w:rsidP="00097F96">
      <w:pPr>
        <w:tabs>
          <w:tab w:val="left" w:pos="720"/>
          <w:tab w:val="left" w:pos="1440"/>
          <w:tab w:val="left" w:pos="5040"/>
          <w:tab w:val="right" w:pos="9360"/>
        </w:tabs>
        <w:ind w:left="3600"/>
        <w:rPr>
          <w:rFonts w:ascii="Book Antiqua" w:hAnsi="Book Antiqua"/>
          <w:sz w:val="24"/>
          <w:szCs w:val="24"/>
        </w:rPr>
      </w:pPr>
      <w:r>
        <w:rPr>
          <w:rFonts w:ascii="Book Antiqua" w:hAnsi="Book Antiqua"/>
          <w:sz w:val="24"/>
          <w:szCs w:val="24"/>
        </w:rPr>
        <w:t>[Name</w:t>
      </w:r>
      <w:r w:rsidR="0027384F" w:rsidRPr="009636F0">
        <w:rPr>
          <w:rFonts w:ascii="Book Antiqua" w:hAnsi="Book Antiqua"/>
          <w:sz w:val="24"/>
          <w:szCs w:val="24"/>
        </w:rPr>
        <w:t>]</w:t>
      </w:r>
      <w:r>
        <w:rPr>
          <w:rFonts w:ascii="Book Antiqua" w:hAnsi="Book Antiqua"/>
          <w:sz w:val="24"/>
          <w:szCs w:val="24"/>
        </w:rPr>
        <w:t xml:space="preserve">, </w:t>
      </w:r>
      <w:r w:rsidR="0027384F" w:rsidRPr="009636F0">
        <w:rPr>
          <w:rFonts w:ascii="Book Antiqua" w:hAnsi="Book Antiqua"/>
          <w:sz w:val="24"/>
          <w:szCs w:val="24"/>
        </w:rPr>
        <w:t xml:space="preserve">Director </w:t>
      </w:r>
    </w:p>
    <w:p w14:paraId="2A26CA69" w14:textId="295432C4" w:rsidR="0073164A" w:rsidRPr="009636F0" w:rsidRDefault="0073164A" w:rsidP="00097F96">
      <w:pPr>
        <w:tabs>
          <w:tab w:val="left" w:pos="720"/>
          <w:tab w:val="left" w:pos="1440"/>
          <w:tab w:val="left" w:pos="5040"/>
          <w:tab w:val="right" w:pos="9360"/>
        </w:tabs>
        <w:ind w:left="3600"/>
        <w:rPr>
          <w:rFonts w:ascii="Book Antiqua" w:hAnsi="Book Antiqua"/>
          <w:sz w:val="24"/>
          <w:szCs w:val="24"/>
        </w:rPr>
      </w:pPr>
      <w:r>
        <w:rPr>
          <w:rFonts w:ascii="Book Antiqua" w:hAnsi="Book Antiqua"/>
          <w:sz w:val="24"/>
          <w:szCs w:val="24"/>
        </w:rPr>
        <w:t>____________ District</w:t>
      </w:r>
    </w:p>
    <w:p w14:paraId="515CA95E"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p>
    <w:p w14:paraId="515CA964" w14:textId="77777777" w:rsidR="0027384F" w:rsidRPr="009636F0" w:rsidRDefault="0027384F" w:rsidP="0027384F">
      <w:pPr>
        <w:tabs>
          <w:tab w:val="left" w:pos="720"/>
          <w:tab w:val="left" w:pos="1440"/>
          <w:tab w:val="left" w:pos="5040"/>
          <w:tab w:val="right" w:pos="9360"/>
        </w:tabs>
        <w:rPr>
          <w:rFonts w:ascii="Book Antiqua" w:hAnsi="Book Antiqua"/>
          <w:sz w:val="24"/>
          <w:szCs w:val="24"/>
        </w:rPr>
      </w:pPr>
    </w:p>
    <w:p w14:paraId="3AB4BA6F" w14:textId="77777777" w:rsidR="0073164A" w:rsidRDefault="0073164A" w:rsidP="0073164A">
      <w:pPr>
        <w:overflowPunct w:val="0"/>
        <w:autoSpaceDE w:val="0"/>
        <w:autoSpaceDN w:val="0"/>
        <w:adjustRightInd w:val="0"/>
        <w:ind w:left="3600"/>
        <w:textAlignment w:val="baseline"/>
        <w:rPr>
          <w:rFonts w:ascii="Book Antiqua" w:hAnsi="Book Antiqua"/>
          <w:sz w:val="24"/>
          <w:szCs w:val="24"/>
        </w:rPr>
      </w:pPr>
      <w:r w:rsidRPr="00005A46">
        <w:rPr>
          <w:rFonts w:ascii="Book Antiqua" w:hAnsi="Book Antiqua"/>
          <w:sz w:val="24"/>
          <w:szCs w:val="24"/>
        </w:rPr>
        <w:t>BOARD OF TRUSTEES OF THE</w:t>
      </w:r>
    </w:p>
    <w:p w14:paraId="42610B64" w14:textId="77777777" w:rsidR="0073164A" w:rsidRPr="00005A46" w:rsidRDefault="0073164A" w:rsidP="0073164A">
      <w:pPr>
        <w:overflowPunct w:val="0"/>
        <w:autoSpaceDE w:val="0"/>
        <w:autoSpaceDN w:val="0"/>
        <w:adjustRightInd w:val="0"/>
        <w:ind w:left="3600"/>
        <w:textAlignment w:val="baseline"/>
        <w:rPr>
          <w:rFonts w:ascii="Book Antiqua" w:hAnsi="Book Antiqua"/>
          <w:sz w:val="24"/>
          <w:szCs w:val="24"/>
        </w:rPr>
      </w:pPr>
      <w:r w:rsidRPr="00005A46">
        <w:rPr>
          <w:rFonts w:ascii="Book Antiqua" w:hAnsi="Book Antiqua"/>
          <w:sz w:val="24"/>
          <w:szCs w:val="24"/>
        </w:rPr>
        <w:t>INTERNAL IMPROVEMENT TRUST FUND</w:t>
      </w:r>
    </w:p>
    <w:p w14:paraId="1FFED7B8" w14:textId="77777777" w:rsidR="0073164A" w:rsidRPr="00005A46" w:rsidRDefault="0073164A" w:rsidP="0073164A">
      <w:pPr>
        <w:overflowPunct w:val="0"/>
        <w:autoSpaceDE w:val="0"/>
        <w:autoSpaceDN w:val="0"/>
        <w:adjustRightInd w:val="0"/>
        <w:ind w:left="3600"/>
        <w:textAlignment w:val="baseline"/>
        <w:rPr>
          <w:rFonts w:ascii="Book Antiqua" w:hAnsi="Book Antiqua"/>
          <w:sz w:val="24"/>
          <w:szCs w:val="24"/>
        </w:rPr>
      </w:pPr>
      <w:r w:rsidRPr="00005A46">
        <w:rPr>
          <w:rFonts w:ascii="Book Antiqua" w:hAnsi="Book Antiqua"/>
          <w:sz w:val="24"/>
          <w:szCs w:val="24"/>
        </w:rPr>
        <w:t>OF THE STATE OF FLORIDA</w:t>
      </w:r>
    </w:p>
    <w:p w14:paraId="0EA65FE6" w14:textId="77777777" w:rsidR="0073164A" w:rsidRDefault="0073164A" w:rsidP="0073164A">
      <w:pPr>
        <w:overflowPunct w:val="0"/>
        <w:autoSpaceDE w:val="0"/>
        <w:autoSpaceDN w:val="0"/>
        <w:adjustRightInd w:val="0"/>
        <w:ind w:left="3600"/>
        <w:textAlignment w:val="baseline"/>
        <w:rPr>
          <w:rFonts w:ascii="Book Antiqua" w:hAnsi="Book Antiqua"/>
          <w:sz w:val="24"/>
          <w:szCs w:val="24"/>
        </w:rPr>
      </w:pPr>
    </w:p>
    <w:p w14:paraId="3305867D" w14:textId="77777777" w:rsidR="0073164A" w:rsidRPr="00005A46" w:rsidRDefault="0073164A" w:rsidP="0073164A">
      <w:pPr>
        <w:overflowPunct w:val="0"/>
        <w:autoSpaceDE w:val="0"/>
        <w:autoSpaceDN w:val="0"/>
        <w:adjustRightInd w:val="0"/>
        <w:ind w:left="3600"/>
        <w:textAlignment w:val="baseline"/>
        <w:rPr>
          <w:rFonts w:ascii="Book Antiqua" w:hAnsi="Book Antiqua"/>
          <w:sz w:val="24"/>
          <w:szCs w:val="24"/>
        </w:rPr>
      </w:pPr>
    </w:p>
    <w:p w14:paraId="1FB9BAEC" w14:textId="77777777" w:rsidR="0073164A" w:rsidRPr="00005A46" w:rsidRDefault="0073164A" w:rsidP="0073164A">
      <w:pPr>
        <w:tabs>
          <w:tab w:val="left" w:pos="4050"/>
        </w:tabs>
        <w:overflowPunct w:val="0"/>
        <w:autoSpaceDE w:val="0"/>
        <w:autoSpaceDN w:val="0"/>
        <w:adjustRightInd w:val="0"/>
        <w:ind w:left="3600"/>
        <w:textAlignment w:val="baseline"/>
        <w:rPr>
          <w:rFonts w:ascii="Book Antiqua" w:hAnsi="Book Antiqua"/>
          <w:sz w:val="24"/>
          <w:szCs w:val="24"/>
        </w:rPr>
      </w:pPr>
      <w:proofErr w:type="gramStart"/>
      <w:r w:rsidRPr="00005A46">
        <w:rPr>
          <w:rFonts w:ascii="Book Antiqua" w:hAnsi="Book Antiqua"/>
          <w:sz w:val="24"/>
          <w:szCs w:val="24"/>
        </w:rPr>
        <w:t>By:_</w:t>
      </w:r>
      <w:proofErr w:type="gramEnd"/>
      <w:r w:rsidRPr="00005A46">
        <w:rPr>
          <w:rFonts w:ascii="Book Antiqua" w:hAnsi="Book Antiqua"/>
          <w:sz w:val="24"/>
          <w:szCs w:val="24"/>
        </w:rPr>
        <w:t>_____________________________</w:t>
      </w:r>
    </w:p>
    <w:p w14:paraId="3344A456" w14:textId="587C7D36" w:rsidR="0073164A" w:rsidRDefault="0073164A" w:rsidP="0073164A">
      <w:pPr>
        <w:tabs>
          <w:tab w:val="left" w:pos="4050"/>
        </w:tabs>
        <w:overflowPunct w:val="0"/>
        <w:autoSpaceDE w:val="0"/>
        <w:autoSpaceDN w:val="0"/>
        <w:adjustRightInd w:val="0"/>
        <w:ind w:left="3600"/>
        <w:textAlignment w:val="baseline"/>
        <w:rPr>
          <w:rFonts w:ascii="Book Antiqua" w:hAnsi="Book Antiqua"/>
          <w:sz w:val="24"/>
          <w:szCs w:val="24"/>
        </w:rPr>
      </w:pPr>
      <w:r>
        <w:rPr>
          <w:rFonts w:ascii="Book Antiqua" w:hAnsi="Book Antiqua"/>
          <w:sz w:val="24"/>
          <w:szCs w:val="24"/>
        </w:rPr>
        <w:t>[</w:t>
      </w:r>
      <w:r>
        <w:rPr>
          <w:rFonts w:ascii="Book Antiqua" w:hAnsi="Book Antiqua"/>
          <w:sz w:val="24"/>
          <w:szCs w:val="24"/>
        </w:rPr>
        <w:t>Name</w:t>
      </w:r>
      <w:r>
        <w:rPr>
          <w:rFonts w:ascii="Book Antiqua" w:hAnsi="Book Antiqua"/>
          <w:sz w:val="24"/>
          <w:szCs w:val="24"/>
        </w:rPr>
        <w:t>],</w:t>
      </w:r>
      <w:r>
        <w:rPr>
          <w:rFonts w:ascii="Book Antiqua" w:hAnsi="Book Antiqua"/>
          <w:sz w:val="24"/>
          <w:szCs w:val="24"/>
        </w:rPr>
        <w:t xml:space="preserve"> </w:t>
      </w:r>
      <w:r w:rsidRPr="00005A46">
        <w:rPr>
          <w:rFonts w:ascii="Book Antiqua" w:hAnsi="Book Antiqua"/>
          <w:sz w:val="24"/>
          <w:szCs w:val="24"/>
        </w:rPr>
        <w:t>Director of District Management</w:t>
      </w:r>
    </w:p>
    <w:p w14:paraId="6B613E59" w14:textId="77777777" w:rsidR="0073164A" w:rsidRPr="00005A46" w:rsidRDefault="0073164A" w:rsidP="0073164A">
      <w:pPr>
        <w:tabs>
          <w:tab w:val="left" w:pos="4050"/>
        </w:tabs>
        <w:overflowPunct w:val="0"/>
        <w:autoSpaceDE w:val="0"/>
        <w:autoSpaceDN w:val="0"/>
        <w:adjustRightInd w:val="0"/>
        <w:ind w:left="3600"/>
        <w:textAlignment w:val="baseline"/>
        <w:rPr>
          <w:rFonts w:ascii="Book Antiqua" w:hAnsi="Book Antiqua"/>
          <w:sz w:val="24"/>
          <w:szCs w:val="24"/>
        </w:rPr>
      </w:pPr>
      <w:r>
        <w:rPr>
          <w:rFonts w:ascii="Book Antiqua" w:hAnsi="Book Antiqua"/>
          <w:sz w:val="24"/>
          <w:szCs w:val="24"/>
        </w:rPr>
        <w:t>_________ District</w:t>
      </w:r>
    </w:p>
    <w:p w14:paraId="0CA1C4A3" w14:textId="77777777" w:rsidR="0073164A" w:rsidRPr="00005A46" w:rsidRDefault="0073164A" w:rsidP="0073164A">
      <w:pPr>
        <w:tabs>
          <w:tab w:val="left" w:pos="4050"/>
        </w:tabs>
        <w:overflowPunct w:val="0"/>
        <w:autoSpaceDE w:val="0"/>
        <w:autoSpaceDN w:val="0"/>
        <w:adjustRightInd w:val="0"/>
        <w:ind w:left="3600"/>
        <w:textAlignment w:val="baseline"/>
        <w:rPr>
          <w:rFonts w:ascii="Book Antiqua" w:hAnsi="Book Antiqua"/>
          <w:sz w:val="24"/>
          <w:szCs w:val="24"/>
        </w:rPr>
      </w:pPr>
      <w:r w:rsidRPr="00005A46">
        <w:rPr>
          <w:rFonts w:ascii="Book Antiqua" w:hAnsi="Book Antiqua"/>
          <w:sz w:val="24"/>
          <w:szCs w:val="24"/>
        </w:rPr>
        <w:t>Department of Environmental Protection,</w:t>
      </w:r>
    </w:p>
    <w:p w14:paraId="35014EB3" w14:textId="77777777" w:rsidR="0073164A" w:rsidRPr="00005A46" w:rsidRDefault="0073164A" w:rsidP="0073164A">
      <w:pPr>
        <w:tabs>
          <w:tab w:val="left" w:pos="4050"/>
        </w:tabs>
        <w:overflowPunct w:val="0"/>
        <w:autoSpaceDE w:val="0"/>
        <w:autoSpaceDN w:val="0"/>
        <w:adjustRightInd w:val="0"/>
        <w:ind w:left="3600"/>
        <w:textAlignment w:val="baseline"/>
        <w:rPr>
          <w:rFonts w:ascii="Book Antiqua" w:hAnsi="Book Antiqua"/>
          <w:i/>
          <w:iCs/>
          <w:szCs w:val="22"/>
        </w:rPr>
      </w:pPr>
      <w:r w:rsidRPr="00005A46">
        <w:rPr>
          <w:rFonts w:ascii="Book Antiqua" w:hAnsi="Book Antiqua"/>
          <w:i/>
          <w:iCs/>
          <w:szCs w:val="22"/>
        </w:rPr>
        <w:t>as agent for and on behalf of the Board of Trustees of the</w:t>
      </w:r>
    </w:p>
    <w:p w14:paraId="0E34E652" w14:textId="77777777" w:rsidR="0073164A" w:rsidRPr="00005A46" w:rsidRDefault="0073164A" w:rsidP="0073164A">
      <w:pPr>
        <w:tabs>
          <w:tab w:val="left" w:pos="4050"/>
        </w:tabs>
        <w:overflowPunct w:val="0"/>
        <w:autoSpaceDE w:val="0"/>
        <w:autoSpaceDN w:val="0"/>
        <w:adjustRightInd w:val="0"/>
        <w:ind w:left="3600"/>
        <w:textAlignment w:val="baseline"/>
        <w:rPr>
          <w:rFonts w:ascii="Book Antiqua" w:hAnsi="Book Antiqua"/>
          <w:szCs w:val="22"/>
        </w:rPr>
      </w:pPr>
      <w:r w:rsidRPr="00005A46">
        <w:rPr>
          <w:rFonts w:ascii="Book Antiqua" w:hAnsi="Book Antiqua"/>
          <w:i/>
          <w:iCs/>
          <w:szCs w:val="22"/>
        </w:rPr>
        <w:t>Internal Improvement Trust Fund of the State of Florida</w:t>
      </w:r>
    </w:p>
    <w:p w14:paraId="4B22F480" w14:textId="77777777" w:rsidR="008109F1" w:rsidRDefault="008109F1" w:rsidP="0027384F">
      <w:pPr>
        <w:pStyle w:val="ListBullet"/>
        <w:numPr>
          <w:ilvl w:val="0"/>
          <w:numId w:val="0"/>
        </w:numPr>
        <w:rPr>
          <w:rFonts w:ascii="Book Antiqua" w:hAnsi="Book Antiqua"/>
          <w:sz w:val="24"/>
          <w:szCs w:val="24"/>
        </w:rPr>
      </w:pPr>
    </w:p>
    <w:p w14:paraId="59FAD6AB" w14:textId="77777777" w:rsidR="00097F96" w:rsidRDefault="00097F96" w:rsidP="0027384F">
      <w:pPr>
        <w:pStyle w:val="ListBullet"/>
        <w:numPr>
          <w:ilvl w:val="0"/>
          <w:numId w:val="0"/>
        </w:numPr>
        <w:rPr>
          <w:rFonts w:ascii="Book Antiqua" w:hAnsi="Book Antiqua"/>
          <w:sz w:val="24"/>
          <w:szCs w:val="24"/>
        </w:rPr>
      </w:pPr>
    </w:p>
    <w:p w14:paraId="2D98CC9B" w14:textId="77777777" w:rsidR="00097F96" w:rsidRDefault="00097F96" w:rsidP="0027384F">
      <w:pPr>
        <w:pStyle w:val="ListBullet"/>
        <w:numPr>
          <w:ilvl w:val="0"/>
          <w:numId w:val="0"/>
        </w:numPr>
        <w:rPr>
          <w:rFonts w:ascii="Book Antiqua" w:hAnsi="Book Antiqua"/>
          <w:sz w:val="24"/>
          <w:szCs w:val="24"/>
        </w:rPr>
      </w:pPr>
    </w:p>
    <w:p w14:paraId="2097A08A" w14:textId="77777777" w:rsidR="00097F96" w:rsidRDefault="00097F96" w:rsidP="0027384F">
      <w:pPr>
        <w:pStyle w:val="ListBullet"/>
        <w:numPr>
          <w:ilvl w:val="0"/>
          <w:numId w:val="0"/>
        </w:numPr>
        <w:rPr>
          <w:rFonts w:ascii="Book Antiqua" w:hAnsi="Book Antiqua"/>
          <w:sz w:val="24"/>
          <w:szCs w:val="24"/>
        </w:rPr>
      </w:pPr>
    </w:p>
    <w:p w14:paraId="2DE7DE86" w14:textId="77777777" w:rsidR="00097F96" w:rsidRPr="00097F96" w:rsidRDefault="00097F96" w:rsidP="00097F96">
      <w:pPr>
        <w:pStyle w:val="BodyText2"/>
        <w:rPr>
          <w:rFonts w:ascii="Book Antiqua" w:hAnsi="Book Antiqua" w:cs="Times New Roman"/>
          <w:sz w:val="22"/>
          <w:szCs w:val="22"/>
        </w:rPr>
      </w:pPr>
      <w:r w:rsidRPr="00097F96">
        <w:rPr>
          <w:rFonts w:ascii="Book Antiqua" w:hAnsi="Book Antiqua" w:cs="Times New Roman"/>
          <w:sz w:val="22"/>
          <w:szCs w:val="22"/>
        </w:rPr>
        <w:t>Filed, on this date, pursuant to Section 120.52, Fla. Stat., with the designated Department Clerk, receipt of which is hereby acknowledged.</w:t>
      </w:r>
    </w:p>
    <w:p w14:paraId="33507CEB" w14:textId="77777777" w:rsidR="00097F96" w:rsidRPr="00097F96" w:rsidRDefault="00097F96" w:rsidP="00097F96">
      <w:pPr>
        <w:tabs>
          <w:tab w:val="left" w:pos="720"/>
          <w:tab w:val="left" w:pos="1440"/>
          <w:tab w:val="left" w:pos="2160"/>
          <w:tab w:val="left" w:pos="5040"/>
        </w:tabs>
        <w:rPr>
          <w:rFonts w:ascii="Book Antiqua" w:hAnsi="Book Antiqua"/>
          <w:b/>
          <w:szCs w:val="22"/>
        </w:rPr>
      </w:pPr>
    </w:p>
    <w:p w14:paraId="31D50CBA" w14:textId="77777777" w:rsidR="00097F96" w:rsidRPr="00097F96" w:rsidRDefault="00097F96" w:rsidP="00097F96">
      <w:pPr>
        <w:tabs>
          <w:tab w:val="left" w:pos="720"/>
          <w:tab w:val="left" w:pos="1440"/>
          <w:tab w:val="left" w:pos="2160"/>
          <w:tab w:val="left" w:pos="5040"/>
        </w:tabs>
        <w:rPr>
          <w:rFonts w:ascii="Book Antiqua" w:hAnsi="Book Antiqua"/>
          <w:b/>
          <w:szCs w:val="22"/>
        </w:rPr>
      </w:pPr>
      <w:r w:rsidRPr="00097F96">
        <w:rPr>
          <w:rFonts w:ascii="Book Antiqua" w:hAnsi="Book Antiqua"/>
          <w:b/>
          <w:szCs w:val="22"/>
        </w:rPr>
        <w:t>______________________________</w:t>
      </w:r>
      <w:r w:rsidRPr="00097F96">
        <w:rPr>
          <w:rFonts w:ascii="Book Antiqua" w:hAnsi="Book Antiqua"/>
          <w:b/>
          <w:szCs w:val="22"/>
        </w:rPr>
        <w:tab/>
      </w:r>
      <w:r w:rsidRPr="00097F96">
        <w:rPr>
          <w:rFonts w:ascii="Book Antiqua" w:hAnsi="Book Antiqua"/>
          <w:b/>
          <w:szCs w:val="22"/>
        </w:rPr>
        <w:tab/>
        <w:t>___________________</w:t>
      </w:r>
    </w:p>
    <w:p w14:paraId="55560EBD" w14:textId="77777777" w:rsidR="00097F96" w:rsidRPr="00097F96" w:rsidRDefault="00097F96" w:rsidP="00097F96">
      <w:pPr>
        <w:tabs>
          <w:tab w:val="left" w:pos="720"/>
          <w:tab w:val="left" w:pos="1440"/>
          <w:tab w:val="left" w:pos="2160"/>
          <w:tab w:val="left" w:pos="5040"/>
        </w:tabs>
        <w:rPr>
          <w:rFonts w:ascii="Book Antiqua" w:hAnsi="Book Antiqua"/>
          <w:b/>
          <w:szCs w:val="22"/>
        </w:rPr>
      </w:pPr>
      <w:r w:rsidRPr="00097F96">
        <w:rPr>
          <w:rFonts w:ascii="Book Antiqua" w:hAnsi="Book Antiqua"/>
          <w:b/>
          <w:szCs w:val="22"/>
        </w:rPr>
        <w:tab/>
        <w:t>Clerk</w:t>
      </w:r>
      <w:r w:rsidRPr="00097F96">
        <w:rPr>
          <w:rFonts w:ascii="Book Antiqua" w:hAnsi="Book Antiqua"/>
          <w:b/>
          <w:szCs w:val="22"/>
        </w:rPr>
        <w:tab/>
      </w:r>
      <w:r w:rsidRPr="00097F96">
        <w:rPr>
          <w:rFonts w:ascii="Book Antiqua" w:hAnsi="Book Antiqua"/>
          <w:b/>
          <w:szCs w:val="22"/>
        </w:rPr>
        <w:tab/>
      </w:r>
      <w:r w:rsidRPr="00097F96">
        <w:rPr>
          <w:rFonts w:ascii="Book Antiqua" w:hAnsi="Book Antiqua"/>
          <w:b/>
          <w:szCs w:val="22"/>
        </w:rPr>
        <w:tab/>
      </w:r>
      <w:r w:rsidRPr="00097F96">
        <w:rPr>
          <w:rFonts w:ascii="Book Antiqua" w:hAnsi="Book Antiqua"/>
          <w:b/>
          <w:szCs w:val="22"/>
        </w:rPr>
        <w:tab/>
        <w:t>Date</w:t>
      </w:r>
    </w:p>
    <w:p w14:paraId="61805A53" w14:textId="77777777" w:rsidR="00097F96" w:rsidRPr="009636F0" w:rsidRDefault="00097F96" w:rsidP="00097F96">
      <w:pPr>
        <w:tabs>
          <w:tab w:val="left" w:pos="720"/>
          <w:tab w:val="left" w:pos="1440"/>
          <w:tab w:val="left" w:pos="5040"/>
          <w:tab w:val="right" w:pos="9360"/>
        </w:tabs>
        <w:rPr>
          <w:rFonts w:ascii="Book Antiqua" w:hAnsi="Book Antiqua"/>
          <w:sz w:val="24"/>
          <w:szCs w:val="24"/>
        </w:rPr>
      </w:pPr>
    </w:p>
    <w:p w14:paraId="2DB5AE2E" w14:textId="77777777" w:rsidR="00097F96" w:rsidRPr="009636F0" w:rsidRDefault="00097F96" w:rsidP="0027384F">
      <w:pPr>
        <w:pStyle w:val="ListBullet"/>
        <w:numPr>
          <w:ilvl w:val="0"/>
          <w:numId w:val="0"/>
        </w:numPr>
        <w:rPr>
          <w:rFonts w:ascii="Book Antiqua" w:hAnsi="Book Antiqua"/>
          <w:sz w:val="24"/>
          <w:szCs w:val="24"/>
        </w:rPr>
      </w:pPr>
    </w:p>
    <w:p w14:paraId="515CA971" w14:textId="239CA2EC" w:rsidR="0027384F" w:rsidRPr="009636F0" w:rsidRDefault="0027384F" w:rsidP="0027384F">
      <w:pPr>
        <w:pStyle w:val="ListBullet"/>
        <w:numPr>
          <w:ilvl w:val="0"/>
          <w:numId w:val="0"/>
        </w:numPr>
        <w:rPr>
          <w:rFonts w:ascii="Book Antiqua" w:hAnsi="Book Antiqua"/>
          <w:sz w:val="24"/>
          <w:szCs w:val="24"/>
        </w:rPr>
      </w:pPr>
      <w:r w:rsidRPr="009636F0">
        <w:rPr>
          <w:rFonts w:ascii="Book Antiqua" w:hAnsi="Book Antiqua"/>
          <w:sz w:val="24"/>
          <w:szCs w:val="24"/>
        </w:rPr>
        <w:lastRenderedPageBreak/>
        <w:t>cc:</w:t>
      </w:r>
      <w:r w:rsidRPr="009636F0">
        <w:rPr>
          <w:rFonts w:ascii="Book Antiqua" w:hAnsi="Book Antiqua"/>
          <w:sz w:val="24"/>
          <w:szCs w:val="24"/>
        </w:rPr>
        <w:tab/>
        <w:t>Lea Crandall, Agency Clerk</w:t>
      </w:r>
    </w:p>
    <w:p w14:paraId="515CA972" w14:textId="77777777" w:rsidR="00BC4C0C" w:rsidRPr="009636F0" w:rsidRDefault="0027384F" w:rsidP="0002437A">
      <w:pPr>
        <w:tabs>
          <w:tab w:val="left" w:pos="720"/>
          <w:tab w:val="left" w:pos="1440"/>
          <w:tab w:val="left" w:pos="5040"/>
          <w:tab w:val="right" w:pos="9360"/>
        </w:tabs>
        <w:rPr>
          <w:rFonts w:ascii="Book Antiqua" w:hAnsi="Book Antiqua"/>
        </w:rPr>
      </w:pPr>
      <w:r w:rsidRPr="009636F0">
        <w:rPr>
          <w:rFonts w:ascii="Book Antiqua" w:hAnsi="Book Antiqua"/>
          <w:sz w:val="24"/>
          <w:szCs w:val="24"/>
        </w:rPr>
        <w:tab/>
        <w:t>Mail Station</w:t>
      </w:r>
    </w:p>
    <w:sectPr w:rsidR="00BC4C0C" w:rsidRPr="009636F0" w:rsidSect="009636F0">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5FF9A" w14:textId="77777777" w:rsidR="00C85C24" w:rsidRDefault="00C85C24">
      <w:r>
        <w:separator/>
      </w:r>
    </w:p>
  </w:endnote>
  <w:endnote w:type="continuationSeparator" w:id="0">
    <w:p w14:paraId="5119F1D6" w14:textId="77777777" w:rsidR="00C85C24" w:rsidRDefault="00C8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A977" w14:textId="77777777" w:rsidR="00C038FC" w:rsidRDefault="00C038FC">
    <w:pPr>
      <w:pStyle w:val="Footer"/>
      <w:framePr w:wrap="auto" w:vAnchor="text" w:hAnchor="margin" w:xAlign="right" w:y="1"/>
      <w:rPr>
        <w:rStyle w:val="PageNumber"/>
      </w:rPr>
    </w:pPr>
  </w:p>
  <w:p w14:paraId="515CA978" w14:textId="0E3B44B0" w:rsidR="00C038FC" w:rsidRPr="009636F0" w:rsidRDefault="009D4465">
    <w:pPr>
      <w:pStyle w:val="Footer"/>
      <w:ind w:right="360"/>
      <w:rPr>
        <w:rFonts w:ascii="Book Antiqua" w:hAnsi="Book Antiqua"/>
        <w:sz w:val="16"/>
        <w:szCs w:val="16"/>
      </w:rPr>
    </w:pPr>
    <w:proofErr w:type="spellStart"/>
    <w:r w:rsidRPr="009636F0">
      <w:rPr>
        <w:rFonts w:ascii="Book Antiqua" w:hAnsi="Book Antiqua"/>
        <w:sz w:val="16"/>
        <w:szCs w:val="16"/>
      </w:rPr>
      <w:t>SLERP</w:t>
    </w:r>
    <w:proofErr w:type="spellEnd"/>
    <w:r w:rsidR="00222E87">
      <w:rPr>
        <w:rFonts w:ascii="Book Antiqua" w:hAnsi="Book Antiqua"/>
        <w:sz w:val="16"/>
        <w:szCs w:val="16"/>
      </w:rPr>
      <w:t xml:space="preserve"> </w:t>
    </w:r>
    <w:r w:rsidRPr="009636F0">
      <w:rPr>
        <w:rFonts w:ascii="Book Antiqua" w:hAnsi="Book Antiqua"/>
        <w:sz w:val="16"/>
        <w:szCs w:val="16"/>
      </w:rPr>
      <w:t>CO</w:t>
    </w:r>
    <w:r w:rsidR="00222E87">
      <w:rPr>
        <w:rFonts w:ascii="Book Antiqua" w:hAnsi="Book Antiqua"/>
        <w:sz w:val="16"/>
        <w:szCs w:val="16"/>
      </w:rPr>
      <w:t>-</w:t>
    </w:r>
    <w:proofErr w:type="gramStart"/>
    <w:r w:rsidR="00222E87">
      <w:rPr>
        <w:rFonts w:ascii="Book Antiqua" w:hAnsi="Book Antiqua"/>
        <w:sz w:val="16"/>
        <w:szCs w:val="16"/>
      </w:rPr>
      <w:t>TUA</w:t>
    </w:r>
    <w:r w:rsidR="009636F0">
      <w:rPr>
        <w:rFonts w:ascii="Book Antiqua" w:hAnsi="Book Antiqua"/>
        <w:sz w:val="16"/>
        <w:szCs w:val="16"/>
      </w:rPr>
      <w:t xml:space="preserve">  (</w:t>
    </w:r>
    <w:proofErr w:type="gramEnd"/>
    <w:r w:rsidR="009636F0">
      <w:rPr>
        <w:rFonts w:ascii="Book Antiqua" w:hAnsi="Book Antiqua"/>
        <w:sz w:val="16"/>
        <w:szCs w:val="16"/>
      </w:rPr>
      <w:t>Nov2024)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118E" w14:textId="77777777" w:rsidR="00C85C24" w:rsidRDefault="00C85C24">
      <w:r>
        <w:separator/>
      </w:r>
    </w:p>
  </w:footnote>
  <w:footnote w:type="continuationSeparator" w:id="0">
    <w:p w14:paraId="19C04213" w14:textId="77777777" w:rsidR="00C85C24" w:rsidRDefault="00C8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1B6F" w14:textId="66CFA988" w:rsidR="009636F0" w:rsidRPr="002D5464" w:rsidRDefault="009636F0" w:rsidP="009636F0">
    <w:pPr>
      <w:pStyle w:val="Header"/>
      <w:rPr>
        <w:rFonts w:ascii="Book Antiqua" w:hAnsi="Book Antiqua"/>
        <w:sz w:val="20"/>
      </w:rPr>
    </w:pPr>
    <w:r w:rsidRPr="002D5464">
      <w:rPr>
        <w:rFonts w:ascii="Book Antiqua" w:hAnsi="Book Antiqua"/>
        <w:sz w:val="20"/>
      </w:rPr>
      <w:t xml:space="preserve">DEP </w:t>
    </w:r>
    <w:r>
      <w:rPr>
        <w:rFonts w:ascii="Book Antiqua" w:hAnsi="Book Antiqua"/>
        <w:sz w:val="20"/>
      </w:rPr>
      <w:t xml:space="preserve">and </w:t>
    </w:r>
    <w:proofErr w:type="spellStart"/>
    <w:r>
      <w:rPr>
        <w:rFonts w:ascii="Book Antiqua" w:hAnsi="Book Antiqua"/>
        <w:sz w:val="20"/>
      </w:rPr>
      <w:t>BoT</w:t>
    </w:r>
    <w:proofErr w:type="spellEnd"/>
    <w:r>
      <w:rPr>
        <w:rFonts w:ascii="Book Antiqua" w:hAnsi="Book Antiqua"/>
        <w:sz w:val="20"/>
      </w:rPr>
      <w:t xml:space="preserve"> </w:t>
    </w:r>
    <w:r w:rsidRPr="002D5464">
      <w:rPr>
        <w:rFonts w:ascii="Book Antiqua" w:hAnsi="Book Antiqua"/>
        <w:sz w:val="20"/>
      </w:rPr>
      <w:t xml:space="preserve">vs. </w:t>
    </w:r>
    <w:sdt>
      <w:sdtPr>
        <w:rPr>
          <w:rFonts w:ascii="Book Antiqua" w:hAnsi="Book Antiqua"/>
          <w:sz w:val="20"/>
        </w:rPr>
        <w:id w:val="26719001"/>
        <w:placeholder>
          <w:docPart w:val="B471870A01154D0F90CE03C856AC3793"/>
        </w:placeholder>
        <w:temporary/>
        <w:showingPlcHdr/>
      </w:sdtPr>
      <w:sdtEndPr/>
      <w:sdtContent>
        <w:r w:rsidRPr="002D5464">
          <w:rPr>
            <w:rStyle w:val="PlaceholderText"/>
            <w:rFonts w:ascii="Book Antiqua" w:eastAsiaTheme="minorHAnsi" w:hAnsi="Book Antiqua"/>
            <w:color w:val="0000FF"/>
            <w:u w:val="single"/>
          </w:rPr>
          <w:t>Insert Respondent</w:t>
        </w:r>
      </w:sdtContent>
    </w:sdt>
    <w:r w:rsidRPr="002D5464">
      <w:rPr>
        <w:rFonts w:ascii="Book Antiqua" w:hAnsi="Book Antiqua"/>
        <w:sz w:val="20"/>
      </w:rPr>
      <w:t xml:space="preserve"> </w:t>
    </w:r>
    <w:r w:rsidRPr="002D5464">
      <w:rPr>
        <w:rFonts w:ascii="Book Antiqua" w:hAnsi="Book Antiqua"/>
        <w:sz w:val="20"/>
      </w:rPr>
      <w:tab/>
    </w:r>
    <w:r w:rsidRPr="002D5464">
      <w:rPr>
        <w:rFonts w:ascii="Book Antiqua" w:hAnsi="Book Antiqua"/>
        <w:sz w:val="20"/>
      </w:rPr>
      <w:tab/>
      <w:t xml:space="preserve">Page </w:t>
    </w:r>
    <w:r w:rsidRPr="002D5464">
      <w:rPr>
        <w:rFonts w:ascii="Book Antiqua" w:hAnsi="Book Antiqua"/>
        <w:sz w:val="20"/>
      </w:rPr>
      <w:fldChar w:fldCharType="begin"/>
    </w:r>
    <w:r w:rsidRPr="002D5464">
      <w:rPr>
        <w:rFonts w:ascii="Book Antiqua" w:hAnsi="Book Antiqua"/>
        <w:sz w:val="20"/>
      </w:rPr>
      <w:instrText xml:space="preserve"> PAGE  \* Arabic  \* MERGEFORMAT </w:instrText>
    </w:r>
    <w:r w:rsidRPr="002D5464">
      <w:rPr>
        <w:rFonts w:ascii="Book Antiqua" w:hAnsi="Book Antiqua"/>
        <w:sz w:val="20"/>
      </w:rPr>
      <w:fldChar w:fldCharType="separate"/>
    </w:r>
    <w:r>
      <w:rPr>
        <w:rFonts w:ascii="Book Antiqua" w:hAnsi="Book Antiqua"/>
        <w:sz w:val="20"/>
      </w:rPr>
      <w:t>9</w:t>
    </w:r>
    <w:r w:rsidRPr="002D5464">
      <w:rPr>
        <w:rFonts w:ascii="Book Antiqua" w:hAnsi="Book Antiqua"/>
        <w:sz w:val="20"/>
      </w:rPr>
      <w:fldChar w:fldCharType="end"/>
    </w:r>
    <w:r w:rsidRPr="002D5464">
      <w:rPr>
        <w:rFonts w:ascii="Book Antiqua" w:hAnsi="Book Antiqua"/>
        <w:sz w:val="20"/>
      </w:rPr>
      <w:t xml:space="preserve"> of </w:t>
    </w:r>
    <w:r w:rsidRPr="002D5464">
      <w:rPr>
        <w:rFonts w:ascii="Book Antiqua" w:hAnsi="Book Antiqua"/>
        <w:sz w:val="20"/>
      </w:rPr>
      <w:fldChar w:fldCharType="begin"/>
    </w:r>
    <w:r w:rsidRPr="002D5464">
      <w:rPr>
        <w:rFonts w:ascii="Book Antiqua" w:hAnsi="Book Antiqua"/>
        <w:sz w:val="20"/>
      </w:rPr>
      <w:instrText xml:space="preserve"> NUMPAGES  \* Arabic  \* MERGEFORMAT </w:instrText>
    </w:r>
    <w:r w:rsidRPr="002D5464">
      <w:rPr>
        <w:rFonts w:ascii="Book Antiqua" w:hAnsi="Book Antiqua"/>
        <w:sz w:val="20"/>
      </w:rPr>
      <w:fldChar w:fldCharType="separate"/>
    </w:r>
    <w:r>
      <w:rPr>
        <w:rFonts w:ascii="Book Antiqua" w:hAnsi="Book Antiqua"/>
        <w:sz w:val="20"/>
      </w:rPr>
      <w:t>10</w:t>
    </w:r>
    <w:r w:rsidRPr="002D5464">
      <w:rPr>
        <w:rFonts w:ascii="Book Antiqua" w:hAnsi="Book Antiqua"/>
        <w:sz w:val="20"/>
      </w:rPr>
      <w:fldChar w:fldCharType="end"/>
    </w:r>
  </w:p>
  <w:p w14:paraId="4D4D537B" w14:textId="77777777" w:rsidR="009636F0" w:rsidRPr="002D5464" w:rsidRDefault="009636F0" w:rsidP="009636F0">
    <w:pPr>
      <w:pStyle w:val="Header"/>
      <w:rPr>
        <w:rFonts w:ascii="Book Antiqua" w:hAnsi="Book Antiqua"/>
        <w:sz w:val="20"/>
      </w:rPr>
    </w:pPr>
    <w:r w:rsidRPr="002D5464">
      <w:rPr>
        <w:rFonts w:ascii="Book Antiqua" w:hAnsi="Book Antiqua"/>
        <w:sz w:val="20"/>
      </w:rPr>
      <w:t>Consent Order</w:t>
    </w:r>
  </w:p>
  <w:p w14:paraId="2A886D93" w14:textId="77777777" w:rsidR="009636F0" w:rsidRPr="002D5464" w:rsidRDefault="009636F0" w:rsidP="009636F0">
    <w:pPr>
      <w:pStyle w:val="Header"/>
      <w:rPr>
        <w:rFonts w:ascii="Book Antiqua" w:hAnsi="Book Antiqua"/>
        <w:sz w:val="20"/>
      </w:rPr>
    </w:pPr>
    <w:r w:rsidRPr="002D5464">
      <w:rPr>
        <w:rFonts w:ascii="Book Antiqua" w:hAnsi="Book Antiqua"/>
        <w:sz w:val="20"/>
      </w:rPr>
      <w:t xml:space="preserve">OGC No. </w:t>
    </w:r>
    <w:sdt>
      <w:sdtPr>
        <w:rPr>
          <w:rFonts w:ascii="Book Antiqua" w:hAnsi="Book Antiqua"/>
          <w:sz w:val="20"/>
        </w:rPr>
        <w:id w:val="26719012"/>
        <w:placeholder>
          <w:docPart w:val="75A10C662E484E0EBD2AE0D1DA6B112E"/>
        </w:placeholder>
        <w:temporary/>
        <w:showingPlcHdr/>
      </w:sdtPr>
      <w:sdtEndPr/>
      <w:sdtContent>
        <w:r w:rsidRPr="002D5464">
          <w:rPr>
            <w:rStyle w:val="PlaceholderText"/>
            <w:rFonts w:ascii="Book Antiqua" w:eastAsiaTheme="minorHAnsi" w:hAnsi="Book Antiqua"/>
            <w:color w:val="0000FF"/>
          </w:rPr>
          <w:t>#</w:t>
        </w:r>
      </w:sdtContent>
    </w:sdt>
  </w:p>
  <w:p w14:paraId="4EE07CB7" w14:textId="77777777" w:rsidR="009636F0" w:rsidRPr="002D5464" w:rsidRDefault="009636F0" w:rsidP="009636F0">
    <w:pPr>
      <w:pStyle w:val="Header"/>
      <w:rPr>
        <w:rFonts w:ascii="Book Antiqua" w:hAnsi="Book Antiqua"/>
        <w:sz w:val="16"/>
        <w:szCs w:val="16"/>
      </w:rPr>
    </w:pPr>
  </w:p>
  <w:p w14:paraId="46E74DAD" w14:textId="77777777" w:rsidR="009636F0" w:rsidRDefault="0096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3E61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EE338F"/>
    <w:multiLevelType w:val="hybridMultilevel"/>
    <w:tmpl w:val="19984EE8"/>
    <w:lvl w:ilvl="0" w:tplc="FFFFFFFF">
      <w:start w:val="1"/>
      <w:numFmt w:val="lowerLetter"/>
      <w:lvlText w:val="%1)"/>
      <w:lvlJc w:val="left"/>
      <w:pPr>
        <w:tabs>
          <w:tab w:val="num" w:pos="1176"/>
        </w:tabs>
        <w:ind w:left="1176" w:hanging="456"/>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9482DF5"/>
    <w:multiLevelType w:val="hybridMultilevel"/>
    <w:tmpl w:val="574A333A"/>
    <w:lvl w:ilvl="0" w:tplc="88C46CD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37411D"/>
    <w:multiLevelType w:val="hybridMultilevel"/>
    <w:tmpl w:val="19984EE8"/>
    <w:lvl w:ilvl="0" w:tplc="FFFFFFFF">
      <w:start w:val="1"/>
      <w:numFmt w:val="lowerLetter"/>
      <w:lvlText w:val="%1)"/>
      <w:lvlJc w:val="left"/>
      <w:pPr>
        <w:tabs>
          <w:tab w:val="num" w:pos="1176"/>
        </w:tabs>
        <w:ind w:left="1176" w:hanging="456"/>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E283BC1"/>
    <w:multiLevelType w:val="hybridMultilevel"/>
    <w:tmpl w:val="19984EE8"/>
    <w:lvl w:ilvl="0" w:tplc="04090017">
      <w:start w:val="1"/>
      <w:numFmt w:val="lowerLetter"/>
      <w:lvlText w:val="%1)"/>
      <w:lvlJc w:val="left"/>
      <w:pPr>
        <w:tabs>
          <w:tab w:val="num" w:pos="1176"/>
        </w:tabs>
        <w:ind w:left="1176" w:hanging="456"/>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718896195">
    <w:abstractNumId w:val="0"/>
  </w:num>
  <w:num w:numId="2" w16cid:durableId="2079204977">
    <w:abstractNumId w:val="2"/>
  </w:num>
  <w:num w:numId="3" w16cid:durableId="1873959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189627">
    <w:abstractNumId w:val="1"/>
  </w:num>
  <w:num w:numId="5" w16cid:durableId="1181435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4F"/>
    <w:rsid w:val="0000707A"/>
    <w:rsid w:val="0002437A"/>
    <w:rsid w:val="00040CC4"/>
    <w:rsid w:val="00063E6A"/>
    <w:rsid w:val="0006758A"/>
    <w:rsid w:val="00080DBE"/>
    <w:rsid w:val="00097F96"/>
    <w:rsid w:val="000D312C"/>
    <w:rsid w:val="000D7ED7"/>
    <w:rsid w:val="00104A4E"/>
    <w:rsid w:val="0013610A"/>
    <w:rsid w:val="00147A89"/>
    <w:rsid w:val="00162868"/>
    <w:rsid w:val="001B334C"/>
    <w:rsid w:val="00222E87"/>
    <w:rsid w:val="002362E2"/>
    <w:rsid w:val="0027384F"/>
    <w:rsid w:val="0028373B"/>
    <w:rsid w:val="002F69A2"/>
    <w:rsid w:val="003A5D2C"/>
    <w:rsid w:val="00430F82"/>
    <w:rsid w:val="004A1A09"/>
    <w:rsid w:val="004C2501"/>
    <w:rsid w:val="004E6C67"/>
    <w:rsid w:val="005C464E"/>
    <w:rsid w:val="006D2ECD"/>
    <w:rsid w:val="0073164A"/>
    <w:rsid w:val="00770C00"/>
    <w:rsid w:val="007A2652"/>
    <w:rsid w:val="008109F1"/>
    <w:rsid w:val="00823520"/>
    <w:rsid w:val="00860766"/>
    <w:rsid w:val="00862E9B"/>
    <w:rsid w:val="00864718"/>
    <w:rsid w:val="008B3254"/>
    <w:rsid w:val="00954718"/>
    <w:rsid w:val="009636F0"/>
    <w:rsid w:val="00996899"/>
    <w:rsid w:val="009D4465"/>
    <w:rsid w:val="00A957FF"/>
    <w:rsid w:val="00BC4C0C"/>
    <w:rsid w:val="00BD1C67"/>
    <w:rsid w:val="00BF55A4"/>
    <w:rsid w:val="00C038FC"/>
    <w:rsid w:val="00C85C24"/>
    <w:rsid w:val="00CD647C"/>
    <w:rsid w:val="00CD7C9D"/>
    <w:rsid w:val="00CF0C2E"/>
    <w:rsid w:val="00D66552"/>
    <w:rsid w:val="00D90439"/>
    <w:rsid w:val="00DF01DE"/>
    <w:rsid w:val="00E1518F"/>
    <w:rsid w:val="00E2158E"/>
    <w:rsid w:val="00ED2AD9"/>
    <w:rsid w:val="00F14F76"/>
    <w:rsid w:val="00F560FA"/>
    <w:rsid w:val="00FD0F12"/>
    <w:rsid w:val="00FD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A8EE"/>
  <w15:chartTrackingRefBased/>
  <w15:docId w15:val="{944C3A95-27B9-4A4C-9B3A-0EF2796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84F"/>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7384F"/>
  </w:style>
  <w:style w:type="paragraph" w:styleId="Footer">
    <w:name w:val="footer"/>
    <w:basedOn w:val="Normal"/>
    <w:link w:val="FooterChar"/>
    <w:semiHidden/>
    <w:rsid w:val="0027384F"/>
    <w:pPr>
      <w:tabs>
        <w:tab w:val="center" w:pos="4320"/>
        <w:tab w:val="right" w:pos="8640"/>
      </w:tabs>
    </w:pPr>
    <w:rPr>
      <w:rFonts w:ascii="CG Times (W1)" w:hAnsi="CG Times (W1)"/>
      <w:sz w:val="20"/>
    </w:rPr>
  </w:style>
  <w:style w:type="character" w:customStyle="1" w:styleId="FooterChar">
    <w:name w:val="Footer Char"/>
    <w:basedOn w:val="DefaultParagraphFont"/>
    <w:link w:val="Footer"/>
    <w:semiHidden/>
    <w:rsid w:val="0027384F"/>
    <w:rPr>
      <w:rFonts w:ascii="CG Times (W1)" w:eastAsia="Times New Roman" w:hAnsi="CG Times (W1)" w:cs="Times New Roman"/>
      <w:sz w:val="20"/>
      <w:szCs w:val="20"/>
    </w:rPr>
  </w:style>
  <w:style w:type="paragraph" w:styleId="ListBullet">
    <w:name w:val="List Bullet"/>
    <w:basedOn w:val="Normal"/>
    <w:autoRedefine/>
    <w:semiHidden/>
    <w:rsid w:val="0027384F"/>
    <w:pPr>
      <w:numPr>
        <w:numId w:val="1"/>
      </w:numPr>
    </w:pPr>
  </w:style>
  <w:style w:type="paragraph" w:styleId="BodyText2">
    <w:name w:val="Body Text 2"/>
    <w:basedOn w:val="Normal"/>
    <w:link w:val="BodyText2Char"/>
    <w:semiHidden/>
    <w:rsid w:val="0027384F"/>
    <w:pPr>
      <w:autoSpaceDE w:val="0"/>
      <w:autoSpaceDN w:val="0"/>
      <w:adjustRightInd w:val="0"/>
    </w:pPr>
    <w:rPr>
      <w:rFonts w:cs="Courier New"/>
      <w:b/>
      <w:bCs/>
      <w:sz w:val="20"/>
    </w:rPr>
  </w:style>
  <w:style w:type="character" w:customStyle="1" w:styleId="BodyText2Char">
    <w:name w:val="Body Text 2 Char"/>
    <w:basedOn w:val="DefaultParagraphFont"/>
    <w:link w:val="BodyText2"/>
    <w:semiHidden/>
    <w:rsid w:val="0027384F"/>
    <w:rPr>
      <w:rFonts w:ascii="Courier New" w:eastAsia="Times New Roman" w:hAnsi="Courier New" w:cs="Courier New"/>
      <w:b/>
      <w:bCs/>
      <w:sz w:val="20"/>
      <w:szCs w:val="20"/>
    </w:rPr>
  </w:style>
  <w:style w:type="character" w:styleId="Hyperlink">
    <w:name w:val="Hyperlink"/>
    <w:uiPriority w:val="99"/>
    <w:unhideWhenUsed/>
    <w:rsid w:val="0027384F"/>
    <w:rPr>
      <w:color w:val="0000FF"/>
      <w:u w:val="single"/>
    </w:rPr>
  </w:style>
  <w:style w:type="character" w:styleId="CommentReference">
    <w:name w:val="annotation reference"/>
    <w:uiPriority w:val="99"/>
    <w:unhideWhenUsed/>
    <w:rsid w:val="0027384F"/>
    <w:rPr>
      <w:sz w:val="16"/>
      <w:szCs w:val="16"/>
    </w:rPr>
  </w:style>
  <w:style w:type="paragraph" w:styleId="CommentText">
    <w:name w:val="annotation text"/>
    <w:basedOn w:val="Normal"/>
    <w:link w:val="CommentTextChar"/>
    <w:uiPriority w:val="99"/>
    <w:semiHidden/>
    <w:unhideWhenUsed/>
    <w:rsid w:val="0027384F"/>
    <w:rPr>
      <w:sz w:val="20"/>
    </w:rPr>
  </w:style>
  <w:style w:type="character" w:customStyle="1" w:styleId="CommentTextChar">
    <w:name w:val="Comment Text Char"/>
    <w:basedOn w:val="DefaultParagraphFont"/>
    <w:link w:val="CommentText"/>
    <w:uiPriority w:val="99"/>
    <w:semiHidden/>
    <w:rsid w:val="0027384F"/>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73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84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6758A"/>
    <w:rPr>
      <w:b/>
      <w:bCs/>
    </w:rPr>
  </w:style>
  <w:style w:type="character" w:customStyle="1" w:styleId="CommentSubjectChar">
    <w:name w:val="Comment Subject Char"/>
    <w:basedOn w:val="CommentTextChar"/>
    <w:link w:val="CommentSubject"/>
    <w:uiPriority w:val="99"/>
    <w:semiHidden/>
    <w:rsid w:val="0006758A"/>
    <w:rPr>
      <w:rFonts w:ascii="Courier New" w:eastAsia="Times New Roman" w:hAnsi="Courier New" w:cs="Times New Roman"/>
      <w:b/>
      <w:bCs/>
      <w:sz w:val="20"/>
      <w:szCs w:val="20"/>
    </w:rPr>
  </w:style>
  <w:style w:type="paragraph" w:styleId="Header">
    <w:name w:val="header"/>
    <w:basedOn w:val="Normal"/>
    <w:link w:val="HeaderChar"/>
    <w:unhideWhenUsed/>
    <w:rsid w:val="002F69A2"/>
    <w:pPr>
      <w:tabs>
        <w:tab w:val="center" w:pos="4680"/>
        <w:tab w:val="right" w:pos="9360"/>
      </w:tabs>
    </w:pPr>
  </w:style>
  <w:style w:type="character" w:customStyle="1" w:styleId="HeaderChar">
    <w:name w:val="Header Char"/>
    <w:basedOn w:val="DefaultParagraphFont"/>
    <w:link w:val="Header"/>
    <w:rsid w:val="002F69A2"/>
    <w:rPr>
      <w:rFonts w:ascii="Courier New" w:eastAsia="Times New Roman" w:hAnsi="Courier New" w:cs="Times New Roman"/>
      <w:szCs w:val="20"/>
    </w:rPr>
  </w:style>
  <w:style w:type="paragraph" w:styleId="ListParagraph">
    <w:name w:val="List Paragraph"/>
    <w:basedOn w:val="Normal"/>
    <w:uiPriority w:val="34"/>
    <w:qFormat/>
    <w:rsid w:val="002362E2"/>
    <w:pPr>
      <w:ind w:left="720"/>
      <w:contextualSpacing/>
    </w:pPr>
    <w:rPr>
      <w:rFonts w:ascii="Times New Roman" w:hAnsi="Times New Roman"/>
      <w:sz w:val="24"/>
      <w:szCs w:val="24"/>
    </w:rPr>
  </w:style>
  <w:style w:type="character" w:styleId="UnresolvedMention">
    <w:name w:val="Unresolved Mention"/>
    <w:basedOn w:val="DefaultParagraphFont"/>
    <w:uiPriority w:val="99"/>
    <w:semiHidden/>
    <w:unhideWhenUsed/>
    <w:rsid w:val="00860766"/>
    <w:rPr>
      <w:color w:val="605E5C"/>
      <w:shd w:val="clear" w:color="auto" w:fill="E1DFDD"/>
    </w:rPr>
  </w:style>
  <w:style w:type="character" w:styleId="PlaceholderText">
    <w:name w:val="Placeholder Text"/>
    <w:basedOn w:val="DefaultParagraphFont"/>
    <w:uiPriority w:val="99"/>
    <w:semiHidden/>
    <w:rsid w:val="009636F0"/>
    <w:rPr>
      <w:color w:val="808080"/>
    </w:rPr>
  </w:style>
  <w:style w:type="paragraph" w:styleId="BodyText3">
    <w:name w:val="Body Text 3"/>
    <w:basedOn w:val="Normal"/>
    <w:link w:val="BodyText3Char"/>
    <w:uiPriority w:val="99"/>
    <w:unhideWhenUsed/>
    <w:rsid w:val="009636F0"/>
    <w:pPr>
      <w:spacing w:after="120"/>
    </w:pPr>
    <w:rPr>
      <w:sz w:val="16"/>
      <w:szCs w:val="16"/>
    </w:rPr>
  </w:style>
  <w:style w:type="character" w:customStyle="1" w:styleId="BodyText3Char">
    <w:name w:val="Body Text 3 Char"/>
    <w:basedOn w:val="DefaultParagraphFont"/>
    <w:link w:val="BodyText3"/>
    <w:uiPriority w:val="99"/>
    <w:rsid w:val="009636F0"/>
    <w:rPr>
      <w:rFonts w:ascii="Courier New" w:eastAsia="Times New Roman" w:hAnsi="Courier New" w:cs="Times New Roman"/>
      <w:sz w:val="16"/>
      <w:szCs w:val="16"/>
    </w:rPr>
  </w:style>
  <w:style w:type="paragraph" w:styleId="BodyText">
    <w:name w:val="Body Text"/>
    <w:basedOn w:val="Normal"/>
    <w:link w:val="BodyTextChar"/>
    <w:uiPriority w:val="99"/>
    <w:semiHidden/>
    <w:unhideWhenUsed/>
    <w:rsid w:val="009636F0"/>
    <w:pPr>
      <w:spacing w:after="120"/>
    </w:pPr>
  </w:style>
  <w:style w:type="character" w:customStyle="1" w:styleId="BodyTextChar">
    <w:name w:val="Body Text Char"/>
    <w:basedOn w:val="DefaultParagraphFont"/>
    <w:link w:val="BodyText"/>
    <w:uiPriority w:val="99"/>
    <w:semiHidden/>
    <w:rsid w:val="009636F0"/>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5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epportal.com/go/pa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p.state.fl.us/water/nonpoint/docs/erosion/erosion-inspectors-manual.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ogc/ogc/content/rul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gency_Clerk@floridadep.gov" TargetMode="External"/><Relationship Id="rId4" Type="http://schemas.openxmlformats.org/officeDocument/2006/relationships/webSettings" Target="webSettings.xml"/><Relationship Id="rId9" Type="http://schemas.openxmlformats.org/officeDocument/2006/relationships/hyperlink" Target="mailto:Agency_Clerk@floridadep.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71870A01154D0F90CE03C856AC3793"/>
        <w:category>
          <w:name w:val="General"/>
          <w:gallery w:val="placeholder"/>
        </w:category>
        <w:types>
          <w:type w:val="bbPlcHdr"/>
        </w:types>
        <w:behaviors>
          <w:behavior w:val="content"/>
        </w:behaviors>
        <w:guid w:val="{F1195BD6-26C2-438D-9246-D728FD6F44EA}"/>
      </w:docPartPr>
      <w:docPartBody>
        <w:p w:rsidR="004958FB" w:rsidRDefault="001715E3" w:rsidP="001715E3">
          <w:pPr>
            <w:pStyle w:val="B471870A01154D0F90CE03C856AC3793"/>
          </w:pPr>
          <w:r w:rsidRPr="00805AAA">
            <w:rPr>
              <w:rStyle w:val="PlaceholderText"/>
              <w:rFonts w:eastAsiaTheme="minorHAnsi"/>
              <w:color w:val="0000FF"/>
              <w:sz w:val="20"/>
              <w:szCs w:val="20"/>
              <w:u w:val="single"/>
            </w:rPr>
            <w:t>Insert Respondent</w:t>
          </w:r>
        </w:p>
      </w:docPartBody>
    </w:docPart>
    <w:docPart>
      <w:docPartPr>
        <w:name w:val="75A10C662E484E0EBD2AE0D1DA6B112E"/>
        <w:category>
          <w:name w:val="General"/>
          <w:gallery w:val="placeholder"/>
        </w:category>
        <w:types>
          <w:type w:val="bbPlcHdr"/>
        </w:types>
        <w:behaviors>
          <w:behavior w:val="content"/>
        </w:behaviors>
        <w:guid w:val="{73ABA97B-40F5-498E-8AEB-2156BDA55B3E}"/>
      </w:docPartPr>
      <w:docPartBody>
        <w:p w:rsidR="004958FB" w:rsidRDefault="001715E3" w:rsidP="001715E3">
          <w:pPr>
            <w:pStyle w:val="75A10C662E484E0EBD2AE0D1DA6B112E"/>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E3"/>
    <w:rsid w:val="001715E3"/>
    <w:rsid w:val="004958FB"/>
    <w:rsid w:val="00823520"/>
    <w:rsid w:val="0087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5E3"/>
    <w:rPr>
      <w:color w:val="808080"/>
    </w:rPr>
  </w:style>
  <w:style w:type="paragraph" w:customStyle="1" w:styleId="B471870A01154D0F90CE03C856AC3793">
    <w:name w:val="B471870A01154D0F90CE03C856AC3793"/>
    <w:rsid w:val="001715E3"/>
  </w:style>
  <w:style w:type="paragraph" w:customStyle="1" w:styleId="75A10C662E484E0EBD2AE0D1DA6B112E">
    <w:name w:val="75A10C662E484E0EBD2AE0D1DA6B112E"/>
    <w:rsid w:val="0017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Kathryn</dc:creator>
  <cp:keywords/>
  <dc:description/>
  <cp:lastModifiedBy>Corbari, Kelley</cp:lastModifiedBy>
  <cp:revision>4</cp:revision>
  <dcterms:created xsi:type="dcterms:W3CDTF">2024-11-12T17:02:00Z</dcterms:created>
  <dcterms:modified xsi:type="dcterms:W3CDTF">2024-11-12T17:20:00Z</dcterms:modified>
</cp:coreProperties>
</file>