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9"/>
        <w:gridCol w:w="6081"/>
      </w:tblGrid>
      <w:tr w:rsidR="00D72924" w:rsidRPr="00825EC7" w:rsidTr="00AB64E1">
        <w:trPr>
          <w:trHeight w:val="1340"/>
        </w:trPr>
        <w:tc>
          <w:tcPr>
            <w:tcW w:w="3339" w:type="dxa"/>
            <w:tcBorders>
              <w:bottom w:val="single" w:sz="4" w:space="0" w:color="000000"/>
            </w:tcBorders>
          </w:tcPr>
          <w:p w:rsidR="00D72924" w:rsidRPr="00825EC7" w:rsidRDefault="00EF077D" w:rsidP="00AB64E1">
            <w:pPr>
              <w:pStyle w:val="ListParagraph"/>
              <w:ind w:left="0"/>
              <w:jc w:val="center"/>
              <w:rPr>
                <w:b/>
                <w:sz w:val="40"/>
                <w:szCs w:val="40"/>
              </w:rPr>
            </w:pPr>
            <w:r w:rsidRPr="00D07840">
              <w:rPr>
                <w:noProof/>
              </w:rPr>
              <w:drawing>
                <wp:inline distT="0" distB="0" distL="0" distR="0">
                  <wp:extent cx="955675" cy="955675"/>
                  <wp:effectExtent l="0" t="0" r="0" b="0"/>
                  <wp:docPr id="1" name="Picture 3"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ton_D\AppData\Local\Temp\SNAGHTMLe9655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6237" w:type="dxa"/>
            <w:tcBorders>
              <w:bottom w:val="single" w:sz="4" w:space="0" w:color="000000"/>
            </w:tcBorders>
          </w:tcPr>
          <w:p w:rsidR="00D72924" w:rsidRPr="00825EC7" w:rsidRDefault="00D72924" w:rsidP="00AB64E1">
            <w:pPr>
              <w:pStyle w:val="ListParagraph"/>
              <w:ind w:left="0"/>
              <w:jc w:val="center"/>
              <w:rPr>
                <w:b/>
                <w:sz w:val="44"/>
                <w:szCs w:val="44"/>
              </w:rPr>
            </w:pPr>
            <w:r w:rsidRPr="00825EC7">
              <w:rPr>
                <w:b/>
                <w:sz w:val="40"/>
                <w:szCs w:val="40"/>
              </w:rPr>
              <w:t>Department of Environmental Protection</w:t>
            </w:r>
          </w:p>
        </w:tc>
      </w:tr>
      <w:tr w:rsidR="00D72924" w:rsidRPr="00825EC7" w:rsidTr="00AB64E1">
        <w:tc>
          <w:tcPr>
            <w:tcW w:w="3339" w:type="dxa"/>
            <w:shd w:val="clear" w:color="auto" w:fill="auto"/>
            <w:vAlign w:val="bottom"/>
          </w:tcPr>
          <w:p w:rsidR="00D72924" w:rsidRPr="00825EC7" w:rsidRDefault="00D72924" w:rsidP="00B45568">
            <w:pPr>
              <w:pStyle w:val="ListParagraph"/>
              <w:ind w:left="0"/>
              <w:rPr>
                <w:b/>
                <w:i/>
                <w:sz w:val="26"/>
                <w:szCs w:val="26"/>
              </w:rPr>
            </w:pPr>
            <w:r w:rsidRPr="006E45C5">
              <w:rPr>
                <w:b/>
                <w:i/>
                <w:sz w:val="26"/>
                <w:szCs w:val="26"/>
              </w:rPr>
              <w:t>STD-0</w:t>
            </w:r>
            <w:r w:rsidR="000B383C" w:rsidRPr="006E45C5">
              <w:rPr>
                <w:b/>
                <w:i/>
                <w:sz w:val="26"/>
                <w:szCs w:val="26"/>
              </w:rPr>
              <w:t>7092501.</w:t>
            </w:r>
            <w:r w:rsidR="00C33356" w:rsidRPr="006E45C5">
              <w:rPr>
                <w:b/>
                <w:i/>
                <w:sz w:val="26"/>
                <w:szCs w:val="26"/>
              </w:rPr>
              <w:t>4.0</w:t>
            </w:r>
          </w:p>
        </w:tc>
        <w:tc>
          <w:tcPr>
            <w:tcW w:w="6237" w:type="dxa"/>
            <w:shd w:val="clear" w:color="auto" w:fill="auto"/>
          </w:tcPr>
          <w:p w:rsidR="00D72924" w:rsidRPr="00692859" w:rsidRDefault="00D72924" w:rsidP="000F5FC9">
            <w:pPr>
              <w:jc w:val="right"/>
              <w:rPr>
                <w:b/>
                <w:i/>
              </w:rPr>
            </w:pPr>
            <w:r w:rsidRPr="00692859">
              <w:rPr>
                <w:b/>
                <w:i/>
              </w:rPr>
              <w:t xml:space="preserve">Page 1 of </w:t>
            </w:r>
            <w:r w:rsidR="000F5FC9">
              <w:rPr>
                <w:b/>
                <w:i/>
              </w:rPr>
              <w:fldChar w:fldCharType="begin"/>
            </w:r>
            <w:r w:rsidR="000F5FC9">
              <w:rPr>
                <w:b/>
                <w:i/>
              </w:rPr>
              <w:instrText xml:space="preserve"> NUMPAGES   \* MERGEFORMAT </w:instrText>
            </w:r>
            <w:r w:rsidR="000F5FC9">
              <w:rPr>
                <w:b/>
                <w:i/>
              </w:rPr>
              <w:fldChar w:fldCharType="separate"/>
            </w:r>
            <w:r w:rsidR="00FF0A5B">
              <w:rPr>
                <w:b/>
                <w:i/>
                <w:noProof/>
              </w:rPr>
              <w:t>27</w:t>
            </w:r>
            <w:r w:rsidR="000F5FC9">
              <w:rPr>
                <w:b/>
                <w:i/>
              </w:rPr>
              <w:fldChar w:fldCharType="end"/>
            </w:r>
          </w:p>
        </w:tc>
      </w:tr>
      <w:tr w:rsidR="00D72924" w:rsidRPr="00825EC7" w:rsidTr="00AB64E1">
        <w:tc>
          <w:tcPr>
            <w:tcW w:w="9576" w:type="dxa"/>
            <w:gridSpan w:val="2"/>
            <w:vAlign w:val="bottom"/>
          </w:tcPr>
          <w:p w:rsidR="00D72924" w:rsidRPr="006E764E" w:rsidRDefault="00D72924" w:rsidP="00AB64E1">
            <w:pPr>
              <w:pStyle w:val="ListParagraph"/>
              <w:ind w:left="0"/>
              <w:jc w:val="center"/>
              <w:rPr>
                <w:b/>
                <w:i/>
                <w:sz w:val="32"/>
                <w:szCs w:val="32"/>
              </w:rPr>
            </w:pPr>
            <w:r>
              <w:rPr>
                <w:b/>
                <w:sz w:val="32"/>
                <w:szCs w:val="32"/>
              </w:rPr>
              <w:t>Logical Data Modeling Standard</w:t>
            </w:r>
          </w:p>
        </w:tc>
      </w:tr>
    </w:tbl>
    <w:p w:rsidR="00D72924" w:rsidRPr="00306807" w:rsidRDefault="00D72924" w:rsidP="00306807">
      <w:pPr>
        <w:pStyle w:val="Heading1"/>
        <w:keepLines/>
        <w:spacing w:before="360" w:after="0"/>
        <w:rPr>
          <w:rFonts w:ascii="Cambria" w:hAnsi="Cambria"/>
          <w:bCs/>
          <w:color w:val="365F91"/>
          <w:kern w:val="0"/>
          <w:szCs w:val="28"/>
        </w:rPr>
      </w:pPr>
      <w:bookmarkStart w:id="0" w:name="_Toc192495798"/>
      <w:bookmarkStart w:id="1" w:name="_Toc228077663"/>
      <w:bookmarkStart w:id="2" w:name="_Toc448398749"/>
      <w:r w:rsidRPr="00306807">
        <w:rPr>
          <w:rFonts w:ascii="Cambria" w:hAnsi="Cambria"/>
          <w:bCs/>
          <w:color w:val="365F91"/>
          <w:kern w:val="0"/>
          <w:szCs w:val="28"/>
        </w:rPr>
        <w:t>Purpose</w:t>
      </w:r>
      <w:bookmarkEnd w:id="0"/>
      <w:bookmarkEnd w:id="1"/>
      <w:bookmarkEnd w:id="2"/>
    </w:p>
    <w:p w:rsidR="00D72924" w:rsidRDefault="00D72924" w:rsidP="00D72924">
      <w:pPr>
        <w:pStyle w:val="ListParagraph"/>
        <w:ind w:left="0"/>
        <w:rPr>
          <w:szCs w:val="24"/>
        </w:rPr>
      </w:pPr>
      <w:r>
        <w:rPr>
          <w:szCs w:val="24"/>
        </w:rPr>
        <w:t xml:space="preserve">This </w:t>
      </w:r>
      <w:r>
        <w:t xml:space="preserve">document specifies the Florida Department of Environmental Protection’s (DEP) Logical Data Modeling Standard.  The purpose of this standard is to ensure that DEP logical data models </w:t>
      </w:r>
      <w:r w:rsidR="007D45E3">
        <w:t xml:space="preserve">and associated </w:t>
      </w:r>
      <w:r>
        <w:t xml:space="preserve">application data modeling deliverables </w:t>
      </w:r>
      <w:r>
        <w:rPr>
          <w:szCs w:val="24"/>
        </w:rPr>
        <w:t xml:space="preserve">have a consistent look and feel. </w:t>
      </w:r>
    </w:p>
    <w:p w:rsidR="00D72924" w:rsidRPr="00306807" w:rsidRDefault="00D72924" w:rsidP="00306807">
      <w:pPr>
        <w:pStyle w:val="Heading1"/>
        <w:keepLines/>
        <w:spacing w:before="360" w:after="0"/>
        <w:rPr>
          <w:rFonts w:ascii="Cambria" w:hAnsi="Cambria"/>
          <w:bCs/>
          <w:color w:val="365F91"/>
          <w:kern w:val="0"/>
          <w:szCs w:val="28"/>
        </w:rPr>
      </w:pPr>
      <w:bookmarkStart w:id="3" w:name="_Toc192495799"/>
      <w:bookmarkStart w:id="4" w:name="_Toc228077664"/>
      <w:bookmarkStart w:id="5" w:name="_Toc448398750"/>
      <w:r w:rsidRPr="00306807">
        <w:rPr>
          <w:rFonts w:ascii="Cambria" w:hAnsi="Cambria"/>
          <w:bCs/>
          <w:color w:val="365F91"/>
          <w:kern w:val="0"/>
          <w:szCs w:val="28"/>
        </w:rPr>
        <w:t>Scope</w:t>
      </w:r>
      <w:bookmarkEnd w:id="3"/>
      <w:bookmarkEnd w:id="4"/>
      <w:bookmarkEnd w:id="5"/>
    </w:p>
    <w:p w:rsidR="00D72924" w:rsidRDefault="00D72924" w:rsidP="00306807">
      <w:pPr>
        <w:pStyle w:val="ListParagraph"/>
        <w:ind w:left="0"/>
        <w:rPr>
          <w:szCs w:val="24"/>
        </w:rPr>
      </w:pPr>
      <w:r>
        <w:rPr>
          <w:szCs w:val="24"/>
        </w:rPr>
        <w:t xml:space="preserve">This standard applies to all database schema development at DEP.  </w:t>
      </w:r>
    </w:p>
    <w:p w:rsidR="00D72924" w:rsidRPr="006E45C5" w:rsidRDefault="00D72924" w:rsidP="00306807">
      <w:pPr>
        <w:pStyle w:val="Heading1"/>
        <w:keepLines/>
        <w:spacing w:before="360" w:after="0"/>
        <w:rPr>
          <w:rFonts w:ascii="Cambria" w:hAnsi="Cambria"/>
          <w:bCs/>
          <w:color w:val="365F91"/>
          <w:kern w:val="0"/>
          <w:szCs w:val="28"/>
        </w:rPr>
      </w:pPr>
      <w:bookmarkStart w:id="6" w:name="_Toc192495800"/>
      <w:bookmarkStart w:id="7" w:name="_Toc228077665"/>
      <w:bookmarkStart w:id="8" w:name="_Toc448398751"/>
      <w:r w:rsidRPr="006E45C5">
        <w:rPr>
          <w:rFonts w:ascii="Cambria" w:hAnsi="Cambria"/>
          <w:bCs/>
          <w:color w:val="365F91"/>
          <w:kern w:val="0"/>
          <w:szCs w:val="28"/>
        </w:rPr>
        <w:t>Standard</w:t>
      </w:r>
      <w:bookmarkEnd w:id="6"/>
      <w:bookmarkEnd w:id="7"/>
      <w:bookmarkEnd w:id="8"/>
    </w:p>
    <w:p w:rsidR="00D72924" w:rsidRPr="006E45C5" w:rsidRDefault="00D72924" w:rsidP="00D72924">
      <w:pPr>
        <w:numPr>
          <w:ilvl w:val="0"/>
          <w:numId w:val="32"/>
        </w:numPr>
        <w:autoSpaceDE w:val="0"/>
        <w:autoSpaceDN w:val="0"/>
        <w:adjustRightInd w:val="0"/>
        <w:spacing w:after="120"/>
        <w:ind w:left="360"/>
        <w:rPr>
          <w:rFonts w:eastAsia="Calibri"/>
          <w:szCs w:val="24"/>
        </w:rPr>
      </w:pPr>
      <w:r w:rsidRPr="006E45C5">
        <w:rPr>
          <w:rFonts w:eastAsia="Calibri"/>
          <w:szCs w:val="24"/>
        </w:rPr>
        <w:t xml:space="preserve">All DEP database schemas shall follow Oracle database standards and guidelines found at the </w:t>
      </w:r>
      <w:hyperlink r:id="rId13" w:history="1">
        <w:r w:rsidRPr="006E45C5">
          <w:rPr>
            <w:rStyle w:val="Hyperlink"/>
            <w:rFonts w:eastAsia="Calibri"/>
            <w:szCs w:val="24"/>
          </w:rPr>
          <w:t>Oracle Technology Network</w:t>
        </w:r>
      </w:hyperlink>
      <w:r w:rsidRPr="006E45C5">
        <w:rPr>
          <w:rFonts w:eastAsia="Calibri"/>
          <w:szCs w:val="24"/>
        </w:rPr>
        <w:t xml:space="preserve"> website</w:t>
      </w:r>
      <w:r w:rsidR="006E45C5" w:rsidRPr="006E45C5">
        <w:rPr>
          <w:rFonts w:eastAsia="Calibri"/>
          <w:szCs w:val="24"/>
        </w:rPr>
        <w:t>.</w:t>
      </w:r>
    </w:p>
    <w:p w:rsidR="00D72924" w:rsidRPr="007D45E3" w:rsidRDefault="00D72924" w:rsidP="00306807">
      <w:pPr>
        <w:numPr>
          <w:ilvl w:val="0"/>
          <w:numId w:val="32"/>
        </w:numPr>
        <w:autoSpaceDE w:val="0"/>
        <w:autoSpaceDN w:val="0"/>
        <w:adjustRightInd w:val="0"/>
        <w:spacing w:after="120"/>
        <w:ind w:left="360"/>
        <w:rPr>
          <w:rFonts w:eastAsia="Calibri"/>
          <w:szCs w:val="24"/>
        </w:rPr>
      </w:pPr>
      <w:r w:rsidRPr="00306807">
        <w:rPr>
          <w:rFonts w:eastAsia="Calibri"/>
          <w:szCs w:val="24"/>
        </w:rPr>
        <w:t xml:space="preserve">Developers shall follow the Logical Data Modeling Specifications which is included as Appendix A to this standard.  This specification provides technical guidelines, definitions, and references, including database naming standards, logical model diagram layout, and </w:t>
      </w:r>
      <w:r w:rsidRPr="007D45E3">
        <w:rPr>
          <w:rFonts w:eastAsia="Calibri"/>
          <w:szCs w:val="24"/>
        </w:rPr>
        <w:t>instructions for naming entities and attributes.  A list of the Oracle Reserved Words is included in Appendix B to this standard.</w:t>
      </w:r>
    </w:p>
    <w:p w:rsidR="00D72924" w:rsidRPr="007D45E3" w:rsidRDefault="00D72924" w:rsidP="00306807">
      <w:pPr>
        <w:numPr>
          <w:ilvl w:val="0"/>
          <w:numId w:val="32"/>
        </w:numPr>
        <w:autoSpaceDE w:val="0"/>
        <w:autoSpaceDN w:val="0"/>
        <w:adjustRightInd w:val="0"/>
        <w:spacing w:after="120"/>
        <w:ind w:left="360"/>
        <w:rPr>
          <w:rFonts w:eastAsia="Calibri"/>
          <w:szCs w:val="24"/>
        </w:rPr>
      </w:pPr>
      <w:r w:rsidRPr="007D45E3">
        <w:rPr>
          <w:rFonts w:eastAsia="Calibri"/>
          <w:szCs w:val="24"/>
        </w:rPr>
        <w:t>All DEP database schemas shall follow the DEP Database Object Coding Standard (STD-14121501).</w:t>
      </w:r>
    </w:p>
    <w:p w:rsidR="005A0DB6" w:rsidRPr="007D45E3" w:rsidRDefault="005A0DB6" w:rsidP="00306807">
      <w:pPr>
        <w:numPr>
          <w:ilvl w:val="0"/>
          <w:numId w:val="32"/>
        </w:numPr>
        <w:autoSpaceDE w:val="0"/>
        <w:autoSpaceDN w:val="0"/>
        <w:adjustRightInd w:val="0"/>
        <w:spacing w:after="120"/>
        <w:ind w:left="360"/>
        <w:rPr>
          <w:rFonts w:eastAsia="Calibri"/>
          <w:szCs w:val="24"/>
        </w:rPr>
      </w:pPr>
      <w:r w:rsidRPr="007D45E3">
        <w:rPr>
          <w:rFonts w:eastAsia="Calibri"/>
          <w:szCs w:val="24"/>
        </w:rPr>
        <w:t>All DEP database schemas shall follow the DEP Physical Data Modeling Standard (STD-09061805).</w:t>
      </w:r>
    </w:p>
    <w:p w:rsidR="00D72924" w:rsidRPr="00306807" w:rsidRDefault="00D72924" w:rsidP="00306807">
      <w:pPr>
        <w:pStyle w:val="Heading1"/>
        <w:keepLines/>
        <w:spacing w:before="360" w:after="0"/>
        <w:rPr>
          <w:rFonts w:ascii="Cambria" w:hAnsi="Cambria"/>
          <w:bCs/>
          <w:color w:val="365F91"/>
          <w:kern w:val="0"/>
          <w:szCs w:val="28"/>
        </w:rPr>
      </w:pPr>
      <w:bookmarkStart w:id="9" w:name="_Toc228077666"/>
      <w:bookmarkStart w:id="10" w:name="_Toc448398752"/>
      <w:bookmarkStart w:id="11" w:name="_Toc192495802"/>
      <w:r w:rsidRPr="00306807">
        <w:rPr>
          <w:rFonts w:ascii="Cambria" w:hAnsi="Cambria"/>
          <w:bCs/>
          <w:color w:val="365F91"/>
          <w:kern w:val="0"/>
          <w:szCs w:val="28"/>
        </w:rPr>
        <w:t>Deviation from Use</w:t>
      </w:r>
      <w:bookmarkEnd w:id="9"/>
      <w:bookmarkEnd w:id="10"/>
    </w:p>
    <w:p w:rsidR="004E6DD5" w:rsidRDefault="004E6DD5" w:rsidP="00306807">
      <w:pPr>
        <w:pStyle w:val="ListParagraph"/>
        <w:ind w:left="0"/>
        <w:rPr>
          <w:szCs w:val="24"/>
        </w:rPr>
      </w:pPr>
    </w:p>
    <w:p w:rsidR="00974ABA" w:rsidRDefault="004E6DD5" w:rsidP="00974ABA">
      <w:pPr>
        <w:rPr>
          <w:szCs w:val="24"/>
        </w:rPr>
      </w:pPr>
      <w:r w:rsidRPr="00BC7C47">
        <w:rPr>
          <w:szCs w:val="24"/>
        </w:rPr>
        <w:t xml:space="preserve">Any deviation from this standard </w:t>
      </w:r>
      <w:r>
        <w:rPr>
          <w:szCs w:val="24"/>
        </w:rPr>
        <w:t xml:space="preserve">must be approved by </w:t>
      </w:r>
      <w:r w:rsidRPr="00B52F69">
        <w:rPr>
          <w:szCs w:val="24"/>
        </w:rPr>
        <w:t>approved by the Enterprise Application Services or the Portfolio Management Services Program Administrator</w:t>
      </w:r>
      <w:r>
        <w:rPr>
          <w:szCs w:val="24"/>
        </w:rPr>
        <w:t xml:space="preserve"> and </w:t>
      </w:r>
      <w:r w:rsidRPr="00BC7C47">
        <w:rPr>
          <w:szCs w:val="24"/>
        </w:rPr>
        <w:t xml:space="preserve">documented in associated project documentation. </w:t>
      </w:r>
      <w:r>
        <w:rPr>
          <w:szCs w:val="24"/>
        </w:rPr>
        <w:t xml:space="preserve"> The DEP Contract Manager shall </w:t>
      </w:r>
      <w:r w:rsidR="008138BF">
        <w:rPr>
          <w:szCs w:val="24"/>
        </w:rPr>
        <w:t xml:space="preserve">also </w:t>
      </w:r>
      <w:r>
        <w:rPr>
          <w:szCs w:val="24"/>
        </w:rPr>
        <w:t xml:space="preserve">document and approve any deviations for </w:t>
      </w:r>
      <w:r w:rsidRPr="00BC7C47">
        <w:rPr>
          <w:szCs w:val="24"/>
        </w:rPr>
        <w:t>contract</w:t>
      </w:r>
      <w:r>
        <w:rPr>
          <w:szCs w:val="24"/>
        </w:rPr>
        <w:t>ed project</w:t>
      </w:r>
      <w:r w:rsidRPr="00BC7C47">
        <w:rPr>
          <w:szCs w:val="24"/>
        </w:rPr>
        <w:t>s.</w:t>
      </w:r>
    </w:p>
    <w:p w:rsidR="004E6DD5" w:rsidRDefault="00974ABA" w:rsidP="00974ABA">
      <w:pPr>
        <w:rPr>
          <w:szCs w:val="24"/>
        </w:rPr>
      </w:pPr>
      <w:r>
        <w:rPr>
          <w:szCs w:val="24"/>
        </w:rPr>
        <w:t xml:space="preserve"> </w:t>
      </w:r>
    </w:p>
    <w:p w:rsidR="00D72924" w:rsidRPr="00306807" w:rsidRDefault="00D72924" w:rsidP="00306807">
      <w:pPr>
        <w:pStyle w:val="ListParagraph"/>
        <w:ind w:left="0"/>
        <w:rPr>
          <w:szCs w:val="24"/>
        </w:rPr>
      </w:pPr>
      <w:bookmarkStart w:id="12" w:name="_Toc228077668"/>
      <w:r w:rsidRPr="00306807">
        <w:rPr>
          <w:szCs w:val="24"/>
        </w:rPr>
        <w:br w:type="page"/>
      </w:r>
    </w:p>
    <w:p w:rsidR="00D72924" w:rsidRPr="00306807" w:rsidRDefault="00D72924" w:rsidP="00306807">
      <w:pPr>
        <w:pStyle w:val="ListParagraph"/>
        <w:ind w:left="0"/>
        <w:rPr>
          <w:szCs w:val="24"/>
        </w:rPr>
      </w:pPr>
      <w:r w:rsidRPr="00306807">
        <w:rPr>
          <w:rFonts w:ascii="Cambria" w:eastAsia="Times New Roman" w:hAnsi="Cambria"/>
          <w:b/>
          <w:bCs/>
          <w:color w:val="365F91"/>
          <w:sz w:val="28"/>
          <w:szCs w:val="28"/>
        </w:rPr>
        <w:lastRenderedPageBreak/>
        <w:t>Appendices</w:t>
      </w:r>
      <w:r w:rsidRPr="00306807">
        <w:rPr>
          <w:rFonts w:ascii="Cambria" w:eastAsia="Times New Roman" w:hAnsi="Cambria"/>
          <w:b/>
          <w:bCs/>
          <w:color w:val="365F91"/>
          <w:sz w:val="28"/>
          <w:szCs w:val="28"/>
        </w:rPr>
        <w:br/>
      </w:r>
      <w:r w:rsidRPr="00306807">
        <w:rPr>
          <w:szCs w:val="24"/>
        </w:rPr>
        <w:t xml:space="preserve">Appendix A:  </w:t>
      </w:r>
      <w:r w:rsidRPr="00306807">
        <w:rPr>
          <w:i/>
          <w:szCs w:val="24"/>
        </w:rPr>
        <w:t>Logical Data Modeling Specifications</w:t>
      </w:r>
      <w:bookmarkEnd w:id="12"/>
    </w:p>
    <w:p w:rsidR="00D72924" w:rsidRPr="00306807" w:rsidRDefault="00D72924" w:rsidP="00306807">
      <w:pPr>
        <w:pStyle w:val="ListParagraph"/>
        <w:ind w:left="0"/>
        <w:rPr>
          <w:szCs w:val="24"/>
        </w:rPr>
      </w:pPr>
      <w:r w:rsidRPr="00306807">
        <w:rPr>
          <w:szCs w:val="24"/>
        </w:rPr>
        <w:t xml:space="preserve">Appendix B:  </w:t>
      </w:r>
      <w:r w:rsidR="00A14FBB">
        <w:rPr>
          <w:i/>
          <w:szCs w:val="24"/>
        </w:rPr>
        <w:t>Attribute Class</w:t>
      </w:r>
      <w:r w:rsidRPr="00306807">
        <w:rPr>
          <w:i/>
          <w:szCs w:val="24"/>
        </w:rPr>
        <w:t xml:space="preserve"> Words</w:t>
      </w:r>
    </w:p>
    <w:p w:rsidR="00D72924" w:rsidRDefault="00D72924" w:rsidP="00D72924">
      <w:pPr>
        <w:rPr>
          <w:b/>
        </w:rPr>
      </w:pPr>
    </w:p>
    <w:p w:rsidR="00CA5D5C" w:rsidRPr="00CA5D5C" w:rsidRDefault="00CA5D5C" w:rsidP="00CA5D5C">
      <w:pPr>
        <w:pStyle w:val="Heading1"/>
        <w:rPr>
          <w:rFonts w:ascii="Cambria" w:hAnsi="Cambria"/>
          <w:bCs/>
          <w:color w:val="365F91"/>
          <w:kern w:val="0"/>
          <w:szCs w:val="28"/>
        </w:rPr>
      </w:pPr>
      <w:bookmarkStart w:id="13" w:name="_Toc448398753"/>
      <w:r w:rsidRPr="00CA5D5C">
        <w:rPr>
          <w:rFonts w:ascii="Cambria" w:hAnsi="Cambria"/>
          <w:bCs/>
          <w:color w:val="365F91"/>
          <w:kern w:val="0"/>
          <w:szCs w:val="28"/>
        </w:rPr>
        <w:t>Approvals</w:t>
      </w:r>
      <w:bookmarkEnd w:id="13"/>
    </w:p>
    <w:p w:rsidR="00505FFE" w:rsidRDefault="00505FFE" w:rsidP="00505FFE">
      <w:pPr>
        <w:spacing w:after="60"/>
      </w:pPr>
    </w:p>
    <w:p w:rsidR="00974ABA" w:rsidRPr="00C86D7E" w:rsidRDefault="00505FFE" w:rsidP="00974ABA">
      <w:pPr>
        <w:rPr>
          <w:b/>
        </w:rPr>
      </w:pPr>
      <w:r w:rsidRPr="00C86D7E">
        <w:rPr>
          <w:b/>
        </w:rPr>
        <w:t xml:space="preserve">Approved by </w:t>
      </w:r>
      <w:r>
        <w:rPr>
          <w:b/>
        </w:rPr>
        <w:t>Warren Sponholtz</w:t>
      </w:r>
      <w:r w:rsidRPr="00C86D7E">
        <w:rPr>
          <w:b/>
        </w:rPr>
        <w:t>, CIO</w:t>
      </w:r>
      <w:r w:rsidR="00974ABA">
        <w:rPr>
          <w:b/>
        </w:rPr>
        <w:tab/>
      </w:r>
      <w:r w:rsidR="00974ABA">
        <w:rPr>
          <w:b/>
        </w:rPr>
        <w:tab/>
      </w:r>
      <w:r w:rsidR="00974ABA">
        <w:rPr>
          <w:b/>
        </w:rPr>
        <w:tab/>
      </w:r>
      <w:r w:rsidRPr="00505FFE">
        <w:rPr>
          <w:u w:val="single"/>
        </w:rPr>
        <w:t>4/21/2016</w:t>
      </w:r>
    </w:p>
    <w:p w:rsidR="007D45E3" w:rsidRDefault="00505FFE" w:rsidP="00974ABA">
      <w:pPr>
        <w:ind w:left="5040" w:firstLine="720"/>
        <w:rPr>
          <w:rFonts w:eastAsia="Calibri"/>
          <w:b/>
          <w:szCs w:val="24"/>
        </w:rPr>
      </w:pPr>
      <w:r w:rsidRPr="00C86D7E">
        <w:rPr>
          <w:b/>
        </w:rPr>
        <w:t>Approval Date</w:t>
      </w:r>
      <w:bookmarkEnd w:id="11"/>
    </w:p>
    <w:p w:rsidR="007D45E3" w:rsidRDefault="007D45E3" w:rsidP="00306807">
      <w:pPr>
        <w:rPr>
          <w:rFonts w:eastAsia="Calibri"/>
          <w:b/>
          <w:szCs w:val="24"/>
        </w:rPr>
        <w:sectPr w:rsidR="007D45E3" w:rsidSect="007C7AAE">
          <w:footerReference w:type="default" r:id="rId14"/>
          <w:pgSz w:w="12240" w:h="15840" w:code="1"/>
          <w:pgMar w:top="1440" w:right="1440" w:bottom="1440" w:left="1440" w:header="0" w:footer="504" w:gutter="0"/>
          <w:cols w:space="720"/>
        </w:sectPr>
      </w:pPr>
    </w:p>
    <w:p w:rsidR="007D45E3" w:rsidRDefault="007D45E3" w:rsidP="00306807">
      <w:pPr>
        <w:rPr>
          <w:rFonts w:eastAsia="Calibri"/>
          <w:b/>
          <w:szCs w:val="24"/>
        </w:rPr>
      </w:pPr>
    </w:p>
    <w:p w:rsidR="00D72924" w:rsidRDefault="00D72924" w:rsidP="00C412A3">
      <w:pPr>
        <w:rPr>
          <w:rFonts w:ascii="Cambria" w:hAnsi="Cambria"/>
          <w:b/>
          <w:bCs/>
          <w:color w:val="365F91"/>
          <w:sz w:val="36"/>
          <w:szCs w:val="36"/>
        </w:rPr>
      </w:pPr>
      <w:r w:rsidRPr="00AD08BE">
        <w:rPr>
          <w:rFonts w:ascii="Cambria" w:hAnsi="Cambria"/>
          <w:b/>
          <w:bCs/>
          <w:color w:val="365F91"/>
          <w:sz w:val="36"/>
          <w:szCs w:val="36"/>
        </w:rPr>
        <w:t xml:space="preserve">Appendix </w:t>
      </w:r>
      <w:r>
        <w:rPr>
          <w:rFonts w:ascii="Cambria" w:hAnsi="Cambria"/>
          <w:b/>
          <w:bCs/>
          <w:color w:val="365F91"/>
          <w:sz w:val="36"/>
          <w:szCs w:val="36"/>
        </w:rPr>
        <w:t>A:  Logical</w:t>
      </w:r>
      <w:r w:rsidRPr="00AD08BE">
        <w:rPr>
          <w:rFonts w:ascii="Cambria" w:hAnsi="Cambria"/>
          <w:b/>
          <w:bCs/>
          <w:color w:val="365F91"/>
          <w:sz w:val="36"/>
          <w:szCs w:val="36"/>
        </w:rPr>
        <w:t xml:space="preserve"> Data Modeling Specifications </w:t>
      </w:r>
    </w:p>
    <w:p w:rsidR="007D45E3" w:rsidRDefault="007D45E3" w:rsidP="00C412A3">
      <w:pPr>
        <w:rPr>
          <w:rFonts w:ascii="Cambria" w:hAnsi="Cambria"/>
          <w:b/>
          <w:bCs/>
          <w:color w:val="365F91"/>
          <w:sz w:val="36"/>
          <w:szCs w:val="36"/>
        </w:rPr>
        <w:sectPr w:rsidR="007D45E3" w:rsidSect="00EC7018">
          <w:footerReference w:type="default" r:id="rId15"/>
          <w:pgSz w:w="12240" w:h="15840" w:code="1"/>
          <w:pgMar w:top="1440" w:right="1440" w:bottom="1440" w:left="1440" w:header="0" w:footer="504" w:gutter="0"/>
          <w:cols w:space="720"/>
          <w:vAlign w:val="center"/>
          <w:titlePg/>
        </w:sectPr>
      </w:pPr>
    </w:p>
    <w:p w:rsidR="007D45E3" w:rsidRPr="00AD08BE" w:rsidRDefault="007D45E3" w:rsidP="00C412A3">
      <w:pPr>
        <w:rPr>
          <w:rFonts w:ascii="Cambria" w:hAnsi="Cambria"/>
          <w:b/>
          <w:bCs/>
          <w:color w:val="365F91"/>
          <w:sz w:val="36"/>
          <w:szCs w:val="36"/>
        </w:rPr>
      </w:pPr>
    </w:p>
    <w:p w:rsidR="00125B9B" w:rsidRPr="00125B9B" w:rsidRDefault="00125B9B">
      <w:pPr>
        <w:pStyle w:val="TOCHeading"/>
        <w:rPr>
          <w:rFonts w:ascii="Cambria" w:hAnsi="Cambria"/>
          <w:b/>
        </w:rPr>
      </w:pPr>
      <w:r w:rsidRPr="00125B9B">
        <w:rPr>
          <w:rFonts w:ascii="Cambria" w:hAnsi="Cambria"/>
          <w:b/>
        </w:rPr>
        <w:t>Table of Contents</w:t>
      </w:r>
    </w:p>
    <w:bookmarkStart w:id="14" w:name="_Hlt16775409"/>
    <w:bookmarkStart w:id="15" w:name="_Toc12765519"/>
    <w:bookmarkStart w:id="16" w:name="_Toc12768237"/>
    <w:bookmarkEnd w:id="14"/>
    <w:p w:rsidR="00D96FE5" w:rsidRPr="00A112AF" w:rsidRDefault="008F4EFB">
      <w:pPr>
        <w:pStyle w:val="TOC1"/>
        <w:rPr>
          <w:b w:val="0"/>
          <w:bCs w:val="0"/>
          <w:caps w:val="0"/>
          <w:noProof/>
          <w:sz w:val="22"/>
          <w:szCs w:val="22"/>
        </w:rPr>
      </w:pPr>
      <w:r>
        <w:rPr>
          <w:rFonts w:ascii="Cambria" w:hAnsi="Cambria"/>
          <w:b w:val="0"/>
          <w:bCs w:val="0"/>
          <w:caps w:val="0"/>
        </w:rPr>
        <w:fldChar w:fldCharType="begin"/>
      </w:r>
      <w:r>
        <w:rPr>
          <w:rFonts w:ascii="Cambria" w:hAnsi="Cambria"/>
          <w:b w:val="0"/>
          <w:bCs w:val="0"/>
          <w:caps w:val="0"/>
        </w:rPr>
        <w:instrText xml:space="preserve"> TOC \o "1-3" \h \z \u </w:instrText>
      </w:r>
      <w:r>
        <w:rPr>
          <w:rFonts w:ascii="Cambria" w:hAnsi="Cambria"/>
          <w:b w:val="0"/>
          <w:bCs w:val="0"/>
          <w:caps w:val="0"/>
        </w:rPr>
        <w:fldChar w:fldCharType="separate"/>
      </w:r>
      <w:hyperlink w:anchor="_Toc448398749" w:history="1">
        <w:r w:rsidR="00D96FE5" w:rsidRPr="00161F3B">
          <w:rPr>
            <w:rStyle w:val="Hyperlink"/>
            <w:rFonts w:ascii="Cambria" w:hAnsi="Cambria"/>
            <w:noProof/>
          </w:rPr>
          <w:t>Purpose</w:t>
        </w:r>
        <w:r w:rsidR="00D96FE5">
          <w:rPr>
            <w:noProof/>
            <w:webHidden/>
          </w:rPr>
          <w:tab/>
        </w:r>
        <w:r w:rsidR="00D96FE5">
          <w:rPr>
            <w:noProof/>
            <w:webHidden/>
          </w:rPr>
          <w:fldChar w:fldCharType="begin"/>
        </w:r>
        <w:r w:rsidR="00D96FE5">
          <w:rPr>
            <w:noProof/>
            <w:webHidden/>
          </w:rPr>
          <w:instrText xml:space="preserve"> PAGEREF _Toc448398749 \h </w:instrText>
        </w:r>
        <w:r w:rsidR="00D96FE5">
          <w:rPr>
            <w:noProof/>
            <w:webHidden/>
          </w:rPr>
        </w:r>
        <w:r w:rsidR="00D96FE5">
          <w:rPr>
            <w:noProof/>
            <w:webHidden/>
          </w:rPr>
          <w:fldChar w:fldCharType="separate"/>
        </w:r>
        <w:r w:rsidR="00D96FE5">
          <w:rPr>
            <w:noProof/>
            <w:webHidden/>
          </w:rPr>
          <w:t>1</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50" w:history="1">
        <w:r w:rsidR="00D96FE5" w:rsidRPr="00161F3B">
          <w:rPr>
            <w:rStyle w:val="Hyperlink"/>
            <w:rFonts w:ascii="Cambria" w:hAnsi="Cambria"/>
            <w:noProof/>
          </w:rPr>
          <w:t>Scope</w:t>
        </w:r>
        <w:r w:rsidR="00D96FE5">
          <w:rPr>
            <w:noProof/>
            <w:webHidden/>
          </w:rPr>
          <w:tab/>
        </w:r>
        <w:r w:rsidR="00D96FE5">
          <w:rPr>
            <w:noProof/>
            <w:webHidden/>
          </w:rPr>
          <w:fldChar w:fldCharType="begin"/>
        </w:r>
        <w:r w:rsidR="00D96FE5">
          <w:rPr>
            <w:noProof/>
            <w:webHidden/>
          </w:rPr>
          <w:instrText xml:space="preserve"> PAGEREF _Toc448398750 \h </w:instrText>
        </w:r>
        <w:r w:rsidR="00D96FE5">
          <w:rPr>
            <w:noProof/>
            <w:webHidden/>
          </w:rPr>
        </w:r>
        <w:r w:rsidR="00D96FE5">
          <w:rPr>
            <w:noProof/>
            <w:webHidden/>
          </w:rPr>
          <w:fldChar w:fldCharType="separate"/>
        </w:r>
        <w:r w:rsidR="00D96FE5">
          <w:rPr>
            <w:noProof/>
            <w:webHidden/>
          </w:rPr>
          <w:t>1</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51" w:history="1">
        <w:r w:rsidR="00D96FE5" w:rsidRPr="00161F3B">
          <w:rPr>
            <w:rStyle w:val="Hyperlink"/>
            <w:rFonts w:ascii="Cambria" w:hAnsi="Cambria"/>
            <w:noProof/>
          </w:rPr>
          <w:t>Standard</w:t>
        </w:r>
        <w:r w:rsidR="00D96FE5">
          <w:rPr>
            <w:noProof/>
            <w:webHidden/>
          </w:rPr>
          <w:tab/>
        </w:r>
        <w:r w:rsidR="00D96FE5">
          <w:rPr>
            <w:noProof/>
            <w:webHidden/>
          </w:rPr>
          <w:fldChar w:fldCharType="begin"/>
        </w:r>
        <w:r w:rsidR="00D96FE5">
          <w:rPr>
            <w:noProof/>
            <w:webHidden/>
          </w:rPr>
          <w:instrText xml:space="preserve"> PAGEREF _Toc448398751 \h </w:instrText>
        </w:r>
        <w:r w:rsidR="00D96FE5">
          <w:rPr>
            <w:noProof/>
            <w:webHidden/>
          </w:rPr>
        </w:r>
        <w:r w:rsidR="00D96FE5">
          <w:rPr>
            <w:noProof/>
            <w:webHidden/>
          </w:rPr>
          <w:fldChar w:fldCharType="separate"/>
        </w:r>
        <w:r w:rsidR="00D96FE5">
          <w:rPr>
            <w:noProof/>
            <w:webHidden/>
          </w:rPr>
          <w:t>1</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52" w:history="1">
        <w:r w:rsidR="00D96FE5" w:rsidRPr="00161F3B">
          <w:rPr>
            <w:rStyle w:val="Hyperlink"/>
            <w:rFonts w:ascii="Cambria" w:hAnsi="Cambria"/>
            <w:noProof/>
          </w:rPr>
          <w:t>Deviation from Use</w:t>
        </w:r>
        <w:r w:rsidR="00D96FE5">
          <w:rPr>
            <w:noProof/>
            <w:webHidden/>
          </w:rPr>
          <w:tab/>
        </w:r>
        <w:r w:rsidR="00D96FE5">
          <w:rPr>
            <w:noProof/>
            <w:webHidden/>
          </w:rPr>
          <w:fldChar w:fldCharType="begin"/>
        </w:r>
        <w:r w:rsidR="00D96FE5">
          <w:rPr>
            <w:noProof/>
            <w:webHidden/>
          </w:rPr>
          <w:instrText xml:space="preserve"> PAGEREF _Toc448398752 \h </w:instrText>
        </w:r>
        <w:r w:rsidR="00D96FE5">
          <w:rPr>
            <w:noProof/>
            <w:webHidden/>
          </w:rPr>
        </w:r>
        <w:r w:rsidR="00D96FE5">
          <w:rPr>
            <w:noProof/>
            <w:webHidden/>
          </w:rPr>
          <w:fldChar w:fldCharType="separate"/>
        </w:r>
        <w:r w:rsidR="00D96FE5">
          <w:rPr>
            <w:noProof/>
            <w:webHidden/>
          </w:rPr>
          <w:t>1</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53" w:history="1">
        <w:r w:rsidR="00D96FE5" w:rsidRPr="00161F3B">
          <w:rPr>
            <w:rStyle w:val="Hyperlink"/>
            <w:rFonts w:ascii="Cambria" w:hAnsi="Cambria"/>
            <w:noProof/>
          </w:rPr>
          <w:t>Approvals</w:t>
        </w:r>
        <w:r w:rsidR="00D96FE5">
          <w:rPr>
            <w:noProof/>
            <w:webHidden/>
          </w:rPr>
          <w:tab/>
        </w:r>
        <w:r w:rsidR="00D96FE5">
          <w:rPr>
            <w:noProof/>
            <w:webHidden/>
          </w:rPr>
          <w:fldChar w:fldCharType="begin"/>
        </w:r>
        <w:r w:rsidR="00D96FE5">
          <w:rPr>
            <w:noProof/>
            <w:webHidden/>
          </w:rPr>
          <w:instrText xml:space="preserve"> PAGEREF _Toc448398753 \h </w:instrText>
        </w:r>
        <w:r w:rsidR="00D96FE5">
          <w:rPr>
            <w:noProof/>
            <w:webHidden/>
          </w:rPr>
        </w:r>
        <w:r w:rsidR="00D96FE5">
          <w:rPr>
            <w:noProof/>
            <w:webHidden/>
          </w:rPr>
          <w:fldChar w:fldCharType="separate"/>
        </w:r>
        <w:r w:rsidR="00D96FE5">
          <w:rPr>
            <w:noProof/>
            <w:webHidden/>
          </w:rPr>
          <w:t>2</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54" w:history="1">
        <w:r w:rsidR="00D96FE5" w:rsidRPr="00161F3B">
          <w:rPr>
            <w:rStyle w:val="Hyperlink"/>
            <w:rFonts w:ascii="Verdana" w:hAnsi="Verdana"/>
            <w:noProof/>
          </w:rPr>
          <w:t>INTRODUCTION</w:t>
        </w:r>
        <w:r w:rsidR="00D96FE5">
          <w:rPr>
            <w:noProof/>
            <w:webHidden/>
          </w:rPr>
          <w:tab/>
        </w:r>
        <w:r w:rsidR="00D96FE5">
          <w:rPr>
            <w:noProof/>
            <w:webHidden/>
          </w:rPr>
          <w:fldChar w:fldCharType="begin"/>
        </w:r>
        <w:r w:rsidR="00D96FE5">
          <w:rPr>
            <w:noProof/>
            <w:webHidden/>
          </w:rPr>
          <w:instrText xml:space="preserve"> PAGEREF _Toc448398754 \h </w:instrText>
        </w:r>
        <w:r w:rsidR="00D96FE5">
          <w:rPr>
            <w:noProof/>
            <w:webHidden/>
          </w:rPr>
        </w:r>
        <w:r w:rsidR="00D96FE5">
          <w:rPr>
            <w:noProof/>
            <w:webHidden/>
          </w:rPr>
          <w:fldChar w:fldCharType="separate"/>
        </w:r>
        <w:r w:rsidR="00D96FE5">
          <w:rPr>
            <w:noProof/>
            <w:webHidden/>
          </w:rPr>
          <w:t>4</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55" w:history="1">
        <w:r w:rsidR="00D96FE5" w:rsidRPr="00161F3B">
          <w:rPr>
            <w:rStyle w:val="Hyperlink"/>
            <w:rFonts w:ascii="Verdana" w:hAnsi="Verdana"/>
            <w:noProof/>
          </w:rPr>
          <w:t>GRANDFATHER CLAUSE</w:t>
        </w:r>
        <w:r w:rsidR="00D96FE5">
          <w:rPr>
            <w:noProof/>
            <w:webHidden/>
          </w:rPr>
          <w:tab/>
        </w:r>
        <w:r w:rsidR="00D96FE5">
          <w:rPr>
            <w:noProof/>
            <w:webHidden/>
          </w:rPr>
          <w:fldChar w:fldCharType="begin"/>
        </w:r>
        <w:r w:rsidR="00D96FE5">
          <w:rPr>
            <w:noProof/>
            <w:webHidden/>
          </w:rPr>
          <w:instrText xml:space="preserve"> PAGEREF _Toc448398755 \h </w:instrText>
        </w:r>
        <w:r w:rsidR="00D96FE5">
          <w:rPr>
            <w:noProof/>
            <w:webHidden/>
          </w:rPr>
        </w:r>
        <w:r w:rsidR="00D96FE5">
          <w:rPr>
            <w:noProof/>
            <w:webHidden/>
          </w:rPr>
          <w:fldChar w:fldCharType="separate"/>
        </w:r>
        <w:r w:rsidR="00D96FE5">
          <w:rPr>
            <w:noProof/>
            <w:webHidden/>
          </w:rPr>
          <w:t>4</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56" w:history="1">
        <w:r w:rsidR="00D96FE5" w:rsidRPr="00161F3B">
          <w:rPr>
            <w:rStyle w:val="Hyperlink"/>
            <w:rFonts w:ascii="Verdana" w:hAnsi="Verdana"/>
            <w:noProof/>
          </w:rPr>
          <w:t>GENERAL STANDARDS</w:t>
        </w:r>
        <w:r w:rsidR="00D96FE5">
          <w:rPr>
            <w:noProof/>
            <w:webHidden/>
          </w:rPr>
          <w:tab/>
        </w:r>
        <w:r w:rsidR="00D96FE5">
          <w:rPr>
            <w:noProof/>
            <w:webHidden/>
          </w:rPr>
          <w:fldChar w:fldCharType="begin"/>
        </w:r>
        <w:r w:rsidR="00D96FE5">
          <w:rPr>
            <w:noProof/>
            <w:webHidden/>
          </w:rPr>
          <w:instrText xml:space="preserve"> PAGEREF _Toc448398756 \h </w:instrText>
        </w:r>
        <w:r w:rsidR="00D96FE5">
          <w:rPr>
            <w:noProof/>
            <w:webHidden/>
          </w:rPr>
        </w:r>
        <w:r w:rsidR="00D96FE5">
          <w:rPr>
            <w:noProof/>
            <w:webHidden/>
          </w:rPr>
          <w:fldChar w:fldCharType="separate"/>
        </w:r>
        <w:r w:rsidR="00D96FE5">
          <w:rPr>
            <w:noProof/>
            <w:webHidden/>
          </w:rPr>
          <w:t>4</w:t>
        </w:r>
        <w:r w:rsidR="00D96FE5">
          <w:rPr>
            <w:noProof/>
            <w:webHidden/>
          </w:rPr>
          <w:fldChar w:fldCharType="end"/>
        </w:r>
      </w:hyperlink>
    </w:p>
    <w:p w:rsidR="00D96FE5" w:rsidRPr="00A112AF" w:rsidRDefault="005E6E92">
      <w:pPr>
        <w:pStyle w:val="TOC2"/>
        <w:rPr>
          <w:bCs w:val="0"/>
          <w:noProof/>
          <w:sz w:val="22"/>
          <w:szCs w:val="22"/>
        </w:rPr>
      </w:pPr>
      <w:hyperlink w:anchor="_Toc448398757" w:history="1">
        <w:r w:rsidR="00D96FE5" w:rsidRPr="00161F3B">
          <w:rPr>
            <w:rStyle w:val="Hyperlink"/>
            <w:rFonts w:ascii="Cambria" w:hAnsi="Cambria"/>
            <w:noProof/>
            <w:snapToGrid w:val="0"/>
          </w:rPr>
          <w:t>DEP Supported Modeling Tool</w:t>
        </w:r>
        <w:r w:rsidR="00D96FE5">
          <w:rPr>
            <w:noProof/>
            <w:webHidden/>
          </w:rPr>
          <w:tab/>
        </w:r>
        <w:r w:rsidR="00D96FE5">
          <w:rPr>
            <w:noProof/>
            <w:webHidden/>
          </w:rPr>
          <w:fldChar w:fldCharType="begin"/>
        </w:r>
        <w:r w:rsidR="00D96FE5">
          <w:rPr>
            <w:noProof/>
            <w:webHidden/>
          </w:rPr>
          <w:instrText xml:space="preserve"> PAGEREF _Toc448398757 \h </w:instrText>
        </w:r>
        <w:r w:rsidR="00D96FE5">
          <w:rPr>
            <w:noProof/>
            <w:webHidden/>
          </w:rPr>
        </w:r>
        <w:r w:rsidR="00D96FE5">
          <w:rPr>
            <w:noProof/>
            <w:webHidden/>
          </w:rPr>
          <w:fldChar w:fldCharType="separate"/>
        </w:r>
        <w:r w:rsidR="00D96FE5">
          <w:rPr>
            <w:noProof/>
            <w:webHidden/>
          </w:rPr>
          <w:t>4</w:t>
        </w:r>
        <w:r w:rsidR="00D96FE5">
          <w:rPr>
            <w:noProof/>
            <w:webHidden/>
          </w:rPr>
          <w:fldChar w:fldCharType="end"/>
        </w:r>
      </w:hyperlink>
    </w:p>
    <w:p w:rsidR="00D96FE5" w:rsidRPr="00A112AF" w:rsidRDefault="005E6E92">
      <w:pPr>
        <w:pStyle w:val="TOC2"/>
        <w:rPr>
          <w:bCs w:val="0"/>
          <w:noProof/>
          <w:sz w:val="22"/>
          <w:szCs w:val="22"/>
        </w:rPr>
      </w:pPr>
      <w:hyperlink w:anchor="_Toc448398758" w:history="1">
        <w:r w:rsidR="00D96FE5" w:rsidRPr="00161F3B">
          <w:rPr>
            <w:rStyle w:val="Hyperlink"/>
            <w:rFonts w:ascii="Cambria" w:hAnsi="Cambria"/>
            <w:noProof/>
            <w:snapToGrid w:val="0"/>
          </w:rPr>
          <w:t>Third Normal Form</w:t>
        </w:r>
        <w:r w:rsidR="00D96FE5">
          <w:rPr>
            <w:noProof/>
            <w:webHidden/>
          </w:rPr>
          <w:tab/>
        </w:r>
        <w:r w:rsidR="00D96FE5">
          <w:rPr>
            <w:noProof/>
            <w:webHidden/>
          </w:rPr>
          <w:fldChar w:fldCharType="begin"/>
        </w:r>
        <w:r w:rsidR="00D96FE5">
          <w:rPr>
            <w:noProof/>
            <w:webHidden/>
          </w:rPr>
          <w:instrText xml:space="preserve"> PAGEREF _Toc448398758 \h </w:instrText>
        </w:r>
        <w:r w:rsidR="00D96FE5">
          <w:rPr>
            <w:noProof/>
            <w:webHidden/>
          </w:rPr>
        </w:r>
        <w:r w:rsidR="00D96FE5">
          <w:rPr>
            <w:noProof/>
            <w:webHidden/>
          </w:rPr>
          <w:fldChar w:fldCharType="separate"/>
        </w:r>
        <w:r w:rsidR="00D96FE5">
          <w:rPr>
            <w:noProof/>
            <w:webHidden/>
          </w:rPr>
          <w:t>5</w:t>
        </w:r>
        <w:r w:rsidR="00D96FE5">
          <w:rPr>
            <w:noProof/>
            <w:webHidden/>
          </w:rPr>
          <w:fldChar w:fldCharType="end"/>
        </w:r>
      </w:hyperlink>
    </w:p>
    <w:p w:rsidR="00D96FE5" w:rsidRPr="00A112AF" w:rsidRDefault="005E6E92">
      <w:pPr>
        <w:pStyle w:val="TOC2"/>
        <w:rPr>
          <w:bCs w:val="0"/>
          <w:noProof/>
          <w:sz w:val="22"/>
          <w:szCs w:val="22"/>
        </w:rPr>
      </w:pPr>
      <w:hyperlink w:anchor="_Toc448398759" w:history="1">
        <w:r w:rsidR="00D96FE5" w:rsidRPr="00161F3B">
          <w:rPr>
            <w:rStyle w:val="Hyperlink"/>
            <w:rFonts w:ascii="Cambria" w:hAnsi="Cambria"/>
            <w:noProof/>
            <w:snapToGrid w:val="0"/>
          </w:rPr>
          <w:t>Location Data Standards</w:t>
        </w:r>
        <w:r w:rsidR="00D96FE5">
          <w:rPr>
            <w:noProof/>
            <w:webHidden/>
          </w:rPr>
          <w:tab/>
        </w:r>
        <w:r w:rsidR="00D96FE5">
          <w:rPr>
            <w:noProof/>
            <w:webHidden/>
          </w:rPr>
          <w:fldChar w:fldCharType="begin"/>
        </w:r>
        <w:r w:rsidR="00D96FE5">
          <w:rPr>
            <w:noProof/>
            <w:webHidden/>
          </w:rPr>
          <w:instrText xml:space="preserve"> PAGEREF _Toc448398759 \h </w:instrText>
        </w:r>
        <w:r w:rsidR="00D96FE5">
          <w:rPr>
            <w:noProof/>
            <w:webHidden/>
          </w:rPr>
        </w:r>
        <w:r w:rsidR="00D96FE5">
          <w:rPr>
            <w:noProof/>
            <w:webHidden/>
          </w:rPr>
          <w:fldChar w:fldCharType="separate"/>
        </w:r>
        <w:r w:rsidR="00D96FE5">
          <w:rPr>
            <w:noProof/>
            <w:webHidden/>
          </w:rPr>
          <w:t>5</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60" w:history="1">
        <w:r w:rsidR="00D96FE5" w:rsidRPr="00161F3B">
          <w:rPr>
            <w:rStyle w:val="Hyperlink"/>
            <w:rFonts w:ascii="Verdana" w:hAnsi="Verdana"/>
            <w:noProof/>
          </w:rPr>
          <w:t>ENTITIES</w:t>
        </w:r>
        <w:r w:rsidR="00D96FE5">
          <w:rPr>
            <w:noProof/>
            <w:webHidden/>
          </w:rPr>
          <w:tab/>
        </w:r>
        <w:r w:rsidR="00D96FE5">
          <w:rPr>
            <w:noProof/>
            <w:webHidden/>
          </w:rPr>
          <w:fldChar w:fldCharType="begin"/>
        </w:r>
        <w:r w:rsidR="00D96FE5">
          <w:rPr>
            <w:noProof/>
            <w:webHidden/>
          </w:rPr>
          <w:instrText xml:space="preserve"> PAGEREF _Toc448398760 \h </w:instrText>
        </w:r>
        <w:r w:rsidR="00D96FE5">
          <w:rPr>
            <w:noProof/>
            <w:webHidden/>
          </w:rPr>
        </w:r>
        <w:r w:rsidR="00D96FE5">
          <w:rPr>
            <w:noProof/>
            <w:webHidden/>
          </w:rPr>
          <w:fldChar w:fldCharType="separate"/>
        </w:r>
        <w:r w:rsidR="00D96FE5">
          <w:rPr>
            <w:noProof/>
            <w:webHidden/>
          </w:rPr>
          <w:t>5</w:t>
        </w:r>
        <w:r w:rsidR="00D96FE5">
          <w:rPr>
            <w:noProof/>
            <w:webHidden/>
          </w:rPr>
          <w:fldChar w:fldCharType="end"/>
        </w:r>
      </w:hyperlink>
    </w:p>
    <w:p w:rsidR="00D96FE5" w:rsidRPr="00A112AF" w:rsidRDefault="005E6E92">
      <w:pPr>
        <w:pStyle w:val="TOC2"/>
        <w:rPr>
          <w:bCs w:val="0"/>
          <w:noProof/>
          <w:sz w:val="22"/>
          <w:szCs w:val="22"/>
        </w:rPr>
      </w:pPr>
      <w:hyperlink w:anchor="_Toc448398761" w:history="1">
        <w:r w:rsidR="00D96FE5" w:rsidRPr="00161F3B">
          <w:rPr>
            <w:rStyle w:val="Hyperlink"/>
            <w:rFonts w:ascii="Cambria" w:hAnsi="Cambria"/>
            <w:noProof/>
            <w:snapToGrid w:val="0"/>
          </w:rPr>
          <w:t>Entity Name</w:t>
        </w:r>
        <w:r w:rsidR="00D96FE5">
          <w:rPr>
            <w:noProof/>
            <w:webHidden/>
          </w:rPr>
          <w:tab/>
        </w:r>
        <w:r w:rsidR="00D96FE5">
          <w:rPr>
            <w:noProof/>
            <w:webHidden/>
          </w:rPr>
          <w:fldChar w:fldCharType="begin"/>
        </w:r>
        <w:r w:rsidR="00D96FE5">
          <w:rPr>
            <w:noProof/>
            <w:webHidden/>
          </w:rPr>
          <w:instrText xml:space="preserve"> PAGEREF _Toc448398761 \h </w:instrText>
        </w:r>
        <w:r w:rsidR="00D96FE5">
          <w:rPr>
            <w:noProof/>
            <w:webHidden/>
          </w:rPr>
        </w:r>
        <w:r w:rsidR="00D96FE5">
          <w:rPr>
            <w:noProof/>
            <w:webHidden/>
          </w:rPr>
          <w:fldChar w:fldCharType="separate"/>
        </w:r>
        <w:r w:rsidR="00D96FE5">
          <w:rPr>
            <w:noProof/>
            <w:webHidden/>
          </w:rPr>
          <w:t>5</w:t>
        </w:r>
        <w:r w:rsidR="00D96FE5">
          <w:rPr>
            <w:noProof/>
            <w:webHidden/>
          </w:rPr>
          <w:fldChar w:fldCharType="end"/>
        </w:r>
      </w:hyperlink>
    </w:p>
    <w:p w:rsidR="00D96FE5" w:rsidRPr="00A112AF" w:rsidRDefault="005E6E92">
      <w:pPr>
        <w:pStyle w:val="TOC2"/>
        <w:rPr>
          <w:bCs w:val="0"/>
          <w:noProof/>
          <w:sz w:val="22"/>
          <w:szCs w:val="22"/>
        </w:rPr>
      </w:pPr>
      <w:hyperlink w:anchor="_Toc448398762" w:history="1">
        <w:r w:rsidR="00D96FE5" w:rsidRPr="00161F3B">
          <w:rPr>
            <w:rStyle w:val="Hyperlink"/>
            <w:rFonts w:ascii="Cambria" w:hAnsi="Cambria"/>
            <w:noProof/>
            <w:snapToGrid w:val="0"/>
          </w:rPr>
          <w:t>Entity Short Name</w:t>
        </w:r>
        <w:r w:rsidR="00D96FE5">
          <w:rPr>
            <w:noProof/>
            <w:webHidden/>
          </w:rPr>
          <w:tab/>
        </w:r>
        <w:r w:rsidR="00D96FE5">
          <w:rPr>
            <w:noProof/>
            <w:webHidden/>
          </w:rPr>
          <w:fldChar w:fldCharType="begin"/>
        </w:r>
        <w:r w:rsidR="00D96FE5">
          <w:rPr>
            <w:noProof/>
            <w:webHidden/>
          </w:rPr>
          <w:instrText xml:space="preserve"> PAGEREF _Toc448398762 \h </w:instrText>
        </w:r>
        <w:r w:rsidR="00D96FE5">
          <w:rPr>
            <w:noProof/>
            <w:webHidden/>
          </w:rPr>
        </w:r>
        <w:r w:rsidR="00D96FE5">
          <w:rPr>
            <w:noProof/>
            <w:webHidden/>
          </w:rPr>
          <w:fldChar w:fldCharType="separate"/>
        </w:r>
        <w:r w:rsidR="00D96FE5">
          <w:rPr>
            <w:noProof/>
            <w:webHidden/>
          </w:rPr>
          <w:t>6</w:t>
        </w:r>
        <w:r w:rsidR="00D96FE5">
          <w:rPr>
            <w:noProof/>
            <w:webHidden/>
          </w:rPr>
          <w:fldChar w:fldCharType="end"/>
        </w:r>
      </w:hyperlink>
    </w:p>
    <w:p w:rsidR="00D96FE5" w:rsidRPr="00A112AF" w:rsidRDefault="005E6E92">
      <w:pPr>
        <w:pStyle w:val="TOC2"/>
        <w:rPr>
          <w:bCs w:val="0"/>
          <w:noProof/>
          <w:sz w:val="22"/>
          <w:szCs w:val="22"/>
        </w:rPr>
      </w:pPr>
      <w:hyperlink w:anchor="_Toc448398763" w:history="1">
        <w:r w:rsidR="00D96FE5" w:rsidRPr="00161F3B">
          <w:rPr>
            <w:rStyle w:val="Hyperlink"/>
            <w:rFonts w:ascii="Cambria" w:hAnsi="Cambria"/>
            <w:noProof/>
            <w:snapToGrid w:val="0"/>
          </w:rPr>
          <w:t>Entity Comment</w:t>
        </w:r>
        <w:r w:rsidR="00D96FE5">
          <w:rPr>
            <w:noProof/>
            <w:webHidden/>
          </w:rPr>
          <w:tab/>
        </w:r>
        <w:r w:rsidR="00D96FE5">
          <w:rPr>
            <w:noProof/>
            <w:webHidden/>
          </w:rPr>
          <w:fldChar w:fldCharType="begin"/>
        </w:r>
        <w:r w:rsidR="00D96FE5">
          <w:rPr>
            <w:noProof/>
            <w:webHidden/>
          </w:rPr>
          <w:instrText xml:space="preserve"> PAGEREF _Toc448398763 \h </w:instrText>
        </w:r>
        <w:r w:rsidR="00D96FE5">
          <w:rPr>
            <w:noProof/>
            <w:webHidden/>
          </w:rPr>
        </w:r>
        <w:r w:rsidR="00D96FE5">
          <w:rPr>
            <w:noProof/>
            <w:webHidden/>
          </w:rPr>
          <w:fldChar w:fldCharType="separate"/>
        </w:r>
        <w:r w:rsidR="00D96FE5">
          <w:rPr>
            <w:noProof/>
            <w:webHidden/>
          </w:rPr>
          <w:t>7</w:t>
        </w:r>
        <w:r w:rsidR="00D96FE5">
          <w:rPr>
            <w:noProof/>
            <w:webHidden/>
          </w:rPr>
          <w:fldChar w:fldCharType="end"/>
        </w:r>
      </w:hyperlink>
    </w:p>
    <w:p w:rsidR="00D96FE5" w:rsidRPr="00A112AF" w:rsidRDefault="005E6E92">
      <w:pPr>
        <w:pStyle w:val="TOC2"/>
        <w:rPr>
          <w:bCs w:val="0"/>
          <w:noProof/>
          <w:sz w:val="22"/>
          <w:szCs w:val="22"/>
        </w:rPr>
      </w:pPr>
      <w:hyperlink w:anchor="_Toc448398764" w:history="1">
        <w:r w:rsidR="00D96FE5" w:rsidRPr="00161F3B">
          <w:rPr>
            <w:rStyle w:val="Hyperlink"/>
            <w:rFonts w:ascii="Cambria" w:hAnsi="Cambria"/>
            <w:noProof/>
            <w:snapToGrid w:val="0"/>
          </w:rPr>
          <w:t>Enterprise Code Entity Usage</w:t>
        </w:r>
        <w:r w:rsidR="00D96FE5">
          <w:rPr>
            <w:noProof/>
            <w:webHidden/>
          </w:rPr>
          <w:tab/>
        </w:r>
        <w:r w:rsidR="00D96FE5">
          <w:rPr>
            <w:noProof/>
            <w:webHidden/>
          </w:rPr>
          <w:fldChar w:fldCharType="begin"/>
        </w:r>
        <w:r w:rsidR="00D96FE5">
          <w:rPr>
            <w:noProof/>
            <w:webHidden/>
          </w:rPr>
          <w:instrText xml:space="preserve"> PAGEREF _Toc448398764 \h </w:instrText>
        </w:r>
        <w:r w:rsidR="00D96FE5">
          <w:rPr>
            <w:noProof/>
            <w:webHidden/>
          </w:rPr>
        </w:r>
        <w:r w:rsidR="00D96FE5">
          <w:rPr>
            <w:noProof/>
            <w:webHidden/>
          </w:rPr>
          <w:fldChar w:fldCharType="separate"/>
        </w:r>
        <w:r w:rsidR="00D96FE5">
          <w:rPr>
            <w:noProof/>
            <w:webHidden/>
          </w:rPr>
          <w:t>7</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65" w:history="1">
        <w:r w:rsidR="00D96FE5" w:rsidRPr="00161F3B">
          <w:rPr>
            <w:rStyle w:val="Hyperlink"/>
            <w:rFonts w:ascii="Verdana" w:hAnsi="Verdana"/>
            <w:noProof/>
          </w:rPr>
          <w:t>REQUIRED ENTITY ATTRIBUTES</w:t>
        </w:r>
        <w:r w:rsidR="00D96FE5">
          <w:rPr>
            <w:noProof/>
            <w:webHidden/>
          </w:rPr>
          <w:tab/>
        </w:r>
        <w:r w:rsidR="00D96FE5">
          <w:rPr>
            <w:noProof/>
            <w:webHidden/>
          </w:rPr>
          <w:fldChar w:fldCharType="begin"/>
        </w:r>
        <w:r w:rsidR="00D96FE5">
          <w:rPr>
            <w:noProof/>
            <w:webHidden/>
          </w:rPr>
          <w:instrText xml:space="preserve"> PAGEREF _Toc448398765 \h </w:instrText>
        </w:r>
        <w:r w:rsidR="00D96FE5">
          <w:rPr>
            <w:noProof/>
            <w:webHidden/>
          </w:rPr>
        </w:r>
        <w:r w:rsidR="00D96FE5">
          <w:rPr>
            <w:noProof/>
            <w:webHidden/>
          </w:rPr>
          <w:fldChar w:fldCharType="separate"/>
        </w:r>
        <w:r w:rsidR="00D96FE5">
          <w:rPr>
            <w:noProof/>
            <w:webHidden/>
          </w:rPr>
          <w:t>8</w:t>
        </w:r>
        <w:r w:rsidR="00D96FE5">
          <w:rPr>
            <w:noProof/>
            <w:webHidden/>
          </w:rPr>
          <w:fldChar w:fldCharType="end"/>
        </w:r>
      </w:hyperlink>
    </w:p>
    <w:p w:rsidR="00D96FE5" w:rsidRPr="00A112AF" w:rsidRDefault="005E6E92">
      <w:pPr>
        <w:pStyle w:val="TOC2"/>
        <w:rPr>
          <w:bCs w:val="0"/>
          <w:noProof/>
          <w:sz w:val="22"/>
          <w:szCs w:val="22"/>
        </w:rPr>
      </w:pPr>
      <w:hyperlink w:anchor="_Toc448398766" w:history="1">
        <w:r w:rsidR="00D96FE5" w:rsidRPr="00161F3B">
          <w:rPr>
            <w:rStyle w:val="Hyperlink"/>
            <w:rFonts w:ascii="Cambria" w:hAnsi="Cambria"/>
            <w:noProof/>
            <w:snapToGrid w:val="0"/>
          </w:rPr>
          <w:t>Transactional Entity Attributes</w:t>
        </w:r>
        <w:r w:rsidR="00D96FE5">
          <w:rPr>
            <w:noProof/>
            <w:webHidden/>
          </w:rPr>
          <w:tab/>
        </w:r>
        <w:r w:rsidR="00D96FE5">
          <w:rPr>
            <w:noProof/>
            <w:webHidden/>
          </w:rPr>
          <w:fldChar w:fldCharType="begin"/>
        </w:r>
        <w:r w:rsidR="00D96FE5">
          <w:rPr>
            <w:noProof/>
            <w:webHidden/>
          </w:rPr>
          <w:instrText xml:space="preserve"> PAGEREF _Toc448398766 \h </w:instrText>
        </w:r>
        <w:r w:rsidR="00D96FE5">
          <w:rPr>
            <w:noProof/>
            <w:webHidden/>
          </w:rPr>
        </w:r>
        <w:r w:rsidR="00D96FE5">
          <w:rPr>
            <w:noProof/>
            <w:webHidden/>
          </w:rPr>
          <w:fldChar w:fldCharType="separate"/>
        </w:r>
        <w:r w:rsidR="00D96FE5">
          <w:rPr>
            <w:noProof/>
            <w:webHidden/>
          </w:rPr>
          <w:t>8</w:t>
        </w:r>
        <w:r w:rsidR="00D96FE5">
          <w:rPr>
            <w:noProof/>
            <w:webHidden/>
          </w:rPr>
          <w:fldChar w:fldCharType="end"/>
        </w:r>
      </w:hyperlink>
    </w:p>
    <w:p w:rsidR="00D96FE5" w:rsidRPr="00A112AF" w:rsidRDefault="005E6E92">
      <w:pPr>
        <w:pStyle w:val="TOC2"/>
        <w:rPr>
          <w:bCs w:val="0"/>
          <w:noProof/>
          <w:sz w:val="22"/>
          <w:szCs w:val="22"/>
        </w:rPr>
      </w:pPr>
      <w:hyperlink w:anchor="_Toc448398767" w:history="1">
        <w:r w:rsidR="00D96FE5" w:rsidRPr="00161F3B">
          <w:rPr>
            <w:rStyle w:val="Hyperlink"/>
            <w:rFonts w:ascii="Cambria" w:hAnsi="Cambria"/>
            <w:noProof/>
            <w:snapToGrid w:val="0"/>
          </w:rPr>
          <w:t>Code Entity Attributes</w:t>
        </w:r>
        <w:r w:rsidR="00D96FE5">
          <w:rPr>
            <w:noProof/>
            <w:webHidden/>
          </w:rPr>
          <w:tab/>
        </w:r>
        <w:r w:rsidR="00D96FE5">
          <w:rPr>
            <w:noProof/>
            <w:webHidden/>
          </w:rPr>
          <w:fldChar w:fldCharType="begin"/>
        </w:r>
        <w:r w:rsidR="00D96FE5">
          <w:rPr>
            <w:noProof/>
            <w:webHidden/>
          </w:rPr>
          <w:instrText xml:space="preserve"> PAGEREF _Toc448398767 \h </w:instrText>
        </w:r>
        <w:r w:rsidR="00D96FE5">
          <w:rPr>
            <w:noProof/>
            <w:webHidden/>
          </w:rPr>
        </w:r>
        <w:r w:rsidR="00D96FE5">
          <w:rPr>
            <w:noProof/>
            <w:webHidden/>
          </w:rPr>
          <w:fldChar w:fldCharType="separate"/>
        </w:r>
        <w:r w:rsidR="00D96FE5">
          <w:rPr>
            <w:noProof/>
            <w:webHidden/>
          </w:rPr>
          <w:t>9</w:t>
        </w:r>
        <w:r w:rsidR="00D96FE5">
          <w:rPr>
            <w:noProof/>
            <w:webHidden/>
          </w:rPr>
          <w:fldChar w:fldCharType="end"/>
        </w:r>
      </w:hyperlink>
    </w:p>
    <w:p w:rsidR="00D96FE5" w:rsidRPr="00A112AF" w:rsidRDefault="005E6E92">
      <w:pPr>
        <w:pStyle w:val="TOC2"/>
        <w:rPr>
          <w:bCs w:val="0"/>
          <w:noProof/>
          <w:sz w:val="22"/>
          <w:szCs w:val="22"/>
        </w:rPr>
      </w:pPr>
      <w:hyperlink w:anchor="_Toc448398768" w:history="1">
        <w:r w:rsidR="00D96FE5" w:rsidRPr="00161F3B">
          <w:rPr>
            <w:rStyle w:val="Hyperlink"/>
            <w:rFonts w:ascii="Cambria" w:hAnsi="Cambria"/>
            <w:noProof/>
            <w:snapToGrid w:val="0"/>
          </w:rPr>
          <w:t>Processing Entity Attributes – TEMP and RPT</w:t>
        </w:r>
        <w:r w:rsidR="00D96FE5">
          <w:rPr>
            <w:noProof/>
            <w:webHidden/>
          </w:rPr>
          <w:tab/>
        </w:r>
        <w:r w:rsidR="00D96FE5">
          <w:rPr>
            <w:noProof/>
            <w:webHidden/>
          </w:rPr>
          <w:fldChar w:fldCharType="begin"/>
        </w:r>
        <w:r w:rsidR="00D96FE5">
          <w:rPr>
            <w:noProof/>
            <w:webHidden/>
          </w:rPr>
          <w:instrText xml:space="preserve"> PAGEREF _Toc448398768 \h </w:instrText>
        </w:r>
        <w:r w:rsidR="00D96FE5">
          <w:rPr>
            <w:noProof/>
            <w:webHidden/>
          </w:rPr>
        </w:r>
        <w:r w:rsidR="00D96FE5">
          <w:rPr>
            <w:noProof/>
            <w:webHidden/>
          </w:rPr>
          <w:fldChar w:fldCharType="separate"/>
        </w:r>
        <w:r w:rsidR="00D96FE5">
          <w:rPr>
            <w:noProof/>
            <w:webHidden/>
          </w:rPr>
          <w:t>10</w:t>
        </w:r>
        <w:r w:rsidR="00D96FE5">
          <w:rPr>
            <w:noProof/>
            <w:webHidden/>
          </w:rPr>
          <w:fldChar w:fldCharType="end"/>
        </w:r>
      </w:hyperlink>
    </w:p>
    <w:p w:rsidR="00D96FE5" w:rsidRPr="00A112AF" w:rsidRDefault="005E6E92">
      <w:pPr>
        <w:pStyle w:val="TOC2"/>
        <w:rPr>
          <w:bCs w:val="0"/>
          <w:noProof/>
          <w:sz w:val="22"/>
          <w:szCs w:val="22"/>
        </w:rPr>
      </w:pPr>
      <w:hyperlink w:anchor="_Toc448398769" w:history="1">
        <w:r w:rsidR="00D96FE5" w:rsidRPr="00161F3B">
          <w:rPr>
            <w:rStyle w:val="Hyperlink"/>
            <w:rFonts w:ascii="Cambria" w:hAnsi="Cambria"/>
            <w:noProof/>
            <w:snapToGrid w:val="0"/>
          </w:rPr>
          <w:t>Processing Entity Attributes – HS (Audit)</w:t>
        </w:r>
        <w:r w:rsidR="00D96FE5">
          <w:rPr>
            <w:noProof/>
            <w:webHidden/>
          </w:rPr>
          <w:tab/>
        </w:r>
        <w:r w:rsidR="00D96FE5">
          <w:rPr>
            <w:noProof/>
            <w:webHidden/>
          </w:rPr>
          <w:fldChar w:fldCharType="begin"/>
        </w:r>
        <w:r w:rsidR="00D96FE5">
          <w:rPr>
            <w:noProof/>
            <w:webHidden/>
          </w:rPr>
          <w:instrText xml:space="preserve"> PAGEREF _Toc448398769 \h </w:instrText>
        </w:r>
        <w:r w:rsidR="00D96FE5">
          <w:rPr>
            <w:noProof/>
            <w:webHidden/>
          </w:rPr>
        </w:r>
        <w:r w:rsidR="00D96FE5">
          <w:rPr>
            <w:noProof/>
            <w:webHidden/>
          </w:rPr>
          <w:fldChar w:fldCharType="separate"/>
        </w:r>
        <w:r w:rsidR="00D96FE5">
          <w:rPr>
            <w:noProof/>
            <w:webHidden/>
          </w:rPr>
          <w:t>10</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70" w:history="1">
        <w:r w:rsidR="00D96FE5" w:rsidRPr="00161F3B">
          <w:rPr>
            <w:rStyle w:val="Hyperlink"/>
            <w:rFonts w:ascii="Verdana" w:hAnsi="Verdana"/>
            <w:noProof/>
          </w:rPr>
          <w:t>BUSINESS ENTITY ATTRIBUTES</w:t>
        </w:r>
        <w:r w:rsidR="00D96FE5">
          <w:rPr>
            <w:noProof/>
            <w:webHidden/>
          </w:rPr>
          <w:tab/>
        </w:r>
        <w:r w:rsidR="00D96FE5">
          <w:rPr>
            <w:noProof/>
            <w:webHidden/>
          </w:rPr>
          <w:fldChar w:fldCharType="begin"/>
        </w:r>
        <w:r w:rsidR="00D96FE5">
          <w:rPr>
            <w:noProof/>
            <w:webHidden/>
          </w:rPr>
          <w:instrText xml:space="preserve"> PAGEREF _Toc448398770 \h </w:instrText>
        </w:r>
        <w:r w:rsidR="00D96FE5">
          <w:rPr>
            <w:noProof/>
            <w:webHidden/>
          </w:rPr>
        </w:r>
        <w:r w:rsidR="00D96FE5">
          <w:rPr>
            <w:noProof/>
            <w:webHidden/>
          </w:rPr>
          <w:fldChar w:fldCharType="separate"/>
        </w:r>
        <w:r w:rsidR="00D96FE5">
          <w:rPr>
            <w:noProof/>
            <w:webHidden/>
          </w:rPr>
          <w:t>11</w:t>
        </w:r>
        <w:r w:rsidR="00D96FE5">
          <w:rPr>
            <w:noProof/>
            <w:webHidden/>
          </w:rPr>
          <w:fldChar w:fldCharType="end"/>
        </w:r>
      </w:hyperlink>
    </w:p>
    <w:p w:rsidR="00D96FE5" w:rsidRPr="00A112AF" w:rsidRDefault="005E6E92">
      <w:pPr>
        <w:pStyle w:val="TOC2"/>
        <w:rPr>
          <w:bCs w:val="0"/>
          <w:noProof/>
          <w:sz w:val="22"/>
          <w:szCs w:val="22"/>
        </w:rPr>
      </w:pPr>
      <w:hyperlink w:anchor="_Toc448398771" w:history="1">
        <w:r w:rsidR="00D96FE5" w:rsidRPr="00161F3B">
          <w:rPr>
            <w:rStyle w:val="Hyperlink"/>
            <w:rFonts w:ascii="Cambria" w:hAnsi="Cambria"/>
            <w:noProof/>
            <w:snapToGrid w:val="0"/>
          </w:rPr>
          <w:t>Atomic Attribute</w:t>
        </w:r>
        <w:r w:rsidR="00D96FE5">
          <w:rPr>
            <w:noProof/>
            <w:webHidden/>
          </w:rPr>
          <w:tab/>
        </w:r>
        <w:r w:rsidR="00D96FE5">
          <w:rPr>
            <w:noProof/>
            <w:webHidden/>
          </w:rPr>
          <w:fldChar w:fldCharType="begin"/>
        </w:r>
        <w:r w:rsidR="00D96FE5">
          <w:rPr>
            <w:noProof/>
            <w:webHidden/>
          </w:rPr>
          <w:instrText xml:space="preserve"> PAGEREF _Toc448398771 \h </w:instrText>
        </w:r>
        <w:r w:rsidR="00D96FE5">
          <w:rPr>
            <w:noProof/>
            <w:webHidden/>
          </w:rPr>
        </w:r>
        <w:r w:rsidR="00D96FE5">
          <w:rPr>
            <w:noProof/>
            <w:webHidden/>
          </w:rPr>
          <w:fldChar w:fldCharType="separate"/>
        </w:r>
        <w:r w:rsidR="00D96FE5">
          <w:rPr>
            <w:noProof/>
            <w:webHidden/>
          </w:rPr>
          <w:t>11</w:t>
        </w:r>
        <w:r w:rsidR="00D96FE5">
          <w:rPr>
            <w:noProof/>
            <w:webHidden/>
          </w:rPr>
          <w:fldChar w:fldCharType="end"/>
        </w:r>
      </w:hyperlink>
    </w:p>
    <w:p w:rsidR="00D96FE5" w:rsidRPr="00A112AF" w:rsidRDefault="005E6E92">
      <w:pPr>
        <w:pStyle w:val="TOC2"/>
        <w:rPr>
          <w:bCs w:val="0"/>
          <w:noProof/>
          <w:sz w:val="22"/>
          <w:szCs w:val="22"/>
        </w:rPr>
      </w:pPr>
      <w:hyperlink w:anchor="_Toc448398772" w:history="1">
        <w:r w:rsidR="00D96FE5" w:rsidRPr="00161F3B">
          <w:rPr>
            <w:rStyle w:val="Hyperlink"/>
            <w:rFonts w:ascii="Cambria" w:hAnsi="Cambria"/>
            <w:noProof/>
            <w:snapToGrid w:val="0"/>
          </w:rPr>
          <w:t>Attribute Naming</w:t>
        </w:r>
        <w:r w:rsidR="00D96FE5">
          <w:rPr>
            <w:noProof/>
            <w:webHidden/>
          </w:rPr>
          <w:tab/>
        </w:r>
        <w:r w:rsidR="00D96FE5">
          <w:rPr>
            <w:noProof/>
            <w:webHidden/>
          </w:rPr>
          <w:fldChar w:fldCharType="begin"/>
        </w:r>
        <w:r w:rsidR="00D96FE5">
          <w:rPr>
            <w:noProof/>
            <w:webHidden/>
          </w:rPr>
          <w:instrText xml:space="preserve"> PAGEREF _Toc448398772 \h </w:instrText>
        </w:r>
        <w:r w:rsidR="00D96FE5">
          <w:rPr>
            <w:noProof/>
            <w:webHidden/>
          </w:rPr>
        </w:r>
        <w:r w:rsidR="00D96FE5">
          <w:rPr>
            <w:noProof/>
            <w:webHidden/>
          </w:rPr>
          <w:fldChar w:fldCharType="separate"/>
        </w:r>
        <w:r w:rsidR="00D96FE5">
          <w:rPr>
            <w:noProof/>
            <w:webHidden/>
          </w:rPr>
          <w:t>11</w:t>
        </w:r>
        <w:r w:rsidR="00D96FE5">
          <w:rPr>
            <w:noProof/>
            <w:webHidden/>
          </w:rPr>
          <w:fldChar w:fldCharType="end"/>
        </w:r>
      </w:hyperlink>
    </w:p>
    <w:p w:rsidR="00D96FE5" w:rsidRPr="00A112AF" w:rsidRDefault="005E6E92">
      <w:pPr>
        <w:pStyle w:val="TOC2"/>
        <w:rPr>
          <w:bCs w:val="0"/>
          <w:noProof/>
          <w:sz w:val="22"/>
          <w:szCs w:val="22"/>
        </w:rPr>
      </w:pPr>
      <w:hyperlink w:anchor="_Toc448398773" w:history="1">
        <w:r w:rsidR="00D96FE5" w:rsidRPr="00161F3B">
          <w:rPr>
            <w:rStyle w:val="Hyperlink"/>
            <w:rFonts w:ascii="Cambria" w:hAnsi="Cambria"/>
            <w:noProof/>
            <w:snapToGrid w:val="0"/>
          </w:rPr>
          <w:t>Attribute Class Words</w:t>
        </w:r>
        <w:r w:rsidR="00D96FE5">
          <w:rPr>
            <w:noProof/>
            <w:webHidden/>
          </w:rPr>
          <w:tab/>
        </w:r>
        <w:r w:rsidR="00D96FE5">
          <w:rPr>
            <w:noProof/>
            <w:webHidden/>
          </w:rPr>
          <w:fldChar w:fldCharType="begin"/>
        </w:r>
        <w:r w:rsidR="00D96FE5">
          <w:rPr>
            <w:noProof/>
            <w:webHidden/>
          </w:rPr>
          <w:instrText xml:space="preserve"> PAGEREF _Toc448398773 \h </w:instrText>
        </w:r>
        <w:r w:rsidR="00D96FE5">
          <w:rPr>
            <w:noProof/>
            <w:webHidden/>
          </w:rPr>
        </w:r>
        <w:r w:rsidR="00D96FE5">
          <w:rPr>
            <w:noProof/>
            <w:webHidden/>
          </w:rPr>
          <w:fldChar w:fldCharType="separate"/>
        </w:r>
        <w:r w:rsidR="00D96FE5">
          <w:rPr>
            <w:noProof/>
            <w:webHidden/>
          </w:rPr>
          <w:t>12</w:t>
        </w:r>
        <w:r w:rsidR="00D96FE5">
          <w:rPr>
            <w:noProof/>
            <w:webHidden/>
          </w:rPr>
          <w:fldChar w:fldCharType="end"/>
        </w:r>
      </w:hyperlink>
    </w:p>
    <w:p w:rsidR="00D96FE5" w:rsidRPr="00A112AF" w:rsidRDefault="005E6E92">
      <w:pPr>
        <w:pStyle w:val="TOC2"/>
        <w:rPr>
          <w:bCs w:val="0"/>
          <w:noProof/>
          <w:sz w:val="22"/>
          <w:szCs w:val="22"/>
        </w:rPr>
      </w:pPr>
      <w:hyperlink w:anchor="_Toc448398774" w:history="1">
        <w:r w:rsidR="00D96FE5" w:rsidRPr="00161F3B">
          <w:rPr>
            <w:rStyle w:val="Hyperlink"/>
            <w:rFonts w:ascii="Cambria" w:hAnsi="Cambria"/>
            <w:noProof/>
            <w:snapToGrid w:val="0"/>
          </w:rPr>
          <w:t>Indicator Attribute - Class Word Suffix IND</w:t>
        </w:r>
        <w:r w:rsidR="00D96FE5">
          <w:rPr>
            <w:noProof/>
            <w:webHidden/>
          </w:rPr>
          <w:tab/>
        </w:r>
        <w:r w:rsidR="00D96FE5">
          <w:rPr>
            <w:noProof/>
            <w:webHidden/>
          </w:rPr>
          <w:fldChar w:fldCharType="begin"/>
        </w:r>
        <w:r w:rsidR="00D96FE5">
          <w:rPr>
            <w:noProof/>
            <w:webHidden/>
          </w:rPr>
          <w:instrText xml:space="preserve"> PAGEREF _Toc448398774 \h </w:instrText>
        </w:r>
        <w:r w:rsidR="00D96FE5">
          <w:rPr>
            <w:noProof/>
            <w:webHidden/>
          </w:rPr>
        </w:r>
        <w:r w:rsidR="00D96FE5">
          <w:rPr>
            <w:noProof/>
            <w:webHidden/>
          </w:rPr>
          <w:fldChar w:fldCharType="separate"/>
        </w:r>
        <w:r w:rsidR="00D96FE5">
          <w:rPr>
            <w:noProof/>
            <w:webHidden/>
          </w:rPr>
          <w:t>12</w:t>
        </w:r>
        <w:r w:rsidR="00D96FE5">
          <w:rPr>
            <w:noProof/>
            <w:webHidden/>
          </w:rPr>
          <w:fldChar w:fldCharType="end"/>
        </w:r>
      </w:hyperlink>
    </w:p>
    <w:p w:rsidR="00D96FE5" w:rsidRPr="00A112AF" w:rsidRDefault="005E6E92">
      <w:pPr>
        <w:pStyle w:val="TOC2"/>
        <w:rPr>
          <w:bCs w:val="0"/>
          <w:noProof/>
          <w:sz w:val="22"/>
          <w:szCs w:val="22"/>
        </w:rPr>
      </w:pPr>
      <w:hyperlink w:anchor="_Toc448398775" w:history="1">
        <w:r w:rsidR="00D96FE5" w:rsidRPr="00161F3B">
          <w:rPr>
            <w:rStyle w:val="Hyperlink"/>
            <w:rFonts w:ascii="Cambria" w:hAnsi="Cambria"/>
            <w:noProof/>
            <w:snapToGrid w:val="0"/>
          </w:rPr>
          <w:t>Attribute Sequencing</w:t>
        </w:r>
        <w:r w:rsidR="00D96FE5">
          <w:rPr>
            <w:noProof/>
            <w:webHidden/>
          </w:rPr>
          <w:tab/>
        </w:r>
        <w:r w:rsidR="00D96FE5">
          <w:rPr>
            <w:noProof/>
            <w:webHidden/>
          </w:rPr>
          <w:fldChar w:fldCharType="begin"/>
        </w:r>
        <w:r w:rsidR="00D96FE5">
          <w:rPr>
            <w:noProof/>
            <w:webHidden/>
          </w:rPr>
          <w:instrText xml:space="preserve"> PAGEREF _Toc448398775 \h </w:instrText>
        </w:r>
        <w:r w:rsidR="00D96FE5">
          <w:rPr>
            <w:noProof/>
            <w:webHidden/>
          </w:rPr>
        </w:r>
        <w:r w:rsidR="00D96FE5">
          <w:rPr>
            <w:noProof/>
            <w:webHidden/>
          </w:rPr>
          <w:fldChar w:fldCharType="separate"/>
        </w:r>
        <w:r w:rsidR="00D96FE5">
          <w:rPr>
            <w:noProof/>
            <w:webHidden/>
          </w:rPr>
          <w:t>12</w:t>
        </w:r>
        <w:r w:rsidR="00D96FE5">
          <w:rPr>
            <w:noProof/>
            <w:webHidden/>
          </w:rPr>
          <w:fldChar w:fldCharType="end"/>
        </w:r>
      </w:hyperlink>
    </w:p>
    <w:p w:rsidR="00D96FE5" w:rsidRPr="00A112AF" w:rsidRDefault="005E6E92">
      <w:pPr>
        <w:pStyle w:val="TOC2"/>
        <w:rPr>
          <w:bCs w:val="0"/>
          <w:noProof/>
          <w:sz w:val="22"/>
          <w:szCs w:val="22"/>
        </w:rPr>
      </w:pPr>
      <w:hyperlink w:anchor="_Toc448398776" w:history="1">
        <w:r w:rsidR="00D96FE5" w:rsidRPr="00161F3B">
          <w:rPr>
            <w:rStyle w:val="Hyperlink"/>
            <w:rFonts w:ascii="Cambria" w:hAnsi="Cambria"/>
            <w:noProof/>
            <w:snapToGrid w:val="0"/>
          </w:rPr>
          <w:t>Attribute Data Type</w:t>
        </w:r>
        <w:r w:rsidR="00D96FE5">
          <w:rPr>
            <w:noProof/>
            <w:webHidden/>
          </w:rPr>
          <w:tab/>
        </w:r>
        <w:r w:rsidR="00D96FE5">
          <w:rPr>
            <w:noProof/>
            <w:webHidden/>
          </w:rPr>
          <w:fldChar w:fldCharType="begin"/>
        </w:r>
        <w:r w:rsidR="00D96FE5">
          <w:rPr>
            <w:noProof/>
            <w:webHidden/>
          </w:rPr>
          <w:instrText xml:space="preserve"> PAGEREF _Toc448398776 \h </w:instrText>
        </w:r>
        <w:r w:rsidR="00D96FE5">
          <w:rPr>
            <w:noProof/>
            <w:webHidden/>
          </w:rPr>
        </w:r>
        <w:r w:rsidR="00D96FE5">
          <w:rPr>
            <w:noProof/>
            <w:webHidden/>
          </w:rPr>
          <w:fldChar w:fldCharType="separate"/>
        </w:r>
        <w:r w:rsidR="00D96FE5">
          <w:rPr>
            <w:noProof/>
            <w:webHidden/>
          </w:rPr>
          <w:t>12</w:t>
        </w:r>
        <w:r w:rsidR="00D96FE5">
          <w:rPr>
            <w:noProof/>
            <w:webHidden/>
          </w:rPr>
          <w:fldChar w:fldCharType="end"/>
        </w:r>
      </w:hyperlink>
    </w:p>
    <w:p w:rsidR="00D96FE5" w:rsidRPr="00A112AF" w:rsidRDefault="005E6E92">
      <w:pPr>
        <w:pStyle w:val="TOC2"/>
        <w:rPr>
          <w:bCs w:val="0"/>
          <w:noProof/>
          <w:sz w:val="22"/>
          <w:szCs w:val="22"/>
        </w:rPr>
      </w:pPr>
      <w:hyperlink w:anchor="_Toc448398777" w:history="1">
        <w:r w:rsidR="00D96FE5" w:rsidRPr="00161F3B">
          <w:rPr>
            <w:rStyle w:val="Hyperlink"/>
            <w:rFonts w:ascii="Cambria" w:hAnsi="Cambria"/>
            <w:noProof/>
            <w:snapToGrid w:val="0"/>
          </w:rPr>
          <w:t>Attribute Comment</w:t>
        </w:r>
        <w:r w:rsidR="00D96FE5">
          <w:rPr>
            <w:noProof/>
            <w:webHidden/>
          </w:rPr>
          <w:tab/>
        </w:r>
        <w:r w:rsidR="00D96FE5">
          <w:rPr>
            <w:noProof/>
            <w:webHidden/>
          </w:rPr>
          <w:fldChar w:fldCharType="begin"/>
        </w:r>
        <w:r w:rsidR="00D96FE5">
          <w:rPr>
            <w:noProof/>
            <w:webHidden/>
          </w:rPr>
          <w:instrText xml:space="preserve"> PAGEREF _Toc448398777 \h </w:instrText>
        </w:r>
        <w:r w:rsidR="00D96FE5">
          <w:rPr>
            <w:noProof/>
            <w:webHidden/>
          </w:rPr>
        </w:r>
        <w:r w:rsidR="00D96FE5">
          <w:rPr>
            <w:noProof/>
            <w:webHidden/>
          </w:rPr>
          <w:fldChar w:fldCharType="separate"/>
        </w:r>
        <w:r w:rsidR="00D96FE5">
          <w:rPr>
            <w:noProof/>
            <w:webHidden/>
          </w:rPr>
          <w:t>13</w:t>
        </w:r>
        <w:r w:rsidR="00D96FE5">
          <w:rPr>
            <w:noProof/>
            <w:webHidden/>
          </w:rPr>
          <w:fldChar w:fldCharType="end"/>
        </w:r>
      </w:hyperlink>
    </w:p>
    <w:p w:rsidR="00D96FE5" w:rsidRPr="00A112AF" w:rsidRDefault="005E6E92">
      <w:pPr>
        <w:pStyle w:val="TOC2"/>
        <w:rPr>
          <w:bCs w:val="0"/>
          <w:noProof/>
          <w:sz w:val="22"/>
          <w:szCs w:val="22"/>
        </w:rPr>
      </w:pPr>
      <w:hyperlink w:anchor="_Toc448398778" w:history="1">
        <w:r w:rsidR="00D96FE5" w:rsidRPr="00161F3B">
          <w:rPr>
            <w:rStyle w:val="Hyperlink"/>
            <w:rFonts w:ascii="Cambria" w:hAnsi="Cambria"/>
            <w:noProof/>
            <w:snapToGrid w:val="0"/>
          </w:rPr>
          <w:t>Foreign Key Attribute</w:t>
        </w:r>
        <w:r w:rsidR="00D96FE5">
          <w:rPr>
            <w:noProof/>
            <w:webHidden/>
          </w:rPr>
          <w:tab/>
        </w:r>
        <w:r w:rsidR="00D96FE5">
          <w:rPr>
            <w:noProof/>
            <w:webHidden/>
          </w:rPr>
          <w:fldChar w:fldCharType="begin"/>
        </w:r>
        <w:r w:rsidR="00D96FE5">
          <w:rPr>
            <w:noProof/>
            <w:webHidden/>
          </w:rPr>
          <w:instrText xml:space="preserve"> PAGEREF _Toc448398778 \h </w:instrText>
        </w:r>
        <w:r w:rsidR="00D96FE5">
          <w:rPr>
            <w:noProof/>
            <w:webHidden/>
          </w:rPr>
        </w:r>
        <w:r w:rsidR="00D96FE5">
          <w:rPr>
            <w:noProof/>
            <w:webHidden/>
          </w:rPr>
          <w:fldChar w:fldCharType="separate"/>
        </w:r>
        <w:r w:rsidR="00D96FE5">
          <w:rPr>
            <w:noProof/>
            <w:webHidden/>
          </w:rPr>
          <w:t>13</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79" w:history="1">
        <w:r w:rsidR="00D96FE5" w:rsidRPr="00161F3B">
          <w:rPr>
            <w:rStyle w:val="Hyperlink"/>
            <w:rFonts w:ascii="Verdana" w:hAnsi="Verdana"/>
            <w:noProof/>
          </w:rPr>
          <w:t>ENTITY UNIQUE IDENTIFIERS</w:t>
        </w:r>
        <w:r w:rsidR="00D96FE5">
          <w:rPr>
            <w:noProof/>
            <w:webHidden/>
          </w:rPr>
          <w:tab/>
        </w:r>
        <w:r w:rsidR="00D96FE5">
          <w:rPr>
            <w:noProof/>
            <w:webHidden/>
          </w:rPr>
          <w:fldChar w:fldCharType="begin"/>
        </w:r>
        <w:r w:rsidR="00D96FE5">
          <w:rPr>
            <w:noProof/>
            <w:webHidden/>
          </w:rPr>
          <w:instrText xml:space="preserve"> PAGEREF _Toc448398779 \h </w:instrText>
        </w:r>
        <w:r w:rsidR="00D96FE5">
          <w:rPr>
            <w:noProof/>
            <w:webHidden/>
          </w:rPr>
        </w:r>
        <w:r w:rsidR="00D96FE5">
          <w:rPr>
            <w:noProof/>
            <w:webHidden/>
          </w:rPr>
          <w:fldChar w:fldCharType="separate"/>
        </w:r>
        <w:r w:rsidR="00D96FE5">
          <w:rPr>
            <w:noProof/>
            <w:webHidden/>
          </w:rPr>
          <w:t>14</w:t>
        </w:r>
        <w:r w:rsidR="00D96FE5">
          <w:rPr>
            <w:noProof/>
            <w:webHidden/>
          </w:rPr>
          <w:fldChar w:fldCharType="end"/>
        </w:r>
      </w:hyperlink>
    </w:p>
    <w:p w:rsidR="00D96FE5" w:rsidRPr="00A112AF" w:rsidRDefault="005E6E92">
      <w:pPr>
        <w:pStyle w:val="TOC2"/>
        <w:rPr>
          <w:bCs w:val="0"/>
          <w:noProof/>
          <w:sz w:val="22"/>
          <w:szCs w:val="22"/>
        </w:rPr>
      </w:pPr>
      <w:hyperlink w:anchor="_Toc448398780" w:history="1">
        <w:r w:rsidR="00D96FE5" w:rsidRPr="00161F3B">
          <w:rPr>
            <w:rStyle w:val="Hyperlink"/>
            <w:rFonts w:ascii="Cambria" w:hAnsi="Cambria"/>
            <w:noProof/>
            <w:snapToGrid w:val="0"/>
          </w:rPr>
          <w:t>Entity Primary Key</w:t>
        </w:r>
        <w:r w:rsidR="00D96FE5">
          <w:rPr>
            <w:noProof/>
            <w:webHidden/>
          </w:rPr>
          <w:tab/>
        </w:r>
        <w:r w:rsidR="00D96FE5">
          <w:rPr>
            <w:noProof/>
            <w:webHidden/>
          </w:rPr>
          <w:fldChar w:fldCharType="begin"/>
        </w:r>
        <w:r w:rsidR="00D96FE5">
          <w:rPr>
            <w:noProof/>
            <w:webHidden/>
          </w:rPr>
          <w:instrText xml:space="preserve"> PAGEREF _Toc448398780 \h </w:instrText>
        </w:r>
        <w:r w:rsidR="00D96FE5">
          <w:rPr>
            <w:noProof/>
            <w:webHidden/>
          </w:rPr>
        </w:r>
        <w:r w:rsidR="00D96FE5">
          <w:rPr>
            <w:noProof/>
            <w:webHidden/>
          </w:rPr>
          <w:fldChar w:fldCharType="separate"/>
        </w:r>
        <w:r w:rsidR="00D96FE5">
          <w:rPr>
            <w:noProof/>
            <w:webHidden/>
          </w:rPr>
          <w:t>14</w:t>
        </w:r>
        <w:r w:rsidR="00D96FE5">
          <w:rPr>
            <w:noProof/>
            <w:webHidden/>
          </w:rPr>
          <w:fldChar w:fldCharType="end"/>
        </w:r>
      </w:hyperlink>
    </w:p>
    <w:p w:rsidR="00D96FE5" w:rsidRPr="00A112AF" w:rsidRDefault="005E6E92">
      <w:pPr>
        <w:pStyle w:val="TOC2"/>
        <w:rPr>
          <w:bCs w:val="0"/>
          <w:noProof/>
          <w:sz w:val="22"/>
          <w:szCs w:val="22"/>
        </w:rPr>
      </w:pPr>
      <w:hyperlink w:anchor="_Toc448398781" w:history="1">
        <w:r w:rsidR="00D96FE5" w:rsidRPr="00161F3B">
          <w:rPr>
            <w:rStyle w:val="Hyperlink"/>
            <w:rFonts w:ascii="Cambria" w:hAnsi="Cambria"/>
            <w:noProof/>
            <w:snapToGrid w:val="0"/>
          </w:rPr>
          <w:t>Entity Unique Key</w:t>
        </w:r>
        <w:r w:rsidR="00D96FE5">
          <w:rPr>
            <w:noProof/>
            <w:webHidden/>
          </w:rPr>
          <w:tab/>
        </w:r>
        <w:r w:rsidR="00D96FE5">
          <w:rPr>
            <w:noProof/>
            <w:webHidden/>
          </w:rPr>
          <w:fldChar w:fldCharType="begin"/>
        </w:r>
        <w:r w:rsidR="00D96FE5">
          <w:rPr>
            <w:noProof/>
            <w:webHidden/>
          </w:rPr>
          <w:instrText xml:space="preserve"> PAGEREF _Toc448398781 \h </w:instrText>
        </w:r>
        <w:r w:rsidR="00D96FE5">
          <w:rPr>
            <w:noProof/>
            <w:webHidden/>
          </w:rPr>
        </w:r>
        <w:r w:rsidR="00D96FE5">
          <w:rPr>
            <w:noProof/>
            <w:webHidden/>
          </w:rPr>
          <w:fldChar w:fldCharType="separate"/>
        </w:r>
        <w:r w:rsidR="00D96FE5">
          <w:rPr>
            <w:noProof/>
            <w:webHidden/>
          </w:rPr>
          <w:t>14</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82" w:history="1">
        <w:r w:rsidR="00D96FE5" w:rsidRPr="00161F3B">
          <w:rPr>
            <w:rStyle w:val="Hyperlink"/>
            <w:rFonts w:ascii="Verdana" w:hAnsi="Verdana"/>
            <w:noProof/>
          </w:rPr>
          <w:t>ENTITY RELATIONSHIPS</w:t>
        </w:r>
        <w:r w:rsidR="00D96FE5">
          <w:rPr>
            <w:noProof/>
            <w:webHidden/>
          </w:rPr>
          <w:tab/>
        </w:r>
        <w:r w:rsidR="00D96FE5">
          <w:rPr>
            <w:noProof/>
            <w:webHidden/>
          </w:rPr>
          <w:fldChar w:fldCharType="begin"/>
        </w:r>
        <w:r w:rsidR="00D96FE5">
          <w:rPr>
            <w:noProof/>
            <w:webHidden/>
          </w:rPr>
          <w:instrText xml:space="preserve"> PAGEREF _Toc448398782 \h </w:instrText>
        </w:r>
        <w:r w:rsidR="00D96FE5">
          <w:rPr>
            <w:noProof/>
            <w:webHidden/>
          </w:rPr>
        </w:r>
        <w:r w:rsidR="00D96FE5">
          <w:rPr>
            <w:noProof/>
            <w:webHidden/>
          </w:rPr>
          <w:fldChar w:fldCharType="separate"/>
        </w:r>
        <w:r w:rsidR="00D96FE5">
          <w:rPr>
            <w:noProof/>
            <w:webHidden/>
          </w:rPr>
          <w:t>14</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83" w:history="1">
        <w:r w:rsidR="00D96FE5" w:rsidRPr="00161F3B">
          <w:rPr>
            <w:rStyle w:val="Hyperlink"/>
            <w:rFonts w:ascii="Verdana" w:hAnsi="Verdana"/>
            <w:noProof/>
          </w:rPr>
          <w:t>LOGICAL MODEL DIAGRAM</w:t>
        </w:r>
        <w:r w:rsidR="00D96FE5">
          <w:rPr>
            <w:noProof/>
            <w:webHidden/>
          </w:rPr>
          <w:tab/>
        </w:r>
        <w:r w:rsidR="00D96FE5">
          <w:rPr>
            <w:noProof/>
            <w:webHidden/>
          </w:rPr>
          <w:fldChar w:fldCharType="begin"/>
        </w:r>
        <w:r w:rsidR="00D96FE5">
          <w:rPr>
            <w:noProof/>
            <w:webHidden/>
          </w:rPr>
          <w:instrText xml:space="preserve"> PAGEREF _Toc448398783 \h </w:instrText>
        </w:r>
        <w:r w:rsidR="00D96FE5">
          <w:rPr>
            <w:noProof/>
            <w:webHidden/>
          </w:rPr>
        </w:r>
        <w:r w:rsidR="00D96FE5">
          <w:rPr>
            <w:noProof/>
            <w:webHidden/>
          </w:rPr>
          <w:fldChar w:fldCharType="separate"/>
        </w:r>
        <w:r w:rsidR="00D96FE5">
          <w:rPr>
            <w:noProof/>
            <w:webHidden/>
          </w:rPr>
          <w:t>15</w:t>
        </w:r>
        <w:r w:rsidR="00D96FE5">
          <w:rPr>
            <w:noProof/>
            <w:webHidden/>
          </w:rPr>
          <w:fldChar w:fldCharType="end"/>
        </w:r>
      </w:hyperlink>
    </w:p>
    <w:p w:rsidR="00D96FE5" w:rsidRPr="00A112AF" w:rsidRDefault="005E6E92">
      <w:pPr>
        <w:pStyle w:val="TOC2"/>
        <w:rPr>
          <w:bCs w:val="0"/>
          <w:noProof/>
          <w:sz w:val="22"/>
          <w:szCs w:val="22"/>
        </w:rPr>
      </w:pPr>
      <w:hyperlink w:anchor="_Toc448398784" w:history="1">
        <w:r w:rsidR="00D96FE5" w:rsidRPr="00161F3B">
          <w:rPr>
            <w:rStyle w:val="Hyperlink"/>
            <w:rFonts w:ascii="Cambria" w:hAnsi="Cambria"/>
            <w:noProof/>
            <w:snapToGrid w:val="0"/>
          </w:rPr>
          <w:t>Logical Model Diagram Entity Placement</w:t>
        </w:r>
        <w:r w:rsidR="00D96FE5">
          <w:rPr>
            <w:noProof/>
            <w:webHidden/>
          </w:rPr>
          <w:tab/>
        </w:r>
        <w:r w:rsidR="00D96FE5">
          <w:rPr>
            <w:noProof/>
            <w:webHidden/>
          </w:rPr>
          <w:fldChar w:fldCharType="begin"/>
        </w:r>
        <w:r w:rsidR="00D96FE5">
          <w:rPr>
            <w:noProof/>
            <w:webHidden/>
          </w:rPr>
          <w:instrText xml:space="preserve"> PAGEREF _Toc448398784 \h </w:instrText>
        </w:r>
        <w:r w:rsidR="00D96FE5">
          <w:rPr>
            <w:noProof/>
            <w:webHidden/>
          </w:rPr>
        </w:r>
        <w:r w:rsidR="00D96FE5">
          <w:rPr>
            <w:noProof/>
            <w:webHidden/>
          </w:rPr>
          <w:fldChar w:fldCharType="separate"/>
        </w:r>
        <w:r w:rsidR="00D96FE5">
          <w:rPr>
            <w:noProof/>
            <w:webHidden/>
          </w:rPr>
          <w:t>16</w:t>
        </w:r>
        <w:r w:rsidR="00D96FE5">
          <w:rPr>
            <w:noProof/>
            <w:webHidden/>
          </w:rPr>
          <w:fldChar w:fldCharType="end"/>
        </w:r>
      </w:hyperlink>
    </w:p>
    <w:p w:rsidR="00D96FE5" w:rsidRPr="00A112AF" w:rsidRDefault="005E6E92">
      <w:pPr>
        <w:pStyle w:val="TOC2"/>
        <w:rPr>
          <w:bCs w:val="0"/>
          <w:noProof/>
          <w:sz w:val="22"/>
          <w:szCs w:val="22"/>
        </w:rPr>
      </w:pPr>
      <w:hyperlink w:anchor="_Toc448398785" w:history="1">
        <w:r w:rsidR="00D96FE5" w:rsidRPr="00161F3B">
          <w:rPr>
            <w:rStyle w:val="Hyperlink"/>
            <w:rFonts w:ascii="Cambria" w:hAnsi="Cambria"/>
            <w:noProof/>
            <w:snapToGrid w:val="0"/>
          </w:rPr>
          <w:t>Entity Formatting</w:t>
        </w:r>
        <w:r w:rsidR="00D96FE5">
          <w:rPr>
            <w:noProof/>
            <w:webHidden/>
          </w:rPr>
          <w:tab/>
        </w:r>
        <w:r w:rsidR="00D96FE5">
          <w:rPr>
            <w:noProof/>
            <w:webHidden/>
          </w:rPr>
          <w:fldChar w:fldCharType="begin"/>
        </w:r>
        <w:r w:rsidR="00D96FE5">
          <w:rPr>
            <w:noProof/>
            <w:webHidden/>
          </w:rPr>
          <w:instrText xml:space="preserve"> PAGEREF _Toc448398785 \h </w:instrText>
        </w:r>
        <w:r w:rsidR="00D96FE5">
          <w:rPr>
            <w:noProof/>
            <w:webHidden/>
          </w:rPr>
        </w:r>
        <w:r w:rsidR="00D96FE5">
          <w:rPr>
            <w:noProof/>
            <w:webHidden/>
          </w:rPr>
          <w:fldChar w:fldCharType="separate"/>
        </w:r>
        <w:r w:rsidR="00D96FE5">
          <w:rPr>
            <w:noProof/>
            <w:webHidden/>
          </w:rPr>
          <w:t>17</w:t>
        </w:r>
        <w:r w:rsidR="00D96FE5">
          <w:rPr>
            <w:noProof/>
            <w:webHidden/>
          </w:rPr>
          <w:fldChar w:fldCharType="end"/>
        </w:r>
      </w:hyperlink>
    </w:p>
    <w:p w:rsidR="00D96FE5" w:rsidRPr="00A112AF" w:rsidRDefault="005E6E92">
      <w:pPr>
        <w:pStyle w:val="TOC2"/>
        <w:rPr>
          <w:bCs w:val="0"/>
          <w:noProof/>
          <w:sz w:val="22"/>
          <w:szCs w:val="22"/>
        </w:rPr>
      </w:pPr>
      <w:hyperlink w:anchor="_Toc448398786" w:history="1">
        <w:r w:rsidR="00D96FE5" w:rsidRPr="00161F3B">
          <w:rPr>
            <w:rStyle w:val="Hyperlink"/>
            <w:rFonts w:ascii="Cambria" w:hAnsi="Cambria"/>
            <w:noProof/>
            <w:snapToGrid w:val="0"/>
          </w:rPr>
          <w:t>Logical Model Diagram Entity Relationship Placement</w:t>
        </w:r>
        <w:r w:rsidR="00D96FE5">
          <w:rPr>
            <w:noProof/>
            <w:webHidden/>
          </w:rPr>
          <w:tab/>
        </w:r>
        <w:r w:rsidR="00D96FE5">
          <w:rPr>
            <w:noProof/>
            <w:webHidden/>
          </w:rPr>
          <w:fldChar w:fldCharType="begin"/>
        </w:r>
        <w:r w:rsidR="00D96FE5">
          <w:rPr>
            <w:noProof/>
            <w:webHidden/>
          </w:rPr>
          <w:instrText xml:space="preserve"> PAGEREF _Toc448398786 \h </w:instrText>
        </w:r>
        <w:r w:rsidR="00D96FE5">
          <w:rPr>
            <w:noProof/>
            <w:webHidden/>
          </w:rPr>
        </w:r>
        <w:r w:rsidR="00D96FE5">
          <w:rPr>
            <w:noProof/>
            <w:webHidden/>
          </w:rPr>
          <w:fldChar w:fldCharType="separate"/>
        </w:r>
        <w:r w:rsidR="00D96FE5">
          <w:rPr>
            <w:noProof/>
            <w:webHidden/>
          </w:rPr>
          <w:t>17</w:t>
        </w:r>
        <w:r w:rsidR="00D96FE5">
          <w:rPr>
            <w:noProof/>
            <w:webHidden/>
          </w:rPr>
          <w:fldChar w:fldCharType="end"/>
        </w:r>
      </w:hyperlink>
    </w:p>
    <w:p w:rsidR="00D96FE5" w:rsidRPr="00A112AF" w:rsidRDefault="005E6E92">
      <w:pPr>
        <w:pStyle w:val="TOC1"/>
        <w:rPr>
          <w:b w:val="0"/>
          <w:bCs w:val="0"/>
          <w:caps w:val="0"/>
          <w:noProof/>
          <w:sz w:val="22"/>
          <w:szCs w:val="22"/>
        </w:rPr>
      </w:pPr>
      <w:hyperlink w:anchor="_Toc448398787" w:history="1">
        <w:r w:rsidR="00D96FE5" w:rsidRPr="00161F3B">
          <w:rPr>
            <w:rStyle w:val="Hyperlink"/>
            <w:rFonts w:ascii="Cambria" w:hAnsi="Cambria"/>
            <w:noProof/>
          </w:rPr>
          <w:t>Attribute Class Words</w:t>
        </w:r>
        <w:r w:rsidR="00D96FE5">
          <w:rPr>
            <w:noProof/>
            <w:webHidden/>
          </w:rPr>
          <w:tab/>
        </w:r>
        <w:r w:rsidR="00D96FE5">
          <w:rPr>
            <w:noProof/>
            <w:webHidden/>
          </w:rPr>
          <w:fldChar w:fldCharType="begin"/>
        </w:r>
        <w:r w:rsidR="00D96FE5">
          <w:rPr>
            <w:noProof/>
            <w:webHidden/>
          </w:rPr>
          <w:instrText xml:space="preserve"> PAGEREF _Toc448398787 \h </w:instrText>
        </w:r>
        <w:r w:rsidR="00D96FE5">
          <w:rPr>
            <w:noProof/>
            <w:webHidden/>
          </w:rPr>
        </w:r>
        <w:r w:rsidR="00D96FE5">
          <w:rPr>
            <w:noProof/>
            <w:webHidden/>
          </w:rPr>
          <w:fldChar w:fldCharType="separate"/>
        </w:r>
        <w:r w:rsidR="00D96FE5">
          <w:rPr>
            <w:noProof/>
            <w:webHidden/>
          </w:rPr>
          <w:t>2</w:t>
        </w:r>
        <w:r w:rsidR="00D96FE5">
          <w:rPr>
            <w:noProof/>
            <w:webHidden/>
          </w:rPr>
          <w:fldChar w:fldCharType="end"/>
        </w:r>
      </w:hyperlink>
    </w:p>
    <w:p w:rsidR="00517BA6" w:rsidRDefault="008F4EFB" w:rsidP="008F4EFB">
      <w:pPr>
        <w:pStyle w:val="TOC1"/>
        <w:rPr>
          <w:i/>
          <w:sz w:val="8"/>
        </w:rPr>
      </w:pPr>
      <w:r>
        <w:rPr>
          <w:rFonts w:ascii="Cambria" w:hAnsi="Cambria"/>
          <w:b w:val="0"/>
          <w:bCs w:val="0"/>
          <w:caps w:val="0"/>
        </w:rPr>
        <w:fldChar w:fldCharType="end"/>
      </w:r>
    </w:p>
    <w:p w:rsidR="00C412A3" w:rsidRPr="005661FD" w:rsidRDefault="00F34D10" w:rsidP="005661FD">
      <w:pPr>
        <w:pStyle w:val="Heading1"/>
        <w:keepLines/>
        <w:pBdr>
          <w:top w:val="single" w:sz="24" w:space="1" w:color="800000"/>
        </w:pBdr>
        <w:tabs>
          <w:tab w:val="left" w:pos="990"/>
        </w:tabs>
        <w:spacing w:before="480" w:after="240"/>
        <w:rPr>
          <w:rFonts w:ascii="Verdana" w:hAnsi="Verdana"/>
          <w:bCs/>
          <w:color w:val="800000"/>
          <w:szCs w:val="28"/>
        </w:rPr>
      </w:pPr>
      <w:bookmarkStart w:id="17" w:name="_Toc442977577"/>
      <w:r>
        <w:rPr>
          <w:rFonts w:ascii="Verdana" w:hAnsi="Verdana"/>
          <w:color w:val="800000"/>
        </w:rPr>
        <w:br w:type="page"/>
      </w:r>
      <w:bookmarkStart w:id="18" w:name="_Toc448398754"/>
      <w:bookmarkEnd w:id="17"/>
      <w:r w:rsidR="005661FD" w:rsidRPr="005661FD">
        <w:rPr>
          <w:rFonts w:ascii="Verdana" w:hAnsi="Verdana"/>
          <w:bCs/>
          <w:color w:val="800000"/>
          <w:szCs w:val="28"/>
        </w:rPr>
        <w:lastRenderedPageBreak/>
        <w:t>INTRODUCTION</w:t>
      </w:r>
      <w:bookmarkEnd w:id="18"/>
    </w:p>
    <w:p w:rsidR="00C412A3" w:rsidRDefault="00F4706B" w:rsidP="004E6DD5">
      <w:r>
        <w:rPr>
          <w:rFonts w:eastAsia="Calibri"/>
          <w:szCs w:val="24"/>
        </w:rPr>
        <w:t xml:space="preserve">The phases of model development begin with Needs Analysis followed by a high-level definition of the projected data model.  </w:t>
      </w:r>
      <w:r w:rsidR="00C412A3" w:rsidRPr="00E45350">
        <w:rPr>
          <w:rFonts w:eastAsia="Calibri"/>
          <w:szCs w:val="24"/>
        </w:rPr>
        <w:t xml:space="preserve">The development team uses the business model to define the logical implementation of the system.  The logical implementation is </w:t>
      </w:r>
      <w:r>
        <w:rPr>
          <w:rFonts w:eastAsia="Calibri"/>
          <w:szCs w:val="24"/>
        </w:rPr>
        <w:t xml:space="preserve">known as an Entity Relationship Diagram (ERD).  The information contained in the ERD is limited; it is intended to be just enough to define the groupings needed to store the related data.  As development continues the ERD is </w:t>
      </w:r>
      <w:r w:rsidR="00C412A3" w:rsidRPr="00E45350">
        <w:rPr>
          <w:rFonts w:eastAsia="Calibri"/>
          <w:szCs w:val="24"/>
        </w:rPr>
        <w:t xml:space="preserve">transformed into a Logical Data Model (LDM) that represents </w:t>
      </w:r>
      <w:r>
        <w:rPr>
          <w:rFonts w:eastAsia="Calibri"/>
          <w:szCs w:val="24"/>
        </w:rPr>
        <w:t>a more defined</w:t>
      </w:r>
      <w:r w:rsidR="00C412A3" w:rsidRPr="00E45350">
        <w:rPr>
          <w:rFonts w:eastAsia="Calibri"/>
          <w:szCs w:val="24"/>
        </w:rPr>
        <w:t xml:space="preserve"> structure </w:t>
      </w:r>
      <w:r>
        <w:rPr>
          <w:rFonts w:eastAsia="Calibri"/>
          <w:szCs w:val="24"/>
        </w:rPr>
        <w:t>which includes the next level of details</w:t>
      </w:r>
      <w:r w:rsidR="00C412A3" w:rsidRPr="00E45350">
        <w:rPr>
          <w:rFonts w:eastAsia="Calibri"/>
          <w:szCs w:val="24"/>
        </w:rPr>
        <w:t xml:space="preserve">.  </w:t>
      </w:r>
      <w:r w:rsidR="006104BE">
        <w:rPr>
          <w:rFonts w:eastAsia="Calibri"/>
          <w:szCs w:val="24"/>
        </w:rPr>
        <w:t>For the LDM to be considered complete details such as attributes, primary keys, unique keys, relationships, and documentation must be provided.  After completion of the LDM, the model is</w:t>
      </w:r>
      <w:r w:rsidR="00C412A3" w:rsidRPr="00E45350">
        <w:rPr>
          <w:rFonts w:eastAsia="Calibri"/>
          <w:szCs w:val="24"/>
        </w:rPr>
        <w:t xml:space="preserve"> transformed into the </w:t>
      </w:r>
      <w:r w:rsidR="003825AF" w:rsidRPr="00E45350">
        <w:rPr>
          <w:rFonts w:eastAsia="Calibri"/>
          <w:szCs w:val="24"/>
        </w:rPr>
        <w:t>Physical</w:t>
      </w:r>
      <w:r w:rsidR="00C412A3" w:rsidRPr="00E45350">
        <w:rPr>
          <w:rFonts w:eastAsia="Calibri"/>
          <w:szCs w:val="24"/>
        </w:rPr>
        <w:t xml:space="preserve"> Data Model (PDM) which </w:t>
      </w:r>
      <w:r>
        <w:rPr>
          <w:rFonts w:eastAsia="Calibri"/>
          <w:szCs w:val="24"/>
        </w:rPr>
        <w:t xml:space="preserve">represents the database structure and </w:t>
      </w:r>
      <w:r w:rsidR="00C412A3" w:rsidRPr="00E45350">
        <w:rPr>
          <w:rFonts w:eastAsia="Calibri"/>
          <w:szCs w:val="24"/>
        </w:rPr>
        <w:t>includes database</w:t>
      </w:r>
      <w:r w:rsidR="00E45350" w:rsidRPr="00E45350">
        <w:rPr>
          <w:rFonts w:eastAsia="Calibri"/>
          <w:szCs w:val="24"/>
        </w:rPr>
        <w:t xml:space="preserve"> scripts.  </w:t>
      </w:r>
      <w:r w:rsidR="003C53FE">
        <w:rPr>
          <w:rFonts w:eastAsia="Calibri"/>
          <w:szCs w:val="24"/>
        </w:rPr>
        <w:t xml:space="preserve">Project teams may consult with the </w:t>
      </w:r>
      <w:r w:rsidR="00C412A3" w:rsidRPr="0028200F">
        <w:rPr>
          <w:rFonts w:eastAsia="Calibri"/>
          <w:szCs w:val="24"/>
        </w:rPr>
        <w:t xml:space="preserve"> Database Administration (DBA) staff in the Office of Technology and Information Systems (OTIS) during the </w:t>
      </w:r>
      <w:r w:rsidR="00E45350" w:rsidRPr="0028200F">
        <w:rPr>
          <w:rFonts w:eastAsia="Calibri"/>
          <w:szCs w:val="24"/>
        </w:rPr>
        <w:t>logical</w:t>
      </w:r>
      <w:r w:rsidR="00C412A3" w:rsidRPr="0028200F">
        <w:rPr>
          <w:rFonts w:eastAsia="Calibri"/>
          <w:szCs w:val="24"/>
        </w:rPr>
        <w:t xml:space="preserve"> schema design.</w:t>
      </w:r>
      <w:r w:rsidR="004E6DD5">
        <w:rPr>
          <w:rFonts w:eastAsia="Calibri"/>
          <w:szCs w:val="24"/>
        </w:rPr>
        <w:t xml:space="preserve">  </w:t>
      </w:r>
      <w:r w:rsidR="004E6DD5">
        <w:rPr>
          <w:szCs w:val="24"/>
        </w:rPr>
        <w:t>The OTIS DBA staff shall review and approve all LDMs.</w:t>
      </w:r>
    </w:p>
    <w:p w:rsidR="00C412A3" w:rsidRDefault="00C412A3" w:rsidP="00C412A3"/>
    <w:p w:rsidR="00C412A3" w:rsidRPr="00E45350" w:rsidRDefault="00D25B33" w:rsidP="00C412A3">
      <w:pPr>
        <w:rPr>
          <w:rFonts w:eastAsia="Calibri"/>
          <w:szCs w:val="24"/>
        </w:rPr>
      </w:pPr>
      <w:r>
        <w:rPr>
          <w:rFonts w:eastAsia="Calibri"/>
          <w:szCs w:val="24"/>
        </w:rPr>
        <w:t xml:space="preserve">The </w:t>
      </w:r>
      <w:r w:rsidR="00166614">
        <w:rPr>
          <w:rFonts w:eastAsia="Calibri"/>
          <w:szCs w:val="24"/>
        </w:rPr>
        <w:t xml:space="preserve">output from the </w:t>
      </w:r>
      <w:r>
        <w:rPr>
          <w:rFonts w:eastAsia="Calibri"/>
          <w:szCs w:val="24"/>
        </w:rPr>
        <w:t xml:space="preserve">initial phase of modeling, the ERD, is not reviewed due to its limited content.  </w:t>
      </w:r>
      <w:r w:rsidR="006104BE">
        <w:rPr>
          <w:rFonts w:eastAsia="Calibri"/>
          <w:szCs w:val="24"/>
        </w:rPr>
        <w:t xml:space="preserve">The ERD </w:t>
      </w:r>
      <w:r w:rsidR="00166614">
        <w:rPr>
          <w:rFonts w:eastAsia="Calibri"/>
          <w:szCs w:val="24"/>
        </w:rPr>
        <w:t xml:space="preserve">is </w:t>
      </w:r>
      <w:r w:rsidR="006104BE">
        <w:rPr>
          <w:rFonts w:eastAsia="Calibri"/>
          <w:szCs w:val="24"/>
        </w:rPr>
        <w:t>expanded on as development continues</w:t>
      </w:r>
      <w:r w:rsidR="00166614">
        <w:rPr>
          <w:rFonts w:eastAsia="Calibri"/>
          <w:szCs w:val="24"/>
        </w:rPr>
        <w:t xml:space="preserve"> and results in the more detailed LDM. </w:t>
      </w:r>
      <w:r w:rsidR="009002C4">
        <w:rPr>
          <w:rFonts w:eastAsia="Calibri"/>
          <w:szCs w:val="24"/>
        </w:rPr>
        <w:t xml:space="preserve"> </w:t>
      </w:r>
      <w:r w:rsidR="00166614">
        <w:rPr>
          <w:rFonts w:eastAsia="Calibri"/>
          <w:szCs w:val="24"/>
        </w:rPr>
        <w:t xml:space="preserve">This </w:t>
      </w:r>
      <w:r w:rsidR="00F4706B">
        <w:rPr>
          <w:rFonts w:eastAsia="Calibri"/>
          <w:szCs w:val="24"/>
        </w:rPr>
        <w:t xml:space="preserve"> standard governs the expectations </w:t>
      </w:r>
      <w:r w:rsidR="00166614">
        <w:rPr>
          <w:rFonts w:eastAsia="Calibri"/>
          <w:szCs w:val="24"/>
        </w:rPr>
        <w:t xml:space="preserve"> </w:t>
      </w:r>
      <w:r w:rsidR="00587B5A">
        <w:rPr>
          <w:rFonts w:eastAsia="Calibri"/>
          <w:szCs w:val="24"/>
        </w:rPr>
        <w:t xml:space="preserve">that must be met </w:t>
      </w:r>
      <w:r w:rsidR="00F4706B">
        <w:rPr>
          <w:rFonts w:eastAsia="Calibri"/>
          <w:szCs w:val="24"/>
        </w:rPr>
        <w:t xml:space="preserve">for </w:t>
      </w:r>
      <w:r w:rsidR="00587B5A">
        <w:rPr>
          <w:rFonts w:eastAsia="Calibri"/>
          <w:szCs w:val="24"/>
        </w:rPr>
        <w:t xml:space="preserve">the </w:t>
      </w:r>
      <w:r w:rsidR="00587B5A" w:rsidRPr="00E45350">
        <w:rPr>
          <w:rFonts w:eastAsia="Calibri"/>
          <w:szCs w:val="24"/>
        </w:rPr>
        <w:t>L</w:t>
      </w:r>
      <w:r w:rsidR="00166614">
        <w:rPr>
          <w:rFonts w:eastAsia="Calibri"/>
          <w:szCs w:val="24"/>
        </w:rPr>
        <w:t xml:space="preserve">DM. </w:t>
      </w:r>
      <w:r w:rsidR="00F4706B">
        <w:rPr>
          <w:rFonts w:eastAsia="Calibri"/>
          <w:szCs w:val="24"/>
        </w:rPr>
        <w:t xml:space="preserve"> </w:t>
      </w:r>
      <w:r w:rsidR="00456143">
        <w:rPr>
          <w:rFonts w:eastAsia="Calibri"/>
          <w:szCs w:val="24"/>
        </w:rPr>
        <w:t>A complete</w:t>
      </w:r>
      <w:r w:rsidR="00D97ABC">
        <w:rPr>
          <w:rFonts w:eastAsia="Calibri"/>
          <w:szCs w:val="24"/>
        </w:rPr>
        <w:t xml:space="preserve"> L</w:t>
      </w:r>
      <w:r w:rsidR="00166614">
        <w:rPr>
          <w:rFonts w:eastAsia="Calibri"/>
          <w:szCs w:val="24"/>
        </w:rPr>
        <w:t>DM</w:t>
      </w:r>
      <w:r w:rsidR="006104BE">
        <w:rPr>
          <w:rFonts w:eastAsia="Calibri"/>
          <w:szCs w:val="24"/>
        </w:rPr>
        <w:t xml:space="preserve"> </w:t>
      </w:r>
      <w:r w:rsidR="00857EF5">
        <w:rPr>
          <w:rFonts w:eastAsia="Calibri"/>
          <w:szCs w:val="24"/>
        </w:rPr>
        <w:t>consists of</w:t>
      </w:r>
      <w:r w:rsidR="00C412A3" w:rsidRPr="00E45350">
        <w:rPr>
          <w:rFonts w:eastAsia="Calibri"/>
          <w:szCs w:val="24"/>
        </w:rPr>
        <w:t xml:space="preserve"> </w:t>
      </w:r>
      <w:r w:rsidR="00E45350" w:rsidRPr="00E45350">
        <w:rPr>
          <w:rFonts w:eastAsia="Calibri"/>
          <w:szCs w:val="24"/>
        </w:rPr>
        <w:t>two</w:t>
      </w:r>
      <w:r w:rsidR="00C412A3" w:rsidRPr="00E45350">
        <w:rPr>
          <w:rFonts w:eastAsia="Calibri"/>
          <w:szCs w:val="24"/>
        </w:rPr>
        <w:t xml:space="preserve"> components:</w:t>
      </w:r>
    </w:p>
    <w:p w:rsidR="00C412A3" w:rsidRPr="00E45350" w:rsidRDefault="00C412A3" w:rsidP="00E45350">
      <w:pPr>
        <w:numPr>
          <w:ilvl w:val="0"/>
          <w:numId w:val="36"/>
        </w:numPr>
        <w:autoSpaceDE w:val="0"/>
        <w:autoSpaceDN w:val="0"/>
        <w:adjustRightInd w:val="0"/>
        <w:spacing w:after="120"/>
        <w:rPr>
          <w:rFonts w:eastAsia="Calibri"/>
          <w:szCs w:val="24"/>
        </w:rPr>
      </w:pPr>
      <w:r w:rsidRPr="00E45350">
        <w:rPr>
          <w:rFonts w:eastAsia="Calibri"/>
          <w:szCs w:val="24"/>
        </w:rPr>
        <w:t xml:space="preserve">The </w:t>
      </w:r>
      <w:r w:rsidR="00E45350" w:rsidRPr="00ED6DF2">
        <w:rPr>
          <w:rFonts w:eastAsia="Calibri"/>
          <w:b/>
          <w:szCs w:val="24"/>
        </w:rPr>
        <w:t>Logical</w:t>
      </w:r>
      <w:r w:rsidRPr="00ED6DF2">
        <w:rPr>
          <w:rFonts w:eastAsia="Calibri"/>
          <w:b/>
          <w:szCs w:val="24"/>
        </w:rPr>
        <w:t xml:space="preserve"> Schema Diagram</w:t>
      </w:r>
      <w:r w:rsidRPr="00E45350">
        <w:rPr>
          <w:rFonts w:eastAsia="Calibri"/>
          <w:szCs w:val="24"/>
        </w:rPr>
        <w:t xml:space="preserve"> which is the “picture of the </w:t>
      </w:r>
      <w:r w:rsidR="00E45350" w:rsidRPr="00E45350">
        <w:rPr>
          <w:rFonts w:eastAsia="Calibri"/>
          <w:szCs w:val="24"/>
        </w:rPr>
        <w:t>Logical</w:t>
      </w:r>
      <w:r w:rsidRPr="00E45350">
        <w:rPr>
          <w:rFonts w:eastAsia="Calibri"/>
          <w:szCs w:val="24"/>
        </w:rPr>
        <w:t xml:space="preserve"> Data elements” (usually the </w:t>
      </w:r>
      <w:r w:rsidR="00E45350" w:rsidRPr="00E45350">
        <w:rPr>
          <w:rFonts w:eastAsia="Calibri"/>
          <w:szCs w:val="24"/>
        </w:rPr>
        <w:t>entities and how they related to each other</w:t>
      </w:r>
      <w:r w:rsidRPr="00E45350">
        <w:rPr>
          <w:rFonts w:eastAsia="Calibri"/>
          <w:szCs w:val="24"/>
        </w:rPr>
        <w:t xml:space="preserve">).  </w:t>
      </w:r>
    </w:p>
    <w:p w:rsidR="00C412A3" w:rsidRPr="00E45350" w:rsidRDefault="00C412A3" w:rsidP="00E45350">
      <w:pPr>
        <w:numPr>
          <w:ilvl w:val="0"/>
          <w:numId w:val="36"/>
        </w:numPr>
        <w:autoSpaceDE w:val="0"/>
        <w:autoSpaceDN w:val="0"/>
        <w:adjustRightInd w:val="0"/>
        <w:spacing w:after="120"/>
        <w:rPr>
          <w:rFonts w:eastAsia="Calibri"/>
          <w:szCs w:val="24"/>
        </w:rPr>
      </w:pPr>
      <w:r w:rsidRPr="00E45350">
        <w:rPr>
          <w:rFonts w:eastAsia="Calibri"/>
          <w:szCs w:val="24"/>
        </w:rPr>
        <w:t xml:space="preserve">The </w:t>
      </w:r>
      <w:r w:rsidR="00ED6DF2">
        <w:rPr>
          <w:rFonts w:eastAsia="Calibri"/>
          <w:b/>
          <w:szCs w:val="24"/>
        </w:rPr>
        <w:t>Entity and Attribute Report</w:t>
      </w:r>
      <w:r w:rsidRPr="00E45350">
        <w:rPr>
          <w:rFonts w:eastAsia="Calibri"/>
          <w:szCs w:val="24"/>
        </w:rPr>
        <w:t xml:space="preserve"> which consist of documentation of the </w:t>
      </w:r>
      <w:r w:rsidR="00E45350" w:rsidRPr="00E45350">
        <w:rPr>
          <w:rFonts w:eastAsia="Calibri"/>
          <w:szCs w:val="24"/>
        </w:rPr>
        <w:t>entities</w:t>
      </w:r>
      <w:r w:rsidRPr="00E45350">
        <w:rPr>
          <w:rFonts w:eastAsia="Calibri"/>
          <w:szCs w:val="24"/>
        </w:rPr>
        <w:t xml:space="preserve">, </w:t>
      </w:r>
      <w:r w:rsidR="00E45350" w:rsidRPr="00E45350">
        <w:rPr>
          <w:rFonts w:eastAsia="Calibri"/>
          <w:szCs w:val="24"/>
        </w:rPr>
        <w:t>attributes</w:t>
      </w:r>
      <w:r w:rsidRPr="00E45350">
        <w:rPr>
          <w:rFonts w:eastAsia="Calibri"/>
          <w:szCs w:val="24"/>
        </w:rPr>
        <w:t xml:space="preserve">, and associated </w:t>
      </w:r>
      <w:r w:rsidR="00E45350" w:rsidRPr="00E45350">
        <w:rPr>
          <w:rFonts w:eastAsia="Calibri"/>
          <w:szCs w:val="24"/>
        </w:rPr>
        <w:t>relationships</w:t>
      </w:r>
      <w:r w:rsidRPr="00E45350">
        <w:rPr>
          <w:rFonts w:eastAsia="Calibri"/>
          <w:szCs w:val="24"/>
        </w:rPr>
        <w:t xml:space="preserve"> and </w:t>
      </w:r>
      <w:r w:rsidR="00E45350" w:rsidRPr="00E45350">
        <w:rPr>
          <w:rFonts w:eastAsia="Calibri"/>
          <w:szCs w:val="24"/>
        </w:rPr>
        <w:t>primary identifiers</w:t>
      </w:r>
      <w:r w:rsidRPr="00E45350">
        <w:rPr>
          <w:rFonts w:eastAsia="Calibri"/>
          <w:szCs w:val="24"/>
        </w:rPr>
        <w:t xml:space="preserve">.  </w:t>
      </w:r>
    </w:p>
    <w:p w:rsidR="00E45350" w:rsidRPr="005661FD" w:rsidRDefault="00E45350" w:rsidP="005661FD">
      <w:pPr>
        <w:pStyle w:val="Heading1"/>
        <w:keepLines/>
        <w:pBdr>
          <w:top w:val="single" w:sz="24" w:space="1" w:color="800000"/>
        </w:pBdr>
        <w:tabs>
          <w:tab w:val="left" w:pos="990"/>
        </w:tabs>
        <w:spacing w:before="480" w:after="240"/>
        <w:rPr>
          <w:rFonts w:ascii="Verdana" w:hAnsi="Verdana"/>
          <w:bCs/>
          <w:color w:val="800000"/>
          <w:szCs w:val="28"/>
        </w:rPr>
      </w:pPr>
      <w:bookmarkStart w:id="19" w:name="_Toc448398755"/>
      <w:r w:rsidRPr="005661FD">
        <w:rPr>
          <w:rFonts w:ascii="Verdana" w:hAnsi="Verdana"/>
          <w:bCs/>
          <w:color w:val="800000"/>
          <w:szCs w:val="28"/>
        </w:rPr>
        <w:t>GRANDFATHER CLAUSE</w:t>
      </w:r>
      <w:bookmarkEnd w:id="19"/>
    </w:p>
    <w:p w:rsidR="000E454C" w:rsidRPr="00E45350" w:rsidRDefault="001826DB" w:rsidP="00711022">
      <w:pPr>
        <w:rPr>
          <w:rFonts w:eastAsia="Calibri"/>
          <w:szCs w:val="24"/>
        </w:rPr>
      </w:pPr>
      <w:bookmarkStart w:id="20" w:name="_GRANDFATHER_CLAUSE"/>
      <w:bookmarkEnd w:id="20"/>
      <w:r w:rsidRPr="00E45350">
        <w:rPr>
          <w:rFonts w:eastAsia="Calibri"/>
          <w:szCs w:val="24"/>
        </w:rPr>
        <w:t xml:space="preserve">Existing legacy applications that are grandfathered with respect to </w:t>
      </w:r>
      <w:r w:rsidR="00960558" w:rsidRPr="00E45350">
        <w:rPr>
          <w:rFonts w:eastAsia="Calibri"/>
          <w:szCs w:val="24"/>
        </w:rPr>
        <w:t xml:space="preserve">changes in the </w:t>
      </w:r>
      <w:r w:rsidRPr="00E45350">
        <w:rPr>
          <w:rFonts w:eastAsia="Calibri"/>
          <w:szCs w:val="24"/>
        </w:rPr>
        <w:t>standards will be brought into compliance over time as enhancement releases are fielded for a particular application.</w:t>
      </w:r>
      <w:r w:rsidR="0054475E" w:rsidRPr="00E45350">
        <w:rPr>
          <w:rFonts w:eastAsia="Calibri"/>
          <w:szCs w:val="24"/>
        </w:rPr>
        <w:t xml:space="preserve">  Maintenance releases are specifically waived with respect to </w:t>
      </w:r>
      <w:r w:rsidR="0076697E" w:rsidRPr="00E45350">
        <w:rPr>
          <w:rFonts w:eastAsia="Calibri"/>
          <w:szCs w:val="24"/>
        </w:rPr>
        <w:t xml:space="preserve">a </w:t>
      </w:r>
      <w:r w:rsidR="0054475E" w:rsidRPr="00E45350">
        <w:rPr>
          <w:rFonts w:eastAsia="Calibri"/>
          <w:szCs w:val="24"/>
        </w:rPr>
        <w:t>standards review.</w:t>
      </w:r>
    </w:p>
    <w:p w:rsidR="0065676C" w:rsidRDefault="0065676C" w:rsidP="008B6856">
      <w:bookmarkStart w:id="21" w:name="_Hlt16775416"/>
      <w:bookmarkStart w:id="22" w:name="_Hlt17710509"/>
      <w:bookmarkStart w:id="23" w:name="_LOGICAL_DATA_MODEL_APPROVAL_PROCEDU"/>
      <w:bookmarkEnd w:id="15"/>
      <w:bookmarkEnd w:id="16"/>
      <w:bookmarkEnd w:id="21"/>
      <w:bookmarkEnd w:id="22"/>
      <w:bookmarkEnd w:id="23"/>
    </w:p>
    <w:p w:rsidR="00E45350" w:rsidRPr="005661FD" w:rsidRDefault="00E45350" w:rsidP="005661FD">
      <w:pPr>
        <w:pStyle w:val="Heading1"/>
        <w:keepLines/>
        <w:pBdr>
          <w:top w:val="single" w:sz="24" w:space="1" w:color="800000"/>
        </w:pBdr>
        <w:tabs>
          <w:tab w:val="left" w:pos="990"/>
        </w:tabs>
        <w:spacing w:before="480" w:after="240"/>
        <w:rPr>
          <w:rFonts w:ascii="Verdana" w:hAnsi="Verdana"/>
          <w:bCs/>
          <w:color w:val="800000"/>
          <w:szCs w:val="28"/>
        </w:rPr>
      </w:pPr>
      <w:bookmarkStart w:id="24" w:name="_Toc448398756"/>
      <w:r w:rsidRPr="005661FD">
        <w:rPr>
          <w:rFonts w:ascii="Verdana" w:hAnsi="Verdana"/>
          <w:bCs/>
          <w:color w:val="800000"/>
          <w:szCs w:val="28"/>
        </w:rPr>
        <w:t>GENERAL STANDARDS</w:t>
      </w:r>
      <w:bookmarkEnd w:id="24"/>
    </w:p>
    <w:p w:rsidR="006D3210" w:rsidRPr="005661FD" w:rsidRDefault="006D3210" w:rsidP="005661FD">
      <w:pPr>
        <w:pStyle w:val="Heading2"/>
        <w:keepLines/>
        <w:spacing w:before="200" w:after="0"/>
        <w:rPr>
          <w:bCs/>
          <w:i w:val="0"/>
          <w:snapToGrid w:val="0"/>
          <w:color w:val="4F81BD"/>
          <w:sz w:val="26"/>
          <w:szCs w:val="26"/>
        </w:rPr>
      </w:pPr>
      <w:bookmarkStart w:id="25" w:name="_Toc448398757"/>
      <w:r w:rsidRPr="005661FD">
        <w:rPr>
          <w:bCs/>
          <w:i w:val="0"/>
          <w:snapToGrid w:val="0"/>
          <w:color w:val="4F81BD"/>
          <w:sz w:val="26"/>
          <w:szCs w:val="26"/>
        </w:rPr>
        <w:t>DEP Supported Modeling Tool</w:t>
      </w:r>
      <w:bookmarkEnd w:id="25"/>
      <w:r w:rsidRPr="005661FD">
        <w:rPr>
          <w:bCs/>
          <w:i w:val="0"/>
          <w:snapToGrid w:val="0"/>
          <w:color w:val="4F81BD"/>
          <w:sz w:val="26"/>
          <w:szCs w:val="26"/>
        </w:rPr>
        <w:fldChar w:fldCharType="begin"/>
      </w:r>
      <w:r w:rsidRPr="005661FD">
        <w:rPr>
          <w:bCs/>
          <w:i w:val="0"/>
          <w:snapToGrid w:val="0"/>
          <w:color w:val="4F81BD"/>
          <w:sz w:val="26"/>
          <w:szCs w:val="26"/>
        </w:rPr>
        <w:instrText>xe "Table Name"</w:instrText>
      </w:r>
      <w:r w:rsidRPr="005661FD">
        <w:rPr>
          <w:bCs/>
          <w:i w:val="0"/>
          <w:snapToGrid w:val="0"/>
          <w:color w:val="4F81BD"/>
          <w:sz w:val="26"/>
          <w:szCs w:val="26"/>
        </w:rPr>
        <w:fldChar w:fldCharType="end"/>
      </w:r>
    </w:p>
    <w:p w:rsidR="0065676C" w:rsidRDefault="0065676C" w:rsidP="008B6856">
      <w:pPr>
        <w:ind w:left="360"/>
        <w:rPr>
          <w:sz w:val="16"/>
          <w:szCs w:val="16"/>
        </w:rPr>
      </w:pPr>
    </w:p>
    <w:p w:rsidR="00F668AD" w:rsidRPr="00D668D4" w:rsidRDefault="008B6856" w:rsidP="006D3210">
      <w:pPr>
        <w:spacing w:after="120"/>
        <w:rPr>
          <w:rFonts w:eastAsia="Calibri"/>
          <w:szCs w:val="22"/>
        </w:rPr>
      </w:pPr>
      <w:r w:rsidRPr="00D668D4">
        <w:rPr>
          <w:rFonts w:eastAsia="Calibri"/>
          <w:szCs w:val="22"/>
        </w:rPr>
        <w:t>Conceptual</w:t>
      </w:r>
      <w:r w:rsidR="009D29A9" w:rsidRPr="00D668D4">
        <w:rPr>
          <w:rFonts w:eastAsia="Calibri"/>
          <w:szCs w:val="22"/>
        </w:rPr>
        <w:t>,</w:t>
      </w:r>
      <w:r w:rsidR="00F51BBD" w:rsidRPr="00D668D4">
        <w:rPr>
          <w:rFonts w:eastAsia="Calibri"/>
          <w:szCs w:val="22"/>
        </w:rPr>
        <w:t xml:space="preserve"> </w:t>
      </w:r>
      <w:r w:rsidRPr="00D668D4">
        <w:rPr>
          <w:rFonts w:eastAsia="Calibri"/>
          <w:szCs w:val="22"/>
        </w:rPr>
        <w:t xml:space="preserve">Logical </w:t>
      </w:r>
      <w:r w:rsidR="009D29A9" w:rsidRPr="00D668D4">
        <w:rPr>
          <w:rFonts w:eastAsia="Calibri"/>
          <w:szCs w:val="22"/>
        </w:rPr>
        <w:t xml:space="preserve">and Physical </w:t>
      </w:r>
      <w:r w:rsidRPr="00D668D4">
        <w:rPr>
          <w:rFonts w:eastAsia="Calibri"/>
          <w:szCs w:val="22"/>
        </w:rPr>
        <w:t xml:space="preserve">Models </w:t>
      </w:r>
      <w:r w:rsidR="009D29A9" w:rsidRPr="00D668D4">
        <w:rPr>
          <w:rFonts w:eastAsia="Calibri"/>
          <w:szCs w:val="22"/>
        </w:rPr>
        <w:t>must</w:t>
      </w:r>
      <w:r w:rsidRPr="00D668D4">
        <w:rPr>
          <w:rFonts w:eastAsia="Calibri"/>
          <w:szCs w:val="22"/>
        </w:rPr>
        <w:t xml:space="preserve"> be </w:t>
      </w:r>
      <w:r w:rsidR="009D29A9" w:rsidRPr="00D668D4">
        <w:rPr>
          <w:rFonts w:eastAsia="Calibri"/>
          <w:szCs w:val="22"/>
        </w:rPr>
        <w:t>developed using</w:t>
      </w:r>
      <w:r w:rsidR="00F51BBD" w:rsidRPr="00D668D4">
        <w:rPr>
          <w:rFonts w:eastAsia="Calibri"/>
          <w:szCs w:val="22"/>
        </w:rPr>
        <w:t xml:space="preserve"> the</w:t>
      </w:r>
      <w:r w:rsidRPr="00D668D4">
        <w:rPr>
          <w:rFonts w:eastAsia="Calibri"/>
          <w:szCs w:val="22"/>
        </w:rPr>
        <w:t xml:space="preserve"> Oracle </w:t>
      </w:r>
      <w:r w:rsidR="006D3210" w:rsidRPr="00D668D4">
        <w:rPr>
          <w:rFonts w:eastAsia="Calibri"/>
          <w:szCs w:val="22"/>
        </w:rPr>
        <w:t>SQL Developer Data Modeler</w:t>
      </w:r>
      <w:r w:rsidRPr="00D668D4">
        <w:rPr>
          <w:rFonts w:eastAsia="Calibri"/>
          <w:szCs w:val="22"/>
        </w:rPr>
        <w:t xml:space="preserve"> tool</w:t>
      </w:r>
      <w:r w:rsidR="00166614">
        <w:rPr>
          <w:rFonts w:eastAsia="Calibri"/>
          <w:szCs w:val="22"/>
        </w:rPr>
        <w:t xml:space="preserve">. All </w:t>
      </w:r>
      <w:r w:rsidR="009D29A9" w:rsidRPr="00D668D4">
        <w:rPr>
          <w:rFonts w:eastAsia="Calibri"/>
          <w:szCs w:val="22"/>
        </w:rPr>
        <w:t xml:space="preserve"> d</w:t>
      </w:r>
      <w:r w:rsidRPr="00D668D4">
        <w:rPr>
          <w:rFonts w:eastAsia="Calibri"/>
          <w:szCs w:val="22"/>
        </w:rPr>
        <w:t xml:space="preserve">evelopment teams must </w:t>
      </w:r>
      <w:r w:rsidR="009002C4">
        <w:rPr>
          <w:rFonts w:eastAsia="Calibri"/>
          <w:szCs w:val="22"/>
        </w:rPr>
        <w:t xml:space="preserve">use </w:t>
      </w:r>
      <w:r w:rsidRPr="00D668D4">
        <w:rPr>
          <w:rFonts w:eastAsia="Calibri"/>
          <w:szCs w:val="22"/>
        </w:rPr>
        <w:t xml:space="preserve"> </w:t>
      </w:r>
      <w:r w:rsidR="006D3210" w:rsidRPr="006D3210">
        <w:rPr>
          <w:rFonts w:eastAsia="Calibri"/>
          <w:szCs w:val="22"/>
        </w:rPr>
        <w:t xml:space="preserve">Oracle SQL Developer Data Modeler </w:t>
      </w:r>
      <w:r w:rsidR="00B5440C" w:rsidRPr="00D668D4">
        <w:rPr>
          <w:rFonts w:eastAsia="Calibri"/>
          <w:szCs w:val="22"/>
        </w:rPr>
        <w:t xml:space="preserve">and </w:t>
      </w:r>
      <w:r w:rsidR="00F51BBD" w:rsidRPr="00D668D4">
        <w:rPr>
          <w:rFonts w:eastAsia="Calibri"/>
          <w:szCs w:val="22"/>
        </w:rPr>
        <w:t xml:space="preserve">the approved DEP </w:t>
      </w:r>
      <w:r w:rsidR="00BB39CC" w:rsidRPr="00D668D4">
        <w:rPr>
          <w:rFonts w:eastAsia="Calibri"/>
          <w:szCs w:val="22"/>
        </w:rPr>
        <w:t>code versioning</w:t>
      </w:r>
      <w:r w:rsidR="00834C0B" w:rsidRPr="00D668D4">
        <w:rPr>
          <w:rFonts w:eastAsia="Calibri"/>
          <w:szCs w:val="22"/>
        </w:rPr>
        <w:t xml:space="preserve"> </w:t>
      </w:r>
      <w:r w:rsidR="00F51BBD" w:rsidRPr="00D668D4">
        <w:rPr>
          <w:rFonts w:eastAsia="Calibri"/>
          <w:szCs w:val="22"/>
        </w:rPr>
        <w:t>repository</w:t>
      </w:r>
      <w:r w:rsidR="00BB39CC" w:rsidRPr="00D668D4">
        <w:rPr>
          <w:rFonts w:eastAsia="Calibri"/>
          <w:szCs w:val="22"/>
        </w:rPr>
        <w:t xml:space="preserve"> – Subversion (SDI)</w:t>
      </w:r>
      <w:r w:rsidR="004073F6" w:rsidRPr="00D668D4">
        <w:rPr>
          <w:rFonts w:eastAsia="Calibri"/>
          <w:szCs w:val="22"/>
        </w:rPr>
        <w:t>.  T</w:t>
      </w:r>
      <w:r w:rsidRPr="00D668D4">
        <w:rPr>
          <w:rFonts w:eastAsia="Calibri"/>
          <w:szCs w:val="22"/>
        </w:rPr>
        <w:t>he use of any other modeling tool</w:t>
      </w:r>
      <w:r w:rsidR="00B5440C" w:rsidRPr="00D668D4">
        <w:rPr>
          <w:rFonts w:eastAsia="Calibri"/>
          <w:szCs w:val="22"/>
        </w:rPr>
        <w:t>/repository</w:t>
      </w:r>
      <w:r w:rsidRPr="00D668D4">
        <w:rPr>
          <w:rFonts w:eastAsia="Calibri"/>
          <w:szCs w:val="22"/>
        </w:rPr>
        <w:t xml:space="preserve"> is not authorized.</w:t>
      </w:r>
      <w:r w:rsidR="007B2687" w:rsidRPr="00D668D4">
        <w:rPr>
          <w:rFonts w:eastAsia="Calibri"/>
          <w:szCs w:val="22"/>
        </w:rPr>
        <w:t xml:space="preserve"> </w:t>
      </w:r>
    </w:p>
    <w:p w:rsidR="00BB39CC" w:rsidRPr="005661FD" w:rsidRDefault="00BB39CC" w:rsidP="005661FD">
      <w:pPr>
        <w:pStyle w:val="Heading2"/>
        <w:keepLines/>
        <w:spacing w:before="200" w:after="0"/>
        <w:rPr>
          <w:bCs/>
          <w:i w:val="0"/>
          <w:snapToGrid w:val="0"/>
          <w:color w:val="4F81BD"/>
          <w:sz w:val="26"/>
          <w:szCs w:val="26"/>
        </w:rPr>
      </w:pPr>
      <w:bookmarkStart w:id="26" w:name="_Toc448398758"/>
      <w:r w:rsidRPr="005661FD">
        <w:rPr>
          <w:bCs/>
          <w:i w:val="0"/>
          <w:snapToGrid w:val="0"/>
          <w:color w:val="4F81BD"/>
          <w:sz w:val="26"/>
          <w:szCs w:val="26"/>
        </w:rPr>
        <w:t>Third Normal Form</w:t>
      </w:r>
      <w:bookmarkEnd w:id="26"/>
    </w:p>
    <w:p w:rsidR="00F668AD" w:rsidRDefault="00F668AD" w:rsidP="00263528">
      <w:pPr>
        <w:ind w:left="360"/>
        <w:rPr>
          <w:sz w:val="16"/>
          <w:szCs w:val="16"/>
        </w:rPr>
      </w:pPr>
    </w:p>
    <w:p w:rsidR="00F668AD" w:rsidRPr="00D668D4" w:rsidRDefault="00F668AD" w:rsidP="00BB39CC">
      <w:pPr>
        <w:spacing w:after="120"/>
        <w:rPr>
          <w:rFonts w:eastAsia="Calibri"/>
          <w:szCs w:val="22"/>
        </w:rPr>
      </w:pPr>
      <w:r w:rsidRPr="00D668D4">
        <w:rPr>
          <w:rFonts w:eastAsia="Calibri"/>
          <w:szCs w:val="22"/>
        </w:rPr>
        <w:lastRenderedPageBreak/>
        <w:t xml:space="preserve">The </w:t>
      </w:r>
      <w:r w:rsidR="003B36F1" w:rsidRPr="00D668D4">
        <w:rPr>
          <w:rFonts w:eastAsia="Calibri"/>
          <w:szCs w:val="22"/>
        </w:rPr>
        <w:t xml:space="preserve">ERD component of </w:t>
      </w:r>
      <w:r w:rsidR="00CE2D77" w:rsidRPr="00D668D4">
        <w:rPr>
          <w:rFonts w:eastAsia="Calibri"/>
          <w:szCs w:val="22"/>
        </w:rPr>
        <w:t>the LDM</w:t>
      </w:r>
      <w:r w:rsidRPr="00D668D4">
        <w:rPr>
          <w:rFonts w:eastAsia="Calibri"/>
          <w:szCs w:val="22"/>
        </w:rPr>
        <w:t xml:space="preserve"> </w:t>
      </w:r>
      <w:r w:rsidR="003B36F1" w:rsidRPr="00D668D4">
        <w:rPr>
          <w:rFonts w:eastAsia="Calibri"/>
          <w:szCs w:val="22"/>
        </w:rPr>
        <w:t>must</w:t>
      </w:r>
      <w:r w:rsidRPr="00D668D4">
        <w:rPr>
          <w:rFonts w:eastAsia="Calibri"/>
          <w:szCs w:val="22"/>
        </w:rPr>
        <w:t xml:space="preserve"> be</w:t>
      </w:r>
      <w:r w:rsidR="003B36F1" w:rsidRPr="00D668D4">
        <w:rPr>
          <w:rFonts w:eastAsia="Calibri"/>
          <w:szCs w:val="22"/>
        </w:rPr>
        <w:t xml:space="preserve"> </w:t>
      </w:r>
      <w:r w:rsidRPr="00D668D4">
        <w:rPr>
          <w:rFonts w:eastAsia="Calibri"/>
          <w:szCs w:val="22"/>
        </w:rPr>
        <w:t xml:space="preserve">in </w:t>
      </w:r>
      <w:r w:rsidR="00026B7D" w:rsidRPr="00D668D4">
        <w:rPr>
          <w:rFonts w:eastAsia="Calibri"/>
          <w:szCs w:val="22"/>
        </w:rPr>
        <w:t xml:space="preserve">at least </w:t>
      </w:r>
      <w:r w:rsidRPr="00D668D4">
        <w:rPr>
          <w:rFonts w:eastAsia="Calibri"/>
          <w:szCs w:val="22"/>
        </w:rPr>
        <w:t>third normal form</w:t>
      </w:r>
      <w:r w:rsidR="00026B7D" w:rsidRPr="00D668D4">
        <w:rPr>
          <w:rFonts w:eastAsia="Calibri"/>
          <w:szCs w:val="22"/>
        </w:rPr>
        <w:t xml:space="preserve"> (Boyce-Codd, fourth, and fifth normal form are also acceptable)</w:t>
      </w:r>
      <w:r w:rsidRPr="00D668D4">
        <w:rPr>
          <w:rFonts w:eastAsia="Calibri"/>
          <w:szCs w:val="22"/>
        </w:rPr>
        <w:t>.</w:t>
      </w:r>
    </w:p>
    <w:p w:rsidR="0013206D" w:rsidRPr="005661FD" w:rsidRDefault="0013206D" w:rsidP="005661FD">
      <w:pPr>
        <w:pStyle w:val="Heading2"/>
        <w:keepLines/>
        <w:spacing w:before="200" w:after="0"/>
        <w:rPr>
          <w:bCs/>
          <w:i w:val="0"/>
          <w:snapToGrid w:val="0"/>
          <w:color w:val="4F81BD"/>
          <w:sz w:val="26"/>
          <w:szCs w:val="26"/>
        </w:rPr>
      </w:pPr>
      <w:bookmarkStart w:id="27" w:name="_Toc448398759"/>
      <w:r w:rsidRPr="005661FD">
        <w:rPr>
          <w:bCs/>
          <w:i w:val="0"/>
          <w:snapToGrid w:val="0"/>
          <w:color w:val="4F81BD"/>
          <w:sz w:val="26"/>
          <w:szCs w:val="26"/>
        </w:rPr>
        <w:t>Location Data Standards</w:t>
      </w:r>
      <w:bookmarkEnd w:id="27"/>
    </w:p>
    <w:p w:rsidR="00F668AD" w:rsidRPr="00B263CA" w:rsidRDefault="00F668AD" w:rsidP="00263528">
      <w:pPr>
        <w:ind w:left="360"/>
        <w:rPr>
          <w:sz w:val="16"/>
          <w:szCs w:val="16"/>
        </w:rPr>
      </w:pPr>
    </w:p>
    <w:p w:rsidR="00263528" w:rsidRPr="00D668D4" w:rsidRDefault="000A3EE4" w:rsidP="0013206D">
      <w:pPr>
        <w:spacing w:after="120"/>
        <w:rPr>
          <w:rFonts w:eastAsia="Calibri"/>
          <w:szCs w:val="22"/>
        </w:rPr>
      </w:pPr>
      <w:r w:rsidRPr="00D668D4">
        <w:rPr>
          <w:rFonts w:eastAsia="Calibri"/>
          <w:szCs w:val="22"/>
        </w:rPr>
        <w:t xml:space="preserve">The established </w:t>
      </w:r>
      <w:r w:rsidR="00BA21C3" w:rsidRPr="00D668D4">
        <w:rPr>
          <w:rFonts w:eastAsia="Calibri"/>
          <w:szCs w:val="22"/>
        </w:rPr>
        <w:t>Location Data Standard</w:t>
      </w:r>
      <w:r w:rsidR="00C9427D" w:rsidRPr="00D668D4">
        <w:rPr>
          <w:rFonts w:eastAsia="Calibri"/>
          <w:szCs w:val="22"/>
        </w:rPr>
        <w:t>s</w:t>
      </w:r>
      <w:r w:rsidR="00263528" w:rsidRPr="00D668D4">
        <w:rPr>
          <w:rFonts w:eastAsia="Calibri"/>
          <w:szCs w:val="22"/>
        </w:rPr>
        <w:t xml:space="preserve"> will be adhered to for geospatial objects.</w:t>
      </w:r>
      <w:r w:rsidR="00BE5926" w:rsidRPr="00D668D4">
        <w:rPr>
          <w:rFonts w:eastAsia="Calibri"/>
          <w:szCs w:val="22"/>
        </w:rPr>
        <w:t xml:space="preserve">  Adherence to these </w:t>
      </w:r>
      <w:r w:rsidR="00151738" w:rsidRPr="00D668D4">
        <w:rPr>
          <w:rFonts w:eastAsia="Calibri"/>
          <w:szCs w:val="22"/>
        </w:rPr>
        <w:t xml:space="preserve">supplementary </w:t>
      </w:r>
      <w:r w:rsidR="00BE5926" w:rsidRPr="00D668D4">
        <w:rPr>
          <w:rFonts w:eastAsia="Calibri"/>
          <w:szCs w:val="22"/>
        </w:rPr>
        <w:t>standards is mandatory</w:t>
      </w:r>
      <w:r w:rsidR="007807D1" w:rsidRPr="00D668D4">
        <w:rPr>
          <w:rFonts w:eastAsia="Calibri"/>
          <w:szCs w:val="22"/>
        </w:rPr>
        <w:t>.</w:t>
      </w:r>
      <w:r w:rsidR="00E00CA4" w:rsidRPr="00D668D4">
        <w:rPr>
          <w:rFonts w:eastAsia="Calibri"/>
          <w:szCs w:val="22"/>
        </w:rPr>
        <w:t xml:space="preserve"> </w:t>
      </w:r>
      <w:r w:rsidR="007807D1" w:rsidRPr="00D668D4">
        <w:rPr>
          <w:rFonts w:eastAsia="Calibri"/>
          <w:szCs w:val="22"/>
        </w:rPr>
        <w:t xml:space="preserve">Models </w:t>
      </w:r>
      <w:r w:rsidR="005C1B71">
        <w:rPr>
          <w:rFonts w:eastAsia="Calibri"/>
          <w:szCs w:val="22"/>
        </w:rPr>
        <w:t xml:space="preserve">including geospatial objects </w:t>
      </w:r>
      <w:r w:rsidR="007807D1" w:rsidRPr="00D668D4">
        <w:rPr>
          <w:rFonts w:eastAsia="Calibri"/>
          <w:szCs w:val="22"/>
        </w:rPr>
        <w:t xml:space="preserve">will be sent to </w:t>
      </w:r>
      <w:r w:rsidR="00852CFD" w:rsidRPr="00D668D4">
        <w:rPr>
          <w:rFonts w:eastAsia="Calibri"/>
          <w:szCs w:val="22"/>
        </w:rPr>
        <w:t>Geographic Information Systems (</w:t>
      </w:r>
      <w:r w:rsidR="007807D1" w:rsidRPr="00D668D4">
        <w:rPr>
          <w:rFonts w:eastAsia="Calibri"/>
          <w:szCs w:val="22"/>
        </w:rPr>
        <w:t>GIS</w:t>
      </w:r>
      <w:r w:rsidR="00852CFD" w:rsidRPr="00D668D4">
        <w:rPr>
          <w:rFonts w:eastAsia="Calibri"/>
          <w:szCs w:val="22"/>
        </w:rPr>
        <w:t>)</w:t>
      </w:r>
      <w:r w:rsidR="007807D1" w:rsidRPr="00D668D4">
        <w:rPr>
          <w:rFonts w:eastAsia="Calibri"/>
          <w:szCs w:val="22"/>
        </w:rPr>
        <w:t xml:space="preserve"> for review</w:t>
      </w:r>
      <w:r w:rsidR="001475F0" w:rsidRPr="00D668D4">
        <w:rPr>
          <w:rFonts w:eastAsia="Calibri"/>
          <w:szCs w:val="22"/>
        </w:rPr>
        <w:t>.</w:t>
      </w:r>
    </w:p>
    <w:p w:rsidR="00F4706B" w:rsidRPr="005661FD" w:rsidRDefault="00F4706B" w:rsidP="005661FD">
      <w:pPr>
        <w:pStyle w:val="Heading1"/>
        <w:keepLines/>
        <w:pBdr>
          <w:top w:val="single" w:sz="24" w:space="1" w:color="800000"/>
        </w:pBdr>
        <w:tabs>
          <w:tab w:val="left" w:pos="990"/>
        </w:tabs>
        <w:spacing w:before="480" w:after="240"/>
        <w:rPr>
          <w:rFonts w:ascii="Verdana" w:hAnsi="Verdana"/>
          <w:bCs/>
          <w:color w:val="800000"/>
          <w:szCs w:val="28"/>
        </w:rPr>
      </w:pPr>
      <w:bookmarkStart w:id="28" w:name="_Acronym_Standard_#"/>
      <w:bookmarkStart w:id="29" w:name="_Toc448398760"/>
      <w:bookmarkEnd w:id="28"/>
      <w:r w:rsidRPr="005661FD">
        <w:rPr>
          <w:rFonts w:ascii="Verdana" w:hAnsi="Verdana"/>
          <w:bCs/>
          <w:color w:val="800000"/>
          <w:szCs w:val="28"/>
        </w:rPr>
        <w:t>ENTITIES</w:t>
      </w:r>
      <w:bookmarkEnd w:id="29"/>
    </w:p>
    <w:p w:rsidR="0065676C" w:rsidRDefault="00FF0CA8" w:rsidP="00711022">
      <w:r w:rsidRPr="00FF0CA8">
        <w:t xml:space="preserve">The </w:t>
      </w:r>
      <w:r>
        <w:t>entity</w:t>
      </w:r>
      <w:r w:rsidRPr="00FF0CA8">
        <w:t xml:space="preserve"> definition specifies what type of data </w:t>
      </w:r>
      <w:r>
        <w:t>is</w:t>
      </w:r>
      <w:r w:rsidRPr="00FF0CA8">
        <w:t xml:space="preserve"> store</w:t>
      </w:r>
      <w:r>
        <w:t>d</w:t>
      </w:r>
      <w:r w:rsidRPr="00FF0CA8">
        <w:t xml:space="preserve"> and specifies </w:t>
      </w:r>
      <w:r>
        <w:t>the pieces of data that make the record unique</w:t>
      </w:r>
      <w:r w:rsidRPr="00FF0CA8">
        <w:t xml:space="preserve">.  </w:t>
      </w:r>
      <w:r>
        <w:rPr>
          <w:b/>
          <w:bCs/>
          <w:i/>
        </w:rPr>
        <w:t>Entities</w:t>
      </w:r>
      <w:r w:rsidRPr="00FF0CA8">
        <w:t xml:space="preserve"> in the </w:t>
      </w:r>
      <w:r>
        <w:t>Logical</w:t>
      </w:r>
      <w:r w:rsidRPr="00FF0CA8">
        <w:t xml:space="preserve"> Data Model must </w:t>
      </w:r>
      <w:r>
        <w:t xml:space="preserve">be thoroughly documented in order to transform the model to the </w:t>
      </w:r>
      <w:r w:rsidR="002E040A">
        <w:t>Physical</w:t>
      </w:r>
      <w:r>
        <w:t xml:space="preserve"> Data Model.</w:t>
      </w:r>
    </w:p>
    <w:p w:rsidR="00FF0CA8" w:rsidRPr="005661FD" w:rsidRDefault="00FF0CA8" w:rsidP="005661FD">
      <w:pPr>
        <w:pStyle w:val="Heading2"/>
        <w:keepLines/>
        <w:spacing w:before="200" w:after="0"/>
        <w:rPr>
          <w:bCs/>
          <w:i w:val="0"/>
          <w:snapToGrid w:val="0"/>
          <w:color w:val="4F81BD"/>
          <w:sz w:val="26"/>
          <w:szCs w:val="26"/>
        </w:rPr>
      </w:pPr>
      <w:bookmarkStart w:id="30" w:name="_Toc176345646"/>
      <w:bookmarkStart w:id="31" w:name="_Toc228077671"/>
      <w:bookmarkStart w:id="32" w:name="_Toc442977579"/>
      <w:bookmarkStart w:id="33" w:name="_Toc448398761"/>
      <w:r w:rsidRPr="005661FD">
        <w:rPr>
          <w:bCs/>
          <w:i w:val="0"/>
          <w:snapToGrid w:val="0"/>
          <w:color w:val="4F81BD"/>
          <w:sz w:val="26"/>
          <w:szCs w:val="26"/>
        </w:rPr>
        <w:t>Entity Name</w:t>
      </w:r>
      <w:bookmarkEnd w:id="30"/>
      <w:bookmarkEnd w:id="31"/>
      <w:bookmarkEnd w:id="32"/>
      <w:bookmarkEnd w:id="33"/>
      <w:r w:rsidRPr="005661FD">
        <w:rPr>
          <w:bCs/>
          <w:i w:val="0"/>
          <w:snapToGrid w:val="0"/>
          <w:color w:val="4F81BD"/>
          <w:sz w:val="26"/>
          <w:szCs w:val="26"/>
        </w:rPr>
        <w:fldChar w:fldCharType="begin"/>
      </w:r>
      <w:r w:rsidRPr="005661FD">
        <w:rPr>
          <w:bCs/>
          <w:i w:val="0"/>
          <w:snapToGrid w:val="0"/>
          <w:color w:val="4F81BD"/>
          <w:sz w:val="26"/>
          <w:szCs w:val="26"/>
        </w:rPr>
        <w:instrText>xe "Table Name"</w:instrText>
      </w:r>
      <w:r w:rsidRPr="005661FD">
        <w:rPr>
          <w:bCs/>
          <w:i w:val="0"/>
          <w:snapToGrid w:val="0"/>
          <w:color w:val="4F81BD"/>
          <w:sz w:val="26"/>
          <w:szCs w:val="26"/>
        </w:rPr>
        <w:fldChar w:fldCharType="end"/>
      </w:r>
    </w:p>
    <w:p w:rsidR="0065676C" w:rsidRPr="0065676C" w:rsidRDefault="0065676C" w:rsidP="00711022">
      <w:pPr>
        <w:rPr>
          <w:sz w:val="16"/>
          <w:szCs w:val="16"/>
        </w:rPr>
      </w:pPr>
    </w:p>
    <w:p w:rsidR="0075247E" w:rsidRPr="00F904C7" w:rsidRDefault="00F904C7" w:rsidP="00925A74">
      <w:bookmarkStart w:id="34" w:name="_Entity_Name_Standard"/>
      <w:bookmarkEnd w:id="34"/>
      <w:r w:rsidRPr="00F904C7">
        <w:t xml:space="preserve">An entity </w:t>
      </w:r>
      <w:r w:rsidR="00E87360">
        <w:t>name must be singular.  The following rules apply to entity names:</w:t>
      </w:r>
    </w:p>
    <w:p w:rsidR="003B36F1" w:rsidRPr="00D668D4" w:rsidRDefault="000A7550" w:rsidP="00E87360">
      <w:pPr>
        <w:numPr>
          <w:ilvl w:val="0"/>
          <w:numId w:val="37"/>
        </w:numPr>
        <w:rPr>
          <w:rFonts w:eastAsia="Calibri"/>
        </w:rPr>
      </w:pPr>
      <w:r w:rsidRPr="00D668D4">
        <w:rPr>
          <w:rFonts w:eastAsia="Calibri"/>
        </w:rPr>
        <w:t>A</w:t>
      </w:r>
      <w:r w:rsidR="003B36F1" w:rsidRPr="00D668D4">
        <w:rPr>
          <w:rFonts w:eastAsia="Calibri"/>
        </w:rPr>
        <w:t>n entity name must be a</w:t>
      </w:r>
      <w:r w:rsidRPr="00D668D4">
        <w:rPr>
          <w:rFonts w:eastAsia="Calibri"/>
        </w:rPr>
        <w:t xml:space="preserve"> maximum of 30 characters</w:t>
      </w:r>
      <w:r w:rsidR="003B36F1" w:rsidRPr="00D668D4">
        <w:rPr>
          <w:rFonts w:eastAsia="Calibri"/>
        </w:rPr>
        <w:t xml:space="preserve"> long.</w:t>
      </w:r>
    </w:p>
    <w:p w:rsidR="003B36F1" w:rsidRPr="00D668D4" w:rsidRDefault="003B36F1" w:rsidP="00E87360">
      <w:pPr>
        <w:numPr>
          <w:ilvl w:val="0"/>
          <w:numId w:val="37"/>
        </w:numPr>
        <w:rPr>
          <w:rFonts w:eastAsia="Calibri"/>
        </w:rPr>
      </w:pPr>
      <w:r w:rsidRPr="00D668D4">
        <w:rPr>
          <w:rFonts w:eastAsia="Calibri"/>
        </w:rPr>
        <w:t xml:space="preserve">An </w:t>
      </w:r>
      <w:r w:rsidR="00E87360" w:rsidRPr="00D668D4">
        <w:rPr>
          <w:rFonts w:eastAsia="Calibri"/>
        </w:rPr>
        <w:t>e</w:t>
      </w:r>
      <w:r w:rsidR="00E928D0" w:rsidRPr="00D668D4">
        <w:rPr>
          <w:rFonts w:eastAsia="Calibri"/>
        </w:rPr>
        <w:t>ntity name</w:t>
      </w:r>
      <w:r w:rsidR="00036225" w:rsidRPr="00D668D4">
        <w:rPr>
          <w:rFonts w:eastAsia="Calibri"/>
        </w:rPr>
        <w:t xml:space="preserve"> </w:t>
      </w:r>
      <w:r w:rsidR="000212FA" w:rsidRPr="00D668D4">
        <w:rPr>
          <w:rFonts w:eastAsia="Calibri"/>
        </w:rPr>
        <w:t xml:space="preserve">must </w:t>
      </w:r>
      <w:r w:rsidR="00036225" w:rsidRPr="00D668D4">
        <w:rPr>
          <w:rFonts w:eastAsia="Calibri"/>
        </w:rPr>
        <w:t>be made up of one to five words</w:t>
      </w:r>
      <w:r w:rsidR="001B3095" w:rsidRPr="00D668D4">
        <w:rPr>
          <w:rFonts w:eastAsia="Calibri"/>
        </w:rPr>
        <w:t>.</w:t>
      </w:r>
    </w:p>
    <w:p w:rsidR="00036225" w:rsidRPr="00D668D4" w:rsidRDefault="003B36F1" w:rsidP="00E87360">
      <w:pPr>
        <w:numPr>
          <w:ilvl w:val="0"/>
          <w:numId w:val="37"/>
        </w:numPr>
        <w:rPr>
          <w:rFonts w:eastAsia="Calibri"/>
        </w:rPr>
      </w:pPr>
      <w:r w:rsidRPr="00D668D4">
        <w:rPr>
          <w:rFonts w:eastAsia="Calibri"/>
        </w:rPr>
        <w:t>Only s</w:t>
      </w:r>
      <w:r w:rsidR="00036225" w:rsidRPr="00D668D4">
        <w:rPr>
          <w:rFonts w:eastAsia="Calibri"/>
        </w:rPr>
        <w:t>ingular noun</w:t>
      </w:r>
      <w:r w:rsidR="00B057FF" w:rsidRPr="00D668D4">
        <w:rPr>
          <w:rFonts w:eastAsia="Calibri"/>
        </w:rPr>
        <w:t>s</w:t>
      </w:r>
      <w:r w:rsidR="00036225" w:rsidRPr="00D668D4">
        <w:rPr>
          <w:rFonts w:eastAsia="Calibri"/>
        </w:rPr>
        <w:t xml:space="preserve"> and modifiers</w:t>
      </w:r>
      <w:r w:rsidR="00B057FF" w:rsidRPr="00D668D4">
        <w:rPr>
          <w:rFonts w:eastAsia="Calibri"/>
        </w:rPr>
        <w:t xml:space="preserve"> </w:t>
      </w:r>
      <w:r w:rsidRPr="00D668D4">
        <w:rPr>
          <w:rFonts w:eastAsia="Calibri"/>
        </w:rPr>
        <w:t>are to be used for an entity name.</w:t>
      </w:r>
    </w:p>
    <w:p w:rsidR="00036225" w:rsidRPr="00D668D4" w:rsidRDefault="003B36F1" w:rsidP="00E87360">
      <w:pPr>
        <w:numPr>
          <w:ilvl w:val="0"/>
          <w:numId w:val="37"/>
        </w:numPr>
        <w:rPr>
          <w:rFonts w:eastAsia="Calibri"/>
        </w:rPr>
      </w:pPr>
      <w:r w:rsidRPr="00D668D4">
        <w:rPr>
          <w:rFonts w:eastAsia="Calibri"/>
        </w:rPr>
        <w:t>An entity name</w:t>
      </w:r>
      <w:r w:rsidR="00036225" w:rsidRPr="00D668D4">
        <w:rPr>
          <w:rFonts w:eastAsia="Calibri"/>
        </w:rPr>
        <w:t xml:space="preserve"> must contain only alphabetic</w:t>
      </w:r>
      <w:r w:rsidR="00E928D0" w:rsidRPr="00D668D4">
        <w:rPr>
          <w:rFonts w:eastAsia="Calibri"/>
        </w:rPr>
        <w:t>al</w:t>
      </w:r>
      <w:r w:rsidR="00036225" w:rsidRPr="00D668D4">
        <w:rPr>
          <w:rFonts w:eastAsia="Calibri"/>
        </w:rPr>
        <w:t xml:space="preserve"> characters and </w:t>
      </w:r>
      <w:r w:rsidR="00E87360" w:rsidRPr="00D668D4">
        <w:rPr>
          <w:rFonts w:eastAsia="Calibri"/>
        </w:rPr>
        <w:t>spaces.</w:t>
      </w:r>
    </w:p>
    <w:p w:rsidR="00E87360" w:rsidRPr="00E87360" w:rsidRDefault="00E87360" w:rsidP="00E87360">
      <w:pPr>
        <w:numPr>
          <w:ilvl w:val="0"/>
          <w:numId w:val="37"/>
        </w:numPr>
        <w:rPr>
          <w:rFonts w:eastAsia="Calibri"/>
        </w:rPr>
      </w:pPr>
      <w:r w:rsidRPr="00E87360">
        <w:rPr>
          <w:rFonts w:eastAsia="Calibri"/>
        </w:rPr>
        <w:t>An entity name must not contain numeric values.</w:t>
      </w:r>
    </w:p>
    <w:p w:rsidR="00E87360" w:rsidRPr="00D668D4" w:rsidRDefault="003B36F1" w:rsidP="00D668D4">
      <w:pPr>
        <w:numPr>
          <w:ilvl w:val="0"/>
          <w:numId w:val="37"/>
        </w:numPr>
        <w:rPr>
          <w:rFonts w:eastAsia="Calibri"/>
        </w:rPr>
      </w:pPr>
      <w:r w:rsidRPr="00D668D4">
        <w:rPr>
          <w:rFonts w:eastAsia="Calibri"/>
        </w:rPr>
        <w:t>An entity name</w:t>
      </w:r>
      <w:r w:rsidR="00904B09" w:rsidRPr="00D668D4">
        <w:rPr>
          <w:rFonts w:eastAsia="Calibri"/>
        </w:rPr>
        <w:t xml:space="preserve"> </w:t>
      </w:r>
      <w:r w:rsidR="00A02FED" w:rsidRPr="00D668D4">
        <w:rPr>
          <w:rFonts w:eastAsia="Calibri"/>
        </w:rPr>
        <w:t>must</w:t>
      </w:r>
      <w:r w:rsidR="00E87360" w:rsidRPr="00D668D4">
        <w:rPr>
          <w:rFonts w:eastAsia="Calibri"/>
        </w:rPr>
        <w:t xml:space="preserve"> not</w:t>
      </w:r>
      <w:r w:rsidR="00A02FED" w:rsidRPr="00D668D4">
        <w:rPr>
          <w:rFonts w:eastAsia="Calibri"/>
        </w:rPr>
        <w:t xml:space="preserve"> </w:t>
      </w:r>
      <w:r w:rsidR="00036225" w:rsidRPr="00D668D4">
        <w:rPr>
          <w:rFonts w:eastAsia="Calibri"/>
        </w:rPr>
        <w:t>contain hyphens or underscores</w:t>
      </w:r>
      <w:r w:rsidR="003E6507" w:rsidRPr="00D668D4">
        <w:rPr>
          <w:rFonts w:eastAsia="Calibri"/>
        </w:rPr>
        <w:t xml:space="preserve"> between the words if more than one word is present</w:t>
      </w:r>
      <w:r w:rsidR="00036225" w:rsidRPr="00D668D4">
        <w:rPr>
          <w:rFonts w:eastAsia="Calibri"/>
        </w:rPr>
        <w:t>.</w:t>
      </w:r>
      <w:r w:rsidR="00317063" w:rsidRPr="00D668D4">
        <w:rPr>
          <w:rFonts w:eastAsia="Calibri"/>
        </w:rPr>
        <w:t xml:space="preserve">  </w:t>
      </w:r>
    </w:p>
    <w:p w:rsidR="001C49EA" w:rsidRPr="001C49EA" w:rsidRDefault="003B36F1" w:rsidP="001C49EA">
      <w:pPr>
        <w:numPr>
          <w:ilvl w:val="0"/>
          <w:numId w:val="37"/>
        </w:numPr>
        <w:rPr>
          <w:rFonts w:eastAsia="Calibri"/>
        </w:rPr>
      </w:pPr>
      <w:r w:rsidRPr="00D668D4">
        <w:rPr>
          <w:rFonts w:eastAsia="Calibri"/>
        </w:rPr>
        <w:t xml:space="preserve">An entity name </w:t>
      </w:r>
      <w:r w:rsidR="00A02FED" w:rsidRPr="00D668D4">
        <w:rPr>
          <w:rFonts w:eastAsia="Calibri"/>
        </w:rPr>
        <w:t>must</w:t>
      </w:r>
      <w:r w:rsidR="00036225" w:rsidRPr="00D668D4">
        <w:rPr>
          <w:rFonts w:eastAsia="Calibri"/>
        </w:rPr>
        <w:t xml:space="preserve"> not contain </w:t>
      </w:r>
      <w:r w:rsidR="00E87360" w:rsidRPr="00D668D4">
        <w:rPr>
          <w:rFonts w:eastAsia="Calibri"/>
        </w:rPr>
        <w:t>the Oracle Reserved Words.</w:t>
      </w:r>
      <w:r w:rsidR="001C49EA" w:rsidRPr="00D668D4">
        <w:rPr>
          <w:rFonts w:eastAsia="Calibri"/>
        </w:rPr>
        <w:t xml:space="preserve"> </w:t>
      </w:r>
    </w:p>
    <w:p w:rsidR="001C49EA" w:rsidRPr="001C49EA" w:rsidRDefault="001C49EA" w:rsidP="001C49EA">
      <w:pPr>
        <w:numPr>
          <w:ilvl w:val="0"/>
          <w:numId w:val="37"/>
        </w:numPr>
        <w:rPr>
          <w:rFonts w:eastAsia="Calibri"/>
        </w:rPr>
      </w:pPr>
      <w:r w:rsidRPr="001C49EA">
        <w:rPr>
          <w:rFonts w:eastAsia="Calibri"/>
        </w:rPr>
        <w:t>An entity name must include an Entity Class Word</w:t>
      </w:r>
      <w:r>
        <w:rPr>
          <w:rFonts w:eastAsia="Calibri"/>
        </w:rPr>
        <w:t xml:space="preserve"> when </w:t>
      </w:r>
      <w:r w:rsidR="0060138F">
        <w:rPr>
          <w:rFonts w:eastAsia="Calibri"/>
        </w:rPr>
        <w:t>the entity</w:t>
      </w:r>
      <w:r>
        <w:rPr>
          <w:rFonts w:eastAsia="Calibri"/>
        </w:rPr>
        <w:t xml:space="preserve"> represents the following data:</w:t>
      </w:r>
    </w:p>
    <w:p w:rsidR="001C49EA" w:rsidRPr="00925A74" w:rsidRDefault="001C49EA" w:rsidP="00925A74">
      <w:pPr>
        <w:numPr>
          <w:ilvl w:val="1"/>
          <w:numId w:val="37"/>
        </w:numPr>
        <w:rPr>
          <w:rFonts w:eastAsia="Calibri"/>
        </w:rPr>
      </w:pPr>
      <w:r w:rsidRPr="00925A74">
        <w:rPr>
          <w:rFonts w:eastAsia="Calibri"/>
        </w:rPr>
        <w:t xml:space="preserve">Code or Lookup Values </w:t>
      </w:r>
      <w:r w:rsidR="00B840E2" w:rsidRPr="00925A74">
        <w:rPr>
          <w:rFonts w:eastAsia="Calibri"/>
        </w:rPr>
        <w:t>–</w:t>
      </w:r>
      <w:r w:rsidRPr="00925A74">
        <w:rPr>
          <w:rFonts w:eastAsia="Calibri"/>
        </w:rPr>
        <w:t xml:space="preserve"> The name of a code entity must end in the Entity Class Word</w:t>
      </w:r>
      <w:r w:rsidRPr="00925A74">
        <w:rPr>
          <w:rFonts w:eastAsia="Calibri"/>
        </w:rPr>
        <w:fldChar w:fldCharType="begin"/>
      </w:r>
      <w:r w:rsidRPr="00925A74">
        <w:rPr>
          <w:rFonts w:eastAsia="Calibri"/>
        </w:rPr>
        <w:instrText xml:space="preserve"> XE "Entity Class Word" </w:instrText>
      </w:r>
      <w:r w:rsidRPr="00925A74">
        <w:rPr>
          <w:rFonts w:eastAsia="Calibri"/>
        </w:rPr>
        <w:fldChar w:fldCharType="end"/>
      </w:r>
      <w:r w:rsidRPr="00925A74">
        <w:rPr>
          <w:rFonts w:eastAsia="Calibri"/>
        </w:rPr>
        <w:t xml:space="preserve"> of “</w:t>
      </w:r>
      <w:r w:rsidRPr="00925A74">
        <w:rPr>
          <w:rFonts w:eastAsia="Calibri"/>
          <w:b/>
        </w:rPr>
        <w:t>CODE</w:t>
      </w:r>
      <w:r w:rsidRPr="00925A74">
        <w:rPr>
          <w:rFonts w:eastAsia="Calibri"/>
        </w:rPr>
        <w:t>” preceded by a space.</w:t>
      </w:r>
    </w:p>
    <w:p w:rsidR="0060138F" w:rsidRPr="00925A74" w:rsidRDefault="0060138F" w:rsidP="00925A74">
      <w:pPr>
        <w:numPr>
          <w:ilvl w:val="1"/>
          <w:numId w:val="37"/>
        </w:numPr>
        <w:rPr>
          <w:rFonts w:eastAsia="Calibri"/>
        </w:rPr>
      </w:pPr>
      <w:r w:rsidRPr="00925A74">
        <w:rPr>
          <w:rFonts w:eastAsia="Calibri"/>
        </w:rPr>
        <w:t>History Tracking – The name of the “history” entity must end in the Entity Class Word of “</w:t>
      </w:r>
      <w:r w:rsidRPr="00925A74">
        <w:rPr>
          <w:rFonts w:eastAsia="Calibri"/>
          <w:b/>
        </w:rPr>
        <w:t>HS</w:t>
      </w:r>
      <w:r w:rsidRPr="00925A74">
        <w:rPr>
          <w:rFonts w:eastAsia="Calibri"/>
        </w:rPr>
        <w:t>” preceded by a space.</w:t>
      </w:r>
    </w:p>
    <w:p w:rsidR="00621E41" w:rsidRPr="00925A74" w:rsidRDefault="00621E41" w:rsidP="00925A74">
      <w:pPr>
        <w:numPr>
          <w:ilvl w:val="1"/>
          <w:numId w:val="37"/>
        </w:numPr>
        <w:rPr>
          <w:rFonts w:eastAsia="Calibri"/>
        </w:rPr>
      </w:pPr>
      <w:r w:rsidRPr="00925A74">
        <w:rPr>
          <w:rFonts w:eastAsia="Calibri"/>
        </w:rPr>
        <w:t>Reporting – The name of the “reporting” entity must end in the Entity Class Word of “</w:t>
      </w:r>
      <w:r w:rsidRPr="00925A74">
        <w:rPr>
          <w:rFonts w:eastAsia="Calibri"/>
          <w:b/>
        </w:rPr>
        <w:t>RPT</w:t>
      </w:r>
      <w:r w:rsidRPr="00925A74">
        <w:rPr>
          <w:rFonts w:eastAsia="Calibri"/>
        </w:rPr>
        <w:t>” preceded by a space.</w:t>
      </w:r>
    </w:p>
    <w:p w:rsidR="00E87360" w:rsidRPr="00925A74" w:rsidRDefault="00621E41" w:rsidP="00925A74">
      <w:pPr>
        <w:numPr>
          <w:ilvl w:val="1"/>
          <w:numId w:val="37"/>
        </w:numPr>
        <w:rPr>
          <w:rFonts w:eastAsia="Calibri"/>
        </w:rPr>
      </w:pPr>
      <w:r w:rsidRPr="00925A74">
        <w:rPr>
          <w:rFonts w:eastAsia="Calibri"/>
        </w:rPr>
        <w:t xml:space="preserve">Temporary – The name of the “temporary” entity must BEGIN in the Entity </w:t>
      </w:r>
      <w:r w:rsidR="002E040A" w:rsidRPr="00925A74">
        <w:rPr>
          <w:rFonts w:eastAsia="Calibri"/>
        </w:rPr>
        <w:t>Class</w:t>
      </w:r>
      <w:r w:rsidRPr="00925A74">
        <w:rPr>
          <w:rFonts w:eastAsia="Calibri"/>
        </w:rPr>
        <w:t xml:space="preserve"> Word of “</w:t>
      </w:r>
      <w:r w:rsidRPr="00925A74">
        <w:rPr>
          <w:rFonts w:eastAsia="Calibri"/>
          <w:b/>
        </w:rPr>
        <w:t>TEMP</w:t>
      </w:r>
      <w:r w:rsidRPr="00925A74">
        <w:rPr>
          <w:rFonts w:eastAsia="Calibri"/>
        </w:rPr>
        <w:t>” followed by a space.</w:t>
      </w:r>
    </w:p>
    <w:p w:rsidR="00AA0124" w:rsidRPr="00D668D4" w:rsidRDefault="00AA0124" w:rsidP="00AA0124">
      <w:pPr>
        <w:rPr>
          <w:rFonts w:eastAsia="Calibri"/>
        </w:rPr>
      </w:pPr>
    </w:p>
    <w:p w:rsidR="00E87360" w:rsidRPr="00D668D4" w:rsidRDefault="00E87360" w:rsidP="00AA0124">
      <w:pPr>
        <w:rPr>
          <w:rFonts w:eastAsia="Calibri"/>
        </w:rPr>
      </w:pPr>
      <w:r w:rsidRPr="00D668D4">
        <w:rPr>
          <w:rFonts w:eastAsia="Calibri"/>
          <w:b/>
        </w:rPr>
        <w:t>Guideline:</w:t>
      </w:r>
      <w:r w:rsidRPr="00D668D4">
        <w:rPr>
          <w:rFonts w:eastAsia="Calibri"/>
        </w:rPr>
        <w:t xml:space="preserve">  The logical model allows a larger name length so that abbreviations can be avoided for clarity sake in the business model.  The PDM however, is limited by the Oracle thirty character naming constraint so  longer names </w:t>
      </w:r>
      <w:r w:rsidR="003C53FE">
        <w:rPr>
          <w:rFonts w:eastAsia="Calibri"/>
        </w:rPr>
        <w:t xml:space="preserve">will be truncated. </w:t>
      </w:r>
      <w:r w:rsidRPr="00D668D4">
        <w:rPr>
          <w:rFonts w:eastAsia="Calibri"/>
        </w:rPr>
        <w:t>.</w:t>
      </w:r>
      <w:r w:rsidR="00AA0124" w:rsidRPr="00D668D4">
        <w:rPr>
          <w:rFonts w:eastAsia="Calibri"/>
        </w:rPr>
        <w:t xml:space="preserve">  If an entity is to be referenced by a child entity consider shortening the entity name to allow for the “alias” or “short name” that is appended when forming the foreign key column name.</w:t>
      </w:r>
      <w:r w:rsidR="005B7683">
        <w:rPr>
          <w:rFonts w:eastAsia="Calibri"/>
        </w:rPr>
        <w:t xml:space="preserve">  The entity name must be shortened before transforming to the PDM to avoid truncation.</w:t>
      </w:r>
    </w:p>
    <w:p w:rsidR="00AA0124" w:rsidRPr="005661FD" w:rsidRDefault="00AA0124" w:rsidP="005661FD">
      <w:pPr>
        <w:pStyle w:val="Heading2"/>
        <w:keepLines/>
        <w:spacing w:before="200" w:after="0"/>
        <w:rPr>
          <w:bCs/>
          <w:i w:val="0"/>
          <w:snapToGrid w:val="0"/>
          <w:color w:val="4F81BD"/>
          <w:sz w:val="26"/>
          <w:szCs w:val="26"/>
        </w:rPr>
      </w:pPr>
      <w:bookmarkStart w:id="35" w:name="_Toc448398762"/>
      <w:bookmarkStart w:id="36" w:name="OLE_LINK1"/>
      <w:bookmarkStart w:id="37" w:name="OLE_LINK2"/>
      <w:r w:rsidRPr="005661FD">
        <w:rPr>
          <w:bCs/>
          <w:i w:val="0"/>
          <w:snapToGrid w:val="0"/>
          <w:color w:val="4F81BD"/>
          <w:sz w:val="26"/>
          <w:szCs w:val="26"/>
        </w:rPr>
        <w:lastRenderedPageBreak/>
        <w:t>Entity Short Name</w:t>
      </w:r>
      <w:bookmarkEnd w:id="35"/>
      <w:r w:rsidRPr="005661FD">
        <w:rPr>
          <w:bCs/>
          <w:i w:val="0"/>
          <w:snapToGrid w:val="0"/>
          <w:color w:val="4F81BD"/>
          <w:sz w:val="26"/>
          <w:szCs w:val="26"/>
        </w:rPr>
        <w:fldChar w:fldCharType="begin"/>
      </w:r>
      <w:r w:rsidRPr="005661FD">
        <w:rPr>
          <w:bCs/>
          <w:i w:val="0"/>
          <w:snapToGrid w:val="0"/>
          <w:color w:val="4F81BD"/>
          <w:sz w:val="26"/>
          <w:szCs w:val="26"/>
        </w:rPr>
        <w:instrText>xe "Table Name"</w:instrText>
      </w:r>
      <w:r w:rsidRPr="005661FD">
        <w:rPr>
          <w:bCs/>
          <w:i w:val="0"/>
          <w:snapToGrid w:val="0"/>
          <w:color w:val="4F81BD"/>
          <w:sz w:val="26"/>
          <w:szCs w:val="26"/>
        </w:rPr>
        <w:fldChar w:fldCharType="end"/>
      </w:r>
    </w:p>
    <w:p w:rsidR="0065676C" w:rsidRPr="00A12A20" w:rsidRDefault="0065676C" w:rsidP="00711022">
      <w:pPr>
        <w:rPr>
          <w:sz w:val="16"/>
          <w:szCs w:val="16"/>
        </w:rPr>
      </w:pPr>
    </w:p>
    <w:p w:rsidR="0067268E" w:rsidRPr="00D668D4" w:rsidRDefault="0067268E" w:rsidP="00FA030B">
      <w:pPr>
        <w:spacing w:after="120"/>
        <w:rPr>
          <w:rFonts w:eastAsia="Calibri"/>
          <w:szCs w:val="22"/>
        </w:rPr>
      </w:pPr>
      <w:bookmarkStart w:id="38" w:name="_Entity_Short_Name_Standards"/>
      <w:bookmarkStart w:id="39" w:name="_Entity_Short_Name"/>
      <w:bookmarkEnd w:id="38"/>
      <w:bookmarkEnd w:id="39"/>
      <w:r w:rsidRPr="00D668D4">
        <w:rPr>
          <w:rFonts w:eastAsia="Calibri"/>
          <w:szCs w:val="22"/>
        </w:rPr>
        <w:t xml:space="preserve">An entity short name is also known as an “alias”.  </w:t>
      </w:r>
      <w:r w:rsidR="00FA030B" w:rsidRPr="00D668D4">
        <w:rPr>
          <w:rFonts w:eastAsia="Calibri"/>
          <w:szCs w:val="22"/>
        </w:rPr>
        <w:t>The entity alias is a unique identifier across all DEP entities allowing for tracing of relationships within a model or across multiple application models.  Oracle SQL Developer Data Modeler</w:t>
      </w:r>
      <w:r w:rsidRPr="00D668D4">
        <w:rPr>
          <w:rFonts w:eastAsia="Calibri"/>
          <w:szCs w:val="22"/>
        </w:rPr>
        <w:t xml:space="preserve"> uses the short name in the generation of </w:t>
      </w:r>
      <w:r w:rsidR="00FA030B" w:rsidRPr="00D668D4">
        <w:rPr>
          <w:rFonts w:eastAsia="Calibri"/>
          <w:szCs w:val="22"/>
        </w:rPr>
        <w:t xml:space="preserve">foreign key column </w:t>
      </w:r>
      <w:r w:rsidRPr="00D668D4">
        <w:rPr>
          <w:rFonts w:eastAsia="Calibri"/>
          <w:szCs w:val="22"/>
        </w:rPr>
        <w:t xml:space="preserve">names </w:t>
      </w:r>
      <w:r w:rsidR="00FA030B" w:rsidRPr="00D668D4">
        <w:rPr>
          <w:rFonts w:eastAsia="Calibri"/>
          <w:szCs w:val="22"/>
        </w:rPr>
        <w:t>and names of</w:t>
      </w:r>
      <w:r w:rsidRPr="00D668D4">
        <w:rPr>
          <w:rFonts w:eastAsia="Calibri"/>
          <w:szCs w:val="22"/>
        </w:rPr>
        <w:t xml:space="preserve"> constraints, </w:t>
      </w:r>
      <w:r w:rsidR="00FA030B" w:rsidRPr="00D668D4">
        <w:rPr>
          <w:rFonts w:eastAsia="Calibri"/>
          <w:szCs w:val="22"/>
        </w:rPr>
        <w:t>indexes</w:t>
      </w:r>
      <w:r w:rsidRPr="00D668D4">
        <w:rPr>
          <w:rFonts w:eastAsia="Calibri"/>
          <w:szCs w:val="22"/>
        </w:rPr>
        <w:t>, sequences, etc.</w:t>
      </w:r>
    </w:p>
    <w:p w:rsidR="00C30991" w:rsidRPr="00D668D4" w:rsidRDefault="00C30991" w:rsidP="00FA030B">
      <w:pPr>
        <w:spacing w:after="120"/>
        <w:rPr>
          <w:rFonts w:eastAsia="Calibri"/>
          <w:szCs w:val="22"/>
        </w:rPr>
      </w:pPr>
      <w:r w:rsidRPr="00D668D4">
        <w:rPr>
          <w:rFonts w:eastAsia="Calibri"/>
          <w:szCs w:val="22"/>
        </w:rPr>
        <w:t>The following rules apply to the Entity Short Name:</w:t>
      </w:r>
    </w:p>
    <w:p w:rsidR="00BB6509" w:rsidRPr="00D668D4" w:rsidRDefault="00BB6509" w:rsidP="00C30991">
      <w:pPr>
        <w:numPr>
          <w:ilvl w:val="0"/>
          <w:numId w:val="37"/>
        </w:numPr>
        <w:rPr>
          <w:rFonts w:eastAsia="Calibri"/>
        </w:rPr>
      </w:pPr>
      <w:r w:rsidRPr="00D668D4">
        <w:rPr>
          <w:rFonts w:eastAsia="Calibri"/>
        </w:rPr>
        <w:t xml:space="preserve">Each entity must have </w:t>
      </w:r>
      <w:r w:rsidR="00026B7D" w:rsidRPr="00D668D4">
        <w:rPr>
          <w:rFonts w:eastAsia="Calibri"/>
        </w:rPr>
        <w:t>an</w:t>
      </w:r>
      <w:r w:rsidRPr="00D668D4">
        <w:rPr>
          <w:rFonts w:eastAsia="Calibri"/>
        </w:rPr>
        <w:t xml:space="preserve"> </w:t>
      </w:r>
      <w:r w:rsidR="00954CC7" w:rsidRPr="00D668D4">
        <w:rPr>
          <w:rFonts w:eastAsia="Calibri"/>
        </w:rPr>
        <w:t>e</w:t>
      </w:r>
      <w:r w:rsidR="00036225" w:rsidRPr="00D668D4">
        <w:rPr>
          <w:rFonts w:eastAsia="Calibri"/>
        </w:rPr>
        <w:t xml:space="preserve">ntity </w:t>
      </w:r>
      <w:r w:rsidR="00954CC7" w:rsidRPr="00D668D4">
        <w:rPr>
          <w:rFonts w:eastAsia="Calibri"/>
        </w:rPr>
        <w:t>s</w:t>
      </w:r>
      <w:r w:rsidR="00036225" w:rsidRPr="00D668D4">
        <w:rPr>
          <w:rFonts w:eastAsia="Calibri"/>
        </w:rPr>
        <w:t xml:space="preserve">hort </w:t>
      </w:r>
      <w:r w:rsidR="00954CC7" w:rsidRPr="00D668D4">
        <w:rPr>
          <w:rFonts w:eastAsia="Calibri"/>
        </w:rPr>
        <w:t>n</w:t>
      </w:r>
      <w:r w:rsidR="00036225" w:rsidRPr="00D668D4">
        <w:rPr>
          <w:rFonts w:eastAsia="Calibri"/>
        </w:rPr>
        <w:t>ame</w:t>
      </w:r>
      <w:r w:rsidRPr="00D668D4">
        <w:rPr>
          <w:rFonts w:eastAsia="Calibri"/>
        </w:rPr>
        <w:t>.</w:t>
      </w:r>
    </w:p>
    <w:p w:rsidR="00BB6509" w:rsidRPr="00D668D4" w:rsidRDefault="00BB6509" w:rsidP="00C30991">
      <w:pPr>
        <w:numPr>
          <w:ilvl w:val="0"/>
          <w:numId w:val="37"/>
        </w:numPr>
        <w:rPr>
          <w:rFonts w:eastAsia="Calibri"/>
        </w:rPr>
      </w:pPr>
      <w:r w:rsidRPr="00D668D4">
        <w:rPr>
          <w:rFonts w:eastAsia="Calibri"/>
        </w:rPr>
        <w:t xml:space="preserve">An entity short name must be a unique combination of </w:t>
      </w:r>
      <w:r w:rsidR="00852CFD" w:rsidRPr="00D668D4">
        <w:rPr>
          <w:rFonts w:eastAsia="Calibri"/>
        </w:rPr>
        <w:t xml:space="preserve">up to </w:t>
      </w:r>
      <w:r w:rsidR="001475F0" w:rsidRPr="00D668D4">
        <w:rPr>
          <w:rFonts w:eastAsia="Calibri"/>
        </w:rPr>
        <w:t>six</w:t>
      </w:r>
      <w:r w:rsidRPr="00D668D4">
        <w:rPr>
          <w:rFonts w:eastAsia="Calibri"/>
        </w:rPr>
        <w:t xml:space="preserve"> letters</w:t>
      </w:r>
      <w:r w:rsidR="00C30991" w:rsidRPr="00D668D4">
        <w:rPr>
          <w:rFonts w:eastAsia="Calibri"/>
        </w:rPr>
        <w:t>.</w:t>
      </w:r>
    </w:p>
    <w:p w:rsidR="00036225" w:rsidRPr="00D668D4" w:rsidRDefault="00BB6509" w:rsidP="00C30991">
      <w:pPr>
        <w:numPr>
          <w:ilvl w:val="0"/>
          <w:numId w:val="37"/>
        </w:numPr>
        <w:rPr>
          <w:rFonts w:eastAsia="Calibri"/>
        </w:rPr>
      </w:pPr>
      <w:r w:rsidRPr="00D668D4">
        <w:rPr>
          <w:rFonts w:eastAsia="Calibri"/>
        </w:rPr>
        <w:t>An entity short name</w:t>
      </w:r>
      <w:r w:rsidR="00036225" w:rsidRPr="00D668D4">
        <w:rPr>
          <w:rFonts w:eastAsia="Calibri"/>
        </w:rPr>
        <w:t xml:space="preserve"> must not be an Oracle Reserved Word</w:t>
      </w:r>
      <w:r w:rsidR="00C63294" w:rsidRPr="00D668D4">
        <w:rPr>
          <w:rFonts w:eastAsia="Calibri"/>
        </w:rPr>
        <w:fldChar w:fldCharType="begin"/>
      </w:r>
      <w:r w:rsidR="00C63294" w:rsidRPr="00D668D4">
        <w:rPr>
          <w:rFonts w:eastAsia="Calibri"/>
        </w:rPr>
        <w:instrText xml:space="preserve"> XE "Oracle Reserved Word" </w:instrText>
      </w:r>
      <w:r w:rsidR="00C63294" w:rsidRPr="00D668D4">
        <w:rPr>
          <w:rFonts w:eastAsia="Calibri"/>
        </w:rPr>
        <w:fldChar w:fldCharType="end"/>
      </w:r>
      <w:r w:rsidR="00426907" w:rsidRPr="00D668D4">
        <w:rPr>
          <w:rFonts w:eastAsia="Calibri"/>
        </w:rPr>
        <w:t>,</w:t>
      </w:r>
      <w:r w:rsidR="002D0630" w:rsidRPr="00D668D4">
        <w:rPr>
          <w:rFonts w:eastAsia="Calibri"/>
        </w:rPr>
        <w:t xml:space="preserve"> </w:t>
      </w:r>
      <w:r w:rsidRPr="00D668D4">
        <w:rPr>
          <w:rFonts w:eastAsia="Calibri"/>
        </w:rPr>
        <w:t xml:space="preserve">an </w:t>
      </w:r>
      <w:r w:rsidR="00426907" w:rsidRPr="00D668D4">
        <w:rPr>
          <w:rFonts w:eastAsia="Calibri"/>
        </w:rPr>
        <w:t xml:space="preserve">Entity </w:t>
      </w:r>
      <w:r w:rsidR="002D0630" w:rsidRPr="00D668D4">
        <w:rPr>
          <w:rFonts w:eastAsia="Calibri"/>
        </w:rPr>
        <w:t>Class Word</w:t>
      </w:r>
      <w:r w:rsidRPr="00D668D4">
        <w:rPr>
          <w:rFonts w:eastAsia="Calibri"/>
        </w:rPr>
        <w:t>,</w:t>
      </w:r>
      <w:r w:rsidR="00072577" w:rsidRPr="00D668D4">
        <w:rPr>
          <w:rFonts w:eastAsia="Calibri"/>
        </w:rPr>
        <w:fldChar w:fldCharType="begin"/>
      </w:r>
      <w:r w:rsidR="00072577" w:rsidRPr="00D668D4">
        <w:rPr>
          <w:rFonts w:eastAsia="Calibri"/>
        </w:rPr>
        <w:instrText xml:space="preserve"> XE "</w:instrText>
      </w:r>
      <w:r w:rsidR="00F27ED0" w:rsidRPr="00D668D4">
        <w:rPr>
          <w:rFonts w:eastAsia="Calibri"/>
        </w:rPr>
        <w:instrText xml:space="preserve">Entity </w:instrText>
      </w:r>
      <w:r w:rsidR="00072577" w:rsidRPr="00D668D4">
        <w:rPr>
          <w:rFonts w:eastAsia="Calibri"/>
        </w:rPr>
        <w:instrText xml:space="preserve">Class Word" </w:instrText>
      </w:r>
      <w:r w:rsidR="00072577" w:rsidRPr="00D668D4">
        <w:rPr>
          <w:rFonts w:eastAsia="Calibri"/>
        </w:rPr>
        <w:fldChar w:fldCharType="end"/>
      </w:r>
      <w:r w:rsidR="00426907" w:rsidRPr="00D668D4">
        <w:rPr>
          <w:rFonts w:eastAsia="Calibri"/>
        </w:rPr>
        <w:t xml:space="preserve"> or </w:t>
      </w:r>
      <w:r w:rsidRPr="00D668D4">
        <w:rPr>
          <w:rFonts w:eastAsia="Calibri"/>
        </w:rPr>
        <w:t xml:space="preserve">an </w:t>
      </w:r>
      <w:r w:rsidR="00426907" w:rsidRPr="00D668D4">
        <w:rPr>
          <w:rFonts w:eastAsia="Calibri"/>
        </w:rPr>
        <w:t>Attribute Class Word</w:t>
      </w:r>
      <w:r w:rsidR="001D196F" w:rsidRPr="00D668D4">
        <w:rPr>
          <w:rFonts w:eastAsia="Calibri"/>
        </w:rPr>
        <w:fldChar w:fldCharType="begin"/>
      </w:r>
      <w:r w:rsidR="001D196F" w:rsidRPr="00D668D4">
        <w:rPr>
          <w:rFonts w:eastAsia="Calibri"/>
        </w:rPr>
        <w:instrText xml:space="preserve"> XE "Attribute Class Word" </w:instrText>
      </w:r>
      <w:r w:rsidR="001D196F" w:rsidRPr="00D668D4">
        <w:rPr>
          <w:rFonts w:eastAsia="Calibri"/>
        </w:rPr>
        <w:fldChar w:fldCharType="end"/>
      </w:r>
      <w:r w:rsidR="00036225" w:rsidRPr="00D668D4">
        <w:rPr>
          <w:rFonts w:eastAsia="Calibri"/>
        </w:rPr>
        <w:t>.</w:t>
      </w:r>
    </w:p>
    <w:p w:rsidR="008E7A59" w:rsidRPr="00D668D4" w:rsidRDefault="00BB6509" w:rsidP="00C30991">
      <w:pPr>
        <w:numPr>
          <w:ilvl w:val="0"/>
          <w:numId w:val="37"/>
        </w:numPr>
        <w:rPr>
          <w:rFonts w:eastAsia="Calibri"/>
        </w:rPr>
      </w:pPr>
      <w:r w:rsidRPr="00D668D4">
        <w:rPr>
          <w:rFonts w:eastAsia="Calibri"/>
        </w:rPr>
        <w:t xml:space="preserve">The entity short name </w:t>
      </w:r>
      <w:r w:rsidR="00AB114A" w:rsidRPr="00D668D4">
        <w:rPr>
          <w:rFonts w:eastAsia="Calibri"/>
        </w:rPr>
        <w:t xml:space="preserve">must be unique among all existing DEP enterprise Oracle </w:t>
      </w:r>
      <w:r w:rsidR="00954CC7" w:rsidRPr="00D668D4">
        <w:rPr>
          <w:rFonts w:eastAsia="Calibri"/>
        </w:rPr>
        <w:t>s</w:t>
      </w:r>
      <w:r w:rsidR="00AB114A" w:rsidRPr="00D668D4">
        <w:rPr>
          <w:rFonts w:eastAsia="Calibri"/>
        </w:rPr>
        <w:t xml:space="preserve">hort </w:t>
      </w:r>
      <w:r w:rsidR="00954CC7" w:rsidRPr="00D668D4">
        <w:rPr>
          <w:rFonts w:eastAsia="Calibri"/>
        </w:rPr>
        <w:t>n</w:t>
      </w:r>
      <w:r w:rsidR="00AB114A" w:rsidRPr="00D668D4">
        <w:rPr>
          <w:rFonts w:eastAsia="Calibri"/>
        </w:rPr>
        <w:t>ames.</w:t>
      </w:r>
      <w:r w:rsidR="00C30991" w:rsidRPr="00D668D4">
        <w:rPr>
          <w:rFonts w:eastAsia="Calibri"/>
        </w:rPr>
        <w:t xml:space="preserve">  Guidelines for determining a valid short name are:</w:t>
      </w:r>
    </w:p>
    <w:p w:rsidR="00947BAE" w:rsidRPr="00D668D4" w:rsidRDefault="00C30991" w:rsidP="00044BE5">
      <w:pPr>
        <w:numPr>
          <w:ilvl w:val="1"/>
          <w:numId w:val="37"/>
        </w:numPr>
        <w:rPr>
          <w:rFonts w:eastAsia="Calibri"/>
        </w:rPr>
      </w:pPr>
      <w:r w:rsidRPr="00D668D4">
        <w:rPr>
          <w:rFonts w:eastAsia="Calibri"/>
        </w:rPr>
        <w:t>Currently reserved short names are stored in the ORADEV database instance, BIS_LIB schema, SHORT_NAMES table.</w:t>
      </w:r>
      <w:r w:rsidR="0043645F" w:rsidRPr="00044BE5">
        <w:rPr>
          <w:i/>
        </w:rPr>
        <w:fldChar w:fldCharType="begin"/>
      </w:r>
      <w:r w:rsidR="0043645F" w:rsidRPr="00044BE5">
        <w:rPr>
          <w:i/>
        </w:rPr>
        <w:instrText xml:space="preserve"> XE "Short Names" </w:instrText>
      </w:r>
      <w:r w:rsidR="0043645F" w:rsidRPr="00044BE5">
        <w:rPr>
          <w:i/>
        </w:rPr>
        <w:fldChar w:fldCharType="end"/>
      </w:r>
    </w:p>
    <w:p w:rsidR="005B0B10" w:rsidRPr="00D668D4" w:rsidRDefault="005B0B10" w:rsidP="005B0B10">
      <w:pPr>
        <w:numPr>
          <w:ilvl w:val="1"/>
          <w:numId w:val="37"/>
        </w:numPr>
        <w:rPr>
          <w:rFonts w:eastAsia="Calibri"/>
        </w:rPr>
      </w:pPr>
      <w:r w:rsidRPr="00D668D4">
        <w:rPr>
          <w:rFonts w:eastAsia="Calibri"/>
        </w:rPr>
        <w:t>A candidate entity short name is subject to change until reserved.  Since multiple Application Development Teams must reserve short names, to prevent problems during development, Database Administration</w:t>
      </w:r>
      <w:r w:rsidRPr="00D668D4">
        <w:rPr>
          <w:rFonts w:eastAsia="Calibri"/>
        </w:rPr>
        <w:fldChar w:fldCharType="begin"/>
      </w:r>
      <w:r w:rsidRPr="00D668D4">
        <w:rPr>
          <w:rFonts w:eastAsia="Calibri"/>
        </w:rPr>
        <w:instrText xml:space="preserve"> XE "DA" </w:instrText>
      </w:r>
      <w:r w:rsidRPr="00D668D4">
        <w:rPr>
          <w:rFonts w:eastAsia="Calibri"/>
        </w:rPr>
        <w:fldChar w:fldCharType="end"/>
      </w:r>
      <w:r w:rsidRPr="00D668D4">
        <w:rPr>
          <w:rFonts w:eastAsia="Calibri"/>
        </w:rPr>
        <w:t xml:space="preserve"> recommends that you submit your candidate short names as soon as possible </w:t>
      </w:r>
      <w:r>
        <w:rPr>
          <w:rFonts w:eastAsia="Calibri"/>
        </w:rPr>
        <w:t xml:space="preserve">to the DBA section </w:t>
      </w:r>
      <w:r w:rsidRPr="00D668D4">
        <w:rPr>
          <w:rFonts w:eastAsia="Calibri"/>
        </w:rPr>
        <w:t>when they are finalized.</w:t>
      </w:r>
    </w:p>
    <w:p w:rsidR="005B0B10" w:rsidRPr="00D668D4" w:rsidRDefault="005B0B10" w:rsidP="005B0B10">
      <w:pPr>
        <w:numPr>
          <w:ilvl w:val="1"/>
          <w:numId w:val="37"/>
        </w:numPr>
        <w:rPr>
          <w:rFonts w:eastAsia="Calibri"/>
        </w:rPr>
      </w:pPr>
      <w:r w:rsidRPr="00D668D4">
        <w:rPr>
          <w:rFonts w:eastAsia="Calibri"/>
        </w:rPr>
        <w:t>Once a candidate entity short name is established</w:t>
      </w:r>
      <w:r>
        <w:rPr>
          <w:rFonts w:eastAsia="Calibri"/>
        </w:rPr>
        <w:t>,</w:t>
      </w:r>
      <w:r w:rsidRPr="00D668D4">
        <w:rPr>
          <w:rFonts w:eastAsia="Calibri"/>
        </w:rPr>
        <w:t xml:space="preserve"> the Application Development Team must contact the Database Administration Section who will  record (reserve) these short names and confirm they have been reserved.  This process changes the short name from a candidate to reserved status.</w:t>
      </w:r>
    </w:p>
    <w:p w:rsidR="00955C72" w:rsidRPr="00D668D4" w:rsidRDefault="00BB6509" w:rsidP="00044BE5">
      <w:pPr>
        <w:numPr>
          <w:ilvl w:val="1"/>
          <w:numId w:val="37"/>
        </w:numPr>
        <w:rPr>
          <w:rFonts w:eastAsia="Calibri"/>
        </w:rPr>
      </w:pPr>
      <w:r w:rsidRPr="00D668D4">
        <w:rPr>
          <w:rFonts w:eastAsia="Calibri"/>
        </w:rPr>
        <w:t xml:space="preserve">If the one word entity name is </w:t>
      </w:r>
      <w:r w:rsidR="00507030" w:rsidRPr="00D668D4">
        <w:rPr>
          <w:rFonts w:eastAsia="Calibri"/>
        </w:rPr>
        <w:t xml:space="preserve">six characters or </w:t>
      </w:r>
      <w:r w:rsidRPr="00D668D4">
        <w:rPr>
          <w:rFonts w:eastAsia="Calibri"/>
        </w:rPr>
        <w:t>fewer, use</w:t>
      </w:r>
      <w:r w:rsidR="00507030" w:rsidRPr="00D668D4">
        <w:rPr>
          <w:rFonts w:eastAsia="Calibri"/>
        </w:rPr>
        <w:t xml:space="preserve"> the first three letters of the name as the short name.  If that short name is </w:t>
      </w:r>
      <w:r w:rsidR="00264A4B" w:rsidRPr="00D668D4">
        <w:rPr>
          <w:rFonts w:eastAsia="Calibri"/>
        </w:rPr>
        <w:t>has already been reserved</w:t>
      </w:r>
      <w:r w:rsidR="00507030" w:rsidRPr="00D668D4">
        <w:rPr>
          <w:rFonts w:eastAsia="Calibri"/>
        </w:rPr>
        <w:t>, add one letter of the word until it is unique.</w:t>
      </w:r>
    </w:p>
    <w:p w:rsidR="00955C72" w:rsidRPr="00D668D4" w:rsidRDefault="00955C72" w:rsidP="00044BE5">
      <w:pPr>
        <w:numPr>
          <w:ilvl w:val="1"/>
          <w:numId w:val="37"/>
        </w:numPr>
        <w:rPr>
          <w:rFonts w:eastAsia="Calibri"/>
        </w:rPr>
      </w:pPr>
      <w:r w:rsidRPr="00D668D4">
        <w:rPr>
          <w:rFonts w:eastAsia="Calibri"/>
        </w:rPr>
        <w:t xml:space="preserve">If </w:t>
      </w:r>
      <w:r w:rsidR="00BB6509" w:rsidRPr="00D668D4">
        <w:rPr>
          <w:rFonts w:eastAsia="Calibri"/>
        </w:rPr>
        <w:t xml:space="preserve">the one word entity name </w:t>
      </w:r>
      <w:r w:rsidRPr="00D668D4">
        <w:rPr>
          <w:rFonts w:eastAsia="Calibri"/>
        </w:rPr>
        <w:t>consist</w:t>
      </w:r>
      <w:r w:rsidR="00BB6509" w:rsidRPr="00D668D4">
        <w:rPr>
          <w:rFonts w:eastAsia="Calibri"/>
        </w:rPr>
        <w:t>s</w:t>
      </w:r>
      <w:r w:rsidRPr="00D668D4">
        <w:rPr>
          <w:rFonts w:eastAsia="Calibri"/>
        </w:rPr>
        <w:t xml:space="preserve"> of more than six characters</w:t>
      </w:r>
      <w:r w:rsidR="00CE2D77" w:rsidRPr="00D668D4">
        <w:rPr>
          <w:rFonts w:eastAsia="Calibri"/>
        </w:rPr>
        <w:t>, use</w:t>
      </w:r>
      <w:r w:rsidRPr="00D668D4">
        <w:rPr>
          <w:rFonts w:eastAsia="Calibri"/>
        </w:rPr>
        <w:t xml:space="preserve"> the first three letters of the </w:t>
      </w:r>
      <w:r w:rsidR="00D632E5" w:rsidRPr="00D668D4">
        <w:rPr>
          <w:rFonts w:eastAsia="Calibri"/>
        </w:rPr>
        <w:t xml:space="preserve">entity name </w:t>
      </w:r>
      <w:r w:rsidRPr="00D668D4">
        <w:rPr>
          <w:rFonts w:eastAsia="Calibri"/>
        </w:rPr>
        <w:t>as the short name.  If that short name is not unique, add one letter of the word, up to the sixth letter, until it is unique.</w:t>
      </w:r>
    </w:p>
    <w:p w:rsidR="00955C72" w:rsidRPr="00D668D4" w:rsidRDefault="00955C72" w:rsidP="00044BE5">
      <w:pPr>
        <w:numPr>
          <w:ilvl w:val="1"/>
          <w:numId w:val="37"/>
        </w:numPr>
        <w:rPr>
          <w:rFonts w:eastAsia="Calibri"/>
        </w:rPr>
      </w:pPr>
      <w:r w:rsidRPr="00D668D4">
        <w:rPr>
          <w:rFonts w:eastAsia="Calibri"/>
        </w:rPr>
        <w:t xml:space="preserve">If </w:t>
      </w:r>
      <w:r w:rsidR="00D632E5" w:rsidRPr="00D668D4">
        <w:rPr>
          <w:rFonts w:eastAsia="Calibri"/>
        </w:rPr>
        <w:t xml:space="preserve">the entity name is </w:t>
      </w:r>
      <w:r w:rsidRPr="00D668D4">
        <w:rPr>
          <w:rFonts w:eastAsia="Calibri"/>
        </w:rPr>
        <w:t>more than one word</w:t>
      </w:r>
      <w:r w:rsidR="00D632E5" w:rsidRPr="00D668D4">
        <w:rPr>
          <w:rFonts w:eastAsia="Calibri"/>
        </w:rPr>
        <w:t>,</w:t>
      </w:r>
      <w:r w:rsidRPr="00D668D4">
        <w:rPr>
          <w:rFonts w:eastAsia="Calibri"/>
        </w:rPr>
        <w:t xml:space="preserve"> use the first character of each word up to six characters.</w:t>
      </w:r>
    </w:p>
    <w:p w:rsidR="00D632E5" w:rsidRPr="00D668D4" w:rsidRDefault="00955C72" w:rsidP="00044BE5">
      <w:pPr>
        <w:numPr>
          <w:ilvl w:val="1"/>
          <w:numId w:val="37"/>
        </w:numPr>
        <w:rPr>
          <w:rFonts w:eastAsia="Calibri"/>
        </w:rPr>
      </w:pPr>
      <w:r w:rsidRPr="00D668D4">
        <w:rPr>
          <w:rFonts w:eastAsia="Calibri"/>
        </w:rPr>
        <w:t xml:space="preserve">In the event </w:t>
      </w:r>
      <w:r w:rsidR="00D632E5" w:rsidRPr="00D668D4">
        <w:rPr>
          <w:rFonts w:eastAsia="Calibri"/>
        </w:rPr>
        <w:t xml:space="preserve">that </w:t>
      </w:r>
      <w:r w:rsidRPr="00D668D4">
        <w:rPr>
          <w:rFonts w:eastAsia="Calibri"/>
        </w:rPr>
        <w:t xml:space="preserve">a duplicate </w:t>
      </w:r>
      <w:r w:rsidR="00D632E5" w:rsidRPr="00D668D4">
        <w:rPr>
          <w:rFonts w:eastAsia="Calibri"/>
        </w:rPr>
        <w:t xml:space="preserve">entity short name </w:t>
      </w:r>
      <w:r w:rsidRPr="00D668D4">
        <w:rPr>
          <w:rFonts w:eastAsia="Calibri"/>
        </w:rPr>
        <w:t>exists after applying the above rules</w:t>
      </w:r>
      <w:r w:rsidR="00D632E5" w:rsidRPr="00D668D4">
        <w:rPr>
          <w:rFonts w:eastAsia="Calibri"/>
        </w:rPr>
        <w:t xml:space="preserve">, </w:t>
      </w:r>
      <w:r w:rsidRPr="00D668D4">
        <w:rPr>
          <w:rFonts w:eastAsia="Calibri"/>
        </w:rPr>
        <w:t>suffix the short name with the number ‘1’.</w:t>
      </w:r>
    </w:p>
    <w:p w:rsidR="00955C72" w:rsidRPr="00D668D4" w:rsidRDefault="00955C72" w:rsidP="00044BE5">
      <w:pPr>
        <w:numPr>
          <w:ilvl w:val="1"/>
          <w:numId w:val="37"/>
        </w:numPr>
        <w:rPr>
          <w:rFonts w:eastAsia="Calibri"/>
        </w:rPr>
      </w:pPr>
      <w:r w:rsidRPr="00D668D4">
        <w:rPr>
          <w:rFonts w:eastAsia="Calibri"/>
        </w:rPr>
        <w:t>In the event th</w:t>
      </w:r>
      <w:r w:rsidR="00D632E5" w:rsidRPr="00D668D4">
        <w:rPr>
          <w:rFonts w:eastAsia="Calibri"/>
        </w:rPr>
        <w:t>at an entity</w:t>
      </w:r>
      <w:r w:rsidRPr="00D668D4">
        <w:rPr>
          <w:rFonts w:eastAsia="Calibri"/>
        </w:rPr>
        <w:t xml:space="preserve"> short name is initially six characters and is not unique</w:t>
      </w:r>
      <w:r w:rsidR="00D632E5" w:rsidRPr="00D668D4">
        <w:rPr>
          <w:rFonts w:eastAsia="Calibri"/>
        </w:rPr>
        <w:t>,</w:t>
      </w:r>
      <w:r w:rsidRPr="00D668D4">
        <w:rPr>
          <w:rFonts w:eastAsia="Calibri"/>
        </w:rPr>
        <w:t xml:space="preserve"> remove the last character and replace with the number ‘1’.  Keep incrementing this number until there is no longer a conflict with an existing short name.</w:t>
      </w:r>
    </w:p>
    <w:p w:rsidR="00026136" w:rsidRPr="005661FD" w:rsidRDefault="00026136" w:rsidP="005661FD">
      <w:pPr>
        <w:pStyle w:val="Heading2"/>
        <w:keepLines/>
        <w:spacing w:before="200" w:after="0"/>
        <w:rPr>
          <w:bCs/>
          <w:i w:val="0"/>
          <w:snapToGrid w:val="0"/>
          <w:color w:val="4F81BD"/>
          <w:sz w:val="26"/>
          <w:szCs w:val="26"/>
        </w:rPr>
      </w:pPr>
      <w:bookmarkStart w:id="40" w:name="_Toc448398763"/>
      <w:r w:rsidRPr="005661FD">
        <w:rPr>
          <w:bCs/>
          <w:i w:val="0"/>
          <w:snapToGrid w:val="0"/>
          <w:color w:val="4F81BD"/>
          <w:sz w:val="26"/>
          <w:szCs w:val="26"/>
        </w:rPr>
        <w:t>Entity Comment</w:t>
      </w:r>
      <w:bookmarkEnd w:id="40"/>
    </w:p>
    <w:p w:rsidR="00026136" w:rsidRPr="00D668D4" w:rsidRDefault="00026136" w:rsidP="00026136">
      <w:pPr>
        <w:spacing w:after="120"/>
        <w:rPr>
          <w:rFonts w:eastAsia="Calibri"/>
          <w:szCs w:val="22"/>
        </w:rPr>
      </w:pPr>
      <w:r w:rsidRPr="00D668D4">
        <w:rPr>
          <w:rFonts w:eastAsia="Calibri"/>
          <w:szCs w:val="22"/>
        </w:rPr>
        <w:fldChar w:fldCharType="begin"/>
      </w:r>
      <w:r w:rsidRPr="00D668D4">
        <w:rPr>
          <w:rFonts w:eastAsia="Calibri"/>
          <w:szCs w:val="22"/>
        </w:rPr>
        <w:instrText>xe "Table Name"</w:instrText>
      </w:r>
      <w:r w:rsidRPr="00D668D4">
        <w:rPr>
          <w:rFonts w:eastAsia="Calibri"/>
          <w:szCs w:val="22"/>
        </w:rPr>
        <w:fldChar w:fldCharType="end"/>
      </w:r>
      <w:r w:rsidRPr="00D668D4">
        <w:rPr>
          <w:rFonts w:eastAsia="Calibri"/>
          <w:szCs w:val="22"/>
        </w:rPr>
        <w:t>You must enter a comment for each entity in the Logical Data Model.  Comments contain the business definition of the data to be stored in the entity; this comment is transformed to the Physical Data Model and eventually onto the database.</w:t>
      </w:r>
    </w:p>
    <w:bookmarkEnd w:id="36"/>
    <w:bookmarkEnd w:id="37"/>
    <w:p w:rsidR="002C5477" w:rsidRPr="00D668D4" w:rsidRDefault="00653A10" w:rsidP="00026136">
      <w:pPr>
        <w:numPr>
          <w:ilvl w:val="0"/>
          <w:numId w:val="37"/>
        </w:numPr>
        <w:rPr>
          <w:rFonts w:eastAsia="Calibri"/>
        </w:rPr>
      </w:pPr>
      <w:r w:rsidRPr="00D668D4">
        <w:rPr>
          <w:rFonts w:eastAsia="Calibri"/>
        </w:rPr>
        <w:lastRenderedPageBreak/>
        <w:t xml:space="preserve">Each Entity must have a detailed </w:t>
      </w:r>
      <w:r w:rsidR="00E7111C" w:rsidRPr="00D668D4">
        <w:rPr>
          <w:rFonts w:eastAsia="Calibri"/>
        </w:rPr>
        <w:t>Entity Description</w:t>
      </w:r>
      <w:r w:rsidRPr="00D668D4">
        <w:rPr>
          <w:rFonts w:eastAsia="Calibri"/>
        </w:rPr>
        <w:t xml:space="preserve"> which clearly indicates </w:t>
      </w:r>
      <w:r w:rsidR="00E370E2" w:rsidRPr="00D668D4">
        <w:rPr>
          <w:rFonts w:eastAsia="Calibri"/>
        </w:rPr>
        <w:t xml:space="preserve">its business purpose and usage </w:t>
      </w:r>
      <w:r w:rsidRPr="00D668D4">
        <w:rPr>
          <w:rFonts w:eastAsia="Calibri"/>
        </w:rPr>
        <w:t>within the context of the enterprise</w:t>
      </w:r>
      <w:r w:rsidR="00492538" w:rsidRPr="00D668D4">
        <w:rPr>
          <w:rFonts w:eastAsia="Calibri"/>
        </w:rPr>
        <w:t>,</w:t>
      </w:r>
      <w:r w:rsidRPr="00D668D4">
        <w:rPr>
          <w:rFonts w:eastAsia="Calibri"/>
        </w:rPr>
        <w:t xml:space="preserve"> rather than focusing on a definition that only has meaning to the application </w:t>
      </w:r>
      <w:r w:rsidR="00E7111C" w:rsidRPr="00D668D4">
        <w:rPr>
          <w:rFonts w:eastAsia="Calibri"/>
        </w:rPr>
        <w:t xml:space="preserve">or expert </w:t>
      </w:r>
      <w:r w:rsidRPr="00D668D4">
        <w:rPr>
          <w:rFonts w:eastAsia="Calibri"/>
        </w:rPr>
        <w:t>user group.</w:t>
      </w:r>
    </w:p>
    <w:p w:rsidR="00492538" w:rsidRPr="00D668D4" w:rsidRDefault="00492538" w:rsidP="00026136">
      <w:pPr>
        <w:numPr>
          <w:ilvl w:val="0"/>
          <w:numId w:val="37"/>
        </w:numPr>
        <w:rPr>
          <w:rFonts w:eastAsia="Calibri"/>
        </w:rPr>
      </w:pPr>
      <w:r w:rsidRPr="00D668D4">
        <w:rPr>
          <w:rFonts w:eastAsia="Calibri"/>
        </w:rPr>
        <w:t>An Entity Description must stand alone.  For example, a description would not assume the reader has access to other documentation.</w:t>
      </w:r>
    </w:p>
    <w:p w:rsidR="00404261" w:rsidRDefault="008E2898" w:rsidP="00026136">
      <w:pPr>
        <w:numPr>
          <w:ilvl w:val="0"/>
          <w:numId w:val="37"/>
        </w:numPr>
      </w:pPr>
      <w:r w:rsidRPr="00D668D4">
        <w:rPr>
          <w:rFonts w:eastAsia="Calibri"/>
        </w:rPr>
        <w:t>If a</w:t>
      </w:r>
      <w:r w:rsidR="00F80551" w:rsidRPr="00D668D4">
        <w:rPr>
          <w:rFonts w:eastAsia="Calibri"/>
        </w:rPr>
        <w:t xml:space="preserve">dditional information on business usage </w:t>
      </w:r>
      <w:r w:rsidRPr="00D668D4">
        <w:rPr>
          <w:rFonts w:eastAsia="Calibri"/>
        </w:rPr>
        <w:t xml:space="preserve">is provided, it </w:t>
      </w:r>
      <w:r w:rsidR="00F80551" w:rsidRPr="00D668D4">
        <w:rPr>
          <w:rFonts w:eastAsia="Calibri"/>
        </w:rPr>
        <w:t>must be placed in label</w:t>
      </w:r>
      <w:r w:rsidR="00D25E58" w:rsidRPr="00D668D4">
        <w:rPr>
          <w:rFonts w:eastAsia="Calibri"/>
        </w:rPr>
        <w:t>ed</w:t>
      </w:r>
      <w:r w:rsidR="00F80551" w:rsidRPr="00D668D4">
        <w:rPr>
          <w:rFonts w:eastAsia="Calibri"/>
        </w:rPr>
        <w:t xml:space="preserve"> sections.</w:t>
      </w:r>
      <w:r w:rsidR="00026136">
        <w:t xml:space="preserve"> </w:t>
      </w:r>
    </w:p>
    <w:p w:rsidR="00DD11F1" w:rsidRPr="00D668D4" w:rsidRDefault="00492538" w:rsidP="00026136">
      <w:pPr>
        <w:numPr>
          <w:ilvl w:val="0"/>
          <w:numId w:val="37"/>
        </w:numPr>
        <w:rPr>
          <w:rFonts w:eastAsia="Calibri"/>
        </w:rPr>
      </w:pPr>
      <w:r w:rsidRPr="00D668D4">
        <w:rPr>
          <w:rFonts w:eastAsia="Calibri"/>
        </w:rPr>
        <w:t>Descriptions</w:t>
      </w:r>
      <w:r w:rsidR="00DD11F1" w:rsidRPr="00D668D4">
        <w:rPr>
          <w:rFonts w:eastAsia="Calibri"/>
        </w:rPr>
        <w:t xml:space="preserve"> </w:t>
      </w:r>
      <w:r w:rsidR="008B0EBD" w:rsidRPr="00D668D4">
        <w:rPr>
          <w:rFonts w:eastAsia="Calibri"/>
        </w:rPr>
        <w:t xml:space="preserve">must </w:t>
      </w:r>
      <w:r w:rsidR="00DD11F1" w:rsidRPr="00D668D4">
        <w:rPr>
          <w:rFonts w:eastAsia="Calibri"/>
        </w:rPr>
        <w:t xml:space="preserve">be grammatically correct </w:t>
      </w:r>
      <w:r w:rsidR="008B0EBD" w:rsidRPr="00D668D4">
        <w:rPr>
          <w:rFonts w:eastAsia="Calibri"/>
        </w:rPr>
        <w:t>and must not contain</w:t>
      </w:r>
      <w:r w:rsidR="00DD11F1" w:rsidRPr="00D668D4">
        <w:rPr>
          <w:rFonts w:eastAsia="Calibri"/>
        </w:rPr>
        <w:t xml:space="preserve"> </w:t>
      </w:r>
      <w:r w:rsidR="008B0EBD" w:rsidRPr="00D668D4">
        <w:rPr>
          <w:rFonts w:eastAsia="Calibri"/>
        </w:rPr>
        <w:t>mis</w:t>
      </w:r>
      <w:r w:rsidR="00DD11F1" w:rsidRPr="00D668D4">
        <w:rPr>
          <w:rFonts w:eastAsia="Calibri"/>
        </w:rPr>
        <w:t>spelling</w:t>
      </w:r>
      <w:r w:rsidR="008B0EBD" w:rsidRPr="00D668D4">
        <w:rPr>
          <w:rFonts w:eastAsia="Calibri"/>
        </w:rPr>
        <w:t>s</w:t>
      </w:r>
      <w:r w:rsidR="00DD11F1" w:rsidRPr="00D668D4">
        <w:rPr>
          <w:rFonts w:eastAsia="Calibri"/>
        </w:rPr>
        <w:t>.</w:t>
      </w:r>
    </w:p>
    <w:p w:rsidR="00E02D59" w:rsidRPr="00D668D4" w:rsidRDefault="00492538" w:rsidP="00026136">
      <w:pPr>
        <w:numPr>
          <w:ilvl w:val="0"/>
          <w:numId w:val="37"/>
        </w:numPr>
        <w:rPr>
          <w:rFonts w:eastAsia="Calibri"/>
        </w:rPr>
      </w:pPr>
      <w:r w:rsidRPr="00D668D4">
        <w:rPr>
          <w:rFonts w:eastAsia="Calibri"/>
        </w:rPr>
        <w:t>A</w:t>
      </w:r>
      <w:r w:rsidR="00AD26D8" w:rsidRPr="00D668D4">
        <w:rPr>
          <w:rFonts w:eastAsia="Calibri"/>
        </w:rPr>
        <w:t>void acronyms and abbreviations</w:t>
      </w:r>
      <w:r w:rsidRPr="00D668D4">
        <w:rPr>
          <w:rFonts w:eastAsia="Calibri"/>
        </w:rPr>
        <w:t>; if unavoidable,</w:t>
      </w:r>
      <w:r w:rsidR="00B34F84" w:rsidRPr="00D668D4">
        <w:rPr>
          <w:rFonts w:eastAsia="Calibri"/>
        </w:rPr>
        <w:t xml:space="preserve"> the full </w:t>
      </w:r>
      <w:r w:rsidR="00494DAC" w:rsidRPr="00D668D4">
        <w:rPr>
          <w:rFonts w:eastAsia="Calibri"/>
        </w:rPr>
        <w:t xml:space="preserve">acronym and/or abbreviation </w:t>
      </w:r>
      <w:r w:rsidR="00B34F84" w:rsidRPr="00D668D4">
        <w:rPr>
          <w:rFonts w:eastAsia="Calibri"/>
        </w:rPr>
        <w:t xml:space="preserve">expansion must be included in </w:t>
      </w:r>
      <w:r w:rsidR="00D25E58" w:rsidRPr="00D668D4">
        <w:rPr>
          <w:rFonts w:eastAsia="Calibri"/>
        </w:rPr>
        <w:t xml:space="preserve">the </w:t>
      </w:r>
      <w:r w:rsidR="00B9779D" w:rsidRPr="00D668D4">
        <w:rPr>
          <w:rFonts w:eastAsia="Calibri"/>
        </w:rPr>
        <w:t>entity d</w:t>
      </w:r>
      <w:r w:rsidR="00B34F84" w:rsidRPr="00D668D4">
        <w:rPr>
          <w:rFonts w:eastAsia="Calibri"/>
        </w:rPr>
        <w:t>escription</w:t>
      </w:r>
      <w:r w:rsidR="00AD26D8" w:rsidRPr="00D668D4">
        <w:rPr>
          <w:rFonts w:eastAsia="Calibri"/>
        </w:rPr>
        <w:t>.</w:t>
      </w:r>
      <w:r w:rsidR="004568EA" w:rsidRPr="00D668D4">
        <w:rPr>
          <w:rFonts w:eastAsia="Calibri"/>
        </w:rPr>
        <w:t xml:space="preserve"> </w:t>
      </w:r>
      <w:r w:rsidRPr="00D668D4">
        <w:rPr>
          <w:rFonts w:eastAsia="Calibri"/>
        </w:rPr>
        <w:t xml:space="preserve"> </w:t>
      </w:r>
      <w:r w:rsidR="004568EA" w:rsidRPr="00D668D4">
        <w:rPr>
          <w:rFonts w:eastAsia="Calibri"/>
        </w:rPr>
        <w:t xml:space="preserve">The </w:t>
      </w:r>
      <w:r w:rsidR="00B9779D" w:rsidRPr="00D668D4">
        <w:rPr>
          <w:rFonts w:eastAsia="Calibri"/>
        </w:rPr>
        <w:t>acronym</w:t>
      </w:r>
      <w:r w:rsidR="00B9779D" w:rsidRPr="00D668D4">
        <w:rPr>
          <w:rFonts w:eastAsia="Calibri"/>
        </w:rPr>
        <w:fldChar w:fldCharType="begin"/>
      </w:r>
      <w:r w:rsidR="00B9779D" w:rsidRPr="00D668D4">
        <w:rPr>
          <w:rFonts w:eastAsia="Calibri"/>
        </w:rPr>
        <w:instrText xml:space="preserve"> XE "Acronym" </w:instrText>
      </w:r>
      <w:r w:rsidR="00B9779D" w:rsidRPr="00D668D4">
        <w:rPr>
          <w:rFonts w:eastAsia="Calibri"/>
        </w:rPr>
        <w:fldChar w:fldCharType="end"/>
      </w:r>
      <w:r w:rsidR="00B9779D" w:rsidRPr="00D668D4">
        <w:rPr>
          <w:rFonts w:eastAsia="Calibri"/>
        </w:rPr>
        <w:t xml:space="preserve"> </w:t>
      </w:r>
      <w:r w:rsidR="004568EA" w:rsidRPr="00D668D4">
        <w:rPr>
          <w:rFonts w:eastAsia="Calibri"/>
        </w:rPr>
        <w:t xml:space="preserve">or </w:t>
      </w:r>
      <w:r w:rsidR="00B9779D" w:rsidRPr="00D668D4">
        <w:rPr>
          <w:rFonts w:eastAsia="Calibri"/>
        </w:rPr>
        <w:t xml:space="preserve">abbreviation </w:t>
      </w:r>
      <w:r w:rsidR="004568EA" w:rsidRPr="00D668D4">
        <w:rPr>
          <w:rFonts w:eastAsia="Calibri"/>
        </w:rPr>
        <w:t xml:space="preserve">expansion must be provided if used as part of the </w:t>
      </w:r>
      <w:r w:rsidR="00B9779D" w:rsidRPr="00D668D4">
        <w:rPr>
          <w:rFonts w:eastAsia="Calibri"/>
        </w:rPr>
        <w:t>entity name</w:t>
      </w:r>
      <w:r w:rsidR="004568EA" w:rsidRPr="00D668D4">
        <w:rPr>
          <w:rFonts w:eastAsia="Calibri"/>
        </w:rPr>
        <w:t>.</w:t>
      </w:r>
    </w:p>
    <w:p w:rsidR="00B9779D" w:rsidRPr="00D668D4" w:rsidRDefault="00E02D59" w:rsidP="00D668D4">
      <w:pPr>
        <w:numPr>
          <w:ilvl w:val="0"/>
          <w:numId w:val="37"/>
        </w:numPr>
        <w:rPr>
          <w:rFonts w:eastAsia="Calibri"/>
        </w:rPr>
      </w:pPr>
      <w:r w:rsidRPr="00D668D4">
        <w:rPr>
          <w:rFonts w:eastAsia="Calibri"/>
        </w:rPr>
        <w:t xml:space="preserve">Circular </w:t>
      </w:r>
      <w:r w:rsidR="00F042E3" w:rsidRPr="00D668D4">
        <w:rPr>
          <w:rFonts w:eastAsia="Calibri"/>
        </w:rPr>
        <w:t>descriptions</w:t>
      </w:r>
      <w:r w:rsidRPr="00D668D4">
        <w:rPr>
          <w:rFonts w:eastAsia="Calibri"/>
        </w:rPr>
        <w:t xml:space="preserve"> will </w:t>
      </w:r>
      <w:r w:rsidR="00E370E2" w:rsidRPr="00D668D4">
        <w:rPr>
          <w:rFonts w:eastAsia="Calibri"/>
        </w:rPr>
        <w:t>not be approved</w:t>
      </w:r>
      <w:r w:rsidRPr="00D668D4">
        <w:rPr>
          <w:rFonts w:eastAsia="Calibri"/>
        </w:rPr>
        <w:t xml:space="preserve">.  </w:t>
      </w:r>
      <w:r w:rsidR="004568EA" w:rsidRPr="00D668D4">
        <w:rPr>
          <w:rFonts w:eastAsia="Calibri"/>
        </w:rPr>
        <w:t xml:space="preserve">Entity descriptions must </w:t>
      </w:r>
      <w:r w:rsidRPr="00D668D4">
        <w:rPr>
          <w:rFonts w:eastAsia="Calibri"/>
        </w:rPr>
        <w:t>provide information about the entity that extends beyond what is implied by the entity name.</w:t>
      </w:r>
      <w:r w:rsidR="00026136" w:rsidRPr="00D668D4">
        <w:rPr>
          <w:rFonts w:eastAsia="Calibri"/>
        </w:rPr>
        <w:t xml:space="preserve">  An example of a circular description is:</w:t>
      </w:r>
      <w:r w:rsidR="001475F0" w:rsidRPr="00D668D4">
        <w:rPr>
          <w:rFonts w:eastAsia="Calibri"/>
        </w:rPr>
        <w:t xml:space="preserve">  </w:t>
      </w:r>
      <w:r w:rsidR="00B9779D" w:rsidRPr="00D668D4">
        <w:rPr>
          <w:rFonts w:eastAsia="Calibri"/>
        </w:rPr>
        <w:t>An OBJECT OF INTEREST is an object of interest</w:t>
      </w:r>
      <w:r w:rsidR="00026136" w:rsidRPr="00D668D4">
        <w:rPr>
          <w:rFonts w:eastAsia="Calibri"/>
        </w:rPr>
        <w:t>.</w:t>
      </w:r>
    </w:p>
    <w:p w:rsidR="0093756A" w:rsidRPr="005661FD" w:rsidRDefault="0093756A" w:rsidP="005661FD">
      <w:pPr>
        <w:pStyle w:val="Heading2"/>
        <w:keepLines/>
        <w:spacing w:before="200" w:after="0"/>
        <w:rPr>
          <w:bCs/>
          <w:i w:val="0"/>
          <w:snapToGrid w:val="0"/>
          <w:color w:val="4F81BD"/>
          <w:sz w:val="26"/>
          <w:szCs w:val="26"/>
        </w:rPr>
      </w:pPr>
      <w:bookmarkStart w:id="41" w:name="_Toc448398764"/>
      <w:r w:rsidRPr="005661FD">
        <w:rPr>
          <w:bCs/>
          <w:i w:val="0"/>
          <w:snapToGrid w:val="0"/>
          <w:color w:val="4F81BD"/>
          <w:sz w:val="26"/>
          <w:szCs w:val="26"/>
        </w:rPr>
        <w:t>Enterprise Code Entity Usage</w:t>
      </w:r>
      <w:bookmarkEnd w:id="41"/>
    </w:p>
    <w:p w:rsidR="00B9779D" w:rsidRPr="00D668D4" w:rsidRDefault="0093756A" w:rsidP="0093756A">
      <w:pPr>
        <w:spacing w:after="120"/>
        <w:rPr>
          <w:rFonts w:eastAsia="Calibri"/>
          <w:szCs w:val="22"/>
        </w:rPr>
      </w:pPr>
      <w:bookmarkStart w:id="42" w:name="_Code_Entity_Standard"/>
      <w:bookmarkEnd w:id="42"/>
      <w:r w:rsidRPr="00D668D4">
        <w:rPr>
          <w:rFonts w:eastAsia="Calibri"/>
          <w:szCs w:val="22"/>
        </w:rPr>
        <w:t xml:space="preserve">DEP maintains a schema of enterprise code </w:t>
      </w:r>
      <w:r w:rsidR="00DA196C">
        <w:rPr>
          <w:rFonts w:eastAsia="Calibri"/>
          <w:szCs w:val="22"/>
        </w:rPr>
        <w:t>entities</w:t>
      </w:r>
      <w:r w:rsidRPr="00D668D4">
        <w:rPr>
          <w:rFonts w:eastAsia="Calibri"/>
          <w:szCs w:val="22"/>
        </w:rPr>
        <w:t xml:space="preserve"> which are intended to be used </w:t>
      </w:r>
      <w:r w:rsidR="00DA196C">
        <w:rPr>
          <w:rFonts w:eastAsia="Calibri"/>
          <w:szCs w:val="22"/>
        </w:rPr>
        <w:t>by</w:t>
      </w:r>
      <w:r w:rsidRPr="00D668D4">
        <w:rPr>
          <w:rFonts w:eastAsia="Calibri"/>
          <w:szCs w:val="22"/>
        </w:rPr>
        <w:t xml:space="preserve"> </w:t>
      </w:r>
      <w:r w:rsidR="00DA196C">
        <w:rPr>
          <w:rFonts w:eastAsia="Calibri"/>
          <w:szCs w:val="22"/>
        </w:rPr>
        <w:t>any</w:t>
      </w:r>
      <w:r w:rsidRPr="00D668D4">
        <w:rPr>
          <w:rFonts w:eastAsia="Calibri"/>
          <w:szCs w:val="22"/>
        </w:rPr>
        <w:t xml:space="preserve"> application</w:t>
      </w:r>
      <w:r w:rsidR="00DA196C">
        <w:rPr>
          <w:rFonts w:eastAsia="Calibri"/>
          <w:szCs w:val="22"/>
        </w:rPr>
        <w:t xml:space="preserve"> where the data is required</w:t>
      </w:r>
      <w:r w:rsidRPr="00D668D4">
        <w:rPr>
          <w:rFonts w:eastAsia="Calibri"/>
          <w:szCs w:val="22"/>
        </w:rPr>
        <w:t xml:space="preserve">.  </w:t>
      </w:r>
      <w:r w:rsidR="000539D6">
        <w:rPr>
          <w:rFonts w:eastAsia="Calibri"/>
          <w:szCs w:val="22"/>
        </w:rPr>
        <w:t>D</w:t>
      </w:r>
      <w:r w:rsidR="005A7AE8">
        <w:rPr>
          <w:rFonts w:eastAsia="Calibri"/>
          <w:szCs w:val="22"/>
        </w:rPr>
        <w:t>ata</w:t>
      </w:r>
      <w:r w:rsidR="002D1D72" w:rsidRPr="00D668D4">
        <w:rPr>
          <w:rFonts w:eastAsia="Calibri"/>
          <w:szCs w:val="22"/>
        </w:rPr>
        <w:t xml:space="preserve"> </w:t>
      </w:r>
      <w:r w:rsidR="00237D46">
        <w:rPr>
          <w:rFonts w:eastAsia="Calibri"/>
          <w:szCs w:val="22"/>
        </w:rPr>
        <w:t>A</w:t>
      </w:r>
      <w:r w:rsidR="002D1D72" w:rsidRPr="00D668D4">
        <w:rPr>
          <w:rFonts w:eastAsia="Calibri"/>
          <w:szCs w:val="22"/>
        </w:rPr>
        <w:t>rchitect</w:t>
      </w:r>
      <w:r w:rsidRPr="00D668D4">
        <w:rPr>
          <w:rFonts w:eastAsia="Calibri"/>
          <w:szCs w:val="22"/>
        </w:rPr>
        <w:t xml:space="preserve">s </w:t>
      </w:r>
      <w:r w:rsidR="000539D6">
        <w:rPr>
          <w:rFonts w:eastAsia="Calibri"/>
          <w:szCs w:val="22"/>
        </w:rPr>
        <w:t xml:space="preserve">shall use </w:t>
      </w:r>
      <w:r w:rsidRPr="00D668D4">
        <w:rPr>
          <w:rFonts w:eastAsia="Calibri"/>
          <w:szCs w:val="22"/>
        </w:rPr>
        <w:t xml:space="preserve">the following </w:t>
      </w:r>
      <w:r w:rsidR="002D1D72" w:rsidRPr="00D668D4">
        <w:rPr>
          <w:rFonts w:eastAsia="Calibri"/>
          <w:szCs w:val="22"/>
        </w:rPr>
        <w:t>existing code entities</w:t>
      </w:r>
      <w:r w:rsidR="000539D6">
        <w:rPr>
          <w:rFonts w:eastAsia="Calibri"/>
          <w:szCs w:val="22"/>
        </w:rPr>
        <w:t xml:space="preserve">.  The OTIS </w:t>
      </w:r>
      <w:r w:rsidR="00DA196C">
        <w:rPr>
          <w:rFonts w:eastAsia="Calibri"/>
          <w:szCs w:val="22"/>
        </w:rPr>
        <w:t xml:space="preserve"> DBA team</w:t>
      </w:r>
      <w:r w:rsidRPr="00D668D4">
        <w:rPr>
          <w:rFonts w:eastAsia="Calibri"/>
          <w:szCs w:val="22"/>
        </w:rPr>
        <w:t xml:space="preserve"> will review data models for compliance</w:t>
      </w:r>
      <w:r w:rsidR="00B9779D" w:rsidRPr="00D668D4">
        <w:rPr>
          <w:rFonts w:eastAsia="Calibri"/>
          <w:szCs w:val="22"/>
        </w:rPr>
        <w:t>.</w:t>
      </w:r>
      <w:r w:rsidR="00E059D4" w:rsidRPr="00D668D4">
        <w:rPr>
          <w:rFonts w:eastAsia="Calibri"/>
          <w:szCs w:val="22"/>
        </w:rPr>
        <w:t xml:space="preserve">  Exceptions will only be approved when a business need exists </w:t>
      </w:r>
      <w:r w:rsidR="00BF31DA">
        <w:rPr>
          <w:rFonts w:eastAsia="Calibri"/>
          <w:szCs w:val="22"/>
        </w:rPr>
        <w:t>due to</w:t>
      </w:r>
      <w:r w:rsidR="00E059D4" w:rsidRPr="00D668D4">
        <w:rPr>
          <w:rFonts w:eastAsia="Calibri"/>
          <w:szCs w:val="22"/>
        </w:rPr>
        <w:t xml:space="preserve"> a data set that is different than what is stored in the enterprise tables</w:t>
      </w:r>
      <w:r w:rsidR="000539D6">
        <w:rPr>
          <w:rFonts w:eastAsia="Calibri"/>
          <w:szCs w:val="22"/>
        </w:rPr>
        <w:t>:</w:t>
      </w:r>
    </w:p>
    <w:p w:rsidR="002D1D72" w:rsidRPr="00D668D4" w:rsidRDefault="002D1D72" w:rsidP="00E059D4">
      <w:pPr>
        <w:numPr>
          <w:ilvl w:val="0"/>
          <w:numId w:val="37"/>
        </w:numPr>
        <w:rPr>
          <w:rFonts w:eastAsia="Calibri"/>
        </w:rPr>
      </w:pPr>
      <w:r w:rsidRPr="00D668D4">
        <w:rPr>
          <w:rFonts w:eastAsia="Calibri"/>
        </w:rPr>
        <w:t>COORDINATE METHOD CODE</w:t>
      </w:r>
    </w:p>
    <w:p w:rsidR="002D1D72" w:rsidRPr="00D668D4" w:rsidRDefault="002D1D72" w:rsidP="00E059D4">
      <w:pPr>
        <w:numPr>
          <w:ilvl w:val="0"/>
          <w:numId w:val="37"/>
        </w:numPr>
        <w:rPr>
          <w:rFonts w:eastAsia="Calibri"/>
        </w:rPr>
      </w:pPr>
      <w:r w:rsidRPr="00D668D4">
        <w:rPr>
          <w:rFonts w:eastAsia="Calibri"/>
        </w:rPr>
        <w:t>COORD ACCURACY LEVEL CODE</w:t>
      </w:r>
    </w:p>
    <w:p w:rsidR="002D1D72" w:rsidRPr="00D668D4" w:rsidRDefault="002D1D72" w:rsidP="00E059D4">
      <w:pPr>
        <w:numPr>
          <w:ilvl w:val="0"/>
          <w:numId w:val="37"/>
        </w:numPr>
        <w:rPr>
          <w:rFonts w:eastAsia="Calibri"/>
        </w:rPr>
      </w:pPr>
      <w:smartTag w:uri="urn:schemas-microsoft-com:office:smarttags" w:element="place">
        <w:smartTag w:uri="urn:schemas-microsoft-com:office:smarttags" w:element="PlaceType">
          <w:r w:rsidRPr="00D668D4">
            <w:rPr>
              <w:rFonts w:eastAsia="Calibri"/>
            </w:rPr>
            <w:t>COUNTY</w:t>
          </w:r>
        </w:smartTag>
        <w:r w:rsidRPr="00D668D4">
          <w:rPr>
            <w:rFonts w:eastAsia="Calibri"/>
          </w:rPr>
          <w:t xml:space="preserve"> </w:t>
        </w:r>
        <w:smartTag w:uri="urn:schemas-microsoft-com:office:smarttags" w:element="PlaceName">
          <w:r w:rsidRPr="00D668D4">
            <w:rPr>
              <w:rFonts w:eastAsia="Calibri"/>
            </w:rPr>
            <w:t>CODE</w:t>
          </w:r>
        </w:smartTag>
      </w:smartTag>
    </w:p>
    <w:p w:rsidR="002D1D72" w:rsidRPr="00D668D4" w:rsidRDefault="002D1D72" w:rsidP="00E059D4">
      <w:pPr>
        <w:numPr>
          <w:ilvl w:val="0"/>
          <w:numId w:val="37"/>
        </w:numPr>
        <w:rPr>
          <w:rFonts w:eastAsia="Calibri"/>
        </w:rPr>
      </w:pPr>
      <w:r w:rsidRPr="00D668D4">
        <w:rPr>
          <w:rFonts w:eastAsia="Calibri"/>
        </w:rPr>
        <w:t>COUNTRY CODE</w:t>
      </w:r>
    </w:p>
    <w:p w:rsidR="002D1D72" w:rsidRPr="00D668D4" w:rsidRDefault="002D1D72" w:rsidP="00E059D4">
      <w:pPr>
        <w:numPr>
          <w:ilvl w:val="0"/>
          <w:numId w:val="37"/>
        </w:numPr>
        <w:rPr>
          <w:rFonts w:eastAsia="Calibri"/>
        </w:rPr>
      </w:pPr>
      <w:r w:rsidRPr="00D668D4">
        <w:rPr>
          <w:rFonts w:eastAsia="Calibri"/>
        </w:rPr>
        <w:t>DATUM CODE</w:t>
      </w:r>
    </w:p>
    <w:p w:rsidR="002D1D72" w:rsidRPr="00D668D4" w:rsidRDefault="002D1D72" w:rsidP="00E059D4">
      <w:pPr>
        <w:numPr>
          <w:ilvl w:val="0"/>
          <w:numId w:val="37"/>
        </w:numPr>
        <w:rPr>
          <w:rFonts w:eastAsia="Calibri"/>
        </w:rPr>
      </w:pPr>
      <w:r w:rsidRPr="00D668D4">
        <w:rPr>
          <w:rFonts w:eastAsia="Calibri"/>
        </w:rPr>
        <w:t>DISTRICT CODE</w:t>
      </w:r>
    </w:p>
    <w:p w:rsidR="002D1D72" w:rsidRPr="00D668D4" w:rsidRDefault="002D1D72" w:rsidP="00E059D4">
      <w:pPr>
        <w:numPr>
          <w:ilvl w:val="0"/>
          <w:numId w:val="37"/>
        </w:numPr>
        <w:rPr>
          <w:rFonts w:eastAsia="Calibri"/>
        </w:rPr>
      </w:pPr>
      <w:r w:rsidRPr="00D668D4">
        <w:rPr>
          <w:rFonts w:eastAsia="Calibri"/>
        </w:rPr>
        <w:t>LAND TYPE CODE</w:t>
      </w:r>
    </w:p>
    <w:p w:rsidR="002D1D72" w:rsidRPr="00D668D4" w:rsidRDefault="002D1D72" w:rsidP="00E059D4">
      <w:pPr>
        <w:numPr>
          <w:ilvl w:val="0"/>
          <w:numId w:val="37"/>
        </w:numPr>
        <w:rPr>
          <w:rFonts w:eastAsia="Calibri"/>
        </w:rPr>
      </w:pPr>
      <w:r w:rsidRPr="00D668D4">
        <w:rPr>
          <w:rFonts w:eastAsia="Calibri"/>
        </w:rPr>
        <w:t>NAIC CODE</w:t>
      </w:r>
    </w:p>
    <w:p w:rsidR="002D1D72" w:rsidRPr="00D668D4" w:rsidRDefault="002D1D72" w:rsidP="00E059D4">
      <w:pPr>
        <w:numPr>
          <w:ilvl w:val="0"/>
          <w:numId w:val="37"/>
        </w:numPr>
        <w:rPr>
          <w:rFonts w:eastAsia="Calibri"/>
        </w:rPr>
      </w:pPr>
      <w:r w:rsidRPr="00D668D4">
        <w:rPr>
          <w:rFonts w:eastAsia="Calibri"/>
        </w:rPr>
        <w:t>NAIC SIC</w:t>
      </w:r>
    </w:p>
    <w:p w:rsidR="002D1D72" w:rsidRPr="00D668D4" w:rsidRDefault="002D1D72" w:rsidP="00E059D4">
      <w:pPr>
        <w:numPr>
          <w:ilvl w:val="0"/>
          <w:numId w:val="37"/>
        </w:numPr>
        <w:rPr>
          <w:rFonts w:eastAsia="Calibri"/>
        </w:rPr>
      </w:pPr>
      <w:r w:rsidRPr="00D668D4">
        <w:rPr>
          <w:rFonts w:eastAsia="Calibri"/>
        </w:rPr>
        <w:t>OFFICE CODE</w:t>
      </w:r>
    </w:p>
    <w:p w:rsidR="002D1D72" w:rsidRPr="00D668D4" w:rsidRDefault="002D1D72" w:rsidP="00E059D4">
      <w:pPr>
        <w:numPr>
          <w:ilvl w:val="0"/>
          <w:numId w:val="37"/>
        </w:numPr>
        <w:rPr>
          <w:rFonts w:eastAsia="Calibri"/>
        </w:rPr>
      </w:pPr>
      <w:r w:rsidRPr="00D668D4">
        <w:rPr>
          <w:rFonts w:eastAsia="Calibri"/>
        </w:rPr>
        <w:t xml:space="preserve">OFFICE </w:t>
      </w:r>
      <w:smartTag w:uri="urn:schemas-microsoft-com:office:smarttags" w:element="place">
        <w:smartTag w:uri="urn:schemas-microsoft-com:office:smarttags" w:element="PlaceType">
          <w:r w:rsidRPr="00D668D4">
            <w:rPr>
              <w:rFonts w:eastAsia="Calibri"/>
            </w:rPr>
            <w:t>COUNTY</w:t>
          </w:r>
        </w:smartTag>
        <w:r w:rsidRPr="00D668D4">
          <w:rPr>
            <w:rFonts w:eastAsia="Calibri"/>
          </w:rPr>
          <w:t xml:space="preserve"> </w:t>
        </w:r>
        <w:smartTag w:uri="urn:schemas-microsoft-com:office:smarttags" w:element="PlaceName">
          <w:r w:rsidRPr="00D668D4">
            <w:rPr>
              <w:rFonts w:eastAsia="Calibri"/>
            </w:rPr>
            <w:t>CODE</w:t>
          </w:r>
        </w:smartTag>
      </w:smartTag>
    </w:p>
    <w:p w:rsidR="002D1D72" w:rsidRPr="00D668D4" w:rsidRDefault="002D1D72" w:rsidP="00E059D4">
      <w:pPr>
        <w:numPr>
          <w:ilvl w:val="0"/>
          <w:numId w:val="37"/>
        </w:numPr>
        <w:rPr>
          <w:rFonts w:eastAsia="Calibri"/>
        </w:rPr>
      </w:pPr>
      <w:r w:rsidRPr="00D668D4">
        <w:rPr>
          <w:rFonts w:eastAsia="Calibri"/>
        </w:rPr>
        <w:t>PHONE AREA EXCHANGE CODE</w:t>
      </w:r>
    </w:p>
    <w:p w:rsidR="002D1D72" w:rsidRPr="00D668D4" w:rsidRDefault="002D1D72" w:rsidP="00E059D4">
      <w:pPr>
        <w:numPr>
          <w:ilvl w:val="0"/>
          <w:numId w:val="37"/>
        </w:numPr>
        <w:rPr>
          <w:rFonts w:eastAsia="Calibri"/>
        </w:rPr>
      </w:pPr>
      <w:r w:rsidRPr="00D668D4">
        <w:rPr>
          <w:rFonts w:eastAsia="Calibri"/>
        </w:rPr>
        <w:t>PROXIMITY CODE</w:t>
      </w:r>
    </w:p>
    <w:p w:rsidR="002D1D72" w:rsidRPr="00D668D4" w:rsidRDefault="002D1D72" w:rsidP="00E059D4">
      <w:pPr>
        <w:numPr>
          <w:ilvl w:val="0"/>
          <w:numId w:val="37"/>
        </w:numPr>
        <w:rPr>
          <w:rFonts w:eastAsia="Calibri"/>
        </w:rPr>
      </w:pPr>
      <w:r w:rsidRPr="00D668D4">
        <w:rPr>
          <w:rFonts w:eastAsia="Calibri"/>
        </w:rPr>
        <w:t>SIC CODE</w:t>
      </w:r>
    </w:p>
    <w:p w:rsidR="002D1D72" w:rsidRPr="00D668D4" w:rsidRDefault="002D1D72" w:rsidP="00E059D4">
      <w:pPr>
        <w:numPr>
          <w:ilvl w:val="0"/>
          <w:numId w:val="37"/>
        </w:numPr>
        <w:rPr>
          <w:rFonts w:eastAsia="Calibri"/>
        </w:rPr>
      </w:pPr>
      <w:r w:rsidRPr="00D668D4">
        <w:rPr>
          <w:rFonts w:eastAsia="Calibri"/>
        </w:rPr>
        <w:t>STATE CODE</w:t>
      </w:r>
    </w:p>
    <w:p w:rsidR="002D1D72" w:rsidRPr="00D668D4" w:rsidRDefault="002D1D72" w:rsidP="00E059D4">
      <w:pPr>
        <w:numPr>
          <w:ilvl w:val="0"/>
          <w:numId w:val="37"/>
        </w:numPr>
        <w:rPr>
          <w:rFonts w:eastAsia="Calibri"/>
        </w:rPr>
      </w:pPr>
      <w:r w:rsidRPr="00D668D4">
        <w:rPr>
          <w:rFonts w:eastAsia="Calibri"/>
        </w:rPr>
        <w:t>UNITED STATES CITY CODE</w:t>
      </w:r>
    </w:p>
    <w:p w:rsidR="00E65EB6" w:rsidRPr="00D668D4" w:rsidRDefault="002D1D72" w:rsidP="00E059D4">
      <w:pPr>
        <w:numPr>
          <w:ilvl w:val="0"/>
          <w:numId w:val="37"/>
        </w:numPr>
        <w:rPr>
          <w:rFonts w:eastAsia="Calibri"/>
        </w:rPr>
      </w:pPr>
      <w:r w:rsidRPr="00D668D4">
        <w:rPr>
          <w:rFonts w:eastAsia="Calibri"/>
        </w:rPr>
        <w:t>VERIFICATION STATUS CODE</w:t>
      </w:r>
    </w:p>
    <w:p w:rsidR="00BF31DA" w:rsidRPr="005661FD" w:rsidRDefault="00C720CB" w:rsidP="005661FD">
      <w:pPr>
        <w:pStyle w:val="Heading1"/>
        <w:keepLines/>
        <w:pBdr>
          <w:top w:val="single" w:sz="24" w:space="1" w:color="800000"/>
        </w:pBdr>
        <w:tabs>
          <w:tab w:val="left" w:pos="990"/>
        </w:tabs>
        <w:spacing w:before="480" w:after="240"/>
        <w:rPr>
          <w:rFonts w:ascii="Verdana" w:hAnsi="Verdana"/>
          <w:bCs/>
          <w:color w:val="800000"/>
          <w:szCs w:val="28"/>
        </w:rPr>
      </w:pPr>
      <w:bookmarkStart w:id="43" w:name="_Toc448398765"/>
      <w:r w:rsidRPr="005661FD">
        <w:rPr>
          <w:rFonts w:ascii="Verdana" w:hAnsi="Verdana"/>
          <w:bCs/>
          <w:color w:val="800000"/>
          <w:szCs w:val="28"/>
        </w:rPr>
        <w:t xml:space="preserve">REQUIRED </w:t>
      </w:r>
      <w:r w:rsidR="00BF31DA" w:rsidRPr="005661FD">
        <w:rPr>
          <w:rFonts w:ascii="Verdana" w:hAnsi="Verdana"/>
          <w:bCs/>
          <w:color w:val="800000"/>
          <w:szCs w:val="28"/>
        </w:rPr>
        <w:t>ENTITY ATTRIBUTES</w:t>
      </w:r>
      <w:bookmarkEnd w:id="43"/>
    </w:p>
    <w:p w:rsidR="00BF31DA" w:rsidRDefault="00BF31DA" w:rsidP="00BF31DA">
      <w:r w:rsidRPr="00FF0CA8">
        <w:t xml:space="preserve">The </w:t>
      </w:r>
      <w:r>
        <w:t>entity</w:t>
      </w:r>
      <w:r w:rsidRPr="00FF0CA8">
        <w:t xml:space="preserve"> </w:t>
      </w:r>
      <w:r>
        <w:t>attributes identify the details pertaining to a</w:t>
      </w:r>
      <w:r w:rsidRPr="00FF0CA8">
        <w:t xml:space="preserve"> data </w:t>
      </w:r>
      <w:r>
        <w:t>object</w:t>
      </w:r>
      <w:r w:rsidRPr="00FF0CA8">
        <w:t xml:space="preserve">.  </w:t>
      </w:r>
      <w:r>
        <w:rPr>
          <w:b/>
          <w:bCs/>
          <w:i/>
        </w:rPr>
        <w:t>Entity Attributes</w:t>
      </w:r>
      <w:r w:rsidRPr="00FF0CA8">
        <w:t xml:space="preserve"> in the </w:t>
      </w:r>
      <w:r>
        <w:t>Logical</w:t>
      </w:r>
      <w:r w:rsidRPr="00FF0CA8">
        <w:t xml:space="preserve"> Data Model must </w:t>
      </w:r>
      <w:r>
        <w:t xml:space="preserve">be thoroughly documented in order to transform the model to the </w:t>
      </w:r>
      <w:r w:rsidR="002E040A">
        <w:lastRenderedPageBreak/>
        <w:t>Physical</w:t>
      </w:r>
      <w:r>
        <w:t xml:space="preserve"> Data Model.</w:t>
      </w:r>
      <w:r w:rsidR="00665AAE">
        <w:t xml:space="preserve">  Entities fall into three groups:  1) Transactional; 2) Code; 3) Processing.  </w:t>
      </w:r>
      <w:r w:rsidR="006D6E7A">
        <w:t>The attributes required by DEP to be included in each type are documented below.</w:t>
      </w:r>
    </w:p>
    <w:p w:rsidR="00665AAE" w:rsidRDefault="00665AAE" w:rsidP="00BF31DA"/>
    <w:p w:rsidR="00665AAE" w:rsidRDefault="00665AAE" w:rsidP="00BF31DA">
      <w:r w:rsidRPr="006D6E7A">
        <w:rPr>
          <w:b/>
        </w:rPr>
        <w:t>Transactional</w:t>
      </w:r>
      <w:r>
        <w:t xml:space="preserve"> entities are </w:t>
      </w:r>
      <w:r w:rsidR="006D6E7A">
        <w:t>expected to store the data processed through standard data entry functions of Insert, Update, and Delete.</w:t>
      </w:r>
    </w:p>
    <w:p w:rsidR="006D6E7A" w:rsidRDefault="006D6E7A" w:rsidP="00BF31DA"/>
    <w:p w:rsidR="006D6E7A" w:rsidRDefault="006D6E7A" w:rsidP="00BF31DA">
      <w:r w:rsidRPr="006D6E7A">
        <w:rPr>
          <w:b/>
        </w:rPr>
        <w:t>Code</w:t>
      </w:r>
      <w:r>
        <w:t xml:space="preserve"> entities are expected to store values usually set up and maintained by an application administrator to be used in drop-down lists.</w:t>
      </w:r>
    </w:p>
    <w:p w:rsidR="006D6E7A" w:rsidRDefault="006D6E7A" w:rsidP="00BF31DA"/>
    <w:p w:rsidR="006D6E7A" w:rsidRDefault="006D6E7A" w:rsidP="00BF31DA">
      <w:r w:rsidRPr="006D6E7A">
        <w:rPr>
          <w:b/>
        </w:rPr>
        <w:t>Processing</w:t>
      </w:r>
      <w:r>
        <w:t xml:space="preserve"> entities contain data that is aggregated or manipulated in some way by the application in order to perform some business function.  Examples are report result tables, data audit tables (also known as history tables), and temporary tables created on-the-fly to produce a data set.</w:t>
      </w:r>
    </w:p>
    <w:p w:rsidR="00665AAE" w:rsidRPr="005661FD" w:rsidRDefault="00665AAE" w:rsidP="005661FD">
      <w:pPr>
        <w:pStyle w:val="Heading2"/>
        <w:keepLines/>
        <w:spacing w:before="200" w:after="0"/>
        <w:rPr>
          <w:bCs/>
          <w:i w:val="0"/>
          <w:snapToGrid w:val="0"/>
          <w:color w:val="4F81BD"/>
          <w:sz w:val="26"/>
          <w:szCs w:val="26"/>
        </w:rPr>
      </w:pPr>
      <w:bookmarkStart w:id="44" w:name="_Toc448398766"/>
      <w:r w:rsidRPr="005661FD">
        <w:rPr>
          <w:bCs/>
          <w:i w:val="0"/>
          <w:snapToGrid w:val="0"/>
          <w:color w:val="4F81BD"/>
          <w:sz w:val="26"/>
          <w:szCs w:val="26"/>
        </w:rPr>
        <w:t>Transactional Entity Attributes</w:t>
      </w:r>
      <w:bookmarkEnd w:id="44"/>
    </w:p>
    <w:p w:rsidR="00665AAE" w:rsidRPr="00BF31DA" w:rsidRDefault="00665AAE" w:rsidP="00665AAE">
      <w:pPr>
        <w:spacing w:after="120"/>
        <w:rPr>
          <w:rFonts w:eastAsia="Calibri"/>
          <w:szCs w:val="22"/>
        </w:rPr>
      </w:pPr>
      <w:r>
        <w:rPr>
          <w:rFonts w:eastAsia="Calibri"/>
          <w:szCs w:val="22"/>
        </w:rPr>
        <w:t>T</w:t>
      </w:r>
      <w:r w:rsidRPr="00BF31DA">
        <w:rPr>
          <w:rFonts w:eastAsia="Calibri"/>
          <w:szCs w:val="22"/>
        </w:rPr>
        <w:t xml:space="preserve">he following attributes must be included in all </w:t>
      </w:r>
      <w:r>
        <w:rPr>
          <w:rFonts w:eastAsia="Calibri"/>
          <w:szCs w:val="22"/>
        </w:rPr>
        <w:t>transactional</w:t>
      </w:r>
      <w:r w:rsidRPr="00BF31DA">
        <w:rPr>
          <w:rFonts w:eastAsia="Calibri"/>
          <w:szCs w:val="22"/>
        </w:rPr>
        <w:t xml:space="preserve"> entities.</w:t>
      </w:r>
    </w:p>
    <w:p w:rsidR="00665AAE" w:rsidRDefault="00665AAE" w:rsidP="00665AAE">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28"/>
        <w:gridCol w:w="1350"/>
        <w:gridCol w:w="2160"/>
        <w:gridCol w:w="1170"/>
      </w:tblGrid>
      <w:tr w:rsidR="00665AAE" w:rsidTr="00866222">
        <w:trPr>
          <w:trHeight w:val="249"/>
          <w:jc w:val="center"/>
        </w:trPr>
        <w:tc>
          <w:tcPr>
            <w:tcW w:w="4128" w:type="dxa"/>
            <w:tcBorders>
              <w:top w:val="single" w:sz="12" w:space="0" w:color="auto"/>
              <w:left w:val="single" w:sz="12" w:space="0" w:color="auto"/>
              <w:bottom w:val="single" w:sz="6" w:space="0" w:color="auto"/>
              <w:right w:val="single" w:sz="6" w:space="0" w:color="auto"/>
            </w:tcBorders>
          </w:tcPr>
          <w:p w:rsidR="00665AAE" w:rsidRDefault="00665AAE" w:rsidP="00866222">
            <w:pPr>
              <w:rPr>
                <w:b/>
                <w:color w:val="000000"/>
              </w:rPr>
            </w:pPr>
            <w:r>
              <w:rPr>
                <w:b/>
                <w:color w:val="000000"/>
              </w:rPr>
              <w:t>Attribute Name</w:t>
            </w:r>
          </w:p>
        </w:tc>
        <w:tc>
          <w:tcPr>
            <w:tcW w:w="1350" w:type="dxa"/>
            <w:tcBorders>
              <w:top w:val="single" w:sz="12" w:space="0" w:color="auto"/>
              <w:left w:val="single" w:sz="6" w:space="0" w:color="auto"/>
              <w:bottom w:val="single" w:sz="6" w:space="0" w:color="auto"/>
              <w:right w:val="single" w:sz="6" w:space="0" w:color="auto"/>
            </w:tcBorders>
          </w:tcPr>
          <w:p w:rsidR="00665AAE" w:rsidRDefault="00665AAE" w:rsidP="00866222">
            <w:pPr>
              <w:rPr>
                <w:b/>
                <w:color w:val="000000"/>
              </w:rPr>
            </w:pPr>
            <w:r>
              <w:rPr>
                <w:b/>
                <w:color w:val="000000"/>
              </w:rPr>
              <w:t>Data Type</w:t>
            </w:r>
          </w:p>
        </w:tc>
        <w:tc>
          <w:tcPr>
            <w:tcW w:w="2160" w:type="dxa"/>
            <w:tcBorders>
              <w:top w:val="single" w:sz="12" w:space="0" w:color="auto"/>
              <w:left w:val="single" w:sz="6" w:space="0" w:color="auto"/>
              <w:bottom w:val="single" w:sz="6" w:space="0" w:color="auto"/>
              <w:right w:val="single" w:sz="6" w:space="0" w:color="auto"/>
            </w:tcBorders>
          </w:tcPr>
          <w:p w:rsidR="00665AAE" w:rsidRDefault="00500E15" w:rsidP="00866222">
            <w:pPr>
              <w:rPr>
                <w:b/>
                <w:color w:val="000000"/>
              </w:rPr>
            </w:pPr>
            <w:r>
              <w:rPr>
                <w:b/>
                <w:color w:val="000000"/>
              </w:rPr>
              <w:t xml:space="preserve">Required </w:t>
            </w:r>
            <w:r w:rsidR="00665AAE">
              <w:rPr>
                <w:b/>
                <w:color w:val="000000"/>
              </w:rPr>
              <w:t>Length</w:t>
            </w:r>
          </w:p>
        </w:tc>
        <w:tc>
          <w:tcPr>
            <w:tcW w:w="1170" w:type="dxa"/>
            <w:tcBorders>
              <w:top w:val="single" w:sz="12" w:space="0" w:color="auto"/>
              <w:left w:val="single" w:sz="6" w:space="0" w:color="auto"/>
              <w:bottom w:val="single" w:sz="6" w:space="0" w:color="auto"/>
              <w:right w:val="single" w:sz="12" w:space="0" w:color="auto"/>
            </w:tcBorders>
          </w:tcPr>
          <w:p w:rsidR="00665AAE" w:rsidRDefault="00665AAE" w:rsidP="00866222">
            <w:pPr>
              <w:rPr>
                <w:b/>
                <w:color w:val="000000"/>
              </w:rPr>
            </w:pPr>
            <w:r>
              <w:rPr>
                <w:b/>
                <w:color w:val="000000"/>
              </w:rPr>
              <w:t>Optional</w:t>
            </w:r>
          </w:p>
        </w:tc>
      </w:tr>
      <w:tr w:rsidR="00665AAE"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665AAE" w:rsidRDefault="00665AAE" w:rsidP="00866222">
            <w:pPr>
              <w:rPr>
                <w:color w:val="000000"/>
              </w:rPr>
            </w:pPr>
            <w:r>
              <w:rPr>
                <w:color w:val="000000"/>
              </w:rPr>
              <w:t>&lt;ENTITY NAME&gt;  KEY</w:t>
            </w:r>
          </w:p>
          <w:p w:rsidR="00665AAE" w:rsidRDefault="00665AAE" w:rsidP="00866222">
            <w:pPr>
              <w:rPr>
                <w:color w:val="000000"/>
              </w:rPr>
            </w:pPr>
          </w:p>
          <w:p w:rsidR="00BC0260" w:rsidRDefault="00665AAE" w:rsidP="00866222">
            <w:pPr>
              <w:rPr>
                <w:color w:val="000000"/>
              </w:rPr>
            </w:pPr>
            <w:r>
              <w:rPr>
                <w:color w:val="000000"/>
              </w:rPr>
              <w:t xml:space="preserve">e.g. </w:t>
            </w:r>
          </w:p>
          <w:p w:rsidR="00665AAE" w:rsidRDefault="006D6E7A" w:rsidP="00866222">
            <w:pPr>
              <w:rPr>
                <w:color w:val="000000"/>
              </w:rPr>
            </w:pPr>
            <w:r>
              <w:rPr>
                <w:color w:val="000000"/>
              </w:rPr>
              <w:t>PAYMENTS</w:t>
            </w:r>
            <w:r w:rsidR="00665AAE">
              <w:rPr>
                <w:color w:val="000000"/>
              </w:rPr>
              <w:t xml:space="preserve"> primary key attribute is</w:t>
            </w:r>
          </w:p>
          <w:p w:rsidR="00665AAE" w:rsidRDefault="006D6E7A" w:rsidP="00866222">
            <w:pPr>
              <w:rPr>
                <w:color w:val="000000"/>
              </w:rPr>
            </w:pPr>
            <w:r>
              <w:rPr>
                <w:color w:val="000000"/>
              </w:rPr>
              <w:t>PAYMENT</w:t>
            </w:r>
            <w:r w:rsidR="00665AAE">
              <w:rPr>
                <w:color w:val="000000"/>
              </w:rPr>
              <w:t xml:space="preserve"> KEY</w:t>
            </w:r>
          </w:p>
          <w:p w:rsidR="006D6E7A" w:rsidRDefault="006D6E7A" w:rsidP="00866222">
            <w:pPr>
              <w:rPr>
                <w:color w:val="000000"/>
              </w:rPr>
            </w:pPr>
          </w:p>
          <w:p w:rsidR="006D6E7A" w:rsidRDefault="006D6E7A" w:rsidP="00866222">
            <w:pPr>
              <w:rPr>
                <w:color w:val="000000"/>
              </w:rPr>
            </w:pPr>
            <w:r>
              <w:rPr>
                <w:color w:val="000000"/>
              </w:rPr>
              <w:t xml:space="preserve">PAYMENT HS primary key attribute is </w:t>
            </w:r>
          </w:p>
          <w:p w:rsidR="006D6E7A" w:rsidRDefault="006D6E7A" w:rsidP="00866222">
            <w:pPr>
              <w:rPr>
                <w:color w:val="000000"/>
              </w:rPr>
            </w:pPr>
            <w:r>
              <w:rPr>
                <w:color w:val="000000"/>
              </w:rPr>
              <w:t>PAYMENT HS KEY</w:t>
            </w:r>
          </w:p>
        </w:tc>
        <w:tc>
          <w:tcPr>
            <w:tcW w:w="135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r>
              <w:rPr>
                <w:color w:val="000000"/>
              </w:rPr>
              <w:t>Number</w:t>
            </w:r>
          </w:p>
        </w:tc>
        <w:tc>
          <w:tcPr>
            <w:tcW w:w="216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r>
              <w:rPr>
                <w:color w:val="000000"/>
              </w:rPr>
              <w:t>Number(10)</w:t>
            </w:r>
          </w:p>
          <w:p w:rsidR="006D6E7A" w:rsidRDefault="006D6E7A" w:rsidP="00866222">
            <w:pPr>
              <w:rPr>
                <w:color w:val="000000"/>
              </w:rPr>
            </w:pPr>
          </w:p>
          <w:p w:rsidR="006D6E7A" w:rsidRDefault="00500E15" w:rsidP="00866222">
            <w:pPr>
              <w:rPr>
                <w:color w:val="000000"/>
              </w:rPr>
            </w:pPr>
            <w:r>
              <w:rPr>
                <w:color w:val="000000"/>
              </w:rPr>
              <w:t xml:space="preserve">Number(10) should be used in all cases.  </w:t>
            </w:r>
            <w:r w:rsidR="006D6E7A">
              <w:rPr>
                <w:color w:val="000000"/>
              </w:rPr>
              <w:t>Exceptions will be allowed if a business need exists requiring a smaller or larger number.</w:t>
            </w:r>
          </w:p>
        </w:tc>
        <w:tc>
          <w:tcPr>
            <w:tcW w:w="1170" w:type="dxa"/>
            <w:tcBorders>
              <w:top w:val="single" w:sz="6" w:space="0" w:color="auto"/>
              <w:left w:val="single" w:sz="6" w:space="0" w:color="auto"/>
              <w:bottom w:val="single" w:sz="6" w:space="0" w:color="auto"/>
              <w:right w:val="single" w:sz="12" w:space="0" w:color="auto"/>
            </w:tcBorders>
          </w:tcPr>
          <w:p w:rsidR="00665AAE" w:rsidRDefault="00665AAE" w:rsidP="00866222">
            <w:pPr>
              <w:rPr>
                <w:color w:val="000000"/>
              </w:rPr>
            </w:pPr>
            <w:r>
              <w:rPr>
                <w:color w:val="000000"/>
              </w:rPr>
              <w:t>No</w:t>
            </w:r>
          </w:p>
        </w:tc>
      </w:tr>
      <w:tr w:rsidR="00665AAE"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665AAE" w:rsidRDefault="00665AAE" w:rsidP="00866222">
            <w:pPr>
              <w:rPr>
                <w:color w:val="000000"/>
              </w:rPr>
            </w:pPr>
            <w:r>
              <w:rPr>
                <w:color w:val="000000"/>
              </w:rPr>
              <w:t>CREATE USER NAME</w:t>
            </w:r>
          </w:p>
        </w:tc>
        <w:tc>
          <w:tcPr>
            <w:tcW w:w="135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r>
              <w:rPr>
                <w:color w:val="000000"/>
              </w:rPr>
              <w:t>30</w:t>
            </w:r>
          </w:p>
        </w:tc>
        <w:tc>
          <w:tcPr>
            <w:tcW w:w="1170" w:type="dxa"/>
            <w:tcBorders>
              <w:top w:val="single" w:sz="6" w:space="0" w:color="auto"/>
              <w:left w:val="single" w:sz="6" w:space="0" w:color="auto"/>
              <w:bottom w:val="single" w:sz="6" w:space="0" w:color="auto"/>
              <w:right w:val="single" w:sz="12" w:space="0" w:color="auto"/>
            </w:tcBorders>
          </w:tcPr>
          <w:p w:rsidR="00665AAE" w:rsidRDefault="00665AAE" w:rsidP="00866222">
            <w:pPr>
              <w:rPr>
                <w:color w:val="000000"/>
              </w:rPr>
            </w:pPr>
            <w:r>
              <w:rPr>
                <w:color w:val="000000"/>
              </w:rPr>
              <w:t>No</w:t>
            </w:r>
          </w:p>
        </w:tc>
      </w:tr>
      <w:tr w:rsidR="00665AAE"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665AAE" w:rsidRDefault="00665AAE" w:rsidP="00866222">
            <w:pPr>
              <w:rPr>
                <w:color w:val="000000"/>
              </w:rPr>
            </w:pPr>
            <w:r>
              <w:rPr>
                <w:color w:val="000000"/>
              </w:rPr>
              <w:t>CREATE TS</w:t>
            </w:r>
          </w:p>
        </w:tc>
        <w:tc>
          <w:tcPr>
            <w:tcW w:w="135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r>
              <w:rPr>
                <w:color w:val="000000"/>
              </w:rPr>
              <w:t>Date</w:t>
            </w:r>
          </w:p>
        </w:tc>
        <w:tc>
          <w:tcPr>
            <w:tcW w:w="216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665AAE" w:rsidRDefault="00665AAE" w:rsidP="00866222">
            <w:pPr>
              <w:rPr>
                <w:color w:val="000000"/>
              </w:rPr>
            </w:pPr>
            <w:r>
              <w:rPr>
                <w:color w:val="000000"/>
              </w:rPr>
              <w:t>No</w:t>
            </w:r>
          </w:p>
        </w:tc>
      </w:tr>
      <w:tr w:rsidR="00665AAE"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665AAE" w:rsidRDefault="00665AAE" w:rsidP="00866222">
            <w:pPr>
              <w:rPr>
                <w:color w:val="000000"/>
              </w:rPr>
            </w:pPr>
            <w:r>
              <w:rPr>
                <w:color w:val="000000"/>
              </w:rPr>
              <w:t>MODIFY USER NAME</w:t>
            </w:r>
          </w:p>
        </w:tc>
        <w:tc>
          <w:tcPr>
            <w:tcW w:w="135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665AAE" w:rsidRDefault="00665AAE" w:rsidP="00866222">
            <w:pPr>
              <w:rPr>
                <w:color w:val="000000"/>
              </w:rPr>
            </w:pPr>
            <w:r>
              <w:rPr>
                <w:color w:val="000000"/>
              </w:rPr>
              <w:t>30</w:t>
            </w:r>
          </w:p>
        </w:tc>
        <w:tc>
          <w:tcPr>
            <w:tcW w:w="1170" w:type="dxa"/>
            <w:tcBorders>
              <w:top w:val="single" w:sz="6" w:space="0" w:color="auto"/>
              <w:left w:val="single" w:sz="6" w:space="0" w:color="auto"/>
              <w:bottom w:val="single" w:sz="6" w:space="0" w:color="auto"/>
              <w:right w:val="single" w:sz="12" w:space="0" w:color="auto"/>
            </w:tcBorders>
          </w:tcPr>
          <w:p w:rsidR="00665AAE" w:rsidRDefault="00665AAE" w:rsidP="00866222">
            <w:pPr>
              <w:rPr>
                <w:color w:val="000000"/>
              </w:rPr>
            </w:pPr>
            <w:r>
              <w:rPr>
                <w:color w:val="000000"/>
              </w:rPr>
              <w:t>Yes</w:t>
            </w:r>
          </w:p>
        </w:tc>
      </w:tr>
      <w:tr w:rsidR="00665AAE" w:rsidTr="00866222">
        <w:trPr>
          <w:jc w:val="center"/>
        </w:trPr>
        <w:tc>
          <w:tcPr>
            <w:tcW w:w="4128" w:type="dxa"/>
            <w:tcBorders>
              <w:top w:val="single" w:sz="6" w:space="0" w:color="auto"/>
              <w:left w:val="single" w:sz="12" w:space="0" w:color="auto"/>
              <w:bottom w:val="single" w:sz="12" w:space="0" w:color="auto"/>
              <w:right w:val="single" w:sz="6" w:space="0" w:color="auto"/>
            </w:tcBorders>
          </w:tcPr>
          <w:p w:rsidR="00665AAE" w:rsidRDefault="00665AAE" w:rsidP="00866222">
            <w:pPr>
              <w:rPr>
                <w:color w:val="000000"/>
              </w:rPr>
            </w:pPr>
            <w:r>
              <w:rPr>
                <w:color w:val="000000"/>
              </w:rPr>
              <w:t>MODIFY TS</w:t>
            </w:r>
          </w:p>
        </w:tc>
        <w:tc>
          <w:tcPr>
            <w:tcW w:w="1350" w:type="dxa"/>
            <w:tcBorders>
              <w:top w:val="single" w:sz="6" w:space="0" w:color="auto"/>
              <w:left w:val="single" w:sz="6" w:space="0" w:color="auto"/>
              <w:bottom w:val="single" w:sz="12" w:space="0" w:color="auto"/>
              <w:right w:val="single" w:sz="6" w:space="0" w:color="auto"/>
            </w:tcBorders>
          </w:tcPr>
          <w:p w:rsidR="00665AAE" w:rsidRDefault="00665AAE" w:rsidP="00866222">
            <w:pPr>
              <w:rPr>
                <w:color w:val="000000"/>
              </w:rPr>
            </w:pPr>
            <w:r>
              <w:rPr>
                <w:color w:val="000000"/>
              </w:rPr>
              <w:t>Date</w:t>
            </w:r>
          </w:p>
        </w:tc>
        <w:tc>
          <w:tcPr>
            <w:tcW w:w="2160" w:type="dxa"/>
            <w:tcBorders>
              <w:top w:val="single" w:sz="6" w:space="0" w:color="auto"/>
              <w:left w:val="single" w:sz="6" w:space="0" w:color="auto"/>
              <w:bottom w:val="single" w:sz="12" w:space="0" w:color="auto"/>
              <w:right w:val="single" w:sz="6" w:space="0" w:color="auto"/>
            </w:tcBorders>
          </w:tcPr>
          <w:p w:rsidR="00665AAE" w:rsidRDefault="00665AAE" w:rsidP="00866222">
            <w:pPr>
              <w:rPr>
                <w:color w:val="000000"/>
              </w:rPr>
            </w:pPr>
          </w:p>
        </w:tc>
        <w:tc>
          <w:tcPr>
            <w:tcW w:w="1170" w:type="dxa"/>
            <w:tcBorders>
              <w:top w:val="single" w:sz="6" w:space="0" w:color="auto"/>
              <w:left w:val="single" w:sz="6" w:space="0" w:color="auto"/>
              <w:bottom w:val="single" w:sz="12" w:space="0" w:color="auto"/>
              <w:right w:val="single" w:sz="12" w:space="0" w:color="auto"/>
            </w:tcBorders>
          </w:tcPr>
          <w:p w:rsidR="00665AAE" w:rsidRDefault="00665AAE" w:rsidP="00866222">
            <w:pPr>
              <w:rPr>
                <w:color w:val="000000"/>
              </w:rPr>
            </w:pPr>
            <w:r>
              <w:rPr>
                <w:color w:val="000000"/>
              </w:rPr>
              <w:t>Yes</w:t>
            </w:r>
          </w:p>
        </w:tc>
      </w:tr>
    </w:tbl>
    <w:p w:rsidR="00665AAE" w:rsidRDefault="00665AAE" w:rsidP="00665AAE">
      <w:pPr>
        <w:jc w:val="center"/>
        <w:rPr>
          <w:b/>
          <w:bCs/>
          <w:i/>
          <w:color w:val="000000"/>
          <w:sz w:val="20"/>
        </w:rPr>
      </w:pPr>
      <w:r>
        <w:rPr>
          <w:b/>
          <w:bCs/>
          <w:i/>
          <w:color w:val="000000"/>
          <w:sz w:val="20"/>
        </w:rPr>
        <w:t xml:space="preserve">Table </w:t>
      </w:r>
      <w:r w:rsidR="00BC0260">
        <w:rPr>
          <w:b/>
          <w:bCs/>
          <w:i/>
          <w:color w:val="000000"/>
          <w:sz w:val="20"/>
        </w:rPr>
        <w:t>1</w:t>
      </w:r>
      <w:r>
        <w:rPr>
          <w:b/>
          <w:bCs/>
          <w:i/>
          <w:color w:val="000000"/>
          <w:sz w:val="20"/>
        </w:rPr>
        <w:t xml:space="preserve"> – </w:t>
      </w:r>
      <w:r w:rsidR="006D6E7A">
        <w:rPr>
          <w:b/>
          <w:bCs/>
          <w:i/>
          <w:color w:val="000000"/>
          <w:sz w:val="20"/>
        </w:rPr>
        <w:t>Transactional</w:t>
      </w:r>
      <w:r>
        <w:rPr>
          <w:b/>
          <w:bCs/>
          <w:i/>
          <w:color w:val="000000"/>
          <w:sz w:val="20"/>
        </w:rPr>
        <w:t xml:space="preserve"> Entity Attributes</w:t>
      </w:r>
    </w:p>
    <w:p w:rsidR="00665AAE" w:rsidRDefault="00665AAE" w:rsidP="00BF31DA"/>
    <w:p w:rsidR="00BF31DA" w:rsidRPr="005661FD" w:rsidRDefault="00FB5A2F" w:rsidP="005661FD">
      <w:pPr>
        <w:pStyle w:val="Heading2"/>
        <w:keepLines/>
        <w:spacing w:before="200" w:after="0"/>
        <w:rPr>
          <w:bCs/>
          <w:i w:val="0"/>
          <w:snapToGrid w:val="0"/>
          <w:color w:val="4F81BD"/>
          <w:sz w:val="26"/>
          <w:szCs w:val="26"/>
        </w:rPr>
      </w:pPr>
      <w:r>
        <w:rPr>
          <w:bCs/>
          <w:color w:val="365F91"/>
          <w:szCs w:val="28"/>
        </w:rPr>
        <w:br w:type="page"/>
      </w:r>
      <w:bookmarkStart w:id="45" w:name="_Toc448398767"/>
      <w:r w:rsidR="00BF31DA" w:rsidRPr="005661FD">
        <w:rPr>
          <w:bCs/>
          <w:i w:val="0"/>
          <w:snapToGrid w:val="0"/>
          <w:color w:val="4F81BD"/>
          <w:sz w:val="26"/>
          <w:szCs w:val="26"/>
        </w:rPr>
        <w:lastRenderedPageBreak/>
        <w:t>Code Entity Attributes</w:t>
      </w:r>
      <w:bookmarkEnd w:id="45"/>
    </w:p>
    <w:p w:rsidR="00B9779D" w:rsidRPr="00BF31DA" w:rsidRDefault="00253E82" w:rsidP="00BF31DA">
      <w:pPr>
        <w:spacing w:after="120"/>
        <w:rPr>
          <w:rFonts w:eastAsia="Calibri"/>
          <w:szCs w:val="22"/>
        </w:rPr>
      </w:pPr>
      <w:r>
        <w:rPr>
          <w:rFonts w:eastAsia="Calibri"/>
          <w:szCs w:val="22"/>
        </w:rPr>
        <w:t>T</w:t>
      </w:r>
      <w:r w:rsidR="002D1D72" w:rsidRPr="00BF31DA">
        <w:rPr>
          <w:rFonts w:eastAsia="Calibri"/>
          <w:szCs w:val="22"/>
        </w:rPr>
        <w:t>he following attributes must be included in all code entities to provide the most flexible usage of the valid values.</w:t>
      </w:r>
    </w:p>
    <w:p w:rsidR="006E281B" w:rsidRDefault="006E281B" w:rsidP="00DA3618">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28"/>
        <w:gridCol w:w="1350"/>
        <w:gridCol w:w="2160"/>
        <w:gridCol w:w="1170"/>
      </w:tblGrid>
      <w:tr w:rsidR="00DA3618" w:rsidTr="00DA3618">
        <w:trPr>
          <w:trHeight w:val="249"/>
          <w:jc w:val="center"/>
        </w:trPr>
        <w:tc>
          <w:tcPr>
            <w:tcW w:w="4128" w:type="dxa"/>
            <w:tcBorders>
              <w:top w:val="single" w:sz="12" w:space="0" w:color="auto"/>
              <w:left w:val="single" w:sz="12" w:space="0" w:color="auto"/>
              <w:bottom w:val="single" w:sz="6" w:space="0" w:color="auto"/>
              <w:right w:val="single" w:sz="6" w:space="0" w:color="auto"/>
            </w:tcBorders>
          </w:tcPr>
          <w:p w:rsidR="00DA3618" w:rsidRDefault="00DA3618">
            <w:pPr>
              <w:rPr>
                <w:b/>
                <w:color w:val="000000"/>
              </w:rPr>
            </w:pPr>
            <w:r>
              <w:rPr>
                <w:b/>
                <w:color w:val="000000"/>
              </w:rPr>
              <w:t>Attribute Name</w:t>
            </w:r>
          </w:p>
        </w:tc>
        <w:tc>
          <w:tcPr>
            <w:tcW w:w="1350" w:type="dxa"/>
            <w:tcBorders>
              <w:top w:val="single" w:sz="12" w:space="0" w:color="auto"/>
              <w:left w:val="single" w:sz="6" w:space="0" w:color="auto"/>
              <w:bottom w:val="single" w:sz="6" w:space="0" w:color="auto"/>
              <w:right w:val="single" w:sz="6" w:space="0" w:color="auto"/>
            </w:tcBorders>
          </w:tcPr>
          <w:p w:rsidR="00DA3618" w:rsidRDefault="00DA3618">
            <w:pPr>
              <w:rPr>
                <w:b/>
                <w:color w:val="000000"/>
              </w:rPr>
            </w:pPr>
            <w:r>
              <w:rPr>
                <w:b/>
                <w:color w:val="000000"/>
              </w:rPr>
              <w:t>Data Type</w:t>
            </w:r>
          </w:p>
        </w:tc>
        <w:tc>
          <w:tcPr>
            <w:tcW w:w="2160" w:type="dxa"/>
            <w:tcBorders>
              <w:top w:val="single" w:sz="12" w:space="0" w:color="auto"/>
              <w:left w:val="single" w:sz="6" w:space="0" w:color="auto"/>
              <w:bottom w:val="single" w:sz="6" w:space="0" w:color="auto"/>
              <w:right w:val="single" w:sz="6" w:space="0" w:color="auto"/>
            </w:tcBorders>
          </w:tcPr>
          <w:p w:rsidR="00DA3618" w:rsidRDefault="00DA3618">
            <w:pPr>
              <w:rPr>
                <w:b/>
                <w:color w:val="000000"/>
              </w:rPr>
            </w:pPr>
            <w:r>
              <w:rPr>
                <w:b/>
                <w:color w:val="000000"/>
              </w:rPr>
              <w:t>Maximum Length</w:t>
            </w:r>
          </w:p>
        </w:tc>
        <w:tc>
          <w:tcPr>
            <w:tcW w:w="1170" w:type="dxa"/>
            <w:tcBorders>
              <w:top w:val="single" w:sz="12" w:space="0" w:color="auto"/>
              <w:left w:val="single" w:sz="6" w:space="0" w:color="auto"/>
              <w:bottom w:val="single" w:sz="6" w:space="0" w:color="auto"/>
              <w:right w:val="single" w:sz="12" w:space="0" w:color="auto"/>
            </w:tcBorders>
          </w:tcPr>
          <w:p w:rsidR="00DA3618" w:rsidRDefault="00DA3618">
            <w:pPr>
              <w:rPr>
                <w:b/>
                <w:color w:val="000000"/>
              </w:rPr>
            </w:pPr>
            <w:r>
              <w:rPr>
                <w:b/>
                <w:color w:val="000000"/>
              </w:rPr>
              <w:t>Optional</w:t>
            </w:r>
          </w:p>
        </w:tc>
      </w:tr>
      <w:tr w:rsidR="00DA3618" w:rsidTr="00DA3618">
        <w:trPr>
          <w:jc w:val="center"/>
        </w:trPr>
        <w:tc>
          <w:tcPr>
            <w:tcW w:w="4128" w:type="dxa"/>
            <w:tcBorders>
              <w:top w:val="single" w:sz="6" w:space="0" w:color="auto"/>
              <w:left w:val="single" w:sz="12" w:space="0" w:color="auto"/>
              <w:bottom w:val="single" w:sz="6" w:space="0" w:color="auto"/>
              <w:right w:val="single" w:sz="6" w:space="0" w:color="auto"/>
            </w:tcBorders>
          </w:tcPr>
          <w:p w:rsidR="00DA3618" w:rsidRDefault="00BF31DA">
            <w:pPr>
              <w:rPr>
                <w:color w:val="000000"/>
              </w:rPr>
            </w:pPr>
            <w:r>
              <w:rPr>
                <w:color w:val="000000"/>
              </w:rPr>
              <w:t>&lt;ENTITY NAME</w:t>
            </w:r>
            <w:r w:rsidR="00896A9C">
              <w:rPr>
                <w:color w:val="000000"/>
              </w:rPr>
              <w:t xml:space="preserve"> </w:t>
            </w:r>
            <w:r>
              <w:rPr>
                <w:color w:val="000000"/>
              </w:rPr>
              <w:t>(without Class Word)</w:t>
            </w:r>
            <w:r w:rsidR="00896A9C">
              <w:rPr>
                <w:color w:val="000000"/>
              </w:rPr>
              <w:t xml:space="preserve">&gt; </w:t>
            </w:r>
            <w:r>
              <w:rPr>
                <w:color w:val="000000"/>
              </w:rPr>
              <w:t xml:space="preserve"> KEY</w:t>
            </w:r>
          </w:p>
          <w:p w:rsidR="00896A9C" w:rsidRDefault="00896A9C">
            <w:pPr>
              <w:rPr>
                <w:color w:val="000000"/>
              </w:rPr>
            </w:pPr>
          </w:p>
          <w:p w:rsidR="00BC0260" w:rsidRDefault="00896A9C">
            <w:pPr>
              <w:rPr>
                <w:color w:val="000000"/>
              </w:rPr>
            </w:pPr>
            <w:r>
              <w:rPr>
                <w:color w:val="000000"/>
              </w:rPr>
              <w:t xml:space="preserve">e.g. </w:t>
            </w:r>
          </w:p>
          <w:p w:rsidR="00896A9C" w:rsidRDefault="00896A9C">
            <w:pPr>
              <w:rPr>
                <w:color w:val="000000"/>
              </w:rPr>
            </w:pPr>
            <w:r>
              <w:rPr>
                <w:color w:val="000000"/>
              </w:rPr>
              <w:t>LAND USE CODE primary key attribute is</w:t>
            </w:r>
          </w:p>
          <w:p w:rsidR="00896A9C" w:rsidRDefault="00896A9C">
            <w:pPr>
              <w:rPr>
                <w:color w:val="000000"/>
              </w:rPr>
            </w:pPr>
            <w:r>
              <w:rPr>
                <w:color w:val="000000"/>
              </w:rPr>
              <w:t>LAND USE KEY</w:t>
            </w:r>
          </w:p>
        </w:tc>
        <w:tc>
          <w:tcPr>
            <w:tcW w:w="135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r>
              <w:rPr>
                <w:color w:val="000000"/>
              </w:rPr>
              <w:t>Number</w:t>
            </w:r>
          </w:p>
          <w:p w:rsidR="005A7AE8" w:rsidRDefault="005A7AE8">
            <w:pPr>
              <w:rPr>
                <w:color w:val="000000"/>
              </w:rPr>
            </w:pPr>
            <w:r>
              <w:rPr>
                <w:color w:val="000000"/>
              </w:rPr>
              <w:t>(preferred)</w:t>
            </w:r>
          </w:p>
          <w:p w:rsidR="005A7AE8" w:rsidRDefault="005A7AE8">
            <w:pPr>
              <w:rPr>
                <w:color w:val="000000"/>
              </w:rPr>
            </w:pPr>
          </w:p>
          <w:p w:rsidR="005A7AE8" w:rsidRDefault="005A7AE8">
            <w:pPr>
              <w:rPr>
                <w:color w:val="000000"/>
              </w:rPr>
            </w:pPr>
            <w:r>
              <w:rPr>
                <w:color w:val="000000"/>
              </w:rPr>
              <w:t>Or</w:t>
            </w:r>
          </w:p>
          <w:p w:rsidR="005A7AE8" w:rsidRDefault="005A7AE8">
            <w:pPr>
              <w:rPr>
                <w:color w:val="000000"/>
              </w:rPr>
            </w:pPr>
          </w:p>
          <w:p w:rsidR="005A7AE8" w:rsidRDefault="005A7AE8">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BF31DA" w:rsidRDefault="005A7AE8">
            <w:pPr>
              <w:rPr>
                <w:color w:val="000000"/>
              </w:rPr>
            </w:pPr>
            <w:r>
              <w:rPr>
                <w:color w:val="000000"/>
              </w:rPr>
              <w:t xml:space="preserve">Number(10) should be used with a surrogate key </w:t>
            </w:r>
          </w:p>
          <w:p w:rsidR="00BF31DA" w:rsidRDefault="00BF31DA">
            <w:pPr>
              <w:rPr>
                <w:color w:val="000000"/>
              </w:rPr>
            </w:pPr>
            <w:r>
              <w:rPr>
                <w:color w:val="000000"/>
              </w:rPr>
              <w:t>Or</w:t>
            </w:r>
          </w:p>
          <w:p w:rsidR="00BF31DA" w:rsidRDefault="00BF31DA">
            <w:pPr>
              <w:rPr>
                <w:color w:val="000000"/>
              </w:rPr>
            </w:pPr>
          </w:p>
          <w:p w:rsidR="00BF31DA" w:rsidRDefault="005A7AE8" w:rsidP="00500E15">
            <w:pPr>
              <w:rPr>
                <w:color w:val="000000"/>
              </w:rPr>
            </w:pPr>
            <w:r>
              <w:rPr>
                <w:color w:val="000000"/>
              </w:rPr>
              <w:t>Varchar2</w:t>
            </w:r>
          </w:p>
        </w:tc>
        <w:tc>
          <w:tcPr>
            <w:tcW w:w="1170" w:type="dxa"/>
            <w:tcBorders>
              <w:top w:val="single" w:sz="6" w:space="0" w:color="auto"/>
              <w:left w:val="single" w:sz="6" w:space="0" w:color="auto"/>
              <w:bottom w:val="single" w:sz="6" w:space="0" w:color="auto"/>
              <w:right w:val="single" w:sz="12" w:space="0" w:color="auto"/>
            </w:tcBorders>
          </w:tcPr>
          <w:p w:rsidR="00DA3618" w:rsidRDefault="00DA3618">
            <w:pPr>
              <w:rPr>
                <w:color w:val="000000"/>
              </w:rPr>
            </w:pPr>
            <w:r>
              <w:rPr>
                <w:color w:val="000000"/>
              </w:rPr>
              <w:t>No</w:t>
            </w:r>
          </w:p>
        </w:tc>
      </w:tr>
      <w:tr w:rsidR="00BF31DA" w:rsidTr="00DA3618">
        <w:trPr>
          <w:jc w:val="center"/>
        </w:trPr>
        <w:tc>
          <w:tcPr>
            <w:tcW w:w="4128" w:type="dxa"/>
            <w:tcBorders>
              <w:top w:val="single" w:sz="6" w:space="0" w:color="auto"/>
              <w:left w:val="single" w:sz="12" w:space="0" w:color="auto"/>
              <w:bottom w:val="single" w:sz="6" w:space="0" w:color="auto"/>
              <w:right w:val="single" w:sz="6" w:space="0" w:color="auto"/>
            </w:tcBorders>
          </w:tcPr>
          <w:p w:rsidR="00BF31DA" w:rsidRDefault="00BF31DA">
            <w:pPr>
              <w:rPr>
                <w:color w:val="000000"/>
              </w:rPr>
            </w:pPr>
            <w:r>
              <w:rPr>
                <w:color w:val="000000"/>
              </w:rPr>
              <w:t>CREATE USER NAME</w:t>
            </w:r>
          </w:p>
        </w:tc>
        <w:tc>
          <w:tcPr>
            <w:tcW w:w="1350" w:type="dxa"/>
            <w:tcBorders>
              <w:top w:val="single" w:sz="6" w:space="0" w:color="auto"/>
              <w:left w:val="single" w:sz="6" w:space="0" w:color="auto"/>
              <w:bottom w:val="single" w:sz="6" w:space="0" w:color="auto"/>
              <w:right w:val="single" w:sz="6" w:space="0" w:color="auto"/>
            </w:tcBorders>
          </w:tcPr>
          <w:p w:rsidR="00BF31DA" w:rsidRDefault="00BF31DA">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BF31DA" w:rsidRDefault="00BF31DA">
            <w:pPr>
              <w:rPr>
                <w:color w:val="000000"/>
              </w:rPr>
            </w:pPr>
            <w:r>
              <w:rPr>
                <w:color w:val="000000"/>
              </w:rPr>
              <w:t>30</w:t>
            </w:r>
          </w:p>
        </w:tc>
        <w:tc>
          <w:tcPr>
            <w:tcW w:w="1170" w:type="dxa"/>
            <w:tcBorders>
              <w:top w:val="single" w:sz="6" w:space="0" w:color="auto"/>
              <w:left w:val="single" w:sz="6" w:space="0" w:color="auto"/>
              <w:bottom w:val="single" w:sz="6" w:space="0" w:color="auto"/>
              <w:right w:val="single" w:sz="12" w:space="0" w:color="auto"/>
            </w:tcBorders>
          </w:tcPr>
          <w:p w:rsidR="00BF31DA" w:rsidRDefault="00BF31DA">
            <w:pPr>
              <w:rPr>
                <w:color w:val="000000"/>
              </w:rPr>
            </w:pPr>
            <w:r>
              <w:rPr>
                <w:color w:val="000000"/>
              </w:rPr>
              <w:t>No</w:t>
            </w:r>
          </w:p>
        </w:tc>
      </w:tr>
      <w:tr w:rsidR="00BF31DA" w:rsidTr="00DA3618">
        <w:trPr>
          <w:jc w:val="center"/>
        </w:trPr>
        <w:tc>
          <w:tcPr>
            <w:tcW w:w="4128" w:type="dxa"/>
            <w:tcBorders>
              <w:top w:val="single" w:sz="6" w:space="0" w:color="auto"/>
              <w:left w:val="single" w:sz="12" w:space="0" w:color="auto"/>
              <w:bottom w:val="single" w:sz="6" w:space="0" w:color="auto"/>
              <w:right w:val="single" w:sz="6" w:space="0" w:color="auto"/>
            </w:tcBorders>
          </w:tcPr>
          <w:p w:rsidR="00BF31DA" w:rsidRDefault="00BF31DA">
            <w:pPr>
              <w:rPr>
                <w:color w:val="000000"/>
              </w:rPr>
            </w:pPr>
            <w:r>
              <w:rPr>
                <w:color w:val="000000"/>
              </w:rPr>
              <w:t>CREATE TS</w:t>
            </w:r>
          </w:p>
        </w:tc>
        <w:tc>
          <w:tcPr>
            <w:tcW w:w="1350" w:type="dxa"/>
            <w:tcBorders>
              <w:top w:val="single" w:sz="6" w:space="0" w:color="auto"/>
              <w:left w:val="single" w:sz="6" w:space="0" w:color="auto"/>
              <w:bottom w:val="single" w:sz="6" w:space="0" w:color="auto"/>
              <w:right w:val="single" w:sz="6" w:space="0" w:color="auto"/>
            </w:tcBorders>
          </w:tcPr>
          <w:p w:rsidR="00BF31DA" w:rsidRDefault="00BF31DA">
            <w:pPr>
              <w:rPr>
                <w:color w:val="000000"/>
              </w:rPr>
            </w:pPr>
            <w:r>
              <w:rPr>
                <w:color w:val="000000"/>
              </w:rPr>
              <w:t>Date</w:t>
            </w:r>
          </w:p>
        </w:tc>
        <w:tc>
          <w:tcPr>
            <w:tcW w:w="2160" w:type="dxa"/>
            <w:tcBorders>
              <w:top w:val="single" w:sz="6" w:space="0" w:color="auto"/>
              <w:left w:val="single" w:sz="6" w:space="0" w:color="auto"/>
              <w:bottom w:val="single" w:sz="6" w:space="0" w:color="auto"/>
              <w:right w:val="single" w:sz="6" w:space="0" w:color="auto"/>
            </w:tcBorders>
          </w:tcPr>
          <w:p w:rsidR="00BF31DA" w:rsidRDefault="00BF31DA">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BF31DA" w:rsidRDefault="00BF31DA">
            <w:pPr>
              <w:rPr>
                <w:color w:val="000000"/>
              </w:rPr>
            </w:pPr>
            <w:r>
              <w:rPr>
                <w:color w:val="000000"/>
              </w:rPr>
              <w:t>No</w:t>
            </w:r>
          </w:p>
        </w:tc>
      </w:tr>
      <w:tr w:rsidR="00DA3618" w:rsidTr="00DA3618">
        <w:trPr>
          <w:jc w:val="center"/>
        </w:trPr>
        <w:tc>
          <w:tcPr>
            <w:tcW w:w="4128" w:type="dxa"/>
            <w:tcBorders>
              <w:top w:val="single" w:sz="6" w:space="0" w:color="auto"/>
              <w:left w:val="single" w:sz="12" w:space="0" w:color="auto"/>
              <w:bottom w:val="single" w:sz="6" w:space="0" w:color="auto"/>
              <w:right w:val="single" w:sz="6" w:space="0" w:color="auto"/>
            </w:tcBorders>
          </w:tcPr>
          <w:p w:rsidR="00DA3618" w:rsidRDefault="00DA3618">
            <w:pPr>
              <w:rPr>
                <w:color w:val="000000"/>
              </w:rPr>
            </w:pPr>
            <w:r>
              <w:rPr>
                <w:color w:val="000000"/>
              </w:rPr>
              <w:t>SHORT NAME</w:t>
            </w:r>
          </w:p>
        </w:tc>
        <w:tc>
          <w:tcPr>
            <w:tcW w:w="135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DA3618" w:rsidRDefault="005A7AE8">
            <w:pPr>
              <w:rPr>
                <w:color w:val="000000"/>
              </w:rPr>
            </w:pPr>
            <w:r>
              <w:rPr>
                <w:color w:val="000000"/>
              </w:rPr>
              <w:t>If primary key is Number</w:t>
            </w:r>
          </w:p>
        </w:tc>
        <w:tc>
          <w:tcPr>
            <w:tcW w:w="1170" w:type="dxa"/>
            <w:tcBorders>
              <w:top w:val="single" w:sz="6" w:space="0" w:color="auto"/>
              <w:left w:val="single" w:sz="6" w:space="0" w:color="auto"/>
              <w:bottom w:val="single" w:sz="6" w:space="0" w:color="auto"/>
              <w:right w:val="single" w:sz="12" w:space="0" w:color="auto"/>
            </w:tcBorders>
          </w:tcPr>
          <w:p w:rsidR="00DA3618" w:rsidRDefault="00DA3618">
            <w:pPr>
              <w:rPr>
                <w:color w:val="000000"/>
              </w:rPr>
            </w:pPr>
            <w:r>
              <w:rPr>
                <w:color w:val="000000"/>
              </w:rPr>
              <w:t>No</w:t>
            </w:r>
          </w:p>
        </w:tc>
      </w:tr>
      <w:tr w:rsidR="00DA3618" w:rsidTr="00DA3618">
        <w:trPr>
          <w:jc w:val="center"/>
        </w:trPr>
        <w:tc>
          <w:tcPr>
            <w:tcW w:w="4128" w:type="dxa"/>
            <w:tcBorders>
              <w:top w:val="single" w:sz="6" w:space="0" w:color="auto"/>
              <w:left w:val="single" w:sz="12" w:space="0" w:color="auto"/>
              <w:bottom w:val="single" w:sz="6" w:space="0" w:color="auto"/>
              <w:right w:val="single" w:sz="6" w:space="0" w:color="auto"/>
            </w:tcBorders>
          </w:tcPr>
          <w:p w:rsidR="00DA3618" w:rsidRDefault="00DA3618">
            <w:pPr>
              <w:rPr>
                <w:color w:val="000000"/>
              </w:rPr>
            </w:pPr>
            <w:r>
              <w:rPr>
                <w:color w:val="000000"/>
              </w:rPr>
              <w:t>LONG NAME</w:t>
            </w:r>
          </w:p>
        </w:tc>
        <w:tc>
          <w:tcPr>
            <w:tcW w:w="135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DA3618" w:rsidRDefault="00DA3618">
            <w:pPr>
              <w:rPr>
                <w:color w:val="000000"/>
              </w:rPr>
            </w:pPr>
            <w:r>
              <w:rPr>
                <w:color w:val="000000"/>
              </w:rPr>
              <w:t>No</w:t>
            </w:r>
          </w:p>
        </w:tc>
      </w:tr>
      <w:tr w:rsidR="00DA3618" w:rsidTr="00DA3618">
        <w:trPr>
          <w:jc w:val="center"/>
        </w:trPr>
        <w:tc>
          <w:tcPr>
            <w:tcW w:w="4128" w:type="dxa"/>
            <w:tcBorders>
              <w:top w:val="single" w:sz="6" w:space="0" w:color="auto"/>
              <w:left w:val="single" w:sz="12" w:space="0" w:color="auto"/>
              <w:bottom w:val="single" w:sz="6" w:space="0" w:color="auto"/>
              <w:right w:val="single" w:sz="6" w:space="0" w:color="auto"/>
            </w:tcBorders>
          </w:tcPr>
          <w:p w:rsidR="00DA3618" w:rsidRDefault="00DA3618">
            <w:pPr>
              <w:rPr>
                <w:color w:val="000000"/>
              </w:rPr>
            </w:pPr>
            <w:r>
              <w:rPr>
                <w:color w:val="000000"/>
              </w:rPr>
              <w:t>DESCRIPTION</w:t>
            </w:r>
          </w:p>
        </w:tc>
        <w:tc>
          <w:tcPr>
            <w:tcW w:w="135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DA3618" w:rsidRDefault="00DA3618">
            <w:pPr>
              <w:rPr>
                <w:color w:val="000000"/>
              </w:rPr>
            </w:pPr>
            <w:r>
              <w:rPr>
                <w:color w:val="000000"/>
              </w:rPr>
              <w:t>No</w:t>
            </w:r>
          </w:p>
        </w:tc>
      </w:tr>
      <w:tr w:rsidR="00DA3618" w:rsidTr="00DA3618">
        <w:trPr>
          <w:jc w:val="center"/>
        </w:trPr>
        <w:tc>
          <w:tcPr>
            <w:tcW w:w="4128" w:type="dxa"/>
            <w:tcBorders>
              <w:top w:val="single" w:sz="6" w:space="0" w:color="auto"/>
              <w:left w:val="single" w:sz="12" w:space="0" w:color="auto"/>
              <w:bottom w:val="single" w:sz="6" w:space="0" w:color="auto"/>
              <w:right w:val="single" w:sz="6" w:space="0" w:color="auto"/>
            </w:tcBorders>
          </w:tcPr>
          <w:p w:rsidR="00DA3618" w:rsidRDefault="00DA3618">
            <w:pPr>
              <w:rPr>
                <w:color w:val="000000"/>
              </w:rPr>
            </w:pPr>
            <w:r>
              <w:rPr>
                <w:color w:val="000000"/>
              </w:rPr>
              <w:t>BEGIN DATE</w:t>
            </w:r>
          </w:p>
        </w:tc>
        <w:tc>
          <w:tcPr>
            <w:tcW w:w="135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r>
              <w:rPr>
                <w:color w:val="000000"/>
              </w:rPr>
              <w:t>Date</w:t>
            </w:r>
          </w:p>
        </w:tc>
        <w:tc>
          <w:tcPr>
            <w:tcW w:w="216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DA3618" w:rsidRDefault="00DA3618">
            <w:pPr>
              <w:rPr>
                <w:color w:val="000000"/>
              </w:rPr>
            </w:pPr>
            <w:r>
              <w:rPr>
                <w:color w:val="000000"/>
              </w:rPr>
              <w:t>No</w:t>
            </w:r>
          </w:p>
        </w:tc>
      </w:tr>
      <w:tr w:rsidR="00DA3618" w:rsidTr="00BF31DA">
        <w:trPr>
          <w:jc w:val="center"/>
        </w:trPr>
        <w:tc>
          <w:tcPr>
            <w:tcW w:w="4128" w:type="dxa"/>
            <w:tcBorders>
              <w:top w:val="single" w:sz="6" w:space="0" w:color="auto"/>
              <w:left w:val="single" w:sz="12" w:space="0" w:color="auto"/>
              <w:bottom w:val="single" w:sz="6" w:space="0" w:color="auto"/>
              <w:right w:val="single" w:sz="6" w:space="0" w:color="auto"/>
            </w:tcBorders>
          </w:tcPr>
          <w:p w:rsidR="00DA3618" w:rsidRDefault="00DA3618">
            <w:pPr>
              <w:rPr>
                <w:color w:val="000000"/>
              </w:rPr>
            </w:pPr>
            <w:r>
              <w:rPr>
                <w:color w:val="000000"/>
              </w:rPr>
              <w:t>END DATE</w:t>
            </w:r>
          </w:p>
        </w:tc>
        <w:tc>
          <w:tcPr>
            <w:tcW w:w="135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r>
              <w:rPr>
                <w:color w:val="000000"/>
              </w:rPr>
              <w:t>Date</w:t>
            </w:r>
          </w:p>
        </w:tc>
        <w:tc>
          <w:tcPr>
            <w:tcW w:w="2160" w:type="dxa"/>
            <w:tcBorders>
              <w:top w:val="single" w:sz="6" w:space="0" w:color="auto"/>
              <w:left w:val="single" w:sz="6" w:space="0" w:color="auto"/>
              <w:bottom w:val="single" w:sz="6" w:space="0" w:color="auto"/>
              <w:right w:val="single" w:sz="6" w:space="0" w:color="auto"/>
            </w:tcBorders>
          </w:tcPr>
          <w:p w:rsidR="00DA3618" w:rsidRDefault="00DA3618">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DA3618" w:rsidRDefault="00DA3618">
            <w:pPr>
              <w:rPr>
                <w:color w:val="000000"/>
              </w:rPr>
            </w:pPr>
            <w:r>
              <w:rPr>
                <w:color w:val="000000"/>
              </w:rPr>
              <w:t>Yes</w:t>
            </w:r>
          </w:p>
        </w:tc>
      </w:tr>
      <w:tr w:rsidR="00BF31DA" w:rsidTr="00BF31DA">
        <w:trPr>
          <w:jc w:val="center"/>
        </w:trPr>
        <w:tc>
          <w:tcPr>
            <w:tcW w:w="4128" w:type="dxa"/>
            <w:tcBorders>
              <w:top w:val="single" w:sz="6" w:space="0" w:color="auto"/>
              <w:left w:val="single" w:sz="12" w:space="0" w:color="auto"/>
              <w:bottom w:val="single" w:sz="6" w:space="0" w:color="auto"/>
              <w:right w:val="single" w:sz="6" w:space="0" w:color="auto"/>
            </w:tcBorders>
          </w:tcPr>
          <w:p w:rsidR="00BF31DA" w:rsidRDefault="00BF31DA">
            <w:pPr>
              <w:rPr>
                <w:color w:val="000000"/>
              </w:rPr>
            </w:pPr>
            <w:r>
              <w:rPr>
                <w:color w:val="000000"/>
              </w:rPr>
              <w:t>MODIFY USER NAME</w:t>
            </w:r>
          </w:p>
        </w:tc>
        <w:tc>
          <w:tcPr>
            <w:tcW w:w="1350" w:type="dxa"/>
            <w:tcBorders>
              <w:top w:val="single" w:sz="6" w:space="0" w:color="auto"/>
              <w:left w:val="single" w:sz="6" w:space="0" w:color="auto"/>
              <w:bottom w:val="single" w:sz="6" w:space="0" w:color="auto"/>
              <w:right w:val="single" w:sz="6" w:space="0" w:color="auto"/>
            </w:tcBorders>
          </w:tcPr>
          <w:p w:rsidR="00BF31DA" w:rsidRDefault="00BF31DA">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BF31DA" w:rsidRDefault="00BF31DA">
            <w:pPr>
              <w:rPr>
                <w:color w:val="000000"/>
              </w:rPr>
            </w:pPr>
            <w:r>
              <w:rPr>
                <w:color w:val="000000"/>
              </w:rPr>
              <w:t>30</w:t>
            </w:r>
          </w:p>
        </w:tc>
        <w:tc>
          <w:tcPr>
            <w:tcW w:w="1170" w:type="dxa"/>
            <w:tcBorders>
              <w:top w:val="single" w:sz="6" w:space="0" w:color="auto"/>
              <w:left w:val="single" w:sz="6" w:space="0" w:color="auto"/>
              <w:bottom w:val="single" w:sz="6" w:space="0" w:color="auto"/>
              <w:right w:val="single" w:sz="12" w:space="0" w:color="auto"/>
            </w:tcBorders>
          </w:tcPr>
          <w:p w:rsidR="00BF31DA" w:rsidRDefault="00BF31DA">
            <w:pPr>
              <w:rPr>
                <w:color w:val="000000"/>
              </w:rPr>
            </w:pPr>
            <w:r>
              <w:rPr>
                <w:color w:val="000000"/>
              </w:rPr>
              <w:t>Yes</w:t>
            </w:r>
          </w:p>
        </w:tc>
      </w:tr>
      <w:tr w:rsidR="00BF31DA" w:rsidTr="00DA3618">
        <w:trPr>
          <w:jc w:val="center"/>
        </w:trPr>
        <w:tc>
          <w:tcPr>
            <w:tcW w:w="4128" w:type="dxa"/>
            <w:tcBorders>
              <w:top w:val="single" w:sz="6" w:space="0" w:color="auto"/>
              <w:left w:val="single" w:sz="12" w:space="0" w:color="auto"/>
              <w:bottom w:val="single" w:sz="12" w:space="0" w:color="auto"/>
              <w:right w:val="single" w:sz="6" w:space="0" w:color="auto"/>
            </w:tcBorders>
          </w:tcPr>
          <w:p w:rsidR="00BF31DA" w:rsidRDefault="00BF31DA">
            <w:pPr>
              <w:rPr>
                <w:color w:val="000000"/>
              </w:rPr>
            </w:pPr>
            <w:r>
              <w:rPr>
                <w:color w:val="000000"/>
              </w:rPr>
              <w:t>MODIFY TS</w:t>
            </w:r>
          </w:p>
        </w:tc>
        <w:tc>
          <w:tcPr>
            <w:tcW w:w="1350" w:type="dxa"/>
            <w:tcBorders>
              <w:top w:val="single" w:sz="6" w:space="0" w:color="auto"/>
              <w:left w:val="single" w:sz="6" w:space="0" w:color="auto"/>
              <w:bottom w:val="single" w:sz="12" w:space="0" w:color="auto"/>
              <w:right w:val="single" w:sz="6" w:space="0" w:color="auto"/>
            </w:tcBorders>
          </w:tcPr>
          <w:p w:rsidR="00BF31DA" w:rsidRDefault="00BF31DA">
            <w:pPr>
              <w:rPr>
                <w:color w:val="000000"/>
              </w:rPr>
            </w:pPr>
            <w:r>
              <w:rPr>
                <w:color w:val="000000"/>
              </w:rPr>
              <w:t>Date</w:t>
            </w:r>
          </w:p>
        </w:tc>
        <w:tc>
          <w:tcPr>
            <w:tcW w:w="2160" w:type="dxa"/>
            <w:tcBorders>
              <w:top w:val="single" w:sz="6" w:space="0" w:color="auto"/>
              <w:left w:val="single" w:sz="6" w:space="0" w:color="auto"/>
              <w:bottom w:val="single" w:sz="12" w:space="0" w:color="auto"/>
              <w:right w:val="single" w:sz="6" w:space="0" w:color="auto"/>
            </w:tcBorders>
          </w:tcPr>
          <w:p w:rsidR="00BF31DA" w:rsidRDefault="00BF31DA">
            <w:pPr>
              <w:rPr>
                <w:color w:val="000000"/>
              </w:rPr>
            </w:pPr>
          </w:p>
        </w:tc>
        <w:tc>
          <w:tcPr>
            <w:tcW w:w="1170" w:type="dxa"/>
            <w:tcBorders>
              <w:top w:val="single" w:sz="6" w:space="0" w:color="auto"/>
              <w:left w:val="single" w:sz="6" w:space="0" w:color="auto"/>
              <w:bottom w:val="single" w:sz="12" w:space="0" w:color="auto"/>
              <w:right w:val="single" w:sz="12" w:space="0" w:color="auto"/>
            </w:tcBorders>
          </w:tcPr>
          <w:p w:rsidR="00BF31DA" w:rsidRDefault="00BF31DA">
            <w:pPr>
              <w:rPr>
                <w:color w:val="000000"/>
              </w:rPr>
            </w:pPr>
            <w:r>
              <w:rPr>
                <w:color w:val="000000"/>
              </w:rPr>
              <w:t>Yes</w:t>
            </w:r>
          </w:p>
        </w:tc>
      </w:tr>
    </w:tbl>
    <w:p w:rsidR="00DA3618" w:rsidRDefault="00BF31DA" w:rsidP="00DA3618">
      <w:pPr>
        <w:jc w:val="center"/>
        <w:rPr>
          <w:b/>
          <w:bCs/>
          <w:i/>
          <w:color w:val="000000"/>
          <w:sz w:val="20"/>
        </w:rPr>
      </w:pPr>
      <w:r>
        <w:rPr>
          <w:b/>
          <w:bCs/>
          <w:i/>
          <w:color w:val="000000"/>
          <w:sz w:val="20"/>
        </w:rPr>
        <w:t xml:space="preserve">Table </w:t>
      </w:r>
      <w:r w:rsidR="00BC0260">
        <w:rPr>
          <w:b/>
          <w:bCs/>
          <w:i/>
          <w:color w:val="000000"/>
          <w:sz w:val="20"/>
        </w:rPr>
        <w:t>2</w:t>
      </w:r>
      <w:r w:rsidR="00DA3618">
        <w:rPr>
          <w:b/>
          <w:bCs/>
          <w:i/>
          <w:color w:val="000000"/>
          <w:sz w:val="20"/>
        </w:rPr>
        <w:t xml:space="preserve"> – Code Entity Attributes</w:t>
      </w:r>
    </w:p>
    <w:p w:rsidR="00304B92" w:rsidRPr="00304B92" w:rsidRDefault="00304B92" w:rsidP="00896A9C">
      <w:pPr>
        <w:spacing w:after="120"/>
        <w:ind w:left="27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980"/>
        <w:gridCol w:w="6840"/>
      </w:tblGrid>
      <w:tr w:rsidR="00896A9C" w:rsidRPr="00F34D10" w:rsidTr="00125B9B">
        <w:tc>
          <w:tcPr>
            <w:tcW w:w="1980" w:type="dxa"/>
            <w:shd w:val="clear" w:color="auto" w:fill="auto"/>
          </w:tcPr>
          <w:p w:rsidR="00896A9C" w:rsidRPr="00F34D10" w:rsidRDefault="00896A9C" w:rsidP="00F34D10">
            <w:pPr>
              <w:rPr>
                <w:color w:val="000000"/>
              </w:rPr>
            </w:pPr>
            <w:r w:rsidRPr="00F34D10">
              <w:rPr>
                <w:color w:val="000000"/>
              </w:rPr>
              <w:t>SHORT NAME</w:t>
            </w:r>
          </w:p>
        </w:tc>
        <w:tc>
          <w:tcPr>
            <w:tcW w:w="6840" w:type="dxa"/>
            <w:shd w:val="clear" w:color="auto" w:fill="auto"/>
          </w:tcPr>
          <w:p w:rsidR="00896A9C" w:rsidRPr="00F34D10" w:rsidRDefault="00896A9C" w:rsidP="00F34D10">
            <w:pPr>
              <w:rPr>
                <w:color w:val="000000"/>
              </w:rPr>
            </w:pPr>
            <w:r w:rsidRPr="00F34D10">
              <w:rPr>
                <w:color w:val="000000"/>
              </w:rPr>
              <w:t>If a surrogate key is used, this attribute stores a shortened version of the full name of the code value for use in drop-down fields.</w:t>
            </w:r>
          </w:p>
        </w:tc>
      </w:tr>
      <w:tr w:rsidR="00896A9C" w:rsidRPr="00F34D10" w:rsidTr="00125B9B">
        <w:tc>
          <w:tcPr>
            <w:tcW w:w="1980" w:type="dxa"/>
            <w:shd w:val="clear" w:color="auto" w:fill="auto"/>
          </w:tcPr>
          <w:p w:rsidR="00896A9C" w:rsidRPr="00F34D10" w:rsidRDefault="00896A9C" w:rsidP="00F34D10">
            <w:pPr>
              <w:rPr>
                <w:color w:val="000000"/>
              </w:rPr>
            </w:pPr>
            <w:r w:rsidRPr="00F34D10">
              <w:rPr>
                <w:color w:val="000000"/>
              </w:rPr>
              <w:t>LONG NAME</w:t>
            </w:r>
          </w:p>
        </w:tc>
        <w:tc>
          <w:tcPr>
            <w:tcW w:w="6840" w:type="dxa"/>
            <w:shd w:val="clear" w:color="auto" w:fill="auto"/>
          </w:tcPr>
          <w:p w:rsidR="00896A9C" w:rsidRPr="00F34D10" w:rsidRDefault="00896A9C" w:rsidP="00F34D10">
            <w:pPr>
              <w:rPr>
                <w:color w:val="000000"/>
              </w:rPr>
            </w:pPr>
            <w:r w:rsidRPr="00F34D10">
              <w:rPr>
                <w:color w:val="000000"/>
              </w:rPr>
              <w:t>Used to hold the fully expanded term of the code value.</w:t>
            </w:r>
          </w:p>
        </w:tc>
      </w:tr>
      <w:tr w:rsidR="00896A9C" w:rsidRPr="00F34D10" w:rsidTr="00125B9B">
        <w:tc>
          <w:tcPr>
            <w:tcW w:w="1980" w:type="dxa"/>
            <w:shd w:val="clear" w:color="auto" w:fill="auto"/>
          </w:tcPr>
          <w:p w:rsidR="00896A9C" w:rsidRPr="00F34D10" w:rsidRDefault="00896A9C" w:rsidP="00F34D10">
            <w:pPr>
              <w:rPr>
                <w:color w:val="000000"/>
              </w:rPr>
            </w:pPr>
            <w:r w:rsidRPr="00F34D10">
              <w:rPr>
                <w:color w:val="000000"/>
              </w:rPr>
              <w:t>DESCRIPTION</w:t>
            </w:r>
          </w:p>
        </w:tc>
        <w:tc>
          <w:tcPr>
            <w:tcW w:w="6840" w:type="dxa"/>
            <w:shd w:val="clear" w:color="auto" w:fill="auto"/>
          </w:tcPr>
          <w:p w:rsidR="00896A9C" w:rsidRPr="00F34D10" w:rsidRDefault="00896A9C" w:rsidP="00F34D10">
            <w:pPr>
              <w:rPr>
                <w:color w:val="000000"/>
              </w:rPr>
            </w:pPr>
            <w:r w:rsidRPr="00F34D10">
              <w:rPr>
                <w:color w:val="000000"/>
              </w:rPr>
              <w:t>Used to hold the full business description of each code value.</w:t>
            </w:r>
          </w:p>
        </w:tc>
      </w:tr>
    </w:tbl>
    <w:p w:rsidR="00BF31DA" w:rsidRDefault="00896A9C" w:rsidP="00BF31DA">
      <w:pPr>
        <w:jc w:val="center"/>
        <w:rPr>
          <w:b/>
          <w:bCs/>
          <w:i/>
          <w:color w:val="000000"/>
          <w:sz w:val="20"/>
        </w:rPr>
      </w:pPr>
      <w:r>
        <w:rPr>
          <w:b/>
          <w:bCs/>
          <w:i/>
          <w:color w:val="000000"/>
          <w:sz w:val="20"/>
        </w:rPr>
        <w:t xml:space="preserve">Table </w:t>
      </w:r>
      <w:r w:rsidR="00BC0260">
        <w:rPr>
          <w:b/>
          <w:bCs/>
          <w:i/>
          <w:color w:val="000000"/>
          <w:sz w:val="20"/>
        </w:rPr>
        <w:t>3</w:t>
      </w:r>
      <w:r w:rsidR="00BF31DA">
        <w:rPr>
          <w:b/>
          <w:bCs/>
          <w:i/>
          <w:color w:val="000000"/>
          <w:sz w:val="20"/>
        </w:rPr>
        <w:t xml:space="preserve"> – Code Entity </w:t>
      </w:r>
      <w:r>
        <w:rPr>
          <w:b/>
          <w:bCs/>
          <w:i/>
          <w:color w:val="000000"/>
          <w:sz w:val="20"/>
        </w:rPr>
        <w:t>Attribute Definitions</w:t>
      </w:r>
    </w:p>
    <w:p w:rsidR="00BF31DA" w:rsidRDefault="00BF31DA" w:rsidP="00BF31DA">
      <w:pPr>
        <w:rPr>
          <w:sz w:val="16"/>
          <w:szCs w:val="16"/>
        </w:rPr>
      </w:pPr>
    </w:p>
    <w:p w:rsidR="00BC0260" w:rsidRPr="005661FD" w:rsidRDefault="00BC0260" w:rsidP="005661FD">
      <w:pPr>
        <w:pStyle w:val="Heading2"/>
        <w:keepLines/>
        <w:spacing w:before="200" w:after="0"/>
        <w:rPr>
          <w:bCs/>
          <w:i w:val="0"/>
          <w:snapToGrid w:val="0"/>
          <w:color w:val="4F81BD"/>
          <w:sz w:val="26"/>
          <w:szCs w:val="26"/>
        </w:rPr>
      </w:pPr>
      <w:r>
        <w:rPr>
          <w:bCs/>
          <w:color w:val="365F91"/>
          <w:szCs w:val="28"/>
        </w:rPr>
        <w:br w:type="page"/>
      </w:r>
      <w:bookmarkStart w:id="46" w:name="_Toc448398768"/>
      <w:r w:rsidRPr="005661FD">
        <w:rPr>
          <w:bCs/>
          <w:i w:val="0"/>
          <w:snapToGrid w:val="0"/>
          <w:color w:val="4F81BD"/>
          <w:sz w:val="26"/>
          <w:szCs w:val="26"/>
        </w:rPr>
        <w:lastRenderedPageBreak/>
        <w:t>Processing Entity Attributes</w:t>
      </w:r>
      <w:r w:rsidR="008A1278" w:rsidRPr="005661FD">
        <w:rPr>
          <w:bCs/>
          <w:i w:val="0"/>
          <w:snapToGrid w:val="0"/>
          <w:color w:val="4F81BD"/>
          <w:sz w:val="26"/>
          <w:szCs w:val="26"/>
        </w:rPr>
        <w:t xml:space="preserve"> – TEMP and RPT</w:t>
      </w:r>
      <w:bookmarkEnd w:id="46"/>
    </w:p>
    <w:p w:rsidR="00974ABA" w:rsidRDefault="00BC0260" w:rsidP="00BC0260">
      <w:pPr>
        <w:spacing w:after="120"/>
        <w:rPr>
          <w:rFonts w:eastAsia="Calibri"/>
          <w:szCs w:val="22"/>
        </w:rPr>
      </w:pPr>
      <w:r>
        <w:rPr>
          <w:rFonts w:eastAsia="Calibri"/>
          <w:szCs w:val="22"/>
        </w:rPr>
        <w:t>T</w:t>
      </w:r>
      <w:r w:rsidRPr="00BF31DA">
        <w:rPr>
          <w:rFonts w:eastAsia="Calibri"/>
          <w:szCs w:val="22"/>
        </w:rPr>
        <w:t xml:space="preserve">he following attributes must be included in </w:t>
      </w:r>
      <w:r w:rsidR="00C25907">
        <w:rPr>
          <w:rFonts w:eastAsia="Calibri"/>
          <w:szCs w:val="22"/>
        </w:rPr>
        <w:t>TEMP and RPT</w:t>
      </w:r>
      <w:r w:rsidRPr="00BF31DA">
        <w:rPr>
          <w:rFonts w:eastAsia="Calibri"/>
          <w:szCs w:val="22"/>
        </w:rPr>
        <w:t xml:space="preserve"> </w:t>
      </w:r>
      <w:r>
        <w:rPr>
          <w:rFonts w:eastAsia="Calibri"/>
          <w:szCs w:val="22"/>
        </w:rPr>
        <w:t>processing</w:t>
      </w:r>
      <w:r w:rsidR="00974ABA">
        <w:rPr>
          <w:rFonts w:eastAsia="Calibri"/>
          <w:szCs w:val="22"/>
        </w:rPr>
        <w:t xml:space="preserve"> entities.</w:t>
      </w:r>
    </w:p>
    <w:p w:rsidR="00BC0260" w:rsidRDefault="00BC0260" w:rsidP="00BC0260">
      <w:pPr>
        <w:rPr>
          <w:rFonts w:eastAsia="Calibri"/>
          <w:szCs w:val="22"/>
        </w:rPr>
      </w:pPr>
    </w:p>
    <w:p w:rsidR="00974ABA" w:rsidRDefault="00974ABA" w:rsidP="00BC0260">
      <w:pPr>
        <w:rPr>
          <w:sz w:val="16"/>
          <w:szCs w:val="16"/>
        </w:rPr>
      </w:pPr>
      <w:bookmarkStart w:id="47" w:name="_GoBack"/>
      <w:bookmarkEnd w:id="4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28"/>
        <w:gridCol w:w="1350"/>
        <w:gridCol w:w="2160"/>
        <w:gridCol w:w="1170"/>
      </w:tblGrid>
      <w:tr w:rsidR="00BC0260" w:rsidTr="00866222">
        <w:trPr>
          <w:trHeight w:val="249"/>
          <w:jc w:val="center"/>
        </w:trPr>
        <w:tc>
          <w:tcPr>
            <w:tcW w:w="4128" w:type="dxa"/>
            <w:tcBorders>
              <w:top w:val="single" w:sz="12" w:space="0" w:color="auto"/>
              <w:left w:val="single" w:sz="12" w:space="0" w:color="auto"/>
              <w:bottom w:val="single" w:sz="6" w:space="0" w:color="auto"/>
              <w:right w:val="single" w:sz="6" w:space="0" w:color="auto"/>
            </w:tcBorders>
          </w:tcPr>
          <w:p w:rsidR="00BC0260" w:rsidRDefault="00BC0260" w:rsidP="00866222">
            <w:pPr>
              <w:rPr>
                <w:b/>
                <w:color w:val="000000"/>
              </w:rPr>
            </w:pPr>
            <w:r>
              <w:rPr>
                <w:b/>
                <w:color w:val="000000"/>
              </w:rPr>
              <w:t>Attribute Name</w:t>
            </w:r>
          </w:p>
        </w:tc>
        <w:tc>
          <w:tcPr>
            <w:tcW w:w="1350" w:type="dxa"/>
            <w:tcBorders>
              <w:top w:val="single" w:sz="12" w:space="0" w:color="auto"/>
              <w:left w:val="single" w:sz="6" w:space="0" w:color="auto"/>
              <w:bottom w:val="single" w:sz="6" w:space="0" w:color="auto"/>
              <w:right w:val="single" w:sz="6" w:space="0" w:color="auto"/>
            </w:tcBorders>
          </w:tcPr>
          <w:p w:rsidR="00BC0260" w:rsidRDefault="00BC0260" w:rsidP="00866222">
            <w:pPr>
              <w:rPr>
                <w:b/>
                <w:color w:val="000000"/>
              </w:rPr>
            </w:pPr>
            <w:r>
              <w:rPr>
                <w:b/>
                <w:color w:val="000000"/>
              </w:rPr>
              <w:t>Data Type</w:t>
            </w:r>
          </w:p>
        </w:tc>
        <w:tc>
          <w:tcPr>
            <w:tcW w:w="2160" w:type="dxa"/>
            <w:tcBorders>
              <w:top w:val="single" w:sz="12" w:space="0" w:color="auto"/>
              <w:left w:val="single" w:sz="6" w:space="0" w:color="auto"/>
              <w:bottom w:val="single" w:sz="6" w:space="0" w:color="auto"/>
              <w:right w:val="single" w:sz="6" w:space="0" w:color="auto"/>
            </w:tcBorders>
          </w:tcPr>
          <w:p w:rsidR="00BC0260" w:rsidRDefault="00BC0260" w:rsidP="00866222">
            <w:pPr>
              <w:rPr>
                <w:b/>
                <w:color w:val="000000"/>
              </w:rPr>
            </w:pPr>
            <w:r>
              <w:rPr>
                <w:b/>
                <w:color w:val="000000"/>
              </w:rPr>
              <w:t>Maximum Length</w:t>
            </w:r>
          </w:p>
        </w:tc>
        <w:tc>
          <w:tcPr>
            <w:tcW w:w="1170" w:type="dxa"/>
            <w:tcBorders>
              <w:top w:val="single" w:sz="12" w:space="0" w:color="auto"/>
              <w:left w:val="single" w:sz="6" w:space="0" w:color="auto"/>
              <w:bottom w:val="single" w:sz="6" w:space="0" w:color="auto"/>
              <w:right w:val="single" w:sz="12" w:space="0" w:color="auto"/>
            </w:tcBorders>
          </w:tcPr>
          <w:p w:rsidR="00BC0260" w:rsidRDefault="00BC0260" w:rsidP="00866222">
            <w:pPr>
              <w:rPr>
                <w:b/>
                <w:color w:val="000000"/>
              </w:rPr>
            </w:pPr>
            <w:r>
              <w:rPr>
                <w:b/>
                <w:color w:val="000000"/>
              </w:rPr>
              <w:t>Optional</w:t>
            </w:r>
          </w:p>
        </w:tc>
      </w:tr>
      <w:tr w:rsidR="00BC0260"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BC0260" w:rsidRDefault="00BC0260" w:rsidP="00866222">
            <w:pPr>
              <w:rPr>
                <w:color w:val="000000"/>
              </w:rPr>
            </w:pPr>
            <w:r>
              <w:rPr>
                <w:color w:val="000000"/>
              </w:rPr>
              <w:t>&lt;ENTITY&gt;  KEY</w:t>
            </w:r>
          </w:p>
          <w:p w:rsidR="00BC0260" w:rsidRDefault="00BC0260" w:rsidP="00866222">
            <w:pPr>
              <w:rPr>
                <w:color w:val="000000"/>
              </w:rPr>
            </w:pPr>
          </w:p>
          <w:p w:rsidR="00BC0260" w:rsidRDefault="00BC0260" w:rsidP="00866222">
            <w:pPr>
              <w:rPr>
                <w:color w:val="000000"/>
              </w:rPr>
            </w:pPr>
            <w:r>
              <w:rPr>
                <w:color w:val="000000"/>
              </w:rPr>
              <w:t xml:space="preserve">e.g. </w:t>
            </w:r>
          </w:p>
          <w:p w:rsidR="00BC0260" w:rsidRDefault="00BC0260" w:rsidP="00866222">
            <w:pPr>
              <w:rPr>
                <w:color w:val="000000"/>
              </w:rPr>
            </w:pPr>
            <w:r>
              <w:rPr>
                <w:color w:val="000000"/>
              </w:rPr>
              <w:t>PAYMENT TRACKING RPT primary key attribute is</w:t>
            </w:r>
          </w:p>
          <w:p w:rsidR="00BC0260" w:rsidRDefault="00BC0260" w:rsidP="00866222">
            <w:pPr>
              <w:rPr>
                <w:color w:val="000000"/>
              </w:rPr>
            </w:pPr>
            <w:r>
              <w:rPr>
                <w:color w:val="000000"/>
              </w:rPr>
              <w:t>PAYMENT TRACKING RPT KEY</w:t>
            </w:r>
          </w:p>
          <w:p w:rsidR="00BC0260" w:rsidRDefault="00BC0260" w:rsidP="00866222">
            <w:pPr>
              <w:rPr>
                <w:color w:val="000000"/>
              </w:rPr>
            </w:pPr>
          </w:p>
          <w:p w:rsidR="00BC0260" w:rsidRDefault="00BC0260" w:rsidP="00866222">
            <w:pPr>
              <w:rPr>
                <w:color w:val="000000"/>
              </w:rPr>
            </w:pPr>
            <w:r>
              <w:rPr>
                <w:color w:val="000000"/>
              </w:rPr>
              <w:t>TEMP PIVOT TABLE DATA</w:t>
            </w:r>
          </w:p>
          <w:p w:rsidR="00BC0260" w:rsidRDefault="00BC0260" w:rsidP="00BC0260">
            <w:pPr>
              <w:rPr>
                <w:color w:val="000000"/>
              </w:rPr>
            </w:pPr>
            <w:r>
              <w:rPr>
                <w:color w:val="000000"/>
              </w:rPr>
              <w:t>primary key attribute is</w:t>
            </w:r>
          </w:p>
          <w:p w:rsidR="00BC0260" w:rsidRDefault="00BC0260" w:rsidP="00C25907">
            <w:pPr>
              <w:rPr>
                <w:color w:val="000000"/>
              </w:rPr>
            </w:pPr>
            <w:r>
              <w:rPr>
                <w:color w:val="000000"/>
              </w:rPr>
              <w:t>TEMP PIVOT TABLE DATA KEY</w:t>
            </w:r>
          </w:p>
        </w:tc>
        <w:tc>
          <w:tcPr>
            <w:tcW w:w="1350" w:type="dxa"/>
            <w:tcBorders>
              <w:top w:val="single" w:sz="6" w:space="0" w:color="auto"/>
              <w:left w:val="single" w:sz="6" w:space="0" w:color="auto"/>
              <w:bottom w:val="single" w:sz="6" w:space="0" w:color="auto"/>
              <w:right w:val="single" w:sz="6" w:space="0" w:color="auto"/>
            </w:tcBorders>
          </w:tcPr>
          <w:p w:rsidR="00BC0260" w:rsidRDefault="00BC0260" w:rsidP="00866222">
            <w:pPr>
              <w:rPr>
                <w:color w:val="000000"/>
              </w:rPr>
            </w:pPr>
            <w:r>
              <w:rPr>
                <w:color w:val="000000"/>
              </w:rPr>
              <w:t>Number</w:t>
            </w:r>
          </w:p>
        </w:tc>
        <w:tc>
          <w:tcPr>
            <w:tcW w:w="2160" w:type="dxa"/>
            <w:tcBorders>
              <w:top w:val="single" w:sz="6" w:space="0" w:color="auto"/>
              <w:left w:val="single" w:sz="6" w:space="0" w:color="auto"/>
              <w:bottom w:val="single" w:sz="6" w:space="0" w:color="auto"/>
              <w:right w:val="single" w:sz="6" w:space="0" w:color="auto"/>
            </w:tcBorders>
          </w:tcPr>
          <w:p w:rsidR="00BC0260" w:rsidRDefault="00BC0260" w:rsidP="00866222">
            <w:pPr>
              <w:rPr>
                <w:color w:val="000000"/>
              </w:rPr>
            </w:pPr>
            <w:r>
              <w:rPr>
                <w:color w:val="000000"/>
              </w:rPr>
              <w:t>Number(10) should be used with a surrogate key</w:t>
            </w:r>
          </w:p>
        </w:tc>
        <w:tc>
          <w:tcPr>
            <w:tcW w:w="1170" w:type="dxa"/>
            <w:tcBorders>
              <w:top w:val="single" w:sz="6" w:space="0" w:color="auto"/>
              <w:left w:val="single" w:sz="6" w:space="0" w:color="auto"/>
              <w:bottom w:val="single" w:sz="6" w:space="0" w:color="auto"/>
              <w:right w:val="single" w:sz="12" w:space="0" w:color="auto"/>
            </w:tcBorders>
          </w:tcPr>
          <w:p w:rsidR="00BC0260" w:rsidRDefault="00BC0260" w:rsidP="00866222">
            <w:pPr>
              <w:rPr>
                <w:color w:val="000000"/>
              </w:rPr>
            </w:pPr>
            <w:r>
              <w:rPr>
                <w:color w:val="000000"/>
              </w:rPr>
              <w:t>No</w:t>
            </w:r>
          </w:p>
        </w:tc>
      </w:tr>
      <w:tr w:rsidR="00BC0260"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BC0260" w:rsidRDefault="00C25907" w:rsidP="00866222">
            <w:pPr>
              <w:rPr>
                <w:color w:val="000000"/>
              </w:rPr>
            </w:pPr>
            <w:r>
              <w:rPr>
                <w:color w:val="000000"/>
              </w:rPr>
              <w:t>DATA LAST UPDATED DATE</w:t>
            </w:r>
          </w:p>
        </w:tc>
        <w:tc>
          <w:tcPr>
            <w:tcW w:w="1350" w:type="dxa"/>
            <w:tcBorders>
              <w:top w:val="single" w:sz="6" w:space="0" w:color="auto"/>
              <w:left w:val="single" w:sz="6" w:space="0" w:color="auto"/>
              <w:bottom w:val="single" w:sz="6" w:space="0" w:color="auto"/>
              <w:right w:val="single" w:sz="6" w:space="0" w:color="auto"/>
            </w:tcBorders>
          </w:tcPr>
          <w:p w:rsidR="00BC0260" w:rsidRDefault="00C25907" w:rsidP="00866222">
            <w:pPr>
              <w:rPr>
                <w:color w:val="000000"/>
              </w:rPr>
            </w:pPr>
            <w:r>
              <w:rPr>
                <w:color w:val="000000"/>
              </w:rPr>
              <w:t>Date</w:t>
            </w:r>
          </w:p>
        </w:tc>
        <w:tc>
          <w:tcPr>
            <w:tcW w:w="2160" w:type="dxa"/>
            <w:tcBorders>
              <w:top w:val="single" w:sz="6" w:space="0" w:color="auto"/>
              <w:left w:val="single" w:sz="6" w:space="0" w:color="auto"/>
              <w:bottom w:val="single" w:sz="6" w:space="0" w:color="auto"/>
              <w:right w:val="single" w:sz="6" w:space="0" w:color="auto"/>
            </w:tcBorders>
          </w:tcPr>
          <w:p w:rsidR="00BC0260" w:rsidRDefault="00BC0260" w:rsidP="00866222">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BC0260" w:rsidRDefault="00BC0260" w:rsidP="00866222">
            <w:pPr>
              <w:rPr>
                <w:color w:val="000000"/>
              </w:rPr>
            </w:pPr>
            <w:r>
              <w:rPr>
                <w:color w:val="000000"/>
              </w:rPr>
              <w:t>No</w:t>
            </w:r>
          </w:p>
        </w:tc>
      </w:tr>
    </w:tbl>
    <w:p w:rsidR="00BC0260" w:rsidRDefault="00BC0260" w:rsidP="00BC0260">
      <w:pPr>
        <w:jc w:val="center"/>
        <w:rPr>
          <w:b/>
          <w:bCs/>
          <w:i/>
          <w:color w:val="000000"/>
          <w:sz w:val="20"/>
        </w:rPr>
      </w:pPr>
      <w:r>
        <w:rPr>
          <w:b/>
          <w:bCs/>
          <w:i/>
          <w:color w:val="000000"/>
          <w:sz w:val="20"/>
        </w:rPr>
        <w:t xml:space="preserve">Table 4 – </w:t>
      </w:r>
      <w:r w:rsidR="008A1278">
        <w:rPr>
          <w:b/>
          <w:bCs/>
          <w:i/>
          <w:color w:val="000000"/>
          <w:sz w:val="20"/>
        </w:rPr>
        <w:t xml:space="preserve">TEMP and RPT </w:t>
      </w:r>
      <w:r>
        <w:rPr>
          <w:b/>
          <w:bCs/>
          <w:i/>
          <w:color w:val="000000"/>
          <w:sz w:val="20"/>
        </w:rPr>
        <w:t>Processing Entity Attributes</w:t>
      </w:r>
    </w:p>
    <w:p w:rsidR="008A1278" w:rsidRPr="005661FD" w:rsidRDefault="008A1278" w:rsidP="005661FD">
      <w:pPr>
        <w:pStyle w:val="Heading2"/>
        <w:keepLines/>
        <w:spacing w:before="200" w:after="0"/>
        <w:rPr>
          <w:bCs/>
          <w:i w:val="0"/>
          <w:snapToGrid w:val="0"/>
          <w:color w:val="4F81BD"/>
          <w:sz w:val="26"/>
          <w:szCs w:val="26"/>
        </w:rPr>
      </w:pPr>
      <w:bookmarkStart w:id="48" w:name="_Toc448398769"/>
      <w:r w:rsidRPr="005661FD">
        <w:rPr>
          <w:bCs/>
          <w:i w:val="0"/>
          <w:snapToGrid w:val="0"/>
          <w:color w:val="4F81BD"/>
          <w:sz w:val="26"/>
          <w:szCs w:val="26"/>
        </w:rPr>
        <w:t>Processing Entity Attributes – HS (Audit)</w:t>
      </w:r>
      <w:bookmarkEnd w:id="48"/>
    </w:p>
    <w:p w:rsidR="008A1278" w:rsidRPr="00BF31DA" w:rsidRDefault="008A1278" w:rsidP="008A1278">
      <w:pPr>
        <w:spacing w:after="120"/>
        <w:rPr>
          <w:rFonts w:eastAsia="Calibri"/>
          <w:szCs w:val="22"/>
        </w:rPr>
      </w:pPr>
      <w:r>
        <w:rPr>
          <w:rFonts w:eastAsia="Calibri"/>
          <w:szCs w:val="22"/>
        </w:rPr>
        <w:t>T</w:t>
      </w:r>
      <w:r w:rsidRPr="00BF31DA">
        <w:rPr>
          <w:rFonts w:eastAsia="Calibri"/>
          <w:szCs w:val="22"/>
        </w:rPr>
        <w:t xml:space="preserve">he following attributes must be included in </w:t>
      </w:r>
      <w:r w:rsidR="004D3B2A">
        <w:rPr>
          <w:rFonts w:eastAsia="Calibri"/>
          <w:szCs w:val="22"/>
        </w:rPr>
        <w:t>HS (Audit)</w:t>
      </w:r>
      <w:r w:rsidRPr="00BF31DA">
        <w:rPr>
          <w:rFonts w:eastAsia="Calibri"/>
          <w:szCs w:val="22"/>
        </w:rPr>
        <w:t xml:space="preserve"> entities.</w:t>
      </w:r>
      <w:r>
        <w:rPr>
          <w:rFonts w:eastAsia="Calibri"/>
          <w:szCs w:val="22"/>
        </w:rPr>
        <w:t xml:space="preserve">  Entities storing audit data</w:t>
      </w:r>
      <w:r w:rsidR="004D3B2A">
        <w:rPr>
          <w:rFonts w:eastAsia="Calibri"/>
          <w:szCs w:val="22"/>
        </w:rPr>
        <w:t xml:space="preserve"> should include attributes defined by the business unit as important for audit purposes.  It is acceptable to base the audit entity on the primary entity and track all attributes.  In addition to the standard attributes consider adding attributes to track the data entry function that was performed (INSERT, UPDATE, DELETE) as well as the performed by and performed date.</w:t>
      </w:r>
    </w:p>
    <w:p w:rsidR="008A1278" w:rsidRDefault="008A1278" w:rsidP="008A1278">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28"/>
        <w:gridCol w:w="1350"/>
        <w:gridCol w:w="2160"/>
        <w:gridCol w:w="1170"/>
      </w:tblGrid>
      <w:tr w:rsidR="008A1278" w:rsidTr="00866222">
        <w:trPr>
          <w:trHeight w:val="249"/>
          <w:jc w:val="center"/>
        </w:trPr>
        <w:tc>
          <w:tcPr>
            <w:tcW w:w="4128" w:type="dxa"/>
            <w:tcBorders>
              <w:top w:val="single" w:sz="12" w:space="0" w:color="auto"/>
              <w:left w:val="single" w:sz="12" w:space="0" w:color="auto"/>
              <w:bottom w:val="single" w:sz="6" w:space="0" w:color="auto"/>
              <w:right w:val="single" w:sz="6" w:space="0" w:color="auto"/>
            </w:tcBorders>
          </w:tcPr>
          <w:p w:rsidR="008A1278" w:rsidRDefault="008A1278" w:rsidP="00866222">
            <w:pPr>
              <w:rPr>
                <w:b/>
                <w:color w:val="000000"/>
              </w:rPr>
            </w:pPr>
            <w:r>
              <w:rPr>
                <w:b/>
                <w:color w:val="000000"/>
              </w:rPr>
              <w:t>Attribute Name</w:t>
            </w:r>
          </w:p>
        </w:tc>
        <w:tc>
          <w:tcPr>
            <w:tcW w:w="1350" w:type="dxa"/>
            <w:tcBorders>
              <w:top w:val="single" w:sz="12" w:space="0" w:color="auto"/>
              <w:left w:val="single" w:sz="6" w:space="0" w:color="auto"/>
              <w:bottom w:val="single" w:sz="6" w:space="0" w:color="auto"/>
              <w:right w:val="single" w:sz="6" w:space="0" w:color="auto"/>
            </w:tcBorders>
          </w:tcPr>
          <w:p w:rsidR="008A1278" w:rsidRDefault="008A1278" w:rsidP="00866222">
            <w:pPr>
              <w:rPr>
                <w:b/>
                <w:color w:val="000000"/>
              </w:rPr>
            </w:pPr>
            <w:r>
              <w:rPr>
                <w:b/>
                <w:color w:val="000000"/>
              </w:rPr>
              <w:t>Data Type</w:t>
            </w:r>
          </w:p>
        </w:tc>
        <w:tc>
          <w:tcPr>
            <w:tcW w:w="2160" w:type="dxa"/>
            <w:tcBorders>
              <w:top w:val="single" w:sz="12" w:space="0" w:color="auto"/>
              <w:left w:val="single" w:sz="6" w:space="0" w:color="auto"/>
              <w:bottom w:val="single" w:sz="6" w:space="0" w:color="auto"/>
              <w:right w:val="single" w:sz="6" w:space="0" w:color="auto"/>
            </w:tcBorders>
          </w:tcPr>
          <w:p w:rsidR="008A1278" w:rsidRDefault="008A1278" w:rsidP="00866222">
            <w:pPr>
              <w:rPr>
                <w:b/>
                <w:color w:val="000000"/>
              </w:rPr>
            </w:pPr>
            <w:r>
              <w:rPr>
                <w:b/>
                <w:color w:val="000000"/>
              </w:rPr>
              <w:t>Maximum Length</w:t>
            </w:r>
          </w:p>
        </w:tc>
        <w:tc>
          <w:tcPr>
            <w:tcW w:w="1170" w:type="dxa"/>
            <w:tcBorders>
              <w:top w:val="single" w:sz="12" w:space="0" w:color="auto"/>
              <w:left w:val="single" w:sz="6" w:space="0" w:color="auto"/>
              <w:bottom w:val="single" w:sz="6" w:space="0" w:color="auto"/>
              <w:right w:val="single" w:sz="12" w:space="0" w:color="auto"/>
            </w:tcBorders>
          </w:tcPr>
          <w:p w:rsidR="008A1278" w:rsidRDefault="008A1278" w:rsidP="00866222">
            <w:pPr>
              <w:rPr>
                <w:b/>
                <w:color w:val="000000"/>
              </w:rPr>
            </w:pPr>
            <w:r>
              <w:rPr>
                <w:b/>
                <w:color w:val="000000"/>
              </w:rPr>
              <w:t>Optional</w:t>
            </w:r>
          </w:p>
        </w:tc>
      </w:tr>
      <w:tr w:rsidR="008A1278"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8A1278" w:rsidRDefault="008A1278" w:rsidP="00866222">
            <w:pPr>
              <w:rPr>
                <w:color w:val="000000"/>
              </w:rPr>
            </w:pPr>
            <w:r>
              <w:rPr>
                <w:color w:val="000000"/>
              </w:rPr>
              <w:t>&lt;ENTITY&gt;  KEY</w:t>
            </w:r>
          </w:p>
          <w:p w:rsidR="008A1278" w:rsidRDefault="008A1278" w:rsidP="00866222">
            <w:pPr>
              <w:rPr>
                <w:color w:val="000000"/>
              </w:rPr>
            </w:pPr>
          </w:p>
          <w:p w:rsidR="008A1278" w:rsidRDefault="008A1278" w:rsidP="00866222">
            <w:pPr>
              <w:rPr>
                <w:color w:val="000000"/>
              </w:rPr>
            </w:pPr>
            <w:r>
              <w:rPr>
                <w:color w:val="000000"/>
              </w:rPr>
              <w:t xml:space="preserve">e.g. </w:t>
            </w:r>
          </w:p>
          <w:p w:rsidR="008A1278" w:rsidRDefault="008A1278" w:rsidP="00866222">
            <w:pPr>
              <w:rPr>
                <w:color w:val="000000"/>
              </w:rPr>
            </w:pPr>
            <w:r>
              <w:rPr>
                <w:color w:val="000000"/>
              </w:rPr>
              <w:t>PAYMENT TRACKING HS</w:t>
            </w:r>
          </w:p>
          <w:p w:rsidR="008A1278" w:rsidRDefault="008A1278" w:rsidP="00866222">
            <w:pPr>
              <w:rPr>
                <w:color w:val="000000"/>
              </w:rPr>
            </w:pPr>
            <w:r>
              <w:rPr>
                <w:color w:val="000000"/>
              </w:rPr>
              <w:t>primary key attribute is</w:t>
            </w:r>
          </w:p>
          <w:p w:rsidR="008A1278" w:rsidRDefault="008A1278" w:rsidP="00866222">
            <w:pPr>
              <w:rPr>
                <w:color w:val="000000"/>
              </w:rPr>
            </w:pPr>
            <w:r>
              <w:rPr>
                <w:color w:val="000000"/>
              </w:rPr>
              <w:t>PAYMENT TRACKING HS KEY</w:t>
            </w:r>
          </w:p>
        </w:tc>
        <w:tc>
          <w:tcPr>
            <w:tcW w:w="1350" w:type="dxa"/>
            <w:tcBorders>
              <w:top w:val="single" w:sz="6" w:space="0" w:color="auto"/>
              <w:left w:val="single" w:sz="6" w:space="0" w:color="auto"/>
              <w:bottom w:val="single" w:sz="6" w:space="0" w:color="auto"/>
              <w:right w:val="single" w:sz="6" w:space="0" w:color="auto"/>
            </w:tcBorders>
          </w:tcPr>
          <w:p w:rsidR="008A1278" w:rsidRDefault="008A1278" w:rsidP="00866222">
            <w:pPr>
              <w:rPr>
                <w:color w:val="000000"/>
              </w:rPr>
            </w:pPr>
            <w:r>
              <w:rPr>
                <w:color w:val="000000"/>
              </w:rPr>
              <w:t>Number</w:t>
            </w:r>
          </w:p>
        </w:tc>
        <w:tc>
          <w:tcPr>
            <w:tcW w:w="2160" w:type="dxa"/>
            <w:tcBorders>
              <w:top w:val="single" w:sz="6" w:space="0" w:color="auto"/>
              <w:left w:val="single" w:sz="6" w:space="0" w:color="auto"/>
              <w:bottom w:val="single" w:sz="6" w:space="0" w:color="auto"/>
              <w:right w:val="single" w:sz="6" w:space="0" w:color="auto"/>
            </w:tcBorders>
          </w:tcPr>
          <w:p w:rsidR="008A1278" w:rsidRDefault="008A1278" w:rsidP="00866222">
            <w:pPr>
              <w:rPr>
                <w:color w:val="000000"/>
              </w:rPr>
            </w:pPr>
            <w:r>
              <w:rPr>
                <w:color w:val="000000"/>
              </w:rPr>
              <w:t>Number(10) should be used with a surrogate key</w:t>
            </w:r>
          </w:p>
        </w:tc>
        <w:tc>
          <w:tcPr>
            <w:tcW w:w="1170" w:type="dxa"/>
            <w:tcBorders>
              <w:top w:val="single" w:sz="6" w:space="0" w:color="auto"/>
              <w:left w:val="single" w:sz="6" w:space="0" w:color="auto"/>
              <w:bottom w:val="single" w:sz="6" w:space="0" w:color="auto"/>
              <w:right w:val="single" w:sz="12" w:space="0" w:color="auto"/>
            </w:tcBorders>
          </w:tcPr>
          <w:p w:rsidR="008A1278" w:rsidRDefault="008A1278" w:rsidP="00866222">
            <w:pPr>
              <w:rPr>
                <w:color w:val="000000"/>
              </w:rPr>
            </w:pPr>
            <w:r>
              <w:rPr>
                <w:color w:val="000000"/>
              </w:rPr>
              <w:t>No</w:t>
            </w:r>
          </w:p>
        </w:tc>
      </w:tr>
      <w:tr w:rsidR="004D3B2A"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4D3B2A" w:rsidRDefault="004D3B2A" w:rsidP="00866222">
            <w:pPr>
              <w:rPr>
                <w:color w:val="000000"/>
              </w:rPr>
            </w:pPr>
            <w:r>
              <w:rPr>
                <w:color w:val="000000"/>
              </w:rPr>
              <w:t>DATA ENTRY ACTION TEXT</w:t>
            </w:r>
          </w:p>
        </w:tc>
        <w:tc>
          <w:tcPr>
            <w:tcW w:w="1350" w:type="dxa"/>
            <w:tcBorders>
              <w:top w:val="single" w:sz="6" w:space="0" w:color="auto"/>
              <w:left w:val="single" w:sz="6" w:space="0" w:color="auto"/>
              <w:bottom w:val="single" w:sz="6" w:space="0" w:color="auto"/>
              <w:right w:val="single" w:sz="6" w:space="0" w:color="auto"/>
            </w:tcBorders>
          </w:tcPr>
          <w:p w:rsidR="004D3B2A" w:rsidRDefault="004D3B2A" w:rsidP="00866222">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4D3B2A" w:rsidRDefault="004D3B2A" w:rsidP="00866222">
            <w:pPr>
              <w:rPr>
                <w:color w:val="000000"/>
              </w:rPr>
            </w:pPr>
            <w:r>
              <w:rPr>
                <w:color w:val="000000"/>
              </w:rPr>
              <w:t>6</w:t>
            </w:r>
          </w:p>
        </w:tc>
        <w:tc>
          <w:tcPr>
            <w:tcW w:w="1170" w:type="dxa"/>
            <w:tcBorders>
              <w:top w:val="single" w:sz="6" w:space="0" w:color="auto"/>
              <w:left w:val="single" w:sz="6" w:space="0" w:color="auto"/>
              <w:bottom w:val="single" w:sz="6" w:space="0" w:color="auto"/>
              <w:right w:val="single" w:sz="12" w:space="0" w:color="auto"/>
            </w:tcBorders>
          </w:tcPr>
          <w:p w:rsidR="004D3B2A" w:rsidRDefault="004D3B2A" w:rsidP="00866222">
            <w:pPr>
              <w:rPr>
                <w:color w:val="000000"/>
              </w:rPr>
            </w:pPr>
            <w:r>
              <w:rPr>
                <w:color w:val="000000"/>
              </w:rPr>
              <w:t>No</w:t>
            </w:r>
          </w:p>
        </w:tc>
      </w:tr>
      <w:tr w:rsidR="008A1278"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8A1278" w:rsidRDefault="004D3B2A" w:rsidP="00866222">
            <w:pPr>
              <w:rPr>
                <w:color w:val="000000"/>
              </w:rPr>
            </w:pPr>
            <w:r>
              <w:rPr>
                <w:color w:val="000000"/>
              </w:rPr>
              <w:t>PERFORMED BY</w:t>
            </w:r>
          </w:p>
        </w:tc>
        <w:tc>
          <w:tcPr>
            <w:tcW w:w="1350" w:type="dxa"/>
            <w:tcBorders>
              <w:top w:val="single" w:sz="6" w:space="0" w:color="auto"/>
              <w:left w:val="single" w:sz="6" w:space="0" w:color="auto"/>
              <w:bottom w:val="single" w:sz="6" w:space="0" w:color="auto"/>
              <w:right w:val="single" w:sz="6" w:space="0" w:color="auto"/>
            </w:tcBorders>
          </w:tcPr>
          <w:p w:rsidR="008A1278" w:rsidRDefault="004D3B2A" w:rsidP="00866222">
            <w:pPr>
              <w:rPr>
                <w:color w:val="000000"/>
              </w:rPr>
            </w:pPr>
            <w:r>
              <w:rPr>
                <w:color w:val="000000"/>
              </w:rPr>
              <w:t>Varchar2</w:t>
            </w:r>
          </w:p>
        </w:tc>
        <w:tc>
          <w:tcPr>
            <w:tcW w:w="2160" w:type="dxa"/>
            <w:tcBorders>
              <w:top w:val="single" w:sz="6" w:space="0" w:color="auto"/>
              <w:left w:val="single" w:sz="6" w:space="0" w:color="auto"/>
              <w:bottom w:val="single" w:sz="6" w:space="0" w:color="auto"/>
              <w:right w:val="single" w:sz="6" w:space="0" w:color="auto"/>
            </w:tcBorders>
          </w:tcPr>
          <w:p w:rsidR="008A1278" w:rsidRDefault="004D3B2A" w:rsidP="00866222">
            <w:pPr>
              <w:rPr>
                <w:color w:val="000000"/>
              </w:rPr>
            </w:pPr>
            <w:r>
              <w:rPr>
                <w:color w:val="000000"/>
              </w:rPr>
              <w:t>30</w:t>
            </w:r>
          </w:p>
        </w:tc>
        <w:tc>
          <w:tcPr>
            <w:tcW w:w="1170" w:type="dxa"/>
            <w:tcBorders>
              <w:top w:val="single" w:sz="6" w:space="0" w:color="auto"/>
              <w:left w:val="single" w:sz="6" w:space="0" w:color="auto"/>
              <w:bottom w:val="single" w:sz="6" w:space="0" w:color="auto"/>
              <w:right w:val="single" w:sz="12" w:space="0" w:color="auto"/>
            </w:tcBorders>
          </w:tcPr>
          <w:p w:rsidR="008A1278" w:rsidRDefault="008A1278" w:rsidP="00866222">
            <w:pPr>
              <w:rPr>
                <w:color w:val="000000"/>
              </w:rPr>
            </w:pPr>
            <w:r>
              <w:rPr>
                <w:color w:val="000000"/>
              </w:rPr>
              <w:t>No</w:t>
            </w:r>
          </w:p>
        </w:tc>
      </w:tr>
      <w:tr w:rsidR="004D3B2A" w:rsidTr="00866222">
        <w:trPr>
          <w:jc w:val="center"/>
        </w:trPr>
        <w:tc>
          <w:tcPr>
            <w:tcW w:w="4128" w:type="dxa"/>
            <w:tcBorders>
              <w:top w:val="single" w:sz="6" w:space="0" w:color="auto"/>
              <w:left w:val="single" w:sz="12" w:space="0" w:color="auto"/>
              <w:bottom w:val="single" w:sz="6" w:space="0" w:color="auto"/>
              <w:right w:val="single" w:sz="6" w:space="0" w:color="auto"/>
            </w:tcBorders>
          </w:tcPr>
          <w:p w:rsidR="004D3B2A" w:rsidRDefault="004D3B2A" w:rsidP="00866222">
            <w:pPr>
              <w:rPr>
                <w:color w:val="000000"/>
              </w:rPr>
            </w:pPr>
            <w:r>
              <w:rPr>
                <w:color w:val="000000"/>
              </w:rPr>
              <w:t>PERFORMED TS</w:t>
            </w:r>
          </w:p>
        </w:tc>
        <w:tc>
          <w:tcPr>
            <w:tcW w:w="1350" w:type="dxa"/>
            <w:tcBorders>
              <w:top w:val="single" w:sz="6" w:space="0" w:color="auto"/>
              <w:left w:val="single" w:sz="6" w:space="0" w:color="auto"/>
              <w:bottom w:val="single" w:sz="6" w:space="0" w:color="auto"/>
              <w:right w:val="single" w:sz="6" w:space="0" w:color="auto"/>
            </w:tcBorders>
          </w:tcPr>
          <w:p w:rsidR="004D3B2A" w:rsidRDefault="004D3B2A" w:rsidP="00866222">
            <w:pPr>
              <w:rPr>
                <w:color w:val="000000"/>
              </w:rPr>
            </w:pPr>
            <w:r>
              <w:rPr>
                <w:color w:val="000000"/>
              </w:rPr>
              <w:t>Date</w:t>
            </w:r>
          </w:p>
        </w:tc>
        <w:tc>
          <w:tcPr>
            <w:tcW w:w="2160" w:type="dxa"/>
            <w:tcBorders>
              <w:top w:val="single" w:sz="6" w:space="0" w:color="auto"/>
              <w:left w:val="single" w:sz="6" w:space="0" w:color="auto"/>
              <w:bottom w:val="single" w:sz="6" w:space="0" w:color="auto"/>
              <w:right w:val="single" w:sz="6" w:space="0" w:color="auto"/>
            </w:tcBorders>
          </w:tcPr>
          <w:p w:rsidR="004D3B2A" w:rsidRDefault="004D3B2A" w:rsidP="00866222">
            <w:pPr>
              <w:rPr>
                <w:color w:val="000000"/>
              </w:rPr>
            </w:pPr>
          </w:p>
        </w:tc>
        <w:tc>
          <w:tcPr>
            <w:tcW w:w="1170" w:type="dxa"/>
            <w:tcBorders>
              <w:top w:val="single" w:sz="6" w:space="0" w:color="auto"/>
              <w:left w:val="single" w:sz="6" w:space="0" w:color="auto"/>
              <w:bottom w:val="single" w:sz="6" w:space="0" w:color="auto"/>
              <w:right w:val="single" w:sz="12" w:space="0" w:color="auto"/>
            </w:tcBorders>
          </w:tcPr>
          <w:p w:rsidR="004D3B2A" w:rsidRDefault="004D3B2A" w:rsidP="00866222">
            <w:pPr>
              <w:rPr>
                <w:color w:val="000000"/>
              </w:rPr>
            </w:pPr>
            <w:r>
              <w:rPr>
                <w:color w:val="000000"/>
              </w:rPr>
              <w:t>No</w:t>
            </w:r>
          </w:p>
        </w:tc>
      </w:tr>
    </w:tbl>
    <w:p w:rsidR="008A1278" w:rsidRDefault="008A1278" w:rsidP="008A1278">
      <w:pPr>
        <w:jc w:val="center"/>
        <w:rPr>
          <w:b/>
          <w:bCs/>
          <w:i/>
          <w:color w:val="000000"/>
          <w:sz w:val="20"/>
        </w:rPr>
      </w:pPr>
      <w:r>
        <w:rPr>
          <w:b/>
          <w:bCs/>
          <w:i/>
          <w:color w:val="000000"/>
          <w:sz w:val="20"/>
        </w:rPr>
        <w:t xml:space="preserve">Table </w:t>
      </w:r>
      <w:r w:rsidR="00845BF6">
        <w:rPr>
          <w:b/>
          <w:bCs/>
          <w:i/>
          <w:color w:val="000000"/>
          <w:sz w:val="20"/>
        </w:rPr>
        <w:t>5</w:t>
      </w:r>
      <w:r>
        <w:rPr>
          <w:b/>
          <w:bCs/>
          <w:i/>
          <w:color w:val="000000"/>
          <w:sz w:val="20"/>
        </w:rPr>
        <w:t xml:space="preserve"> – </w:t>
      </w:r>
      <w:r w:rsidR="00845BF6">
        <w:rPr>
          <w:b/>
          <w:bCs/>
          <w:i/>
          <w:color w:val="000000"/>
          <w:sz w:val="20"/>
        </w:rPr>
        <w:t xml:space="preserve">HS Processing </w:t>
      </w:r>
      <w:r>
        <w:rPr>
          <w:b/>
          <w:bCs/>
          <w:i/>
          <w:color w:val="000000"/>
          <w:sz w:val="20"/>
        </w:rPr>
        <w:t>Entity Attributes</w:t>
      </w:r>
    </w:p>
    <w:p w:rsidR="00C720CB" w:rsidRPr="005661FD" w:rsidRDefault="00C720CB" w:rsidP="005661FD">
      <w:pPr>
        <w:pStyle w:val="Heading1"/>
        <w:keepLines/>
        <w:pBdr>
          <w:top w:val="single" w:sz="24" w:space="1" w:color="800000"/>
        </w:pBdr>
        <w:tabs>
          <w:tab w:val="left" w:pos="990"/>
        </w:tabs>
        <w:spacing w:before="480" w:after="240"/>
        <w:rPr>
          <w:rFonts w:ascii="Verdana" w:hAnsi="Verdana"/>
          <w:bCs/>
          <w:color w:val="800000"/>
          <w:szCs w:val="28"/>
        </w:rPr>
      </w:pPr>
      <w:r>
        <w:br w:type="page"/>
      </w:r>
      <w:bookmarkStart w:id="49" w:name="_Toc448398770"/>
      <w:r w:rsidRPr="005661FD">
        <w:rPr>
          <w:rFonts w:ascii="Verdana" w:hAnsi="Verdana"/>
          <w:bCs/>
          <w:color w:val="800000"/>
          <w:szCs w:val="28"/>
        </w:rPr>
        <w:lastRenderedPageBreak/>
        <w:t>BUSINESS ENTITY ATTRIBUTES</w:t>
      </w:r>
      <w:bookmarkEnd w:id="49"/>
    </w:p>
    <w:p w:rsidR="00C720CB" w:rsidRDefault="008526D6" w:rsidP="00C720CB">
      <w:r>
        <w:rPr>
          <w:b/>
          <w:bCs/>
          <w:i/>
        </w:rPr>
        <w:t xml:space="preserve">Business </w:t>
      </w:r>
      <w:r w:rsidR="00C720CB">
        <w:rPr>
          <w:b/>
          <w:bCs/>
          <w:i/>
        </w:rPr>
        <w:t>Entity Attributes</w:t>
      </w:r>
      <w:r w:rsidR="00C720CB" w:rsidRPr="00FF0CA8">
        <w:t xml:space="preserve"> in the </w:t>
      </w:r>
      <w:r w:rsidR="00C720CB">
        <w:t>L</w:t>
      </w:r>
      <w:r w:rsidR="000539D6">
        <w:t>DM</w:t>
      </w:r>
      <w:r w:rsidR="00C720CB" w:rsidRPr="00FF0CA8">
        <w:t xml:space="preserve"> must </w:t>
      </w:r>
      <w:r>
        <w:t>follow specific guidelines to ensure data integrity.  The following are standards applicable to attributes</w:t>
      </w:r>
      <w:r w:rsidR="000539D6">
        <w:t>:</w:t>
      </w:r>
    </w:p>
    <w:p w:rsidR="008526D6" w:rsidRPr="005661FD" w:rsidRDefault="008526D6" w:rsidP="005661FD">
      <w:pPr>
        <w:pStyle w:val="Heading2"/>
        <w:keepLines/>
        <w:spacing w:before="200" w:after="0"/>
        <w:rPr>
          <w:bCs/>
          <w:i w:val="0"/>
          <w:snapToGrid w:val="0"/>
          <w:color w:val="4F81BD"/>
          <w:sz w:val="26"/>
          <w:szCs w:val="26"/>
        </w:rPr>
      </w:pPr>
      <w:bookmarkStart w:id="50" w:name="_Toc448398771"/>
      <w:r w:rsidRPr="005661FD">
        <w:rPr>
          <w:bCs/>
          <w:i w:val="0"/>
          <w:snapToGrid w:val="0"/>
          <w:color w:val="4F81BD"/>
          <w:sz w:val="26"/>
          <w:szCs w:val="26"/>
        </w:rPr>
        <w:t>Atomic Attribute</w:t>
      </w:r>
      <w:bookmarkEnd w:id="50"/>
    </w:p>
    <w:p w:rsidR="00584E0C" w:rsidRPr="005E0F98" w:rsidRDefault="006878DB" w:rsidP="005E0F98">
      <w:pPr>
        <w:spacing w:after="120"/>
        <w:rPr>
          <w:rFonts w:eastAsia="Calibri"/>
          <w:szCs w:val="22"/>
        </w:rPr>
      </w:pPr>
      <w:bookmarkStart w:id="51" w:name="_Hlt17016630"/>
      <w:bookmarkStart w:id="52" w:name="OLE_LINK7"/>
      <w:bookmarkStart w:id="53" w:name="OLE_LINK8"/>
      <w:bookmarkEnd w:id="51"/>
      <w:r w:rsidRPr="008526D6">
        <w:rPr>
          <w:rFonts w:eastAsia="Calibri"/>
          <w:szCs w:val="22"/>
        </w:rPr>
        <w:t xml:space="preserve">Attributes are properties of the owning entity and as such </w:t>
      </w:r>
      <w:r w:rsidR="00FD09E4" w:rsidRPr="008526D6">
        <w:rPr>
          <w:rFonts w:eastAsia="Calibri"/>
          <w:szCs w:val="22"/>
        </w:rPr>
        <w:t xml:space="preserve">must </w:t>
      </w:r>
      <w:r w:rsidRPr="008526D6">
        <w:rPr>
          <w:rFonts w:eastAsia="Calibri"/>
          <w:szCs w:val="22"/>
        </w:rPr>
        <w:t>convey a singular atomic fact about the entity.</w:t>
      </w:r>
      <w:r w:rsidR="005E0F98">
        <w:rPr>
          <w:rFonts w:eastAsia="Calibri"/>
          <w:szCs w:val="22"/>
        </w:rPr>
        <w:t xml:space="preserve">  </w:t>
      </w:r>
      <w:r w:rsidR="006E6684" w:rsidRPr="005E0F98">
        <w:rPr>
          <w:rFonts w:eastAsia="Calibri"/>
          <w:szCs w:val="22"/>
        </w:rPr>
        <w:t>For example</w:t>
      </w:r>
      <w:r w:rsidR="002677C6" w:rsidRPr="005E0F98">
        <w:rPr>
          <w:rFonts w:eastAsia="Calibri"/>
          <w:szCs w:val="22"/>
        </w:rPr>
        <w:t xml:space="preserve">, </w:t>
      </w:r>
      <w:bookmarkEnd w:id="52"/>
      <w:bookmarkEnd w:id="53"/>
      <w:r w:rsidR="002677C6" w:rsidRPr="005E0F98">
        <w:rPr>
          <w:rFonts w:eastAsia="Calibri"/>
          <w:szCs w:val="22"/>
        </w:rPr>
        <w:t>t</w:t>
      </w:r>
      <w:r w:rsidR="00584E0C" w:rsidRPr="005E0F98">
        <w:rPr>
          <w:rFonts w:eastAsia="Calibri"/>
          <w:szCs w:val="22"/>
        </w:rPr>
        <w:t xml:space="preserve">he code Report Frequency could have a value of ‘D’ for </w:t>
      </w:r>
      <w:r w:rsidR="006D24A4" w:rsidRPr="005E0F98">
        <w:rPr>
          <w:rFonts w:eastAsia="Calibri"/>
          <w:szCs w:val="22"/>
        </w:rPr>
        <w:t>d</w:t>
      </w:r>
      <w:r w:rsidR="00584E0C" w:rsidRPr="005E0F98">
        <w:rPr>
          <w:rFonts w:eastAsia="Calibri"/>
          <w:szCs w:val="22"/>
        </w:rPr>
        <w:t xml:space="preserve">aily </w:t>
      </w:r>
      <w:r w:rsidR="00DA5FDF" w:rsidRPr="005E0F98">
        <w:rPr>
          <w:rFonts w:eastAsia="Calibri"/>
          <w:szCs w:val="22"/>
        </w:rPr>
        <w:t>or</w:t>
      </w:r>
      <w:r w:rsidR="00584E0C" w:rsidRPr="005E0F98">
        <w:rPr>
          <w:rFonts w:eastAsia="Calibri"/>
          <w:szCs w:val="22"/>
        </w:rPr>
        <w:t xml:space="preserve"> ‘W’ for </w:t>
      </w:r>
      <w:r w:rsidR="006D24A4" w:rsidRPr="005E0F98">
        <w:rPr>
          <w:rFonts w:eastAsia="Calibri"/>
          <w:szCs w:val="22"/>
        </w:rPr>
        <w:t>weekly</w:t>
      </w:r>
      <w:r w:rsidR="00584E0C" w:rsidRPr="005E0F98">
        <w:rPr>
          <w:rFonts w:eastAsia="Calibri"/>
          <w:szCs w:val="22"/>
        </w:rPr>
        <w:t xml:space="preserve">.  These are atomic facts and cannot further be broken down.  However a code Type Frequency with a value of ‘DSUM’ meaning daily summary establishes two separate facts, one that it is a daily occurrence and two that it is a summary report.  In reality you have two separate facts, the frequency and the type of report.  As such two separate </w:t>
      </w:r>
      <w:r w:rsidR="00DA5FDF" w:rsidRPr="005E0F98">
        <w:rPr>
          <w:rFonts w:eastAsia="Calibri"/>
          <w:szCs w:val="22"/>
        </w:rPr>
        <w:t>attributes</w:t>
      </w:r>
      <w:r w:rsidR="00584E0C" w:rsidRPr="005E0F98">
        <w:rPr>
          <w:rFonts w:eastAsia="Calibri"/>
          <w:szCs w:val="22"/>
        </w:rPr>
        <w:t xml:space="preserve"> should be u</w:t>
      </w:r>
      <w:r w:rsidR="009002C4">
        <w:rPr>
          <w:rFonts w:eastAsia="Calibri"/>
          <w:szCs w:val="22"/>
        </w:rPr>
        <w:t xml:space="preserve">se </w:t>
      </w:r>
      <w:r w:rsidR="00584E0C" w:rsidRPr="005E0F98">
        <w:rPr>
          <w:rFonts w:eastAsia="Calibri"/>
          <w:szCs w:val="22"/>
        </w:rPr>
        <w:t>.</w:t>
      </w:r>
    </w:p>
    <w:p w:rsidR="005E0F98" w:rsidRPr="005661FD" w:rsidRDefault="005E0F98" w:rsidP="005661FD">
      <w:pPr>
        <w:pStyle w:val="Heading2"/>
        <w:keepLines/>
        <w:spacing w:before="200" w:after="0"/>
        <w:rPr>
          <w:bCs/>
          <w:i w:val="0"/>
          <w:snapToGrid w:val="0"/>
          <w:color w:val="4F81BD"/>
          <w:sz w:val="26"/>
          <w:szCs w:val="26"/>
        </w:rPr>
      </w:pPr>
      <w:bookmarkStart w:id="54" w:name="_Toc448398772"/>
      <w:r w:rsidRPr="005661FD">
        <w:rPr>
          <w:bCs/>
          <w:i w:val="0"/>
          <w:snapToGrid w:val="0"/>
          <w:color w:val="4F81BD"/>
          <w:sz w:val="26"/>
          <w:szCs w:val="26"/>
        </w:rPr>
        <w:t>Attribute Naming</w:t>
      </w:r>
      <w:bookmarkEnd w:id="54"/>
    </w:p>
    <w:p w:rsidR="00786549" w:rsidRDefault="005E0F98" w:rsidP="005E0F98">
      <w:pPr>
        <w:spacing w:after="120"/>
        <w:rPr>
          <w:rFonts w:eastAsia="Calibri"/>
          <w:szCs w:val="22"/>
        </w:rPr>
      </w:pPr>
      <w:bookmarkStart w:id="55" w:name="_Attribute_Name_Standard"/>
      <w:bookmarkEnd w:id="55"/>
      <w:r>
        <w:rPr>
          <w:rFonts w:eastAsia="Calibri"/>
          <w:szCs w:val="22"/>
        </w:rPr>
        <w:t xml:space="preserve">Entities described in </w:t>
      </w:r>
      <w:r w:rsidR="002E040A">
        <w:rPr>
          <w:rFonts w:eastAsia="Calibri"/>
          <w:szCs w:val="22"/>
        </w:rPr>
        <w:t>an</w:t>
      </w:r>
      <w:r>
        <w:rPr>
          <w:rFonts w:eastAsia="Calibri"/>
          <w:szCs w:val="22"/>
        </w:rPr>
        <w:t xml:space="preserve"> ERD do not require attributes.  </w:t>
      </w:r>
      <w:r w:rsidR="0012087F" w:rsidRPr="005E0F98">
        <w:rPr>
          <w:rFonts w:eastAsia="Calibri"/>
          <w:szCs w:val="22"/>
        </w:rPr>
        <w:t>A</w:t>
      </w:r>
      <w:r>
        <w:rPr>
          <w:rFonts w:eastAsia="Calibri"/>
          <w:szCs w:val="22"/>
        </w:rPr>
        <w:t>ll entities in a</w:t>
      </w:r>
      <w:r w:rsidR="00246D80" w:rsidRPr="005E0F98">
        <w:rPr>
          <w:rFonts w:eastAsia="Calibri"/>
          <w:szCs w:val="22"/>
        </w:rPr>
        <w:t xml:space="preserve"> </w:t>
      </w:r>
      <w:r>
        <w:rPr>
          <w:rFonts w:eastAsia="Calibri"/>
          <w:szCs w:val="22"/>
        </w:rPr>
        <w:t>L</w:t>
      </w:r>
      <w:r w:rsidR="000539D6">
        <w:rPr>
          <w:rFonts w:eastAsia="Calibri"/>
          <w:szCs w:val="22"/>
        </w:rPr>
        <w:t xml:space="preserve">DM </w:t>
      </w:r>
      <w:r w:rsidR="00246D80" w:rsidRPr="005E0F98">
        <w:rPr>
          <w:rFonts w:eastAsia="Calibri"/>
          <w:szCs w:val="22"/>
        </w:rPr>
        <w:t xml:space="preserve"> </w:t>
      </w:r>
      <w:r w:rsidR="0012087F" w:rsidRPr="005E0F98">
        <w:rPr>
          <w:rFonts w:eastAsia="Calibri"/>
          <w:szCs w:val="22"/>
        </w:rPr>
        <w:t>must contain at least one attribute</w:t>
      </w:r>
      <w:r w:rsidR="00317063" w:rsidRPr="005E0F98">
        <w:rPr>
          <w:rFonts w:eastAsia="Calibri"/>
          <w:szCs w:val="22"/>
        </w:rPr>
        <w:t>.</w:t>
      </w:r>
      <w:r w:rsidR="0012087F" w:rsidRPr="005E0F98">
        <w:rPr>
          <w:rFonts w:eastAsia="Calibri"/>
          <w:szCs w:val="22"/>
        </w:rPr>
        <w:t xml:space="preserve"> </w:t>
      </w:r>
      <w:r>
        <w:rPr>
          <w:rFonts w:eastAsia="Calibri"/>
          <w:szCs w:val="22"/>
        </w:rPr>
        <w:t xml:space="preserve"> </w:t>
      </w:r>
    </w:p>
    <w:p w:rsidR="005E0F98" w:rsidRPr="00D668D4" w:rsidRDefault="005E0F98" w:rsidP="005E0F98">
      <w:pPr>
        <w:spacing w:after="120"/>
        <w:rPr>
          <w:rFonts w:eastAsia="Calibri"/>
          <w:szCs w:val="22"/>
        </w:rPr>
      </w:pPr>
      <w:r w:rsidRPr="00D668D4">
        <w:rPr>
          <w:rFonts w:eastAsia="Calibri"/>
          <w:szCs w:val="22"/>
        </w:rPr>
        <w:t xml:space="preserve">The following rules apply to the Entity </w:t>
      </w:r>
      <w:r>
        <w:rPr>
          <w:rFonts w:eastAsia="Calibri"/>
          <w:szCs w:val="22"/>
        </w:rPr>
        <w:t>Attribute</w:t>
      </w:r>
      <w:r w:rsidRPr="00D668D4">
        <w:rPr>
          <w:rFonts w:eastAsia="Calibri"/>
          <w:szCs w:val="22"/>
        </w:rPr>
        <w:t xml:space="preserve"> </w:t>
      </w:r>
      <w:r>
        <w:rPr>
          <w:rFonts w:eastAsia="Calibri"/>
          <w:szCs w:val="22"/>
        </w:rPr>
        <w:t>n</w:t>
      </w:r>
      <w:r w:rsidRPr="00D668D4">
        <w:rPr>
          <w:rFonts w:eastAsia="Calibri"/>
          <w:szCs w:val="22"/>
        </w:rPr>
        <w:t>ame</w:t>
      </w:r>
      <w:r>
        <w:rPr>
          <w:rFonts w:eastAsia="Calibri"/>
          <w:szCs w:val="22"/>
        </w:rPr>
        <w:t>s</w:t>
      </w:r>
      <w:r w:rsidRPr="00D668D4">
        <w:rPr>
          <w:rFonts w:eastAsia="Calibri"/>
          <w:szCs w:val="22"/>
        </w:rPr>
        <w:t>:</w:t>
      </w:r>
    </w:p>
    <w:p w:rsidR="005A730F" w:rsidRPr="005E0F98" w:rsidRDefault="0012087F" w:rsidP="005E0F98">
      <w:pPr>
        <w:numPr>
          <w:ilvl w:val="0"/>
          <w:numId w:val="37"/>
        </w:numPr>
        <w:rPr>
          <w:rFonts w:eastAsia="Calibri"/>
        </w:rPr>
      </w:pPr>
      <w:r w:rsidRPr="005E0F98">
        <w:rPr>
          <w:rFonts w:eastAsia="Calibri"/>
        </w:rPr>
        <w:t>The attribute name must be made up of one to five words</w:t>
      </w:r>
      <w:r w:rsidR="00874D45" w:rsidRPr="005E0F98">
        <w:rPr>
          <w:rFonts w:eastAsia="Calibri"/>
        </w:rPr>
        <w:t xml:space="preserve"> followed by one</w:t>
      </w:r>
      <w:r w:rsidRPr="005E0F98">
        <w:rPr>
          <w:rFonts w:eastAsia="Calibri"/>
        </w:rPr>
        <w:t xml:space="preserve"> Attribute Class Word used to clarify the attribute if the information cannot be obtained from the attribute name.</w:t>
      </w:r>
    </w:p>
    <w:p w:rsidR="0012087F" w:rsidRPr="005E0F98" w:rsidRDefault="00874D45" w:rsidP="005E0F98">
      <w:pPr>
        <w:numPr>
          <w:ilvl w:val="0"/>
          <w:numId w:val="37"/>
        </w:numPr>
        <w:rPr>
          <w:rFonts w:eastAsia="Calibri"/>
        </w:rPr>
      </w:pPr>
      <w:r w:rsidRPr="005E0F98">
        <w:rPr>
          <w:rFonts w:eastAsia="Calibri"/>
        </w:rPr>
        <w:t xml:space="preserve">An attribute name </w:t>
      </w:r>
      <w:r w:rsidR="0012087F" w:rsidRPr="005E0F98">
        <w:rPr>
          <w:rFonts w:eastAsia="Calibri"/>
        </w:rPr>
        <w:t>must not exceed 30 characters.</w:t>
      </w:r>
    </w:p>
    <w:p w:rsidR="0012087F" w:rsidRPr="005E0F98" w:rsidRDefault="0012087F" w:rsidP="005E0F98">
      <w:pPr>
        <w:numPr>
          <w:ilvl w:val="0"/>
          <w:numId w:val="37"/>
        </w:numPr>
        <w:rPr>
          <w:rFonts w:eastAsia="Calibri"/>
        </w:rPr>
      </w:pPr>
      <w:r w:rsidRPr="005E0F98">
        <w:rPr>
          <w:rFonts w:eastAsia="Calibri"/>
        </w:rPr>
        <w:t>When an attribute name is only one word, it must not be an Oracle Reserved Word.</w:t>
      </w:r>
    </w:p>
    <w:p w:rsidR="0012087F" w:rsidRDefault="0012087F" w:rsidP="005E0F98">
      <w:pPr>
        <w:numPr>
          <w:ilvl w:val="0"/>
          <w:numId w:val="37"/>
        </w:numPr>
        <w:rPr>
          <w:rFonts w:eastAsia="Calibri"/>
        </w:rPr>
      </w:pPr>
      <w:r w:rsidRPr="005E0F98">
        <w:rPr>
          <w:rFonts w:eastAsia="Calibri"/>
        </w:rPr>
        <w:t>The attribute name must be singular and contain no hyphens or underscores.</w:t>
      </w:r>
    </w:p>
    <w:p w:rsidR="005E0F98" w:rsidRDefault="005E0F98" w:rsidP="005E0F98">
      <w:pPr>
        <w:rPr>
          <w:rFonts w:eastAsia="Calibri"/>
        </w:rPr>
      </w:pPr>
    </w:p>
    <w:p w:rsidR="00E949D8" w:rsidRDefault="005E0F98" w:rsidP="005E0F98">
      <w:pPr>
        <w:rPr>
          <w:rFonts w:eastAsia="Calibri"/>
        </w:rPr>
      </w:pPr>
      <w:r w:rsidRPr="005E0F98">
        <w:rPr>
          <w:rFonts w:eastAsia="Calibri"/>
          <w:b/>
        </w:rPr>
        <w:t xml:space="preserve">Guideline:  </w:t>
      </w:r>
      <w:r>
        <w:rPr>
          <w:rFonts w:eastAsia="Calibri"/>
        </w:rPr>
        <w:t>A</w:t>
      </w:r>
      <w:r w:rsidRPr="005E0F98">
        <w:rPr>
          <w:rFonts w:eastAsia="Calibri"/>
        </w:rPr>
        <w:t>n attribute name of PROCESS DATE with a</w:t>
      </w:r>
      <w:r w:rsidR="00F54603">
        <w:rPr>
          <w:rFonts w:eastAsia="Calibri"/>
        </w:rPr>
        <w:t>n Oracle</w:t>
      </w:r>
      <w:r w:rsidRPr="005E0F98">
        <w:rPr>
          <w:rFonts w:eastAsia="Calibri"/>
        </w:rPr>
        <w:t xml:space="preserve"> data type of DATE may be either a date with time or a date without time.  </w:t>
      </w:r>
      <w:r w:rsidR="00E949D8" w:rsidRPr="005E0F98">
        <w:rPr>
          <w:rFonts w:eastAsia="Calibri"/>
        </w:rPr>
        <w:t>To clarify</w:t>
      </w:r>
      <w:r w:rsidR="00E949D8">
        <w:rPr>
          <w:rFonts w:eastAsia="Calibri"/>
        </w:rPr>
        <w:t>:</w:t>
      </w:r>
    </w:p>
    <w:p w:rsidR="00E949D8" w:rsidRPr="00E949D8" w:rsidRDefault="00E949D8" w:rsidP="00866222">
      <w:pPr>
        <w:numPr>
          <w:ilvl w:val="0"/>
          <w:numId w:val="39"/>
        </w:numPr>
        <w:rPr>
          <w:rFonts w:eastAsia="Calibri"/>
          <w:b/>
        </w:rPr>
      </w:pPr>
      <w:r w:rsidRPr="00E949D8">
        <w:rPr>
          <w:rFonts w:eastAsia="Calibri"/>
        </w:rPr>
        <w:t>T</w:t>
      </w:r>
      <w:r w:rsidR="005E0F98" w:rsidRPr="00E949D8">
        <w:rPr>
          <w:rFonts w:eastAsia="Calibri"/>
        </w:rPr>
        <w:t xml:space="preserve">he attribute name should be </w:t>
      </w:r>
      <w:r w:rsidRPr="00E949D8">
        <w:rPr>
          <w:rFonts w:eastAsia="Calibri"/>
        </w:rPr>
        <w:t>&lt;Attribute Name&gt;</w:t>
      </w:r>
      <w:r w:rsidR="005E0F98" w:rsidRPr="00E949D8">
        <w:rPr>
          <w:rFonts w:eastAsia="Calibri"/>
        </w:rPr>
        <w:t xml:space="preserve"> DATE </w:t>
      </w:r>
      <w:r w:rsidRPr="00E949D8">
        <w:rPr>
          <w:rFonts w:eastAsia="Calibri"/>
        </w:rPr>
        <w:t xml:space="preserve">with the </w:t>
      </w:r>
      <w:r w:rsidR="00F54603">
        <w:rPr>
          <w:rFonts w:eastAsia="Calibri"/>
        </w:rPr>
        <w:t xml:space="preserve">Oracle </w:t>
      </w:r>
      <w:r w:rsidRPr="00E949D8">
        <w:rPr>
          <w:rFonts w:eastAsia="Calibri"/>
        </w:rPr>
        <w:t xml:space="preserve">data type of DATE </w:t>
      </w:r>
      <w:r w:rsidR="005E0F98" w:rsidRPr="00E949D8">
        <w:rPr>
          <w:rFonts w:eastAsia="Calibri"/>
        </w:rPr>
        <w:t>if</w:t>
      </w:r>
      <w:r w:rsidRPr="00E949D8">
        <w:rPr>
          <w:rFonts w:eastAsia="Calibri"/>
        </w:rPr>
        <w:t xml:space="preserve"> the bus</w:t>
      </w:r>
      <w:r>
        <w:rPr>
          <w:rFonts w:eastAsia="Calibri"/>
        </w:rPr>
        <w:t>iness does not require the time</w:t>
      </w:r>
      <w:r w:rsidRPr="00E949D8">
        <w:rPr>
          <w:rFonts w:eastAsia="Calibri"/>
        </w:rPr>
        <w:t xml:space="preserve">. e.g. </w:t>
      </w:r>
      <w:r w:rsidR="005E0F98" w:rsidRPr="00E949D8">
        <w:rPr>
          <w:rFonts w:eastAsia="Calibri"/>
        </w:rPr>
        <w:t>(MM/DD/YYYY)</w:t>
      </w:r>
      <w:r>
        <w:rPr>
          <w:rFonts w:eastAsia="Calibri"/>
        </w:rPr>
        <w:t>.</w:t>
      </w:r>
    </w:p>
    <w:p w:rsidR="00974ABA" w:rsidRPr="00974ABA" w:rsidRDefault="00E949D8" w:rsidP="00F67ACA">
      <w:pPr>
        <w:numPr>
          <w:ilvl w:val="0"/>
          <w:numId w:val="39"/>
        </w:numPr>
        <w:rPr>
          <w:rFonts w:eastAsia="Calibri"/>
          <w:b/>
        </w:rPr>
      </w:pPr>
      <w:r>
        <w:rPr>
          <w:rFonts w:eastAsia="Calibri"/>
        </w:rPr>
        <w:t>The attribute name should be &lt;Attribute Name&gt;</w:t>
      </w:r>
      <w:r w:rsidR="005E0F98" w:rsidRPr="00E949D8">
        <w:rPr>
          <w:rFonts w:eastAsia="Calibri"/>
        </w:rPr>
        <w:t xml:space="preserve"> </w:t>
      </w:r>
      <w:r>
        <w:rPr>
          <w:rFonts w:eastAsia="Calibri"/>
        </w:rPr>
        <w:t>TS</w:t>
      </w:r>
      <w:r w:rsidR="005E0F98" w:rsidRPr="00E949D8">
        <w:rPr>
          <w:rFonts w:eastAsia="Calibri"/>
        </w:rPr>
        <w:t xml:space="preserve"> </w:t>
      </w:r>
      <w:r>
        <w:rPr>
          <w:rFonts w:eastAsia="Calibri"/>
        </w:rPr>
        <w:t xml:space="preserve">with the </w:t>
      </w:r>
      <w:r w:rsidR="00F54603">
        <w:rPr>
          <w:rFonts w:eastAsia="Calibri"/>
        </w:rPr>
        <w:t xml:space="preserve">Oracle </w:t>
      </w:r>
      <w:r>
        <w:rPr>
          <w:rFonts w:eastAsia="Calibri"/>
        </w:rPr>
        <w:t xml:space="preserve">data type of DATE </w:t>
      </w:r>
      <w:r w:rsidR="005E0F98" w:rsidRPr="00E949D8">
        <w:rPr>
          <w:rFonts w:eastAsia="Calibri"/>
        </w:rPr>
        <w:t xml:space="preserve">if </w:t>
      </w:r>
      <w:r w:rsidRPr="00E949D8">
        <w:rPr>
          <w:rFonts w:eastAsia="Calibri"/>
        </w:rPr>
        <w:t>the business requires the time</w:t>
      </w:r>
      <w:r>
        <w:rPr>
          <w:rFonts w:eastAsia="Calibri"/>
        </w:rPr>
        <w:t xml:space="preserve"> without the time zone or only down to the second.</w:t>
      </w:r>
      <w:r w:rsidRPr="00E949D8">
        <w:rPr>
          <w:rFonts w:eastAsia="Calibri"/>
        </w:rPr>
        <w:t xml:space="preserve"> </w:t>
      </w:r>
      <w:r w:rsidR="00F67ACA">
        <w:rPr>
          <w:rFonts w:eastAsia="Calibri"/>
        </w:rPr>
        <w:t xml:space="preserve">e.g. </w:t>
      </w:r>
      <w:r w:rsidRPr="00E949D8">
        <w:rPr>
          <w:rFonts w:eastAsia="Calibri"/>
        </w:rPr>
        <w:t>(MM/DD/YYYY HH:MI:SS</w:t>
      </w:r>
      <w:r>
        <w:rPr>
          <w:rFonts w:eastAsia="Calibri"/>
        </w:rPr>
        <w:t xml:space="preserve"> PM).</w:t>
      </w:r>
    </w:p>
    <w:p w:rsidR="00E949D8" w:rsidRPr="00F67ACA" w:rsidRDefault="00974ABA" w:rsidP="00F67ACA">
      <w:pPr>
        <w:numPr>
          <w:ilvl w:val="0"/>
          <w:numId w:val="39"/>
        </w:numPr>
        <w:rPr>
          <w:rFonts w:eastAsia="Calibri"/>
          <w:b/>
        </w:rPr>
      </w:pPr>
      <w:r w:rsidRPr="00E949D8">
        <w:rPr>
          <w:rFonts w:eastAsia="Calibri"/>
        </w:rPr>
        <w:t xml:space="preserve"> </w:t>
      </w:r>
      <w:r w:rsidR="00F67ACA" w:rsidRPr="00E949D8">
        <w:rPr>
          <w:rFonts w:eastAsia="Calibri"/>
        </w:rPr>
        <w:t xml:space="preserve">Audit attributes such as CREATE TS </w:t>
      </w:r>
      <w:r w:rsidR="00F54603">
        <w:rPr>
          <w:rFonts w:eastAsia="Calibri"/>
        </w:rPr>
        <w:t>and MODIFY TS should always be the Oracle</w:t>
      </w:r>
      <w:r w:rsidR="00F67ACA" w:rsidRPr="00E949D8">
        <w:rPr>
          <w:rFonts w:eastAsia="Calibri"/>
        </w:rPr>
        <w:t xml:space="preserve"> data type of DATE and store the date with time down to the second.</w:t>
      </w:r>
    </w:p>
    <w:p w:rsidR="005E0F98" w:rsidRPr="00F67ACA" w:rsidRDefault="00E949D8" w:rsidP="00866222">
      <w:pPr>
        <w:numPr>
          <w:ilvl w:val="0"/>
          <w:numId w:val="39"/>
        </w:numPr>
        <w:rPr>
          <w:rFonts w:eastAsia="Calibri"/>
        </w:rPr>
      </w:pPr>
      <w:r w:rsidRPr="00F67ACA">
        <w:rPr>
          <w:rFonts w:eastAsia="Calibri"/>
        </w:rPr>
        <w:t xml:space="preserve">The attribute name should be &lt;Attribute Name&gt; TS with the </w:t>
      </w:r>
      <w:r w:rsidR="00F54603">
        <w:rPr>
          <w:rFonts w:eastAsia="Calibri"/>
        </w:rPr>
        <w:t xml:space="preserve">Oracle </w:t>
      </w:r>
      <w:r w:rsidRPr="00F67ACA">
        <w:rPr>
          <w:rFonts w:eastAsia="Calibri"/>
        </w:rPr>
        <w:t xml:space="preserve">data type of TIMESTAMP if the business requires the time with the time zone or down to the </w:t>
      </w:r>
      <w:r w:rsidR="00F67ACA" w:rsidRPr="00F67ACA">
        <w:rPr>
          <w:rFonts w:eastAsia="Calibri"/>
        </w:rPr>
        <w:t>milli</w:t>
      </w:r>
      <w:r w:rsidRPr="00F67ACA">
        <w:rPr>
          <w:rFonts w:eastAsia="Calibri"/>
        </w:rPr>
        <w:t xml:space="preserve">second. </w:t>
      </w:r>
      <w:r w:rsidR="00F67ACA" w:rsidRPr="00F67ACA">
        <w:rPr>
          <w:rFonts w:eastAsia="Calibri"/>
        </w:rPr>
        <w:t xml:space="preserve">e.g. </w:t>
      </w:r>
      <w:r w:rsidRPr="00F67ACA">
        <w:rPr>
          <w:rFonts w:eastAsia="Calibri"/>
        </w:rPr>
        <w:t>(MM/DD/YYYY HH:MI:SS</w:t>
      </w:r>
      <w:r w:rsidR="00F67ACA" w:rsidRPr="00F67ACA">
        <w:rPr>
          <w:rFonts w:eastAsia="Calibri"/>
        </w:rPr>
        <w:t>:</w:t>
      </w:r>
      <w:r w:rsidR="005E0F98" w:rsidRPr="00F67ACA">
        <w:rPr>
          <w:rFonts w:eastAsia="Calibri"/>
        </w:rPr>
        <w:t>MS PM Eastern Time Zone).</w:t>
      </w:r>
      <w:r w:rsidRPr="00F67ACA">
        <w:rPr>
          <w:rFonts w:eastAsia="Calibri"/>
        </w:rPr>
        <w:t xml:space="preserve">  </w:t>
      </w:r>
    </w:p>
    <w:p w:rsidR="00251150" w:rsidRPr="005661FD" w:rsidRDefault="00251150" w:rsidP="005661FD">
      <w:pPr>
        <w:pStyle w:val="Heading2"/>
        <w:keepLines/>
        <w:spacing w:before="200" w:after="0"/>
        <w:rPr>
          <w:bCs/>
          <w:i w:val="0"/>
          <w:snapToGrid w:val="0"/>
          <w:color w:val="4F81BD"/>
          <w:sz w:val="26"/>
          <w:szCs w:val="26"/>
        </w:rPr>
      </w:pPr>
      <w:r>
        <w:rPr>
          <w:bCs/>
          <w:color w:val="365F91"/>
          <w:szCs w:val="28"/>
        </w:rPr>
        <w:br w:type="page"/>
      </w:r>
      <w:bookmarkStart w:id="56" w:name="_Toc448398773"/>
      <w:r w:rsidRPr="005661FD">
        <w:rPr>
          <w:bCs/>
          <w:i w:val="0"/>
          <w:snapToGrid w:val="0"/>
          <w:color w:val="4F81BD"/>
          <w:sz w:val="26"/>
          <w:szCs w:val="26"/>
        </w:rPr>
        <w:lastRenderedPageBreak/>
        <w:t>Attribute Class Words</w:t>
      </w:r>
      <w:bookmarkEnd w:id="56"/>
    </w:p>
    <w:p w:rsidR="0019242E" w:rsidRPr="00251150" w:rsidRDefault="00251150" w:rsidP="00251150">
      <w:pPr>
        <w:spacing w:after="120"/>
        <w:rPr>
          <w:rFonts w:eastAsia="Calibri"/>
          <w:szCs w:val="22"/>
        </w:rPr>
      </w:pPr>
      <w:r>
        <w:rPr>
          <w:rFonts w:eastAsia="Calibri"/>
          <w:szCs w:val="22"/>
        </w:rPr>
        <w:t>Attributes must be suffixed with a</w:t>
      </w:r>
      <w:r w:rsidR="00BA6722">
        <w:rPr>
          <w:rFonts w:eastAsia="Calibri"/>
          <w:szCs w:val="22"/>
        </w:rPr>
        <w:t>n Attribute</w:t>
      </w:r>
      <w:r>
        <w:rPr>
          <w:rFonts w:eastAsia="Calibri"/>
          <w:szCs w:val="22"/>
        </w:rPr>
        <w:t xml:space="preserve"> class word; t</w:t>
      </w:r>
      <w:r w:rsidR="0019242E" w:rsidRPr="00251150">
        <w:rPr>
          <w:rFonts w:eastAsia="Calibri"/>
          <w:szCs w:val="22"/>
        </w:rPr>
        <w:t>he Attribute Class Word List</w:t>
      </w:r>
      <w:r>
        <w:rPr>
          <w:rFonts w:eastAsia="Calibri"/>
          <w:szCs w:val="22"/>
        </w:rPr>
        <w:t xml:space="preserve"> is contained in Appendix B</w:t>
      </w:r>
      <w:r w:rsidR="0019242E" w:rsidRPr="00251150">
        <w:rPr>
          <w:rFonts w:eastAsia="Calibri"/>
          <w:szCs w:val="22"/>
        </w:rPr>
        <w:t>.</w:t>
      </w:r>
    </w:p>
    <w:p w:rsidR="00251150" w:rsidRPr="005661FD" w:rsidRDefault="00251150" w:rsidP="005661FD">
      <w:pPr>
        <w:pStyle w:val="Heading2"/>
        <w:keepLines/>
        <w:spacing w:before="200" w:after="0"/>
        <w:rPr>
          <w:bCs/>
          <w:i w:val="0"/>
          <w:snapToGrid w:val="0"/>
          <w:color w:val="4F81BD"/>
          <w:sz w:val="26"/>
          <w:szCs w:val="26"/>
        </w:rPr>
      </w:pPr>
      <w:bookmarkStart w:id="57" w:name="_Toc448398774"/>
      <w:r w:rsidRPr="005661FD">
        <w:rPr>
          <w:bCs/>
          <w:i w:val="0"/>
          <w:snapToGrid w:val="0"/>
          <w:color w:val="4F81BD"/>
          <w:sz w:val="26"/>
          <w:szCs w:val="26"/>
        </w:rPr>
        <w:t>Indicator Attribute - Class Word Suffix IND</w:t>
      </w:r>
      <w:bookmarkEnd w:id="57"/>
    </w:p>
    <w:p w:rsidR="00974ABA" w:rsidRDefault="00251150" w:rsidP="00974ABA">
      <w:pPr>
        <w:spacing w:after="120"/>
        <w:rPr>
          <w:rFonts w:eastAsia="Calibri"/>
          <w:szCs w:val="22"/>
        </w:rPr>
      </w:pPr>
      <w:r w:rsidRPr="00BD285E">
        <w:rPr>
          <w:rFonts w:eastAsia="Calibri"/>
          <w:szCs w:val="22"/>
        </w:rPr>
        <w:t xml:space="preserve">Some business models require attributes that store data intended as an indicator used to determine when a corresponding action must occur.  </w:t>
      </w:r>
      <w:r w:rsidR="00BD285E" w:rsidRPr="00BD285E">
        <w:rPr>
          <w:rFonts w:eastAsia="Calibri"/>
          <w:szCs w:val="22"/>
        </w:rPr>
        <w:t>Indicators never contain more than two values and should be clearly defined so the reader can determine what the values mean.  An e</w:t>
      </w:r>
      <w:r w:rsidRPr="00BD285E">
        <w:rPr>
          <w:rFonts w:eastAsia="Calibri"/>
          <w:szCs w:val="22"/>
        </w:rPr>
        <w:t>xample</w:t>
      </w:r>
      <w:r w:rsidR="00BD285E" w:rsidRPr="00BD285E">
        <w:rPr>
          <w:rFonts w:eastAsia="Calibri"/>
          <w:szCs w:val="22"/>
        </w:rPr>
        <w:t xml:space="preserve"> of an indicator attribute is</w:t>
      </w:r>
      <w:r w:rsidRPr="00BD285E">
        <w:rPr>
          <w:rFonts w:eastAsia="Calibri"/>
          <w:szCs w:val="22"/>
        </w:rPr>
        <w:t xml:space="preserve"> DATA </w:t>
      </w:r>
      <w:r w:rsidR="00BD285E" w:rsidRPr="00BD285E">
        <w:rPr>
          <w:rFonts w:eastAsia="Calibri"/>
          <w:szCs w:val="22"/>
        </w:rPr>
        <w:t xml:space="preserve">SUCCESSFULLY </w:t>
      </w:r>
      <w:r w:rsidRPr="00BD285E">
        <w:rPr>
          <w:rFonts w:eastAsia="Calibri"/>
          <w:szCs w:val="22"/>
        </w:rPr>
        <w:t xml:space="preserve">LOADED IND where the only acceptable values are </w:t>
      </w:r>
      <w:r w:rsidR="00BD285E" w:rsidRPr="00BD285E">
        <w:rPr>
          <w:rFonts w:eastAsia="Calibri"/>
          <w:szCs w:val="22"/>
        </w:rPr>
        <w:t>Y (</w:t>
      </w:r>
      <w:r w:rsidRPr="00BD285E">
        <w:rPr>
          <w:rFonts w:eastAsia="Calibri"/>
          <w:szCs w:val="22"/>
        </w:rPr>
        <w:t>Yes</w:t>
      </w:r>
      <w:r w:rsidR="00BD285E" w:rsidRPr="00BD285E">
        <w:rPr>
          <w:rFonts w:eastAsia="Calibri"/>
          <w:szCs w:val="22"/>
        </w:rPr>
        <w:t>)</w:t>
      </w:r>
      <w:r w:rsidRPr="00BD285E">
        <w:rPr>
          <w:rFonts w:eastAsia="Calibri"/>
          <w:szCs w:val="22"/>
        </w:rPr>
        <w:t xml:space="preserve"> and </w:t>
      </w:r>
      <w:r w:rsidR="00BD285E" w:rsidRPr="00BD285E">
        <w:rPr>
          <w:rFonts w:eastAsia="Calibri"/>
          <w:szCs w:val="22"/>
        </w:rPr>
        <w:t>N (</w:t>
      </w:r>
      <w:r w:rsidRPr="00BD285E">
        <w:rPr>
          <w:rFonts w:eastAsia="Calibri"/>
          <w:szCs w:val="22"/>
        </w:rPr>
        <w:t>No</w:t>
      </w:r>
      <w:r w:rsidR="00BD285E" w:rsidRPr="00BD285E">
        <w:rPr>
          <w:rFonts w:eastAsia="Calibri"/>
          <w:szCs w:val="22"/>
        </w:rPr>
        <w:t>)</w:t>
      </w:r>
      <w:r w:rsidRPr="00BD285E">
        <w:rPr>
          <w:rFonts w:eastAsia="Calibri"/>
          <w:szCs w:val="22"/>
        </w:rPr>
        <w:t>.</w:t>
      </w:r>
      <w:r w:rsidR="00BD285E" w:rsidRPr="00BD285E">
        <w:rPr>
          <w:rFonts w:eastAsia="Calibri"/>
          <w:szCs w:val="22"/>
        </w:rPr>
        <w:t xml:space="preserve">  </w:t>
      </w:r>
      <w:r w:rsidR="00970E68">
        <w:rPr>
          <w:rFonts w:eastAsia="Calibri"/>
          <w:szCs w:val="22"/>
        </w:rPr>
        <w:t>In this example i</w:t>
      </w:r>
      <w:r w:rsidR="00BD285E" w:rsidRPr="00BD285E">
        <w:rPr>
          <w:rFonts w:eastAsia="Calibri"/>
          <w:szCs w:val="22"/>
        </w:rPr>
        <w:t>t is very clear what the column is intended to flag and what the values represent.</w:t>
      </w:r>
    </w:p>
    <w:p w:rsidR="00BD285E" w:rsidRDefault="00974ABA" w:rsidP="00974ABA">
      <w:pPr>
        <w:spacing w:after="120"/>
        <w:rPr>
          <w:szCs w:val="24"/>
        </w:rPr>
      </w:pPr>
      <w:r>
        <w:rPr>
          <w:szCs w:val="24"/>
        </w:rPr>
        <w:t xml:space="preserve"> </w:t>
      </w:r>
    </w:p>
    <w:p w:rsidR="007A611B" w:rsidRPr="00BD285E" w:rsidRDefault="00BD285E" w:rsidP="007A611B">
      <w:pPr>
        <w:rPr>
          <w:rFonts w:eastAsia="Calibri"/>
          <w:szCs w:val="22"/>
        </w:rPr>
      </w:pPr>
      <w:r w:rsidRPr="00BD285E">
        <w:rPr>
          <w:rFonts w:eastAsia="Calibri"/>
          <w:b/>
          <w:szCs w:val="22"/>
        </w:rPr>
        <w:t>Indicator Attributes</w:t>
      </w:r>
      <w:r w:rsidRPr="00BD285E">
        <w:rPr>
          <w:rFonts w:eastAsia="Calibri"/>
          <w:szCs w:val="22"/>
        </w:rPr>
        <w:t xml:space="preserve"> must:</w:t>
      </w:r>
    </w:p>
    <w:p w:rsidR="00974ABA" w:rsidRDefault="00BD285E" w:rsidP="00BD285E">
      <w:pPr>
        <w:numPr>
          <w:ilvl w:val="0"/>
          <w:numId w:val="37"/>
        </w:numPr>
        <w:rPr>
          <w:rFonts w:eastAsia="Calibri"/>
          <w:szCs w:val="22"/>
        </w:rPr>
      </w:pPr>
      <w:r w:rsidRPr="00BD285E">
        <w:rPr>
          <w:rFonts w:eastAsia="Calibri"/>
          <w:szCs w:val="22"/>
        </w:rPr>
        <w:t>H</w:t>
      </w:r>
      <w:r w:rsidR="00BB7A58" w:rsidRPr="00BD285E">
        <w:rPr>
          <w:rFonts w:eastAsia="Calibri"/>
          <w:szCs w:val="22"/>
        </w:rPr>
        <w:t>ave a format of VARCHAR2(1) NOT NULL.</w:t>
      </w:r>
    </w:p>
    <w:p w:rsidR="00BD285E" w:rsidRDefault="00974ABA" w:rsidP="00BD285E">
      <w:pPr>
        <w:numPr>
          <w:ilvl w:val="0"/>
          <w:numId w:val="37"/>
        </w:numPr>
        <w:rPr>
          <w:rFonts w:eastAsia="Calibri"/>
          <w:szCs w:val="22"/>
        </w:rPr>
      </w:pPr>
      <w:r w:rsidRPr="00BD285E">
        <w:rPr>
          <w:rFonts w:eastAsia="Calibri"/>
          <w:szCs w:val="22"/>
        </w:rPr>
        <w:t xml:space="preserve"> </w:t>
      </w:r>
      <w:r w:rsidR="00BD285E" w:rsidRPr="00BD285E">
        <w:rPr>
          <w:rFonts w:eastAsia="Calibri"/>
          <w:szCs w:val="22"/>
        </w:rPr>
        <w:t>H</w:t>
      </w:r>
      <w:r w:rsidR="00874D45" w:rsidRPr="00BD285E">
        <w:rPr>
          <w:rFonts w:eastAsia="Calibri"/>
          <w:szCs w:val="22"/>
        </w:rPr>
        <w:t xml:space="preserve">ave </w:t>
      </w:r>
      <w:r w:rsidR="00BB7A58" w:rsidRPr="00BD285E">
        <w:rPr>
          <w:rFonts w:eastAsia="Calibri"/>
          <w:szCs w:val="22"/>
        </w:rPr>
        <w:t xml:space="preserve">only two states and cannot have a </w:t>
      </w:r>
      <w:r w:rsidR="00507C75">
        <w:rPr>
          <w:rFonts w:eastAsia="Calibri"/>
          <w:szCs w:val="22"/>
        </w:rPr>
        <w:t>NULL</w:t>
      </w:r>
      <w:r w:rsidR="00BB7A58" w:rsidRPr="00BD285E">
        <w:rPr>
          <w:rFonts w:eastAsia="Calibri"/>
          <w:szCs w:val="22"/>
        </w:rPr>
        <w:t xml:space="preserve"> state.</w:t>
      </w:r>
    </w:p>
    <w:p w:rsidR="00BD285E" w:rsidRDefault="00BD285E" w:rsidP="00866222">
      <w:pPr>
        <w:numPr>
          <w:ilvl w:val="0"/>
          <w:numId w:val="37"/>
        </w:numPr>
        <w:rPr>
          <w:rFonts w:eastAsia="Calibri"/>
          <w:szCs w:val="22"/>
        </w:rPr>
      </w:pPr>
      <w:r w:rsidRPr="00BD285E">
        <w:rPr>
          <w:rFonts w:eastAsia="Calibri"/>
          <w:szCs w:val="22"/>
        </w:rPr>
        <w:t>Be named so that the value contained in the fields is clearly understood.</w:t>
      </w:r>
    </w:p>
    <w:p w:rsidR="003273B4" w:rsidRPr="00BD285E" w:rsidRDefault="003273B4" w:rsidP="00866222">
      <w:pPr>
        <w:numPr>
          <w:ilvl w:val="0"/>
          <w:numId w:val="37"/>
        </w:numPr>
        <w:rPr>
          <w:rFonts w:eastAsia="Calibri"/>
          <w:szCs w:val="22"/>
        </w:rPr>
      </w:pPr>
      <w:r>
        <w:rPr>
          <w:rFonts w:eastAsia="Calibri"/>
          <w:szCs w:val="22"/>
        </w:rPr>
        <w:t>Avoid use of 0 and 1 values as indicators.</w:t>
      </w:r>
    </w:p>
    <w:p w:rsidR="007A611B" w:rsidRPr="00BD285E" w:rsidRDefault="00BD285E" w:rsidP="00BD285E">
      <w:pPr>
        <w:ind w:left="360"/>
        <w:rPr>
          <w:sz w:val="16"/>
          <w:szCs w:val="16"/>
        </w:rPr>
      </w:pPr>
      <w:r w:rsidRPr="00BD285E">
        <w:rPr>
          <w:sz w:val="16"/>
          <w:szCs w:val="16"/>
        </w:rPr>
        <w:t xml:space="preserve"> </w:t>
      </w:r>
    </w:p>
    <w:p w:rsidR="00542AFE" w:rsidRPr="005661FD" w:rsidRDefault="00542AFE" w:rsidP="005661FD">
      <w:pPr>
        <w:pStyle w:val="Heading2"/>
        <w:keepLines/>
        <w:spacing w:before="200" w:after="0"/>
        <w:rPr>
          <w:bCs/>
          <w:i w:val="0"/>
          <w:snapToGrid w:val="0"/>
          <w:color w:val="4F81BD"/>
          <w:sz w:val="26"/>
          <w:szCs w:val="26"/>
        </w:rPr>
      </w:pPr>
      <w:bookmarkStart w:id="58" w:name="_Toc448398775"/>
      <w:r w:rsidRPr="005661FD">
        <w:rPr>
          <w:bCs/>
          <w:i w:val="0"/>
          <w:snapToGrid w:val="0"/>
          <w:color w:val="4F81BD"/>
          <w:sz w:val="26"/>
          <w:szCs w:val="26"/>
        </w:rPr>
        <w:t>Attribute Sequencing</w:t>
      </w:r>
      <w:bookmarkEnd w:id="58"/>
    </w:p>
    <w:p w:rsidR="00974ABA" w:rsidRDefault="00542AFE" w:rsidP="00974ABA">
      <w:pPr>
        <w:spacing w:after="120"/>
        <w:rPr>
          <w:rFonts w:eastAsia="Calibri"/>
          <w:szCs w:val="22"/>
        </w:rPr>
      </w:pPr>
      <w:r>
        <w:rPr>
          <w:rFonts w:eastAsia="Calibri"/>
          <w:szCs w:val="22"/>
        </w:rPr>
        <w:t>Attributes within an entity must</w:t>
      </w:r>
      <w:r w:rsidR="005271E6">
        <w:rPr>
          <w:rFonts w:eastAsia="Calibri"/>
          <w:szCs w:val="22"/>
        </w:rPr>
        <w:t xml:space="preserve"> be</w:t>
      </w:r>
      <w:r>
        <w:rPr>
          <w:rFonts w:eastAsia="Calibri"/>
          <w:szCs w:val="22"/>
        </w:rPr>
        <w:t xml:space="preserve"> ordered to allow for easy maintenance of the model and easier reading by both developer and business unit.  The following attribute sequencing should be applied to the Logical Data Model</w:t>
      </w:r>
      <w:r w:rsidR="000C7CBE">
        <w:rPr>
          <w:rFonts w:eastAsia="Calibri"/>
          <w:szCs w:val="22"/>
        </w:rPr>
        <w:t xml:space="preserve">, this sequencing is transformed to the Physical Model and to the associated database </w:t>
      </w:r>
      <w:r w:rsidR="00A14FBB">
        <w:rPr>
          <w:rFonts w:eastAsia="Calibri"/>
          <w:szCs w:val="22"/>
        </w:rPr>
        <w:t>DDL</w:t>
      </w:r>
      <w:r>
        <w:rPr>
          <w:rFonts w:eastAsia="Calibri"/>
          <w:szCs w:val="22"/>
        </w:rPr>
        <w:t>:</w:t>
      </w:r>
    </w:p>
    <w:p w:rsidR="00542AFE" w:rsidRDefault="00974ABA" w:rsidP="00974ABA">
      <w:pPr>
        <w:spacing w:after="120"/>
        <w:rPr>
          <w:rFonts w:eastAsia="Calibri"/>
          <w:szCs w:val="22"/>
        </w:rPr>
      </w:pPr>
      <w:r>
        <w:rPr>
          <w:rFonts w:eastAsia="Calibri"/>
          <w:szCs w:val="22"/>
        </w:rPr>
        <w:t xml:space="preserve"> </w:t>
      </w:r>
      <w:r w:rsidR="00542AFE">
        <w:rPr>
          <w:rFonts w:eastAsia="Calibri"/>
          <w:szCs w:val="22"/>
        </w:rPr>
        <w:t>The</w:t>
      </w:r>
      <w:r w:rsidR="00BB00FC" w:rsidRPr="00542AFE">
        <w:rPr>
          <w:rFonts w:eastAsia="Calibri"/>
          <w:szCs w:val="22"/>
        </w:rPr>
        <w:t xml:space="preserve"> </w:t>
      </w:r>
      <w:r w:rsidR="00E20641" w:rsidRPr="00542AFE">
        <w:rPr>
          <w:rFonts w:eastAsia="Calibri"/>
          <w:szCs w:val="22"/>
        </w:rPr>
        <w:t>Primary Key</w:t>
      </w:r>
      <w:r w:rsidR="00325B83" w:rsidRPr="00542AFE">
        <w:rPr>
          <w:rFonts w:eastAsia="Calibri"/>
          <w:szCs w:val="22"/>
        </w:rPr>
        <w:t xml:space="preserve"> </w:t>
      </w:r>
      <w:r w:rsidR="00CA1914" w:rsidRPr="00542AFE">
        <w:rPr>
          <w:rFonts w:eastAsia="Calibri"/>
          <w:szCs w:val="22"/>
        </w:rPr>
        <w:t xml:space="preserve">(PK) </w:t>
      </w:r>
      <w:r w:rsidR="00542AFE">
        <w:rPr>
          <w:rFonts w:eastAsia="Calibri"/>
          <w:szCs w:val="22"/>
        </w:rPr>
        <w:t>attribute must</w:t>
      </w:r>
      <w:r w:rsidR="00BB00FC" w:rsidRPr="00542AFE">
        <w:rPr>
          <w:rFonts w:eastAsia="Calibri"/>
          <w:szCs w:val="22"/>
        </w:rPr>
        <w:t xml:space="preserve"> be </w:t>
      </w:r>
      <w:r w:rsidR="00E20641" w:rsidRPr="00542AFE">
        <w:rPr>
          <w:rFonts w:eastAsia="Calibri"/>
          <w:szCs w:val="22"/>
        </w:rPr>
        <w:t>displayed first</w:t>
      </w:r>
      <w:r w:rsidR="00542AFE">
        <w:rPr>
          <w:rFonts w:eastAsia="Calibri"/>
          <w:szCs w:val="22"/>
        </w:rPr>
        <w:t>.</w:t>
      </w:r>
    </w:p>
    <w:p w:rsidR="000C7CBE" w:rsidRDefault="000C7CBE" w:rsidP="00542AFE">
      <w:pPr>
        <w:numPr>
          <w:ilvl w:val="0"/>
          <w:numId w:val="37"/>
        </w:numPr>
        <w:rPr>
          <w:rFonts w:eastAsia="Calibri"/>
          <w:szCs w:val="22"/>
        </w:rPr>
      </w:pPr>
      <w:r>
        <w:rPr>
          <w:rFonts w:eastAsia="Calibri"/>
          <w:szCs w:val="22"/>
        </w:rPr>
        <w:t xml:space="preserve">The required Foreign Key (FK) attributes, if they exist, </w:t>
      </w:r>
      <w:r w:rsidR="00542AFE">
        <w:rPr>
          <w:rFonts w:eastAsia="Calibri"/>
          <w:szCs w:val="22"/>
        </w:rPr>
        <w:t xml:space="preserve">must </w:t>
      </w:r>
      <w:r>
        <w:rPr>
          <w:rFonts w:eastAsia="Calibri"/>
          <w:szCs w:val="22"/>
        </w:rPr>
        <w:t>be displayed after</w:t>
      </w:r>
      <w:r w:rsidR="00542AFE">
        <w:rPr>
          <w:rFonts w:eastAsia="Calibri"/>
          <w:szCs w:val="22"/>
        </w:rPr>
        <w:t xml:space="preserve"> the Primary Key attribute</w:t>
      </w:r>
      <w:r>
        <w:rPr>
          <w:rFonts w:eastAsia="Calibri"/>
          <w:szCs w:val="22"/>
        </w:rPr>
        <w:t xml:space="preserve"> in logical order of importance.</w:t>
      </w:r>
    </w:p>
    <w:p w:rsidR="000C7CBE" w:rsidRDefault="000C7CBE" w:rsidP="00542AFE">
      <w:pPr>
        <w:numPr>
          <w:ilvl w:val="0"/>
          <w:numId w:val="37"/>
        </w:numPr>
        <w:rPr>
          <w:rFonts w:eastAsia="Calibri"/>
          <w:szCs w:val="22"/>
        </w:rPr>
      </w:pPr>
      <w:r>
        <w:rPr>
          <w:rFonts w:eastAsia="Calibri"/>
          <w:szCs w:val="22"/>
        </w:rPr>
        <w:t>The audit attributes CREATE USER NAME and CREATE TS must be displayed next and in the same order in all entities.</w:t>
      </w:r>
    </w:p>
    <w:p w:rsidR="000C7CBE" w:rsidRDefault="000C7CBE" w:rsidP="00542AFE">
      <w:pPr>
        <w:numPr>
          <w:ilvl w:val="0"/>
          <w:numId w:val="37"/>
        </w:numPr>
        <w:rPr>
          <w:rFonts w:eastAsia="Calibri"/>
          <w:szCs w:val="22"/>
        </w:rPr>
      </w:pPr>
      <w:r>
        <w:rPr>
          <w:rFonts w:eastAsia="Calibri"/>
          <w:szCs w:val="22"/>
        </w:rPr>
        <w:t xml:space="preserve">The required business attributes are displayed next in logical business order.  For example, the attributes for an address would be ordered as ADDRESS 1, ADDRESS 2, CITY, STATE, ZIP5, </w:t>
      </w:r>
      <w:r w:rsidR="00A14FBB">
        <w:rPr>
          <w:rFonts w:eastAsia="Calibri"/>
          <w:szCs w:val="22"/>
        </w:rPr>
        <w:t>and ZIP4</w:t>
      </w:r>
      <w:r>
        <w:rPr>
          <w:rFonts w:eastAsia="Calibri"/>
          <w:szCs w:val="22"/>
        </w:rPr>
        <w:t>.</w:t>
      </w:r>
      <w:r w:rsidR="00E20641" w:rsidRPr="00542AFE">
        <w:rPr>
          <w:rFonts w:eastAsia="Calibri"/>
          <w:szCs w:val="22"/>
        </w:rPr>
        <w:t xml:space="preserve"> </w:t>
      </w:r>
    </w:p>
    <w:p w:rsidR="000C7CBE" w:rsidRDefault="000C7CBE" w:rsidP="00542AFE">
      <w:pPr>
        <w:numPr>
          <w:ilvl w:val="0"/>
          <w:numId w:val="37"/>
        </w:numPr>
        <w:rPr>
          <w:rFonts w:eastAsia="Calibri"/>
          <w:szCs w:val="22"/>
        </w:rPr>
      </w:pPr>
      <w:r>
        <w:rPr>
          <w:rFonts w:eastAsia="Calibri"/>
          <w:szCs w:val="22"/>
        </w:rPr>
        <w:t>The optional business attributes are displayed next in logical business order.</w:t>
      </w:r>
    </w:p>
    <w:p w:rsidR="000C7CBE" w:rsidRDefault="000C7CBE" w:rsidP="00542AFE">
      <w:pPr>
        <w:numPr>
          <w:ilvl w:val="0"/>
          <w:numId w:val="37"/>
        </w:numPr>
        <w:rPr>
          <w:rFonts w:eastAsia="Calibri"/>
          <w:szCs w:val="22"/>
        </w:rPr>
      </w:pPr>
      <w:r>
        <w:rPr>
          <w:rFonts w:eastAsia="Calibri"/>
          <w:szCs w:val="22"/>
        </w:rPr>
        <w:t>The optional audit attributes, MODIFY USER NAME and MODIFY TS are displayed last and must be in the same order in all entities.</w:t>
      </w:r>
    </w:p>
    <w:p w:rsidR="00A84042" w:rsidRPr="005661FD" w:rsidRDefault="00A84042" w:rsidP="005661FD">
      <w:pPr>
        <w:pStyle w:val="Heading2"/>
        <w:keepLines/>
        <w:spacing w:before="200" w:after="0"/>
        <w:rPr>
          <w:bCs/>
          <w:i w:val="0"/>
          <w:snapToGrid w:val="0"/>
          <w:color w:val="4F81BD"/>
          <w:sz w:val="26"/>
          <w:szCs w:val="26"/>
        </w:rPr>
      </w:pPr>
      <w:bookmarkStart w:id="59" w:name="_Toc448398776"/>
      <w:r w:rsidRPr="005661FD">
        <w:rPr>
          <w:bCs/>
          <w:i w:val="0"/>
          <w:snapToGrid w:val="0"/>
          <w:color w:val="4F81BD"/>
          <w:sz w:val="26"/>
          <w:szCs w:val="26"/>
        </w:rPr>
        <w:t>Attribute Data Type</w:t>
      </w:r>
      <w:bookmarkEnd w:id="59"/>
    </w:p>
    <w:p w:rsidR="006E281B" w:rsidRPr="00A84042" w:rsidRDefault="00A84042" w:rsidP="00A84042">
      <w:pPr>
        <w:spacing w:after="120"/>
        <w:rPr>
          <w:b/>
        </w:rPr>
      </w:pPr>
      <w:r>
        <w:rPr>
          <w:rFonts w:eastAsia="Calibri"/>
          <w:szCs w:val="22"/>
        </w:rPr>
        <w:t xml:space="preserve">During development of the Entity Relationship Model </w:t>
      </w:r>
      <w:r w:rsidR="007A6842">
        <w:rPr>
          <w:rFonts w:eastAsia="Calibri"/>
          <w:szCs w:val="22"/>
        </w:rPr>
        <w:t xml:space="preserve">(ERD) </w:t>
      </w:r>
      <w:r>
        <w:rPr>
          <w:rFonts w:eastAsia="Calibri"/>
          <w:szCs w:val="22"/>
        </w:rPr>
        <w:t xml:space="preserve">attribute data types are usually not specified.  For the Logical Model, attributes must be defined with the appropriate data type for the </w:t>
      </w:r>
      <w:r w:rsidR="007A6842">
        <w:rPr>
          <w:rFonts w:eastAsia="Calibri"/>
          <w:szCs w:val="22"/>
        </w:rPr>
        <w:t>data</w:t>
      </w:r>
      <w:r>
        <w:rPr>
          <w:rFonts w:eastAsia="Calibri"/>
          <w:szCs w:val="22"/>
        </w:rPr>
        <w:t xml:space="preserve"> being stored.  This </w:t>
      </w:r>
      <w:r w:rsidR="007A6842">
        <w:rPr>
          <w:rFonts w:eastAsia="Calibri"/>
          <w:szCs w:val="22"/>
        </w:rPr>
        <w:t>documentation</w:t>
      </w:r>
      <w:r>
        <w:rPr>
          <w:rFonts w:eastAsia="Calibri"/>
          <w:szCs w:val="22"/>
        </w:rPr>
        <w:t xml:space="preserve"> is required for transforming the model to the Physical Data Model.  </w:t>
      </w:r>
    </w:p>
    <w:p w:rsidR="00D73BA4" w:rsidRPr="00036E89" w:rsidRDefault="00800E0A" w:rsidP="00A84042">
      <w:pPr>
        <w:spacing w:after="120"/>
        <w:rPr>
          <w:rFonts w:eastAsia="Calibri"/>
          <w:szCs w:val="22"/>
        </w:rPr>
      </w:pPr>
      <w:r>
        <w:rPr>
          <w:rFonts w:eastAsia="Calibri"/>
          <w:szCs w:val="22"/>
        </w:rPr>
        <w:t xml:space="preserve">Assigning of the data type to the </w:t>
      </w:r>
      <w:r w:rsidR="00A84042" w:rsidRPr="00A84042">
        <w:rPr>
          <w:rFonts w:eastAsia="Calibri"/>
          <w:b/>
          <w:szCs w:val="22"/>
        </w:rPr>
        <w:t>Attribute</w:t>
      </w:r>
      <w:r w:rsidR="00036E89">
        <w:rPr>
          <w:rFonts w:eastAsia="Calibri"/>
          <w:b/>
          <w:szCs w:val="22"/>
        </w:rPr>
        <w:t>s</w:t>
      </w:r>
      <w:r w:rsidR="00036E89">
        <w:rPr>
          <w:rFonts w:eastAsia="Calibri"/>
          <w:szCs w:val="22"/>
        </w:rPr>
        <w:t xml:space="preserve"> must meet the following requirements:</w:t>
      </w:r>
    </w:p>
    <w:p w:rsidR="009B722B" w:rsidRPr="00A84042" w:rsidRDefault="00206666" w:rsidP="00036E89">
      <w:pPr>
        <w:numPr>
          <w:ilvl w:val="0"/>
          <w:numId w:val="37"/>
        </w:numPr>
        <w:rPr>
          <w:rFonts w:eastAsia="Calibri"/>
          <w:szCs w:val="22"/>
        </w:rPr>
      </w:pPr>
      <w:r>
        <w:rPr>
          <w:rFonts w:eastAsia="Calibri"/>
          <w:szCs w:val="22"/>
        </w:rPr>
        <w:lastRenderedPageBreak/>
        <w:t>A</w:t>
      </w:r>
      <w:r w:rsidR="009B722B" w:rsidRPr="00A84042">
        <w:rPr>
          <w:rFonts w:eastAsia="Calibri"/>
          <w:szCs w:val="22"/>
        </w:rPr>
        <w:t xml:space="preserve"> </w:t>
      </w:r>
      <w:r w:rsidR="00036E89">
        <w:rPr>
          <w:rFonts w:eastAsia="Calibri"/>
          <w:szCs w:val="22"/>
        </w:rPr>
        <w:t xml:space="preserve">data type </w:t>
      </w:r>
      <w:r>
        <w:rPr>
          <w:rFonts w:eastAsia="Calibri"/>
          <w:szCs w:val="22"/>
        </w:rPr>
        <w:t>must</w:t>
      </w:r>
      <w:r w:rsidR="00036E89">
        <w:rPr>
          <w:rFonts w:eastAsia="Calibri"/>
          <w:szCs w:val="22"/>
        </w:rPr>
        <w:t xml:space="preserve"> inclu</w:t>
      </w:r>
      <w:r>
        <w:rPr>
          <w:rFonts w:eastAsia="Calibri"/>
          <w:szCs w:val="22"/>
        </w:rPr>
        <w:t>d</w:t>
      </w:r>
      <w:r w:rsidR="00036E89">
        <w:rPr>
          <w:rFonts w:eastAsia="Calibri"/>
          <w:szCs w:val="22"/>
        </w:rPr>
        <w:t>e the</w:t>
      </w:r>
      <w:r w:rsidR="00C66786" w:rsidRPr="00A84042">
        <w:rPr>
          <w:rFonts w:eastAsia="Calibri"/>
          <w:szCs w:val="22"/>
        </w:rPr>
        <w:t xml:space="preserve"> </w:t>
      </w:r>
      <w:r w:rsidR="009B722B" w:rsidRPr="00A84042">
        <w:rPr>
          <w:rFonts w:eastAsia="Calibri"/>
          <w:szCs w:val="22"/>
        </w:rPr>
        <w:t>maximum length and</w:t>
      </w:r>
      <w:r w:rsidR="00036E89">
        <w:rPr>
          <w:rFonts w:eastAsia="Calibri"/>
          <w:szCs w:val="22"/>
        </w:rPr>
        <w:t>,</w:t>
      </w:r>
      <w:r w:rsidR="009B722B" w:rsidRPr="00A84042">
        <w:rPr>
          <w:rFonts w:eastAsia="Calibri"/>
          <w:szCs w:val="22"/>
        </w:rPr>
        <w:t xml:space="preserve"> if applicable</w:t>
      </w:r>
      <w:r w:rsidR="00036E89">
        <w:rPr>
          <w:rFonts w:eastAsia="Calibri"/>
          <w:szCs w:val="22"/>
        </w:rPr>
        <w:t>,</w:t>
      </w:r>
      <w:r w:rsidR="009B722B" w:rsidRPr="00A84042">
        <w:rPr>
          <w:rFonts w:eastAsia="Calibri"/>
          <w:szCs w:val="22"/>
        </w:rPr>
        <w:t xml:space="preserve"> the </w:t>
      </w:r>
      <w:r w:rsidR="00C66786" w:rsidRPr="00A84042">
        <w:rPr>
          <w:rFonts w:eastAsia="Calibri"/>
          <w:szCs w:val="22"/>
        </w:rPr>
        <w:t>precision and scale</w:t>
      </w:r>
      <w:r w:rsidR="00AD1DDC" w:rsidRPr="00A84042">
        <w:rPr>
          <w:rFonts w:eastAsia="Calibri"/>
          <w:szCs w:val="22"/>
        </w:rPr>
        <w:t>.</w:t>
      </w:r>
    </w:p>
    <w:p w:rsidR="00036E89" w:rsidRDefault="00036E89" w:rsidP="00036E89">
      <w:pPr>
        <w:numPr>
          <w:ilvl w:val="0"/>
          <w:numId w:val="37"/>
        </w:numPr>
        <w:rPr>
          <w:rFonts w:eastAsia="Calibri"/>
          <w:szCs w:val="22"/>
        </w:rPr>
      </w:pPr>
      <w:r>
        <w:rPr>
          <w:rFonts w:eastAsia="Calibri"/>
          <w:szCs w:val="22"/>
        </w:rPr>
        <w:t>Audit attributes CREATE USER NAME and MODIFY USER NAME must be VARCHAR2 with a length of 30</w:t>
      </w:r>
      <w:r w:rsidR="007A6842">
        <w:rPr>
          <w:rFonts w:eastAsia="Calibri"/>
          <w:szCs w:val="22"/>
        </w:rPr>
        <w:t xml:space="preserve"> (VARCHAR2(30))</w:t>
      </w:r>
      <w:r>
        <w:rPr>
          <w:rFonts w:eastAsia="Calibri"/>
          <w:szCs w:val="22"/>
        </w:rPr>
        <w:t>.</w:t>
      </w:r>
    </w:p>
    <w:p w:rsidR="00036E89" w:rsidRDefault="00036E89" w:rsidP="00036E89">
      <w:pPr>
        <w:numPr>
          <w:ilvl w:val="0"/>
          <w:numId w:val="37"/>
        </w:numPr>
        <w:rPr>
          <w:rFonts w:eastAsia="Calibri"/>
          <w:szCs w:val="22"/>
        </w:rPr>
      </w:pPr>
      <w:r>
        <w:rPr>
          <w:rFonts w:eastAsia="Calibri"/>
          <w:szCs w:val="22"/>
        </w:rPr>
        <w:t>Audit attributes CREATE TS and MODIFY TS must be DATE.</w:t>
      </w:r>
    </w:p>
    <w:p w:rsidR="00206666" w:rsidRDefault="00212165" w:rsidP="00206666">
      <w:pPr>
        <w:numPr>
          <w:ilvl w:val="0"/>
          <w:numId w:val="37"/>
        </w:numPr>
        <w:rPr>
          <w:rFonts w:eastAsia="Calibri"/>
          <w:szCs w:val="22"/>
        </w:rPr>
      </w:pPr>
      <w:r w:rsidRPr="00A84042">
        <w:rPr>
          <w:rFonts w:eastAsia="Calibri"/>
          <w:szCs w:val="22"/>
        </w:rPr>
        <w:t xml:space="preserve">The use of ANSI data types of DECIMAL, INTEGER, INT, SMALLINT, CHARACTER, CHARACTER VARYING, CHAR VARYING, REAL and DOUBLE PRECISION </w:t>
      </w:r>
      <w:r w:rsidR="006436B0" w:rsidRPr="00A84042">
        <w:rPr>
          <w:rFonts w:eastAsia="Calibri"/>
          <w:szCs w:val="22"/>
        </w:rPr>
        <w:t xml:space="preserve">is </w:t>
      </w:r>
      <w:r w:rsidRPr="00A84042">
        <w:rPr>
          <w:rFonts w:eastAsia="Calibri"/>
          <w:szCs w:val="22"/>
        </w:rPr>
        <w:t>not allowed.</w:t>
      </w:r>
    </w:p>
    <w:p w:rsidR="00263E2A" w:rsidRDefault="00643D39" w:rsidP="00206666">
      <w:pPr>
        <w:numPr>
          <w:ilvl w:val="0"/>
          <w:numId w:val="37"/>
        </w:numPr>
        <w:rPr>
          <w:rFonts w:eastAsia="Calibri"/>
          <w:szCs w:val="22"/>
        </w:rPr>
      </w:pPr>
      <w:r w:rsidRPr="00206666">
        <w:rPr>
          <w:rFonts w:eastAsia="Calibri"/>
          <w:szCs w:val="22"/>
        </w:rPr>
        <w:t>The data type of CHAR</w:t>
      </w:r>
      <w:r w:rsidR="00535B53">
        <w:rPr>
          <w:rFonts w:eastAsia="Calibri"/>
          <w:szCs w:val="22"/>
        </w:rPr>
        <w:t>,</w:t>
      </w:r>
      <w:r w:rsidRPr="00206666">
        <w:rPr>
          <w:rFonts w:eastAsia="Calibri"/>
          <w:szCs w:val="22"/>
        </w:rPr>
        <w:t xml:space="preserve"> while supported by Oracle</w:t>
      </w:r>
      <w:r w:rsidR="00535B53">
        <w:rPr>
          <w:rFonts w:eastAsia="Calibri"/>
          <w:szCs w:val="22"/>
        </w:rPr>
        <w:t>,</w:t>
      </w:r>
      <w:r w:rsidRPr="00206666">
        <w:rPr>
          <w:rFonts w:eastAsia="Calibri"/>
          <w:szCs w:val="22"/>
        </w:rPr>
        <w:t xml:space="preserve"> is no</w:t>
      </w:r>
      <w:r w:rsidR="009B722B" w:rsidRPr="00206666">
        <w:rPr>
          <w:rFonts w:eastAsia="Calibri"/>
          <w:szCs w:val="22"/>
        </w:rPr>
        <w:t>t</w:t>
      </w:r>
      <w:r w:rsidRPr="00206666">
        <w:rPr>
          <w:rFonts w:eastAsia="Calibri"/>
          <w:szCs w:val="22"/>
        </w:rPr>
        <w:t xml:space="preserve"> authorized as an acceptable type.</w:t>
      </w:r>
      <w:r w:rsidR="008D4E9C" w:rsidRPr="00206666">
        <w:rPr>
          <w:rFonts w:eastAsia="Calibri"/>
          <w:szCs w:val="22"/>
        </w:rPr>
        <w:t xml:space="preserve">  A data type of </w:t>
      </w:r>
      <w:r w:rsidR="00C55FE5" w:rsidRPr="00206666">
        <w:rPr>
          <w:rFonts w:eastAsia="Calibri"/>
          <w:szCs w:val="22"/>
        </w:rPr>
        <w:t>VARCHAR2 (</w:t>
      </w:r>
      <w:r w:rsidR="008D4E9C" w:rsidRPr="00206666">
        <w:rPr>
          <w:rFonts w:eastAsia="Calibri"/>
          <w:szCs w:val="22"/>
        </w:rPr>
        <w:t xml:space="preserve">n) with the specified length </w:t>
      </w:r>
      <w:r w:rsidR="00453F70" w:rsidRPr="00206666">
        <w:rPr>
          <w:rFonts w:eastAsia="Calibri"/>
          <w:szCs w:val="22"/>
        </w:rPr>
        <w:t xml:space="preserve">must </w:t>
      </w:r>
      <w:r w:rsidR="008D4E9C" w:rsidRPr="00206666">
        <w:rPr>
          <w:rFonts w:eastAsia="Calibri"/>
          <w:szCs w:val="22"/>
        </w:rPr>
        <w:t xml:space="preserve">be </w:t>
      </w:r>
      <w:r w:rsidR="009002C4">
        <w:rPr>
          <w:rFonts w:eastAsia="Calibri"/>
          <w:szCs w:val="22"/>
        </w:rPr>
        <w:t>use</w:t>
      </w:r>
      <w:r w:rsidR="008D4E9C" w:rsidRPr="00206666">
        <w:rPr>
          <w:rFonts w:eastAsia="Calibri"/>
          <w:szCs w:val="22"/>
        </w:rPr>
        <w:t xml:space="preserve">d </w:t>
      </w:r>
      <w:r w:rsidR="00535B53">
        <w:rPr>
          <w:rFonts w:eastAsia="Calibri"/>
          <w:szCs w:val="22"/>
        </w:rPr>
        <w:t>instead of</w:t>
      </w:r>
      <w:r w:rsidR="00E64354" w:rsidRPr="00206666">
        <w:rPr>
          <w:rFonts w:eastAsia="Calibri"/>
          <w:szCs w:val="22"/>
        </w:rPr>
        <w:t xml:space="preserve"> CHAR</w:t>
      </w:r>
      <w:r w:rsidR="008D4E9C" w:rsidRPr="00206666">
        <w:rPr>
          <w:rFonts w:eastAsia="Calibri"/>
          <w:szCs w:val="22"/>
        </w:rPr>
        <w:t>.</w:t>
      </w:r>
      <w:r w:rsidR="00453F70" w:rsidRPr="00206666">
        <w:rPr>
          <w:rFonts w:eastAsia="Calibri"/>
          <w:szCs w:val="22"/>
        </w:rPr>
        <w:t xml:space="preserve"> </w:t>
      </w:r>
    </w:p>
    <w:p w:rsidR="00172E5D" w:rsidRPr="005661FD" w:rsidRDefault="00172E5D" w:rsidP="005661FD">
      <w:pPr>
        <w:pStyle w:val="Heading2"/>
        <w:keepLines/>
        <w:spacing w:before="200" w:after="0"/>
        <w:rPr>
          <w:bCs/>
          <w:i w:val="0"/>
          <w:snapToGrid w:val="0"/>
          <w:color w:val="4F81BD"/>
          <w:sz w:val="26"/>
          <w:szCs w:val="26"/>
        </w:rPr>
      </w:pPr>
      <w:bookmarkStart w:id="60" w:name="_Toc448398777"/>
      <w:r w:rsidRPr="005661FD">
        <w:rPr>
          <w:bCs/>
          <w:i w:val="0"/>
          <w:snapToGrid w:val="0"/>
          <w:color w:val="4F81BD"/>
          <w:sz w:val="26"/>
          <w:szCs w:val="26"/>
        </w:rPr>
        <w:t>Attribute Comment</w:t>
      </w:r>
      <w:bookmarkEnd w:id="60"/>
    </w:p>
    <w:p w:rsidR="00172E5D" w:rsidRPr="00172E5D" w:rsidRDefault="00172E5D" w:rsidP="00172E5D">
      <w:pPr>
        <w:spacing w:after="120"/>
        <w:rPr>
          <w:rFonts w:eastAsia="Calibri"/>
          <w:szCs w:val="22"/>
        </w:rPr>
      </w:pPr>
      <w:r w:rsidRPr="00172E5D">
        <w:rPr>
          <w:rFonts w:eastAsia="Calibri"/>
          <w:szCs w:val="22"/>
        </w:rPr>
        <w:t xml:space="preserve">All attributes must have comments.  </w:t>
      </w:r>
      <w:r>
        <w:rPr>
          <w:rFonts w:eastAsia="Calibri"/>
          <w:szCs w:val="22"/>
        </w:rPr>
        <w:t xml:space="preserve">The attribute comment is transformed to the Physical Model and then to the </w:t>
      </w:r>
      <w:r w:rsidR="00A14FBB">
        <w:rPr>
          <w:rFonts w:eastAsia="Calibri"/>
          <w:szCs w:val="22"/>
        </w:rPr>
        <w:t xml:space="preserve">DDL </w:t>
      </w:r>
      <w:r>
        <w:rPr>
          <w:rFonts w:eastAsia="Calibri"/>
          <w:szCs w:val="22"/>
        </w:rPr>
        <w:t>that are used to create the tables on the database.</w:t>
      </w:r>
      <w:r w:rsidR="00A21CD6">
        <w:rPr>
          <w:rFonts w:eastAsia="Calibri"/>
          <w:szCs w:val="22"/>
        </w:rPr>
        <w:t xml:space="preserve">  The following rules apply to Attribute Comments:</w:t>
      </w:r>
    </w:p>
    <w:p w:rsidR="00172E5D" w:rsidRPr="00A21CD6" w:rsidRDefault="00172E5D" w:rsidP="00A21CD6">
      <w:pPr>
        <w:numPr>
          <w:ilvl w:val="0"/>
          <w:numId w:val="37"/>
        </w:numPr>
        <w:rPr>
          <w:rFonts w:eastAsia="Calibri"/>
          <w:szCs w:val="22"/>
        </w:rPr>
      </w:pPr>
      <w:r w:rsidRPr="00A21CD6">
        <w:rPr>
          <w:rFonts w:eastAsia="Calibri"/>
          <w:szCs w:val="22"/>
        </w:rPr>
        <w:t>Comments are limited to a maximum of 4000 characters in length.</w:t>
      </w:r>
    </w:p>
    <w:p w:rsidR="00172E5D" w:rsidRPr="00A21CD6" w:rsidRDefault="00172E5D" w:rsidP="00A21CD6">
      <w:pPr>
        <w:numPr>
          <w:ilvl w:val="0"/>
          <w:numId w:val="37"/>
        </w:numPr>
        <w:rPr>
          <w:rFonts w:eastAsia="Calibri"/>
          <w:szCs w:val="22"/>
        </w:rPr>
      </w:pPr>
      <w:r w:rsidRPr="00A21CD6">
        <w:rPr>
          <w:rFonts w:eastAsia="Calibri"/>
          <w:szCs w:val="22"/>
        </w:rPr>
        <w:t>Comments must clearly indicate the attributes’ meaning within the context of the enterprise rather than focusing on a comment that only has meaning to the application expert user group.</w:t>
      </w:r>
    </w:p>
    <w:p w:rsidR="00172E5D" w:rsidRPr="00A21CD6" w:rsidRDefault="00172E5D" w:rsidP="00A21CD6">
      <w:pPr>
        <w:numPr>
          <w:ilvl w:val="0"/>
          <w:numId w:val="37"/>
        </w:numPr>
        <w:rPr>
          <w:rFonts w:eastAsia="Calibri"/>
          <w:szCs w:val="22"/>
        </w:rPr>
      </w:pPr>
      <w:r w:rsidRPr="00A21CD6">
        <w:rPr>
          <w:rFonts w:eastAsia="Calibri"/>
          <w:szCs w:val="22"/>
        </w:rPr>
        <w:t>The comment must define the business meaning; as such the system analyst/end users are the best source for a comment that avoids techno-jargon.</w:t>
      </w:r>
    </w:p>
    <w:p w:rsidR="00172E5D" w:rsidRPr="00A21CD6" w:rsidRDefault="00172E5D" w:rsidP="00A21CD6">
      <w:pPr>
        <w:numPr>
          <w:ilvl w:val="0"/>
          <w:numId w:val="37"/>
        </w:numPr>
        <w:rPr>
          <w:rFonts w:eastAsia="Calibri"/>
          <w:szCs w:val="22"/>
        </w:rPr>
      </w:pPr>
      <w:r w:rsidRPr="00A21CD6">
        <w:rPr>
          <w:rFonts w:eastAsia="Calibri"/>
          <w:szCs w:val="22"/>
        </w:rPr>
        <w:t>Comments must stand alone.  A comment would not assume the reader has access to other documentation.</w:t>
      </w:r>
    </w:p>
    <w:p w:rsidR="00172E5D" w:rsidRPr="00A21CD6" w:rsidRDefault="00172E5D" w:rsidP="00A21CD6">
      <w:pPr>
        <w:numPr>
          <w:ilvl w:val="0"/>
          <w:numId w:val="37"/>
        </w:numPr>
        <w:rPr>
          <w:rFonts w:eastAsia="Calibri"/>
          <w:szCs w:val="22"/>
        </w:rPr>
      </w:pPr>
      <w:r w:rsidRPr="00A21CD6">
        <w:rPr>
          <w:rFonts w:eastAsia="Calibri"/>
          <w:szCs w:val="22"/>
        </w:rPr>
        <w:t xml:space="preserve">All comments must assume that the reader does not have direct knowledge of the application, that is, they will be enterprise comments rather than narrowly focused application comments. </w:t>
      </w:r>
    </w:p>
    <w:p w:rsidR="00172E5D" w:rsidRPr="00A21CD6" w:rsidRDefault="00172E5D" w:rsidP="00A21CD6">
      <w:pPr>
        <w:numPr>
          <w:ilvl w:val="0"/>
          <w:numId w:val="37"/>
        </w:numPr>
        <w:rPr>
          <w:rFonts w:eastAsia="Calibri"/>
          <w:szCs w:val="22"/>
        </w:rPr>
      </w:pPr>
      <w:r w:rsidRPr="00A21CD6">
        <w:rPr>
          <w:rFonts w:eastAsia="Calibri"/>
          <w:szCs w:val="22"/>
        </w:rPr>
        <w:t>Circular comments must be avoided.  In other words they should provide information about the attribute that extends the business definition beyond what is implied by the attribute name.</w:t>
      </w:r>
    </w:p>
    <w:p w:rsidR="00367469" w:rsidRPr="005661FD" w:rsidRDefault="00367469" w:rsidP="005661FD">
      <w:pPr>
        <w:pStyle w:val="Heading2"/>
        <w:keepLines/>
        <w:spacing w:before="200" w:after="0"/>
        <w:rPr>
          <w:bCs/>
          <w:i w:val="0"/>
          <w:snapToGrid w:val="0"/>
          <w:color w:val="4F81BD"/>
          <w:sz w:val="26"/>
          <w:szCs w:val="26"/>
        </w:rPr>
      </w:pPr>
      <w:bookmarkStart w:id="61" w:name="_Toc448398778"/>
      <w:r w:rsidRPr="005661FD">
        <w:rPr>
          <w:bCs/>
          <w:i w:val="0"/>
          <w:snapToGrid w:val="0"/>
          <w:color w:val="4F81BD"/>
          <w:sz w:val="26"/>
          <w:szCs w:val="26"/>
        </w:rPr>
        <w:t>Foreign Key Attribute</w:t>
      </w:r>
      <w:bookmarkEnd w:id="61"/>
    </w:p>
    <w:p w:rsidR="007E11FA" w:rsidRDefault="00367469" w:rsidP="00E04411">
      <w:pPr>
        <w:spacing w:after="120"/>
        <w:rPr>
          <w:rFonts w:eastAsia="Calibri"/>
          <w:szCs w:val="22"/>
        </w:rPr>
      </w:pPr>
      <w:r>
        <w:rPr>
          <w:rFonts w:eastAsia="Calibri"/>
          <w:szCs w:val="22"/>
        </w:rPr>
        <w:t xml:space="preserve">When relationships are created between entities the modeling tools use a line between the entities to represent the Foreign Key Attribute.  </w:t>
      </w:r>
      <w:r w:rsidR="007E11FA">
        <w:rPr>
          <w:rFonts w:eastAsia="Calibri"/>
          <w:szCs w:val="22"/>
        </w:rPr>
        <w:t>The following rules apply:</w:t>
      </w:r>
    </w:p>
    <w:p w:rsidR="007E11FA" w:rsidRDefault="00367469" w:rsidP="007E11FA">
      <w:pPr>
        <w:numPr>
          <w:ilvl w:val="0"/>
          <w:numId w:val="37"/>
        </w:numPr>
        <w:rPr>
          <w:rFonts w:eastAsia="Calibri"/>
          <w:szCs w:val="22"/>
        </w:rPr>
      </w:pPr>
      <w:r>
        <w:rPr>
          <w:rFonts w:eastAsia="Calibri"/>
          <w:szCs w:val="22"/>
        </w:rPr>
        <w:t xml:space="preserve">The Foreign Key Attribute </w:t>
      </w:r>
      <w:r w:rsidR="007E11FA">
        <w:rPr>
          <w:rFonts w:eastAsia="Calibri"/>
          <w:szCs w:val="22"/>
        </w:rPr>
        <w:t xml:space="preserve">that corresponds to the relationship </w:t>
      </w:r>
      <w:r>
        <w:rPr>
          <w:rFonts w:eastAsia="Calibri"/>
          <w:szCs w:val="22"/>
        </w:rPr>
        <w:t xml:space="preserve">must not be added manually </w:t>
      </w:r>
      <w:r w:rsidR="007E11FA">
        <w:rPr>
          <w:rFonts w:eastAsia="Calibri"/>
          <w:szCs w:val="22"/>
        </w:rPr>
        <w:t xml:space="preserve">to the entity, SQL Developer Data Modeler </w:t>
      </w:r>
      <w:r w:rsidR="00C940EC">
        <w:rPr>
          <w:rFonts w:eastAsia="Calibri"/>
          <w:szCs w:val="22"/>
        </w:rPr>
        <w:t xml:space="preserve">automatically </w:t>
      </w:r>
      <w:r w:rsidR="007E11FA">
        <w:rPr>
          <w:rFonts w:eastAsia="Calibri"/>
          <w:szCs w:val="22"/>
        </w:rPr>
        <w:t>adds the attribute after the relations</w:t>
      </w:r>
      <w:r w:rsidR="004553E7">
        <w:rPr>
          <w:rFonts w:eastAsia="Calibri"/>
          <w:szCs w:val="22"/>
        </w:rPr>
        <w:t>h</w:t>
      </w:r>
      <w:r w:rsidR="007E11FA">
        <w:rPr>
          <w:rFonts w:eastAsia="Calibri"/>
          <w:szCs w:val="22"/>
        </w:rPr>
        <w:t>ip is defined</w:t>
      </w:r>
      <w:r>
        <w:rPr>
          <w:rFonts w:eastAsia="Calibri"/>
          <w:szCs w:val="22"/>
        </w:rPr>
        <w:t xml:space="preserve">.  </w:t>
      </w:r>
    </w:p>
    <w:p w:rsidR="007E11FA" w:rsidRDefault="00237D46" w:rsidP="00F55350">
      <w:pPr>
        <w:numPr>
          <w:ilvl w:val="0"/>
          <w:numId w:val="37"/>
        </w:numPr>
        <w:rPr>
          <w:rFonts w:eastAsia="Calibri"/>
          <w:szCs w:val="22"/>
        </w:rPr>
      </w:pPr>
      <w:r>
        <w:rPr>
          <w:rFonts w:eastAsia="Calibri"/>
          <w:szCs w:val="22"/>
        </w:rPr>
        <w:t>The D</w:t>
      </w:r>
      <w:r w:rsidR="007E11FA" w:rsidRPr="007E11FA">
        <w:rPr>
          <w:rFonts w:eastAsia="Calibri"/>
          <w:szCs w:val="22"/>
        </w:rPr>
        <w:t xml:space="preserve">ata </w:t>
      </w:r>
      <w:r>
        <w:rPr>
          <w:rFonts w:eastAsia="Calibri"/>
          <w:szCs w:val="22"/>
        </w:rPr>
        <w:t>A</w:t>
      </w:r>
      <w:r w:rsidR="007E11FA" w:rsidRPr="007E11FA">
        <w:rPr>
          <w:rFonts w:eastAsia="Calibri"/>
          <w:szCs w:val="22"/>
        </w:rPr>
        <w:t>rchitect must manually adjust the attribute sequence within the attribute list</w:t>
      </w:r>
      <w:r w:rsidR="00B96372">
        <w:rPr>
          <w:rFonts w:eastAsia="Calibri"/>
          <w:szCs w:val="22"/>
        </w:rPr>
        <w:t xml:space="preserve"> so that it meets the Attribute Sequencing rule</w:t>
      </w:r>
      <w:r w:rsidR="007E11FA" w:rsidRPr="007E11FA">
        <w:rPr>
          <w:rFonts w:eastAsia="Calibri"/>
          <w:szCs w:val="22"/>
        </w:rPr>
        <w:t>.</w:t>
      </w:r>
    </w:p>
    <w:p w:rsidR="00367469" w:rsidRPr="007E11FA" w:rsidRDefault="00367469" w:rsidP="00F55350">
      <w:pPr>
        <w:numPr>
          <w:ilvl w:val="0"/>
          <w:numId w:val="37"/>
        </w:numPr>
        <w:rPr>
          <w:rFonts w:eastAsia="Calibri"/>
          <w:szCs w:val="22"/>
        </w:rPr>
      </w:pPr>
      <w:r w:rsidRPr="007E11FA">
        <w:rPr>
          <w:rFonts w:eastAsia="Calibri"/>
          <w:szCs w:val="22"/>
        </w:rPr>
        <w:t>The relationship representing the attribute may be used in a Unique Key.  When the Logical Model is transformed to the Physical Model the modeling tool creates the corresponding Foreign Key column in the table following the approved naming standards.  The naming standard for Foreign Key columns is defined in the Physical Data Modeling Standard.</w:t>
      </w:r>
    </w:p>
    <w:p w:rsidR="00670432" w:rsidRPr="005661FD" w:rsidRDefault="00805EB9" w:rsidP="005661FD">
      <w:pPr>
        <w:pStyle w:val="Heading1"/>
        <w:keepLines/>
        <w:pBdr>
          <w:top w:val="single" w:sz="24" w:space="1" w:color="800000"/>
        </w:pBdr>
        <w:tabs>
          <w:tab w:val="left" w:pos="990"/>
        </w:tabs>
        <w:spacing w:before="480" w:after="240"/>
        <w:rPr>
          <w:rFonts w:ascii="Verdana" w:hAnsi="Verdana"/>
          <w:bCs/>
          <w:color w:val="800000"/>
          <w:szCs w:val="28"/>
        </w:rPr>
      </w:pPr>
      <w:bookmarkStart w:id="62" w:name="_Toc448398779"/>
      <w:r w:rsidRPr="005661FD">
        <w:rPr>
          <w:rFonts w:ascii="Verdana" w:hAnsi="Verdana"/>
          <w:bCs/>
          <w:color w:val="800000"/>
          <w:szCs w:val="28"/>
        </w:rPr>
        <w:lastRenderedPageBreak/>
        <w:t>ENTITY</w:t>
      </w:r>
      <w:r w:rsidR="00670432" w:rsidRPr="005661FD">
        <w:rPr>
          <w:rFonts w:ascii="Verdana" w:hAnsi="Verdana"/>
          <w:bCs/>
          <w:color w:val="800000"/>
          <w:szCs w:val="28"/>
        </w:rPr>
        <w:t xml:space="preserve"> UNIQUE IDENTIFIERS</w:t>
      </w:r>
      <w:bookmarkEnd w:id="62"/>
    </w:p>
    <w:p w:rsidR="00805EB9" w:rsidRPr="00805EB9" w:rsidRDefault="00805EB9" w:rsidP="00805EB9">
      <w:pPr>
        <w:rPr>
          <w:bCs/>
        </w:rPr>
      </w:pPr>
      <w:r>
        <w:rPr>
          <w:bCs/>
        </w:rPr>
        <w:t>The Data Architect must define unique identifiers for each</w:t>
      </w:r>
      <w:r w:rsidRPr="00805EB9">
        <w:rPr>
          <w:bCs/>
        </w:rPr>
        <w:t xml:space="preserve"> entit</w:t>
      </w:r>
      <w:r>
        <w:rPr>
          <w:bCs/>
        </w:rPr>
        <w:t>y.  The unique identifiers ensure data integrity by preventing duplicate records and providing a data value used to retrieve a single row of data.</w:t>
      </w:r>
    </w:p>
    <w:p w:rsidR="00BF00A1" w:rsidRPr="005661FD" w:rsidRDefault="008D5FA2" w:rsidP="005661FD">
      <w:pPr>
        <w:pStyle w:val="Heading2"/>
        <w:keepLines/>
        <w:spacing w:before="200" w:after="0"/>
        <w:rPr>
          <w:bCs/>
          <w:i w:val="0"/>
          <w:snapToGrid w:val="0"/>
          <w:color w:val="4F81BD"/>
          <w:sz w:val="26"/>
          <w:szCs w:val="26"/>
        </w:rPr>
      </w:pPr>
      <w:bookmarkStart w:id="63" w:name="_Toc448398780"/>
      <w:r w:rsidRPr="005661FD">
        <w:rPr>
          <w:bCs/>
          <w:i w:val="0"/>
          <w:snapToGrid w:val="0"/>
          <w:color w:val="4F81BD"/>
          <w:sz w:val="26"/>
          <w:szCs w:val="26"/>
        </w:rPr>
        <w:t>Entity</w:t>
      </w:r>
      <w:r w:rsidR="00BF00A1" w:rsidRPr="005661FD">
        <w:rPr>
          <w:bCs/>
          <w:i w:val="0"/>
          <w:snapToGrid w:val="0"/>
          <w:color w:val="4F81BD"/>
          <w:sz w:val="26"/>
          <w:szCs w:val="26"/>
        </w:rPr>
        <w:t xml:space="preserve"> Primary Key</w:t>
      </w:r>
      <w:bookmarkEnd w:id="63"/>
    </w:p>
    <w:p w:rsidR="00963F5F" w:rsidRDefault="00BF00A1" w:rsidP="00237D46">
      <w:pPr>
        <w:spacing w:after="120"/>
        <w:rPr>
          <w:rFonts w:eastAsia="Calibri"/>
          <w:szCs w:val="22"/>
        </w:rPr>
      </w:pPr>
      <w:r>
        <w:rPr>
          <w:rFonts w:eastAsia="Calibri"/>
          <w:szCs w:val="22"/>
        </w:rPr>
        <w:t>One attribute must be defined as the Primary Key for each entity</w:t>
      </w:r>
      <w:r w:rsidR="00963F5F">
        <w:rPr>
          <w:rFonts w:eastAsia="Calibri"/>
          <w:szCs w:val="22"/>
        </w:rPr>
        <w:t>; t</w:t>
      </w:r>
      <w:r w:rsidR="00670432">
        <w:rPr>
          <w:rFonts w:eastAsia="Calibri"/>
          <w:szCs w:val="22"/>
        </w:rPr>
        <w:t>he Primary Key ensures a uniqueness across all data stored in the entity.</w:t>
      </w:r>
      <w:r w:rsidR="00963F5F">
        <w:rPr>
          <w:rFonts w:eastAsia="Calibri"/>
          <w:szCs w:val="22"/>
        </w:rPr>
        <w:t xml:space="preserve">  The Data Architect should make this decision based on the technology used to build the application.  Current Java </w:t>
      </w:r>
      <w:r w:rsidR="00A14FBB">
        <w:rPr>
          <w:rFonts w:eastAsia="Calibri"/>
          <w:szCs w:val="22"/>
        </w:rPr>
        <w:t>Persistence</w:t>
      </w:r>
      <w:r w:rsidR="00963F5F">
        <w:rPr>
          <w:rFonts w:eastAsia="Calibri"/>
          <w:szCs w:val="22"/>
        </w:rPr>
        <w:t xml:space="preserve"> Layer Architecture works best with a surrogate key for all entities.  The following applies to this standard:</w:t>
      </w:r>
    </w:p>
    <w:p w:rsidR="00963F5F" w:rsidRDefault="00E34A75" w:rsidP="00963F5F">
      <w:pPr>
        <w:numPr>
          <w:ilvl w:val="0"/>
          <w:numId w:val="37"/>
        </w:numPr>
        <w:rPr>
          <w:rFonts w:eastAsia="Calibri"/>
          <w:szCs w:val="22"/>
        </w:rPr>
      </w:pPr>
      <w:r>
        <w:rPr>
          <w:rFonts w:eastAsia="Calibri"/>
          <w:szCs w:val="22"/>
        </w:rPr>
        <w:t xml:space="preserve">A surrogate key generated by </w:t>
      </w:r>
      <w:r w:rsidR="00237D46">
        <w:rPr>
          <w:rFonts w:eastAsia="Calibri"/>
          <w:szCs w:val="22"/>
        </w:rPr>
        <w:t xml:space="preserve">an </w:t>
      </w:r>
      <w:r>
        <w:rPr>
          <w:rFonts w:eastAsia="Calibri"/>
          <w:szCs w:val="22"/>
        </w:rPr>
        <w:t xml:space="preserve">Oracle sequence is the preferred form of Primary Key.  </w:t>
      </w:r>
    </w:p>
    <w:p w:rsidR="00963F5F" w:rsidRDefault="00963F5F" w:rsidP="00963F5F">
      <w:pPr>
        <w:numPr>
          <w:ilvl w:val="0"/>
          <w:numId w:val="37"/>
        </w:numPr>
        <w:rPr>
          <w:rFonts w:eastAsia="Calibri"/>
          <w:szCs w:val="22"/>
        </w:rPr>
      </w:pPr>
      <w:r>
        <w:rPr>
          <w:rFonts w:eastAsia="Calibri"/>
          <w:szCs w:val="22"/>
        </w:rPr>
        <w:t>Primary Key attributes intended to be surrogate keys must be of data type NUMBER(10).</w:t>
      </w:r>
    </w:p>
    <w:p w:rsidR="008D5FA2" w:rsidRDefault="00E34A75" w:rsidP="00963F5F">
      <w:pPr>
        <w:numPr>
          <w:ilvl w:val="0"/>
          <w:numId w:val="37"/>
        </w:numPr>
        <w:rPr>
          <w:rFonts w:eastAsia="Calibri"/>
          <w:szCs w:val="22"/>
        </w:rPr>
      </w:pPr>
      <w:r>
        <w:rPr>
          <w:rFonts w:eastAsia="Calibri"/>
          <w:szCs w:val="22"/>
        </w:rPr>
        <w:t>For code entities it is an option to use the code value as the Primary Key</w:t>
      </w:r>
      <w:r w:rsidR="00963F5F">
        <w:rPr>
          <w:rFonts w:eastAsia="Calibri"/>
          <w:szCs w:val="22"/>
        </w:rPr>
        <w:t>.</w:t>
      </w:r>
    </w:p>
    <w:p w:rsidR="005C155C" w:rsidRDefault="005C155C" w:rsidP="00963F5F">
      <w:pPr>
        <w:numPr>
          <w:ilvl w:val="0"/>
          <w:numId w:val="37"/>
        </w:numPr>
        <w:rPr>
          <w:rFonts w:eastAsia="Calibri"/>
          <w:szCs w:val="22"/>
        </w:rPr>
      </w:pPr>
      <w:r>
        <w:rPr>
          <w:rFonts w:eastAsia="Calibri"/>
          <w:szCs w:val="22"/>
        </w:rPr>
        <w:t>The Primary Key attribute class word is always KEY</w:t>
      </w:r>
      <w:r w:rsidR="00FA7741">
        <w:rPr>
          <w:rFonts w:eastAsia="Calibri"/>
          <w:szCs w:val="22"/>
        </w:rPr>
        <w:t xml:space="preserve"> even if the code value is used instead of a surrogate key</w:t>
      </w:r>
      <w:r>
        <w:rPr>
          <w:rFonts w:eastAsia="Calibri"/>
          <w:szCs w:val="22"/>
        </w:rPr>
        <w:t>. e.g. PAYMENT KEY or COUNTY KEY.</w:t>
      </w:r>
    </w:p>
    <w:p w:rsidR="008D5FA2" w:rsidRPr="005661FD" w:rsidRDefault="008D5FA2" w:rsidP="005661FD">
      <w:pPr>
        <w:pStyle w:val="Heading2"/>
        <w:keepLines/>
        <w:spacing w:before="200" w:after="0"/>
        <w:rPr>
          <w:bCs/>
          <w:i w:val="0"/>
          <w:snapToGrid w:val="0"/>
          <w:color w:val="4F81BD"/>
          <w:sz w:val="26"/>
          <w:szCs w:val="26"/>
        </w:rPr>
      </w:pPr>
      <w:bookmarkStart w:id="64" w:name="_Toc448398781"/>
      <w:r w:rsidRPr="005661FD">
        <w:rPr>
          <w:bCs/>
          <w:i w:val="0"/>
          <w:snapToGrid w:val="0"/>
          <w:color w:val="4F81BD"/>
          <w:sz w:val="26"/>
          <w:szCs w:val="26"/>
        </w:rPr>
        <w:t>Entity Unique Key</w:t>
      </w:r>
      <w:bookmarkEnd w:id="64"/>
    </w:p>
    <w:p w:rsidR="002955C9" w:rsidRDefault="008D5FA2" w:rsidP="00237D46">
      <w:pPr>
        <w:spacing w:after="120"/>
        <w:rPr>
          <w:rFonts w:eastAsia="Calibri"/>
          <w:szCs w:val="22"/>
        </w:rPr>
      </w:pPr>
      <w:r>
        <w:rPr>
          <w:rFonts w:eastAsia="Calibri"/>
          <w:szCs w:val="22"/>
        </w:rPr>
        <w:t>In addition to the Primary Key, one or more attributes may be defined as the Unique Key for an entity.</w:t>
      </w:r>
      <w:r w:rsidR="005F37AC">
        <w:rPr>
          <w:rFonts w:eastAsia="Calibri"/>
          <w:szCs w:val="22"/>
        </w:rPr>
        <w:t xml:space="preserve">  </w:t>
      </w:r>
      <w:r w:rsidR="00600545">
        <w:rPr>
          <w:rFonts w:eastAsia="Calibri"/>
          <w:szCs w:val="22"/>
        </w:rPr>
        <w:t xml:space="preserve">A Unique Key is not required but is recommended.  </w:t>
      </w:r>
      <w:r w:rsidR="005F37AC">
        <w:rPr>
          <w:rFonts w:eastAsia="Calibri"/>
          <w:szCs w:val="22"/>
        </w:rPr>
        <w:t>While t</w:t>
      </w:r>
      <w:r>
        <w:rPr>
          <w:rFonts w:eastAsia="Calibri"/>
          <w:szCs w:val="22"/>
        </w:rPr>
        <w:t>he Primary Key ensures a uniqueness across all data stored in the entity</w:t>
      </w:r>
      <w:r w:rsidR="00600545">
        <w:rPr>
          <w:rFonts w:eastAsia="Calibri"/>
          <w:szCs w:val="22"/>
        </w:rPr>
        <w:t>,</w:t>
      </w:r>
      <w:r w:rsidR="005F37AC">
        <w:rPr>
          <w:rFonts w:eastAsia="Calibri"/>
          <w:szCs w:val="22"/>
        </w:rPr>
        <w:t xml:space="preserve"> usually through an Oracle generated sequence, the Unique Key ensures a uniqueness based on specific business values</w:t>
      </w:r>
      <w:r>
        <w:rPr>
          <w:rFonts w:eastAsia="Calibri"/>
          <w:szCs w:val="22"/>
        </w:rPr>
        <w:t>.</w:t>
      </w:r>
      <w:r w:rsidR="00D14783">
        <w:rPr>
          <w:rFonts w:eastAsia="Calibri"/>
          <w:szCs w:val="22"/>
        </w:rPr>
        <w:t xml:space="preserve">  For example, a sequence is used for the primary key when storing a receipt of a payment to DEP.  The sequence cannot ensure that the same payment record is not stored multiple times.</w:t>
      </w:r>
      <w:r w:rsidR="00237D46">
        <w:rPr>
          <w:rFonts w:eastAsia="Calibri"/>
          <w:szCs w:val="22"/>
        </w:rPr>
        <w:t xml:space="preserve">  To ensure data integrity the Data A</w:t>
      </w:r>
      <w:r w:rsidR="00D14783">
        <w:rPr>
          <w:rFonts w:eastAsia="Calibri"/>
          <w:szCs w:val="22"/>
        </w:rPr>
        <w:t>rchitect may add a unique key based on the Remitter Name, Payment Amount, and Payment Date.</w:t>
      </w:r>
      <w:r w:rsidR="002955C9">
        <w:rPr>
          <w:rFonts w:eastAsia="Calibri"/>
          <w:szCs w:val="22"/>
        </w:rPr>
        <w:t xml:space="preserve">  The following apply to Unique Keys:</w:t>
      </w:r>
    </w:p>
    <w:p w:rsidR="002955C9" w:rsidRDefault="002955C9" w:rsidP="002955C9">
      <w:pPr>
        <w:numPr>
          <w:ilvl w:val="0"/>
          <w:numId w:val="37"/>
        </w:numPr>
        <w:rPr>
          <w:rFonts w:eastAsia="Calibri"/>
          <w:szCs w:val="22"/>
        </w:rPr>
      </w:pPr>
      <w:r>
        <w:rPr>
          <w:rFonts w:eastAsia="Calibri"/>
          <w:szCs w:val="22"/>
        </w:rPr>
        <w:t>If a Unique Key is defined, one or more attributes must be attached.</w:t>
      </w:r>
    </w:p>
    <w:p w:rsidR="002955C9" w:rsidRDefault="002955C9" w:rsidP="002955C9">
      <w:pPr>
        <w:numPr>
          <w:ilvl w:val="0"/>
          <w:numId w:val="37"/>
        </w:numPr>
        <w:rPr>
          <w:rFonts w:eastAsia="Calibri"/>
          <w:szCs w:val="22"/>
        </w:rPr>
      </w:pPr>
      <w:r>
        <w:rPr>
          <w:rFonts w:eastAsia="Calibri"/>
          <w:szCs w:val="22"/>
        </w:rPr>
        <w:t>The Primary Key attribute, if a surrogate key, cannot be part of the Unique Key.</w:t>
      </w:r>
    </w:p>
    <w:p w:rsidR="002955C9" w:rsidRDefault="002955C9" w:rsidP="002955C9">
      <w:pPr>
        <w:numPr>
          <w:ilvl w:val="0"/>
          <w:numId w:val="37"/>
        </w:numPr>
        <w:rPr>
          <w:rFonts w:eastAsia="Calibri"/>
          <w:szCs w:val="22"/>
        </w:rPr>
      </w:pPr>
      <w:r>
        <w:rPr>
          <w:rFonts w:eastAsia="Calibri"/>
          <w:szCs w:val="22"/>
        </w:rPr>
        <w:t xml:space="preserve">Business attributes included in a Unique Key must end in the Class Word Suffix of </w:t>
      </w:r>
      <w:r w:rsidRPr="002955C9">
        <w:rPr>
          <w:rFonts w:eastAsia="Calibri"/>
          <w:b/>
          <w:szCs w:val="22"/>
        </w:rPr>
        <w:t>ID</w:t>
      </w:r>
      <w:r>
        <w:rPr>
          <w:rFonts w:eastAsia="Calibri"/>
          <w:szCs w:val="22"/>
        </w:rPr>
        <w:t xml:space="preserve">. </w:t>
      </w:r>
    </w:p>
    <w:p w:rsidR="002955C9" w:rsidRPr="00A41CBB" w:rsidRDefault="00A41CBB" w:rsidP="00866222">
      <w:pPr>
        <w:numPr>
          <w:ilvl w:val="0"/>
          <w:numId w:val="37"/>
        </w:numPr>
        <w:rPr>
          <w:rFonts w:eastAsia="Calibri"/>
          <w:szCs w:val="22"/>
        </w:rPr>
      </w:pPr>
      <w:r w:rsidRPr="00A41CBB">
        <w:rPr>
          <w:rFonts w:eastAsia="Calibri"/>
          <w:szCs w:val="22"/>
        </w:rPr>
        <w:t>Relationships representing Foreign Key</w:t>
      </w:r>
      <w:r w:rsidR="00ED71FE" w:rsidRPr="00A41CBB">
        <w:rPr>
          <w:rFonts w:eastAsia="Calibri"/>
          <w:szCs w:val="22"/>
        </w:rPr>
        <w:t xml:space="preserve"> attributes may be included in a Unique Key.  </w:t>
      </w:r>
    </w:p>
    <w:p w:rsidR="002C7CC0" w:rsidRPr="005661FD" w:rsidRDefault="002C7CC0" w:rsidP="005661FD">
      <w:pPr>
        <w:pStyle w:val="Heading1"/>
        <w:keepLines/>
        <w:pBdr>
          <w:top w:val="single" w:sz="24" w:space="1" w:color="800000"/>
        </w:pBdr>
        <w:tabs>
          <w:tab w:val="left" w:pos="990"/>
        </w:tabs>
        <w:spacing w:before="480" w:after="240"/>
        <w:rPr>
          <w:rFonts w:ascii="Verdana" w:hAnsi="Verdana"/>
          <w:bCs/>
          <w:color w:val="800000"/>
          <w:szCs w:val="28"/>
        </w:rPr>
      </w:pPr>
      <w:bookmarkStart w:id="65" w:name="_Toc448398782"/>
      <w:r w:rsidRPr="005661FD">
        <w:rPr>
          <w:rFonts w:ascii="Verdana" w:hAnsi="Verdana"/>
          <w:bCs/>
          <w:color w:val="800000"/>
          <w:szCs w:val="28"/>
        </w:rPr>
        <w:t>ENTITY RELATIONSHIPS</w:t>
      </w:r>
      <w:bookmarkEnd w:id="65"/>
    </w:p>
    <w:p w:rsidR="00206666" w:rsidRPr="00F55350" w:rsidRDefault="000418D9" w:rsidP="00F55350">
      <w:pPr>
        <w:spacing w:after="120"/>
        <w:rPr>
          <w:rFonts w:eastAsia="Calibri"/>
          <w:szCs w:val="22"/>
        </w:rPr>
      </w:pPr>
      <w:r>
        <w:rPr>
          <w:rFonts w:eastAsia="Calibri"/>
          <w:szCs w:val="22"/>
        </w:rPr>
        <w:t>During the analysis phase of model development, the Data Architect identifies entities and how they are related to each other.  For example, a DEPARTMENT entity is related to the EMPLOYEE entity since a department usually consists of one or more employees.  Entity Relationships consist of several elements that govern how they are transformed when the Logical Model is transformed to the Physical Model.  This section defines the rules for creating entity relationships.</w:t>
      </w:r>
    </w:p>
    <w:p w:rsidR="000418D9" w:rsidRDefault="000418D9" w:rsidP="000418D9">
      <w:pPr>
        <w:numPr>
          <w:ilvl w:val="0"/>
          <w:numId w:val="37"/>
        </w:numPr>
        <w:rPr>
          <w:rFonts w:eastAsia="Calibri"/>
          <w:szCs w:val="22"/>
        </w:rPr>
      </w:pPr>
      <w:bookmarkStart w:id="66" w:name="_Attribute_Unique_Identifier"/>
      <w:bookmarkStart w:id="67" w:name="_Primary_Unique_Identifier"/>
      <w:bookmarkEnd w:id="66"/>
      <w:bookmarkEnd w:id="67"/>
      <w:r>
        <w:rPr>
          <w:rFonts w:eastAsia="Calibri"/>
          <w:szCs w:val="22"/>
        </w:rPr>
        <w:t xml:space="preserve">A relationship (also known as Relation) must be named with a meaningful identifier consisting of the </w:t>
      </w:r>
      <w:r w:rsidR="00A14FBB">
        <w:rPr>
          <w:rFonts w:eastAsia="Calibri"/>
          <w:szCs w:val="22"/>
        </w:rPr>
        <w:t>Parent</w:t>
      </w:r>
      <w:r>
        <w:rPr>
          <w:rFonts w:eastAsia="Calibri"/>
          <w:szCs w:val="22"/>
        </w:rPr>
        <w:t xml:space="preserve"> Entity Short Name (alias)</w:t>
      </w:r>
      <w:r w:rsidR="009E157B">
        <w:rPr>
          <w:rFonts w:eastAsia="Calibri"/>
          <w:szCs w:val="22"/>
        </w:rPr>
        <w:t>, an underscore (_),</w:t>
      </w:r>
      <w:r>
        <w:rPr>
          <w:rFonts w:eastAsia="Calibri"/>
          <w:szCs w:val="22"/>
        </w:rPr>
        <w:t xml:space="preserve"> followed by the Child </w:t>
      </w:r>
      <w:r>
        <w:rPr>
          <w:rFonts w:eastAsia="Calibri"/>
          <w:szCs w:val="22"/>
        </w:rPr>
        <w:lastRenderedPageBreak/>
        <w:t>Entity Short Name. For example, the relationship between the Department entity and the Employee entity would be named DEP_EMP.</w:t>
      </w:r>
    </w:p>
    <w:p w:rsidR="000418D9" w:rsidRDefault="009E157B" w:rsidP="000418D9">
      <w:pPr>
        <w:numPr>
          <w:ilvl w:val="0"/>
          <w:numId w:val="37"/>
        </w:numPr>
        <w:rPr>
          <w:rFonts w:eastAsia="Calibri"/>
          <w:szCs w:val="22"/>
        </w:rPr>
      </w:pPr>
      <w:r>
        <w:rPr>
          <w:rFonts w:eastAsia="Calibri"/>
          <w:szCs w:val="22"/>
        </w:rPr>
        <w:t>Relationship components must be completed:</w:t>
      </w:r>
    </w:p>
    <w:p w:rsidR="009E157B" w:rsidRDefault="009E157B" w:rsidP="009E157B">
      <w:pPr>
        <w:numPr>
          <w:ilvl w:val="1"/>
          <w:numId w:val="37"/>
        </w:numPr>
        <w:rPr>
          <w:rFonts w:eastAsia="Calibri"/>
          <w:szCs w:val="22"/>
        </w:rPr>
      </w:pPr>
      <w:r>
        <w:rPr>
          <w:rFonts w:eastAsia="Calibri"/>
          <w:szCs w:val="22"/>
        </w:rPr>
        <w:t>Source Cardinality</w:t>
      </w:r>
    </w:p>
    <w:p w:rsidR="009E157B" w:rsidRDefault="009E157B" w:rsidP="009E157B">
      <w:pPr>
        <w:numPr>
          <w:ilvl w:val="2"/>
          <w:numId w:val="37"/>
        </w:numPr>
        <w:rPr>
          <w:rFonts w:eastAsia="Calibri"/>
          <w:szCs w:val="22"/>
        </w:rPr>
      </w:pPr>
      <w:r>
        <w:rPr>
          <w:rFonts w:eastAsia="Calibri"/>
          <w:szCs w:val="22"/>
        </w:rPr>
        <w:t>Source Entity</w:t>
      </w:r>
    </w:p>
    <w:p w:rsidR="009E157B" w:rsidRDefault="009E157B" w:rsidP="009E157B">
      <w:pPr>
        <w:numPr>
          <w:ilvl w:val="2"/>
          <w:numId w:val="37"/>
        </w:numPr>
        <w:rPr>
          <w:rFonts w:eastAsia="Calibri"/>
          <w:szCs w:val="22"/>
        </w:rPr>
      </w:pPr>
      <w:r>
        <w:rPr>
          <w:rFonts w:eastAsia="Calibri"/>
          <w:szCs w:val="22"/>
        </w:rPr>
        <w:t>Source Key</w:t>
      </w:r>
    </w:p>
    <w:p w:rsidR="009E157B" w:rsidRDefault="009E157B" w:rsidP="009E157B">
      <w:pPr>
        <w:numPr>
          <w:ilvl w:val="2"/>
          <w:numId w:val="37"/>
        </w:numPr>
        <w:rPr>
          <w:rFonts w:eastAsia="Calibri"/>
          <w:szCs w:val="22"/>
        </w:rPr>
      </w:pPr>
      <w:r>
        <w:rPr>
          <w:rFonts w:eastAsia="Calibri"/>
          <w:szCs w:val="22"/>
        </w:rPr>
        <w:t>Name on Source</w:t>
      </w:r>
    </w:p>
    <w:p w:rsidR="009E157B" w:rsidRDefault="009E157B" w:rsidP="009E157B">
      <w:pPr>
        <w:numPr>
          <w:ilvl w:val="2"/>
          <w:numId w:val="37"/>
        </w:numPr>
        <w:rPr>
          <w:rFonts w:eastAsia="Calibri"/>
          <w:szCs w:val="22"/>
        </w:rPr>
      </w:pPr>
      <w:r>
        <w:rPr>
          <w:rFonts w:eastAsia="Calibri"/>
          <w:szCs w:val="22"/>
        </w:rPr>
        <w:t>Source to Target Cardinality</w:t>
      </w:r>
    </w:p>
    <w:p w:rsidR="009E157B" w:rsidRDefault="009E157B" w:rsidP="009E157B">
      <w:pPr>
        <w:numPr>
          <w:ilvl w:val="2"/>
          <w:numId w:val="37"/>
        </w:numPr>
        <w:rPr>
          <w:rFonts w:eastAsia="Calibri"/>
          <w:szCs w:val="22"/>
        </w:rPr>
      </w:pPr>
      <w:r>
        <w:rPr>
          <w:rFonts w:eastAsia="Calibri"/>
          <w:szCs w:val="22"/>
        </w:rPr>
        <w:t>Source Optional</w:t>
      </w:r>
    </w:p>
    <w:p w:rsidR="009E157B" w:rsidRDefault="009E157B" w:rsidP="009E157B">
      <w:pPr>
        <w:numPr>
          <w:ilvl w:val="1"/>
          <w:numId w:val="37"/>
        </w:numPr>
        <w:rPr>
          <w:rFonts w:eastAsia="Calibri"/>
          <w:szCs w:val="22"/>
        </w:rPr>
      </w:pPr>
      <w:r>
        <w:rPr>
          <w:rFonts w:eastAsia="Calibri"/>
          <w:szCs w:val="22"/>
        </w:rPr>
        <w:t>Target Cardinality</w:t>
      </w:r>
    </w:p>
    <w:p w:rsidR="009E157B" w:rsidRDefault="009E157B" w:rsidP="009E157B">
      <w:pPr>
        <w:numPr>
          <w:ilvl w:val="2"/>
          <w:numId w:val="37"/>
        </w:numPr>
        <w:rPr>
          <w:rFonts w:eastAsia="Calibri"/>
          <w:szCs w:val="22"/>
        </w:rPr>
      </w:pPr>
      <w:r>
        <w:rPr>
          <w:rFonts w:eastAsia="Calibri"/>
          <w:szCs w:val="22"/>
        </w:rPr>
        <w:t>Target Entity</w:t>
      </w:r>
    </w:p>
    <w:p w:rsidR="009E157B" w:rsidRDefault="009E157B" w:rsidP="009E157B">
      <w:pPr>
        <w:numPr>
          <w:ilvl w:val="2"/>
          <w:numId w:val="37"/>
        </w:numPr>
        <w:rPr>
          <w:rFonts w:eastAsia="Calibri"/>
          <w:szCs w:val="22"/>
        </w:rPr>
      </w:pPr>
      <w:r>
        <w:rPr>
          <w:rFonts w:eastAsia="Calibri"/>
          <w:szCs w:val="22"/>
        </w:rPr>
        <w:t>Name on Target</w:t>
      </w:r>
    </w:p>
    <w:p w:rsidR="009E157B" w:rsidRDefault="009E157B" w:rsidP="009E157B">
      <w:pPr>
        <w:numPr>
          <w:ilvl w:val="2"/>
          <w:numId w:val="37"/>
        </w:numPr>
        <w:rPr>
          <w:rFonts w:eastAsia="Calibri"/>
          <w:szCs w:val="22"/>
        </w:rPr>
      </w:pPr>
      <w:r>
        <w:rPr>
          <w:rFonts w:eastAsia="Calibri"/>
          <w:szCs w:val="22"/>
        </w:rPr>
        <w:t>Target to Source Cardinality</w:t>
      </w:r>
    </w:p>
    <w:p w:rsidR="009E157B" w:rsidRDefault="009E157B" w:rsidP="009E157B">
      <w:pPr>
        <w:numPr>
          <w:ilvl w:val="2"/>
          <w:numId w:val="37"/>
        </w:numPr>
        <w:rPr>
          <w:rFonts w:eastAsia="Calibri"/>
          <w:szCs w:val="22"/>
        </w:rPr>
      </w:pPr>
      <w:r>
        <w:rPr>
          <w:rFonts w:eastAsia="Calibri"/>
          <w:szCs w:val="22"/>
        </w:rPr>
        <w:t>Target Optional</w:t>
      </w:r>
    </w:p>
    <w:p w:rsidR="009E157B" w:rsidRDefault="001528BD" w:rsidP="009E157B">
      <w:pPr>
        <w:numPr>
          <w:ilvl w:val="0"/>
          <w:numId w:val="37"/>
        </w:numPr>
        <w:rPr>
          <w:rFonts w:eastAsia="Calibri"/>
          <w:szCs w:val="22"/>
        </w:rPr>
      </w:pPr>
      <w:r>
        <w:rPr>
          <w:rFonts w:eastAsia="Calibri"/>
          <w:szCs w:val="22"/>
        </w:rPr>
        <w:t xml:space="preserve">The </w:t>
      </w:r>
      <w:r w:rsidR="009E157B">
        <w:rPr>
          <w:rFonts w:eastAsia="Calibri"/>
          <w:szCs w:val="22"/>
        </w:rPr>
        <w:t xml:space="preserve">Relationship Name </w:t>
      </w:r>
      <w:r>
        <w:rPr>
          <w:rFonts w:eastAsia="Calibri"/>
          <w:szCs w:val="22"/>
        </w:rPr>
        <w:t xml:space="preserve">must be filled in </w:t>
      </w:r>
      <w:r w:rsidR="009E157B">
        <w:rPr>
          <w:rFonts w:eastAsia="Calibri"/>
          <w:szCs w:val="22"/>
        </w:rPr>
        <w:t>on Source and Name on Target</w:t>
      </w:r>
      <w:r>
        <w:rPr>
          <w:rFonts w:eastAsia="Calibri"/>
          <w:szCs w:val="22"/>
        </w:rPr>
        <w:t xml:space="preserve"> and must be entered in </w:t>
      </w:r>
      <w:r w:rsidR="009E157B">
        <w:rPr>
          <w:rFonts w:eastAsia="Calibri"/>
          <w:szCs w:val="22"/>
        </w:rPr>
        <w:t>lower case letters.</w:t>
      </w:r>
    </w:p>
    <w:p w:rsidR="009E157B" w:rsidRDefault="009E157B" w:rsidP="009E157B">
      <w:pPr>
        <w:numPr>
          <w:ilvl w:val="0"/>
          <w:numId w:val="37"/>
        </w:numPr>
        <w:rPr>
          <w:rFonts w:eastAsia="Calibri"/>
          <w:szCs w:val="22"/>
        </w:rPr>
      </w:pPr>
      <w:r>
        <w:rPr>
          <w:rFonts w:eastAsia="Calibri"/>
          <w:szCs w:val="22"/>
        </w:rPr>
        <w:t>Relationship Name on Source and Name on Target must be short meaningful phrases.</w:t>
      </w:r>
    </w:p>
    <w:p w:rsidR="009E157B" w:rsidRDefault="009E157B" w:rsidP="009E157B">
      <w:pPr>
        <w:numPr>
          <w:ilvl w:val="0"/>
          <w:numId w:val="37"/>
        </w:numPr>
        <w:rPr>
          <w:rFonts w:eastAsia="Calibri"/>
          <w:szCs w:val="22"/>
        </w:rPr>
      </w:pPr>
      <w:r>
        <w:rPr>
          <w:rFonts w:eastAsia="Calibri"/>
          <w:szCs w:val="22"/>
        </w:rPr>
        <w:t>The relationship must be defined so that the Name on Source and Target and Cardinality</w:t>
      </w:r>
      <w:r w:rsidR="005C2CB5">
        <w:rPr>
          <w:rFonts w:eastAsia="Calibri"/>
          <w:szCs w:val="22"/>
        </w:rPr>
        <w:t>/Optionality</w:t>
      </w:r>
      <w:r>
        <w:rPr>
          <w:rFonts w:eastAsia="Calibri"/>
          <w:szCs w:val="22"/>
        </w:rPr>
        <w:t xml:space="preserve"> can be read as a relationship sentence.  For example</w:t>
      </w:r>
      <w:r w:rsidR="005C2CB5">
        <w:rPr>
          <w:rFonts w:eastAsia="Calibri"/>
          <w:szCs w:val="22"/>
        </w:rPr>
        <w:t>:</w:t>
      </w:r>
    </w:p>
    <w:p w:rsidR="005C2CB5" w:rsidRDefault="005C2CB5" w:rsidP="005C2CB5">
      <w:pPr>
        <w:numPr>
          <w:ilvl w:val="1"/>
          <w:numId w:val="37"/>
        </w:numPr>
        <w:rPr>
          <w:rFonts w:eastAsia="Calibri"/>
          <w:szCs w:val="22"/>
        </w:rPr>
      </w:pPr>
      <w:r>
        <w:rPr>
          <w:rFonts w:eastAsia="Calibri"/>
          <w:szCs w:val="22"/>
        </w:rPr>
        <w:t>DEPARTMENT</w:t>
      </w:r>
    </w:p>
    <w:p w:rsidR="005C2CB5" w:rsidRDefault="005C2CB5" w:rsidP="005C2CB5">
      <w:pPr>
        <w:numPr>
          <w:ilvl w:val="2"/>
          <w:numId w:val="37"/>
        </w:numPr>
        <w:rPr>
          <w:rFonts w:eastAsia="Calibri"/>
          <w:szCs w:val="22"/>
        </w:rPr>
      </w:pPr>
      <w:r>
        <w:rPr>
          <w:rFonts w:eastAsia="Calibri"/>
          <w:szCs w:val="22"/>
        </w:rPr>
        <w:t>Name on Source = the business unit for</w:t>
      </w:r>
    </w:p>
    <w:p w:rsidR="005C2CB5" w:rsidRDefault="005C2CB5" w:rsidP="005C2CB5">
      <w:pPr>
        <w:numPr>
          <w:ilvl w:val="2"/>
          <w:numId w:val="37"/>
        </w:numPr>
        <w:rPr>
          <w:rFonts w:eastAsia="Calibri"/>
          <w:szCs w:val="22"/>
        </w:rPr>
      </w:pPr>
      <w:r>
        <w:rPr>
          <w:rFonts w:eastAsia="Calibri"/>
          <w:szCs w:val="22"/>
        </w:rPr>
        <w:t>Source to Target Cardinality = 0 or more</w:t>
      </w:r>
    </w:p>
    <w:p w:rsidR="00EE06D2" w:rsidRDefault="00EE06D2" w:rsidP="005C2CB5">
      <w:pPr>
        <w:numPr>
          <w:ilvl w:val="2"/>
          <w:numId w:val="37"/>
        </w:numPr>
        <w:rPr>
          <w:rFonts w:eastAsia="Calibri"/>
          <w:szCs w:val="22"/>
        </w:rPr>
      </w:pPr>
      <w:r>
        <w:rPr>
          <w:rFonts w:eastAsia="Calibri"/>
          <w:szCs w:val="22"/>
        </w:rPr>
        <w:t>Optionality = may be</w:t>
      </w:r>
      <w:r w:rsidR="00866222">
        <w:rPr>
          <w:rFonts w:eastAsia="Calibri"/>
          <w:szCs w:val="22"/>
        </w:rPr>
        <w:t xml:space="preserve"> (Source Optional is checked)</w:t>
      </w:r>
    </w:p>
    <w:p w:rsidR="005C2CB5" w:rsidRDefault="005C2CB5" w:rsidP="005C2CB5">
      <w:pPr>
        <w:numPr>
          <w:ilvl w:val="1"/>
          <w:numId w:val="37"/>
        </w:numPr>
        <w:rPr>
          <w:rFonts w:eastAsia="Calibri"/>
          <w:szCs w:val="22"/>
        </w:rPr>
      </w:pPr>
      <w:r>
        <w:rPr>
          <w:rFonts w:eastAsia="Calibri"/>
          <w:szCs w:val="22"/>
        </w:rPr>
        <w:t>EMPLOYEE</w:t>
      </w:r>
    </w:p>
    <w:p w:rsidR="005C2CB5" w:rsidRDefault="005C2CB5" w:rsidP="005C2CB5">
      <w:pPr>
        <w:numPr>
          <w:ilvl w:val="2"/>
          <w:numId w:val="37"/>
        </w:numPr>
        <w:rPr>
          <w:rFonts w:eastAsia="Calibri"/>
          <w:szCs w:val="22"/>
        </w:rPr>
      </w:pPr>
      <w:r>
        <w:rPr>
          <w:rFonts w:eastAsia="Calibri"/>
          <w:szCs w:val="22"/>
        </w:rPr>
        <w:t>Name on Target = working within</w:t>
      </w:r>
    </w:p>
    <w:p w:rsidR="00EE06D2" w:rsidRDefault="005C2CB5" w:rsidP="00EE06D2">
      <w:pPr>
        <w:numPr>
          <w:ilvl w:val="2"/>
          <w:numId w:val="37"/>
        </w:numPr>
        <w:rPr>
          <w:rFonts w:eastAsia="Calibri"/>
          <w:szCs w:val="22"/>
        </w:rPr>
      </w:pPr>
      <w:r>
        <w:rPr>
          <w:rFonts w:eastAsia="Calibri"/>
          <w:szCs w:val="22"/>
        </w:rPr>
        <w:t>Source to Target Cardinality = 1 and only 1</w:t>
      </w:r>
      <w:r w:rsidR="00EE06D2" w:rsidRPr="00EE06D2">
        <w:rPr>
          <w:rFonts w:eastAsia="Calibri"/>
          <w:szCs w:val="22"/>
        </w:rPr>
        <w:t xml:space="preserve"> </w:t>
      </w:r>
    </w:p>
    <w:p w:rsidR="005C2CB5" w:rsidRPr="00EE06D2" w:rsidRDefault="00EE06D2" w:rsidP="00866222">
      <w:pPr>
        <w:numPr>
          <w:ilvl w:val="2"/>
          <w:numId w:val="37"/>
        </w:numPr>
        <w:rPr>
          <w:rFonts w:eastAsia="Calibri"/>
          <w:szCs w:val="22"/>
        </w:rPr>
      </w:pPr>
      <w:r w:rsidRPr="00EE06D2">
        <w:rPr>
          <w:rFonts w:eastAsia="Calibri"/>
          <w:szCs w:val="22"/>
        </w:rPr>
        <w:t>Optionality = must be</w:t>
      </w:r>
      <w:r w:rsidR="00866222">
        <w:rPr>
          <w:rFonts w:eastAsia="Calibri"/>
          <w:szCs w:val="22"/>
        </w:rPr>
        <w:t xml:space="preserve"> (Target Optional is not checked)</w:t>
      </w:r>
    </w:p>
    <w:p w:rsidR="005C2CB5" w:rsidRDefault="005C2CB5" w:rsidP="005C2CB5">
      <w:pPr>
        <w:numPr>
          <w:ilvl w:val="1"/>
          <w:numId w:val="37"/>
        </w:numPr>
        <w:rPr>
          <w:rFonts w:eastAsia="Calibri"/>
          <w:szCs w:val="22"/>
        </w:rPr>
      </w:pPr>
      <w:r>
        <w:rPr>
          <w:rFonts w:eastAsia="Calibri"/>
          <w:szCs w:val="22"/>
        </w:rPr>
        <w:t>Relationship Sentences when read:</w:t>
      </w:r>
    </w:p>
    <w:p w:rsidR="005C2CB5" w:rsidRDefault="005C2CB5" w:rsidP="005C2CB5">
      <w:pPr>
        <w:numPr>
          <w:ilvl w:val="2"/>
          <w:numId w:val="37"/>
        </w:numPr>
        <w:rPr>
          <w:rFonts w:eastAsia="Calibri"/>
          <w:szCs w:val="22"/>
        </w:rPr>
      </w:pPr>
      <w:r>
        <w:rPr>
          <w:rFonts w:eastAsia="Calibri"/>
          <w:szCs w:val="22"/>
        </w:rPr>
        <w:t>DEPARTMENT may be the business unit for 0 or more EMPLOYEE</w:t>
      </w:r>
    </w:p>
    <w:p w:rsidR="005C2CB5" w:rsidRDefault="005C2CB5" w:rsidP="005C2CB5">
      <w:pPr>
        <w:numPr>
          <w:ilvl w:val="2"/>
          <w:numId w:val="37"/>
        </w:numPr>
        <w:rPr>
          <w:rFonts w:eastAsia="Calibri"/>
          <w:szCs w:val="22"/>
        </w:rPr>
      </w:pPr>
      <w:r>
        <w:rPr>
          <w:rFonts w:eastAsia="Calibri"/>
          <w:szCs w:val="22"/>
        </w:rPr>
        <w:t>EMPLOYEE must be working within 1 and only 1 DEPARTMENT</w:t>
      </w:r>
    </w:p>
    <w:p w:rsidR="00866222" w:rsidRDefault="00866222" w:rsidP="00866222">
      <w:pPr>
        <w:numPr>
          <w:ilvl w:val="0"/>
          <w:numId w:val="37"/>
        </w:numPr>
        <w:rPr>
          <w:rFonts w:eastAsia="Calibri"/>
          <w:szCs w:val="22"/>
        </w:rPr>
      </w:pPr>
      <w:r>
        <w:rPr>
          <w:rFonts w:eastAsia="Calibri"/>
          <w:szCs w:val="22"/>
        </w:rPr>
        <w:t xml:space="preserve">One to one relationships (Source to Target = 1 and only 1 and Target to Source = 1 and only 1) </w:t>
      </w:r>
      <w:r w:rsidR="00ED425A">
        <w:rPr>
          <w:rFonts w:eastAsia="Calibri"/>
          <w:szCs w:val="22"/>
        </w:rPr>
        <w:t xml:space="preserve">should be used sparingly and </w:t>
      </w:r>
      <w:r>
        <w:rPr>
          <w:rFonts w:eastAsia="Calibri"/>
          <w:szCs w:val="22"/>
        </w:rPr>
        <w:t>must be approved by the Database Administration section.</w:t>
      </w:r>
    </w:p>
    <w:p w:rsidR="00866222" w:rsidRDefault="00866222" w:rsidP="00866222">
      <w:pPr>
        <w:numPr>
          <w:ilvl w:val="0"/>
          <w:numId w:val="37"/>
        </w:numPr>
        <w:rPr>
          <w:rFonts w:eastAsia="Calibri"/>
          <w:szCs w:val="22"/>
        </w:rPr>
      </w:pPr>
      <w:r>
        <w:rPr>
          <w:rFonts w:eastAsia="Calibri"/>
          <w:szCs w:val="22"/>
        </w:rPr>
        <w:t>Many to many relationships are not allowed and must be resolved before the model is submitted for review.</w:t>
      </w:r>
    </w:p>
    <w:p w:rsidR="004363E6" w:rsidRDefault="004363E6" w:rsidP="00866222">
      <w:pPr>
        <w:numPr>
          <w:ilvl w:val="0"/>
          <w:numId w:val="37"/>
        </w:numPr>
        <w:rPr>
          <w:rFonts w:eastAsia="Calibri"/>
          <w:szCs w:val="22"/>
        </w:rPr>
      </w:pPr>
      <w:r>
        <w:rPr>
          <w:rFonts w:eastAsia="Calibri"/>
          <w:szCs w:val="22"/>
        </w:rPr>
        <w:t>Relationships that are optional at both ends must be approved by the Database Administration section</w:t>
      </w:r>
      <w:r w:rsidR="004112C1">
        <w:rPr>
          <w:rFonts w:eastAsia="Calibri"/>
          <w:szCs w:val="22"/>
        </w:rPr>
        <w:t xml:space="preserve"> since they</w:t>
      </w:r>
      <w:r>
        <w:rPr>
          <w:rFonts w:eastAsia="Calibri"/>
          <w:szCs w:val="22"/>
        </w:rPr>
        <w:t xml:space="preserve"> represent the possibility of orphaned data in the child entity which is usually not allowed.</w:t>
      </w:r>
    </w:p>
    <w:p w:rsidR="001616A2" w:rsidRPr="005661FD" w:rsidRDefault="001616A2" w:rsidP="005661FD">
      <w:pPr>
        <w:pStyle w:val="Heading1"/>
        <w:keepLines/>
        <w:pBdr>
          <w:top w:val="single" w:sz="24" w:space="1" w:color="800000"/>
        </w:pBdr>
        <w:tabs>
          <w:tab w:val="left" w:pos="990"/>
        </w:tabs>
        <w:spacing w:before="480" w:after="240"/>
        <w:rPr>
          <w:rFonts w:ascii="Verdana" w:hAnsi="Verdana"/>
          <w:bCs/>
          <w:color w:val="800000"/>
          <w:szCs w:val="28"/>
        </w:rPr>
      </w:pPr>
      <w:bookmarkStart w:id="68" w:name="_Toc448398783"/>
      <w:r w:rsidRPr="005661FD">
        <w:rPr>
          <w:rFonts w:ascii="Verdana" w:hAnsi="Verdana"/>
          <w:bCs/>
          <w:color w:val="800000"/>
          <w:szCs w:val="28"/>
        </w:rPr>
        <w:t>LOGICAL MODEL DIAGRAM</w:t>
      </w:r>
      <w:bookmarkEnd w:id="68"/>
    </w:p>
    <w:p w:rsidR="00F43578" w:rsidRPr="00B9403D" w:rsidRDefault="001616A2" w:rsidP="00F55350">
      <w:pPr>
        <w:spacing w:after="120"/>
        <w:rPr>
          <w:rFonts w:eastAsia="Calibri"/>
          <w:szCs w:val="22"/>
        </w:rPr>
      </w:pPr>
      <w:r>
        <w:rPr>
          <w:rFonts w:eastAsia="Calibri"/>
          <w:szCs w:val="22"/>
        </w:rPr>
        <w:t>The Logical Model Diagram is the pictorial view of the model.  The diagram is used by developers and customers to make business decisions during the Design phase of development.</w:t>
      </w:r>
      <w:r w:rsidR="00DC6F77">
        <w:rPr>
          <w:rFonts w:eastAsia="Calibri"/>
          <w:szCs w:val="22"/>
        </w:rPr>
        <w:t xml:space="preserve">  </w:t>
      </w:r>
      <w:r w:rsidR="00B9403D">
        <w:rPr>
          <w:rFonts w:eastAsia="Calibri"/>
          <w:szCs w:val="22"/>
        </w:rPr>
        <w:t xml:space="preserve">For the diagram to be easily understood and readable, entities must be placed in a consistent </w:t>
      </w:r>
      <w:r w:rsidR="00B9403D">
        <w:rPr>
          <w:rFonts w:eastAsia="Calibri"/>
          <w:szCs w:val="22"/>
        </w:rPr>
        <w:lastRenderedPageBreak/>
        <w:t>manner on all diagrams and be formatted so they are large enough to be viewed.  The following rules govern LMD formatting</w:t>
      </w:r>
      <w:r w:rsidR="00DC6F77">
        <w:rPr>
          <w:rFonts w:eastAsia="Calibri"/>
          <w:szCs w:val="22"/>
        </w:rPr>
        <w:t>.</w:t>
      </w:r>
    </w:p>
    <w:p w:rsidR="00B9403D" w:rsidRPr="005661FD" w:rsidRDefault="00B9403D" w:rsidP="005661FD">
      <w:pPr>
        <w:pStyle w:val="Heading2"/>
        <w:keepLines/>
        <w:spacing w:before="200" w:after="0"/>
        <w:rPr>
          <w:bCs/>
          <w:i w:val="0"/>
          <w:snapToGrid w:val="0"/>
          <w:color w:val="4F81BD"/>
          <w:sz w:val="26"/>
          <w:szCs w:val="26"/>
        </w:rPr>
      </w:pPr>
      <w:bookmarkStart w:id="69" w:name="_Hlt19081298"/>
      <w:bookmarkStart w:id="70" w:name="_Toc448398784"/>
      <w:bookmarkEnd w:id="69"/>
      <w:r w:rsidRPr="005661FD">
        <w:rPr>
          <w:bCs/>
          <w:i w:val="0"/>
          <w:snapToGrid w:val="0"/>
          <w:color w:val="4F81BD"/>
          <w:sz w:val="26"/>
          <w:szCs w:val="26"/>
        </w:rPr>
        <w:t>Logical Model Diagram Entity Placement</w:t>
      </w:r>
      <w:bookmarkEnd w:id="70"/>
    </w:p>
    <w:p w:rsidR="006D4FBA" w:rsidRDefault="006D4FBA" w:rsidP="00F55350">
      <w:pPr>
        <w:spacing w:after="120"/>
        <w:rPr>
          <w:rFonts w:eastAsia="Calibri"/>
          <w:szCs w:val="22"/>
        </w:rPr>
      </w:pPr>
      <w:r>
        <w:rPr>
          <w:rFonts w:eastAsia="Calibri"/>
          <w:szCs w:val="22"/>
        </w:rPr>
        <w:t>DEP has adopted the approach of reading diagrams as we read the English language, from top left to bottom right.  Entities must be arranged to read with the top parent at the top of the diagram and the most bottom child at the bottom of the diagram using the following guidelines:</w:t>
      </w:r>
    </w:p>
    <w:p w:rsidR="006D4FBA" w:rsidRPr="006D4FBA" w:rsidRDefault="006D4FBA" w:rsidP="006D4FBA">
      <w:pPr>
        <w:numPr>
          <w:ilvl w:val="0"/>
          <w:numId w:val="37"/>
        </w:numPr>
        <w:rPr>
          <w:rFonts w:eastAsia="Calibri"/>
          <w:szCs w:val="22"/>
        </w:rPr>
      </w:pPr>
      <w:r w:rsidRPr="006D4FBA">
        <w:rPr>
          <w:rFonts w:eastAsia="Calibri"/>
          <w:szCs w:val="22"/>
        </w:rPr>
        <w:t>Place parent entities</w:t>
      </w:r>
      <w:r w:rsidRPr="006D4FBA">
        <w:rPr>
          <w:rFonts w:eastAsia="Calibri"/>
          <w:szCs w:val="22"/>
        </w:rPr>
        <w:fldChar w:fldCharType="begin"/>
      </w:r>
      <w:r w:rsidRPr="006D4FBA">
        <w:rPr>
          <w:rFonts w:eastAsia="Calibri"/>
          <w:szCs w:val="22"/>
        </w:rPr>
        <w:instrText xml:space="preserve"> XE "parent entities" </w:instrText>
      </w:r>
      <w:r w:rsidRPr="006D4FBA">
        <w:rPr>
          <w:rFonts w:eastAsia="Calibri"/>
          <w:szCs w:val="22"/>
        </w:rPr>
        <w:fldChar w:fldCharType="end"/>
      </w:r>
      <w:r w:rsidRPr="006D4FBA">
        <w:rPr>
          <w:rFonts w:eastAsia="Calibri"/>
          <w:szCs w:val="22"/>
        </w:rPr>
        <w:t xml:space="preserve"> to the left of or above child entities</w:t>
      </w:r>
      <w:r w:rsidRPr="006D4FBA">
        <w:rPr>
          <w:rFonts w:eastAsia="Calibri"/>
          <w:szCs w:val="22"/>
        </w:rPr>
        <w:fldChar w:fldCharType="begin"/>
      </w:r>
      <w:r w:rsidRPr="006D4FBA">
        <w:rPr>
          <w:rFonts w:eastAsia="Calibri"/>
          <w:szCs w:val="22"/>
        </w:rPr>
        <w:instrText xml:space="preserve"> XE "child entities" </w:instrText>
      </w:r>
      <w:r w:rsidRPr="006D4FBA">
        <w:rPr>
          <w:rFonts w:eastAsia="Calibri"/>
          <w:szCs w:val="22"/>
        </w:rPr>
        <w:fldChar w:fldCharType="end"/>
      </w:r>
      <w:r w:rsidRPr="006D4FBA">
        <w:rPr>
          <w:rFonts w:eastAsia="Calibri"/>
          <w:szCs w:val="22"/>
        </w:rPr>
        <w:t xml:space="preserve"> on the diagram as this will create a left-to-right, top-to-bottom reading/viewing pattern.</w:t>
      </w:r>
    </w:p>
    <w:p w:rsidR="006D4FBA" w:rsidRPr="006D4FBA" w:rsidRDefault="006D4FBA" w:rsidP="006D4FBA">
      <w:pPr>
        <w:numPr>
          <w:ilvl w:val="0"/>
          <w:numId w:val="37"/>
        </w:numPr>
        <w:rPr>
          <w:rFonts w:eastAsia="Calibri"/>
          <w:szCs w:val="22"/>
        </w:rPr>
      </w:pPr>
      <w:r w:rsidRPr="006D4FBA">
        <w:rPr>
          <w:rFonts w:eastAsia="Calibri"/>
          <w:szCs w:val="22"/>
        </w:rPr>
        <w:t xml:space="preserve">Size entities to reduce clutter and provide clear paths for relationships.  Clear paths imply that they do not cross any other relationships whenever possible. </w:t>
      </w:r>
    </w:p>
    <w:p w:rsidR="006D4FBA" w:rsidRPr="006D4FBA" w:rsidRDefault="006D4FBA" w:rsidP="006D4FBA">
      <w:pPr>
        <w:numPr>
          <w:ilvl w:val="0"/>
          <w:numId w:val="37"/>
        </w:numPr>
        <w:rPr>
          <w:rFonts w:eastAsia="Calibri"/>
          <w:szCs w:val="22"/>
        </w:rPr>
      </w:pPr>
      <w:r w:rsidRPr="006D4FBA">
        <w:rPr>
          <w:rFonts w:eastAsia="Calibri"/>
          <w:szCs w:val="22"/>
        </w:rPr>
        <w:t xml:space="preserve">Size the entities so that all attributes are visible within each entity in the vertical </w:t>
      </w:r>
      <w:r>
        <w:rPr>
          <w:rFonts w:eastAsia="Calibri"/>
          <w:szCs w:val="22"/>
        </w:rPr>
        <w:t>plane</w:t>
      </w:r>
      <w:r w:rsidRPr="006D4FBA">
        <w:rPr>
          <w:rFonts w:eastAsia="Calibri"/>
          <w:szCs w:val="22"/>
        </w:rPr>
        <w:t xml:space="preserve"> when printed</w:t>
      </w:r>
      <w:r>
        <w:rPr>
          <w:rFonts w:eastAsia="Calibri"/>
          <w:szCs w:val="22"/>
        </w:rPr>
        <w:t>.</w:t>
      </w:r>
    </w:p>
    <w:p w:rsidR="006D4FBA" w:rsidRPr="006D4FBA" w:rsidRDefault="006D4FBA" w:rsidP="006D4FBA">
      <w:pPr>
        <w:numPr>
          <w:ilvl w:val="0"/>
          <w:numId w:val="37"/>
        </w:numPr>
        <w:rPr>
          <w:rFonts w:eastAsia="Calibri"/>
          <w:szCs w:val="22"/>
        </w:rPr>
      </w:pPr>
      <w:r w:rsidRPr="006D4FBA">
        <w:rPr>
          <w:rFonts w:eastAsia="Calibri"/>
          <w:szCs w:val="22"/>
        </w:rPr>
        <w:t>Size entities so that all the entity information is visible in the horizontal plane when printed.</w:t>
      </w:r>
    </w:p>
    <w:p w:rsidR="006D4FBA" w:rsidRPr="006D4FBA" w:rsidRDefault="006D4FBA" w:rsidP="006D4FBA">
      <w:pPr>
        <w:numPr>
          <w:ilvl w:val="0"/>
          <w:numId w:val="37"/>
        </w:numPr>
        <w:rPr>
          <w:rFonts w:eastAsia="Calibri"/>
          <w:szCs w:val="22"/>
        </w:rPr>
      </w:pPr>
      <w:r w:rsidRPr="006D4FBA">
        <w:rPr>
          <w:rFonts w:eastAsia="Calibri"/>
          <w:szCs w:val="22"/>
        </w:rPr>
        <w:t>Fill or outline the entities with the appropriate color</w:t>
      </w:r>
      <w:r>
        <w:rPr>
          <w:rFonts w:eastAsia="Calibri"/>
          <w:szCs w:val="22"/>
        </w:rPr>
        <w:t xml:space="preserve"> to differentiate transactional, code, and processing entities</w:t>
      </w:r>
      <w:r w:rsidRPr="006D4FBA">
        <w:rPr>
          <w:rFonts w:eastAsia="Calibri"/>
          <w:szCs w:val="22"/>
        </w:rPr>
        <w:t xml:space="preserve">.  See the </w:t>
      </w:r>
      <w:r w:rsidR="00164853">
        <w:rPr>
          <w:rFonts w:eastAsia="Calibri"/>
          <w:szCs w:val="22"/>
        </w:rPr>
        <w:t>Entity Formatting section</w:t>
      </w:r>
      <w:r w:rsidRPr="006D4FBA">
        <w:rPr>
          <w:rFonts w:eastAsia="Calibri"/>
          <w:szCs w:val="22"/>
        </w:rPr>
        <w:t xml:space="preserve"> below for the appropriate colors.</w:t>
      </w:r>
    </w:p>
    <w:p w:rsidR="006D4FBA" w:rsidRDefault="006D4FBA" w:rsidP="006D4FBA">
      <w:pPr>
        <w:numPr>
          <w:ilvl w:val="0"/>
          <w:numId w:val="37"/>
        </w:numPr>
        <w:rPr>
          <w:rFonts w:eastAsia="Calibri"/>
          <w:szCs w:val="22"/>
        </w:rPr>
      </w:pPr>
      <w:r>
        <w:rPr>
          <w:rFonts w:eastAsia="Calibri"/>
          <w:szCs w:val="22"/>
        </w:rPr>
        <w:t>The font and font size used on the diagram must produce entities that can be read by the general user when printed</w:t>
      </w:r>
      <w:r w:rsidR="002109D0">
        <w:rPr>
          <w:rFonts w:eastAsia="Calibri"/>
          <w:szCs w:val="22"/>
        </w:rPr>
        <w:t xml:space="preserve"> without magnifying assistance</w:t>
      </w:r>
      <w:r>
        <w:rPr>
          <w:rFonts w:eastAsia="Calibri"/>
          <w:szCs w:val="22"/>
        </w:rPr>
        <w:t>.  Large diagrams consisting of more than 20 entities may be printed to a plotter size page to meet this criteria.</w:t>
      </w:r>
    </w:p>
    <w:p w:rsidR="00842AB7" w:rsidRPr="00842AB7" w:rsidRDefault="00842AB7" w:rsidP="00842AB7">
      <w:pPr>
        <w:numPr>
          <w:ilvl w:val="0"/>
          <w:numId w:val="37"/>
        </w:numPr>
        <w:rPr>
          <w:rFonts w:eastAsia="Calibri"/>
          <w:szCs w:val="22"/>
        </w:rPr>
      </w:pPr>
      <w:r w:rsidRPr="00842AB7">
        <w:rPr>
          <w:rFonts w:eastAsia="Calibri"/>
          <w:szCs w:val="22"/>
        </w:rPr>
        <w:t xml:space="preserve">Select a font size for all entity names that is at least 12 points, Bold.  If you can use a larger font size, do so.  </w:t>
      </w:r>
    </w:p>
    <w:p w:rsidR="00842AB7" w:rsidRPr="00842AB7" w:rsidRDefault="00842AB7" w:rsidP="00842AB7">
      <w:pPr>
        <w:numPr>
          <w:ilvl w:val="0"/>
          <w:numId w:val="37"/>
        </w:numPr>
        <w:rPr>
          <w:rFonts w:eastAsia="Calibri"/>
          <w:szCs w:val="22"/>
        </w:rPr>
      </w:pPr>
      <w:r w:rsidRPr="00842AB7">
        <w:rPr>
          <w:rFonts w:eastAsia="Calibri"/>
          <w:szCs w:val="22"/>
        </w:rPr>
        <w:t xml:space="preserve">Select a font size for all attribute names that is at least 10 points.  If you can use a larger font size, do so.  </w:t>
      </w:r>
    </w:p>
    <w:p w:rsidR="00842AB7" w:rsidRPr="0013033D" w:rsidRDefault="002109D0" w:rsidP="00F55350">
      <w:pPr>
        <w:numPr>
          <w:ilvl w:val="0"/>
          <w:numId w:val="37"/>
        </w:numPr>
        <w:rPr>
          <w:rFonts w:eastAsia="Calibri"/>
          <w:szCs w:val="22"/>
        </w:rPr>
      </w:pPr>
      <w:r w:rsidRPr="0013033D">
        <w:rPr>
          <w:rFonts w:eastAsia="Calibri"/>
          <w:szCs w:val="22"/>
        </w:rPr>
        <w:t xml:space="preserve">The </w:t>
      </w:r>
      <w:r w:rsidR="00842AB7" w:rsidRPr="0013033D">
        <w:rPr>
          <w:rFonts w:eastAsia="Calibri"/>
          <w:szCs w:val="22"/>
        </w:rPr>
        <w:t>Relationship Name phrases</w:t>
      </w:r>
      <w:r w:rsidRPr="0013033D">
        <w:rPr>
          <w:rFonts w:eastAsia="Calibri"/>
          <w:szCs w:val="22"/>
        </w:rPr>
        <w:t xml:space="preserve"> must not overlap and must be sized to view the entire phrase</w:t>
      </w:r>
      <w:r w:rsidR="00842AB7" w:rsidRPr="0013033D">
        <w:rPr>
          <w:rFonts w:eastAsia="Calibri"/>
          <w:szCs w:val="22"/>
        </w:rPr>
        <w:t>.</w:t>
      </w:r>
    </w:p>
    <w:p w:rsidR="00B9403D" w:rsidRDefault="00B9403D" w:rsidP="00B9403D">
      <w:pPr>
        <w:rPr>
          <w:sz w:val="16"/>
          <w:szCs w:val="16"/>
        </w:rPr>
      </w:pPr>
    </w:p>
    <w:p w:rsidR="00C30299" w:rsidRPr="005661FD" w:rsidRDefault="00842AB7" w:rsidP="005661FD">
      <w:pPr>
        <w:pStyle w:val="Heading2"/>
        <w:keepLines/>
        <w:spacing w:before="200" w:after="0"/>
        <w:rPr>
          <w:bCs/>
          <w:i w:val="0"/>
          <w:snapToGrid w:val="0"/>
          <w:color w:val="4F81BD"/>
          <w:sz w:val="26"/>
          <w:szCs w:val="26"/>
        </w:rPr>
      </w:pPr>
      <w:bookmarkStart w:id="71" w:name="_Entity_Layout_Standards"/>
      <w:bookmarkEnd w:id="71"/>
      <w:r>
        <w:rPr>
          <w:i w:val="0"/>
          <w:sz w:val="16"/>
          <w:szCs w:val="16"/>
        </w:rPr>
        <w:br w:type="page"/>
      </w:r>
      <w:bookmarkStart w:id="72" w:name="_Toc448398785"/>
      <w:r w:rsidRPr="005661FD">
        <w:rPr>
          <w:bCs/>
          <w:i w:val="0"/>
          <w:snapToGrid w:val="0"/>
          <w:color w:val="4F81BD"/>
          <w:sz w:val="26"/>
          <w:szCs w:val="26"/>
        </w:rPr>
        <w:lastRenderedPageBreak/>
        <w:t>Entity Formatting</w:t>
      </w:r>
      <w:bookmarkEnd w:id="72"/>
    </w:p>
    <w:p w:rsidR="00842AB7" w:rsidRPr="00EF3EDD" w:rsidRDefault="00842AB7" w:rsidP="00842AB7">
      <w:pPr>
        <w:rPr>
          <w:rFonts w:eastAsia="Calibri"/>
          <w:szCs w:val="22"/>
        </w:rPr>
      </w:pPr>
      <w:r w:rsidRPr="00EF3EDD">
        <w:rPr>
          <w:rFonts w:eastAsia="Calibri"/>
          <w:szCs w:val="22"/>
        </w:rPr>
        <w:t>Entities must be formatted and colored for ease of readability.</w:t>
      </w:r>
    </w:p>
    <w:p w:rsidR="00842AB7" w:rsidRPr="00842AB7" w:rsidRDefault="00842AB7" w:rsidP="00222E15">
      <w:pPr>
        <w:rPr>
          <w:rFonts w:eastAsia="Calibri"/>
          <w:szCs w:val="22"/>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5"/>
        <w:gridCol w:w="1551"/>
      </w:tblGrid>
      <w:tr w:rsidR="00071529" w:rsidRPr="00E6513A" w:rsidTr="005A7D42">
        <w:trPr>
          <w:cantSplit/>
          <w:trHeight w:val="503"/>
          <w:tblHeader/>
        </w:trPr>
        <w:tc>
          <w:tcPr>
            <w:tcW w:w="6395" w:type="dxa"/>
            <w:shd w:val="clear" w:color="auto" w:fill="D9D9D9"/>
            <w:vAlign w:val="center"/>
          </w:tcPr>
          <w:p w:rsidR="00071529" w:rsidRPr="00E6513A" w:rsidRDefault="00071529" w:rsidP="00711022">
            <w:pPr>
              <w:rPr>
                <w:b/>
                <w:bCs/>
              </w:rPr>
            </w:pPr>
            <w:r w:rsidRPr="00E6513A">
              <w:rPr>
                <w:b/>
                <w:bCs/>
              </w:rPr>
              <w:t>Entity Type</w:t>
            </w:r>
          </w:p>
        </w:tc>
        <w:tc>
          <w:tcPr>
            <w:tcW w:w="1551" w:type="dxa"/>
            <w:tcBorders>
              <w:bottom w:val="single" w:sz="4" w:space="0" w:color="auto"/>
            </w:tcBorders>
            <w:shd w:val="clear" w:color="auto" w:fill="D9D9D9"/>
            <w:vAlign w:val="center"/>
          </w:tcPr>
          <w:p w:rsidR="00071529" w:rsidRPr="00E6513A" w:rsidRDefault="000D612A" w:rsidP="00711022">
            <w:pPr>
              <w:rPr>
                <w:b/>
                <w:bCs/>
              </w:rPr>
            </w:pPr>
            <w:r w:rsidRPr="00E6513A">
              <w:rPr>
                <w:b/>
                <w:bCs/>
              </w:rPr>
              <w:t>Fill</w:t>
            </w:r>
            <w:r w:rsidR="00E32D00" w:rsidRPr="00E6513A">
              <w:rPr>
                <w:b/>
                <w:bCs/>
              </w:rPr>
              <w:t xml:space="preserve"> </w:t>
            </w:r>
            <w:r w:rsidR="00071529" w:rsidRPr="00E6513A">
              <w:rPr>
                <w:b/>
                <w:bCs/>
              </w:rPr>
              <w:t>Color</w:t>
            </w:r>
          </w:p>
        </w:tc>
      </w:tr>
      <w:tr w:rsidR="00071529" w:rsidRPr="00E6513A" w:rsidTr="005A7D42">
        <w:trPr>
          <w:cantSplit/>
          <w:trHeight w:val="1151"/>
        </w:trPr>
        <w:tc>
          <w:tcPr>
            <w:tcW w:w="6395" w:type="dxa"/>
            <w:vAlign w:val="center"/>
          </w:tcPr>
          <w:p w:rsidR="00071529" w:rsidRPr="00E6513A" w:rsidRDefault="00071529" w:rsidP="00711022">
            <w:r w:rsidRPr="00E6513A">
              <w:rPr>
                <w:b/>
                <w:bCs/>
              </w:rPr>
              <w:t>Data –</w:t>
            </w:r>
            <w:r w:rsidRPr="00E6513A">
              <w:t xml:space="preserve"> </w:t>
            </w:r>
            <w:r w:rsidRPr="00E6513A">
              <w:rPr>
                <w:b/>
                <w:bCs/>
              </w:rPr>
              <w:t>An entity that will become a data table</w:t>
            </w:r>
            <w:r w:rsidR="00D41D16" w:rsidRPr="00E6513A">
              <w:rPr>
                <w:b/>
                <w:bCs/>
              </w:rPr>
              <w:fldChar w:fldCharType="begin"/>
            </w:r>
            <w:r w:rsidR="00D41D16" w:rsidRPr="00E6513A">
              <w:instrText xml:space="preserve"> XE "</w:instrText>
            </w:r>
            <w:r w:rsidR="00D41D16" w:rsidRPr="00E6513A">
              <w:rPr>
                <w:b/>
                <w:bCs/>
              </w:rPr>
              <w:instrText>data table</w:instrText>
            </w:r>
            <w:r w:rsidR="00D41D16" w:rsidRPr="00E6513A">
              <w:instrText xml:space="preserve">" </w:instrText>
            </w:r>
            <w:r w:rsidR="00D41D16" w:rsidRPr="00E6513A">
              <w:rPr>
                <w:b/>
                <w:bCs/>
              </w:rPr>
              <w:fldChar w:fldCharType="end"/>
            </w:r>
            <w:r w:rsidRPr="00E6513A">
              <w:t xml:space="preserve">.  A data entity contains the application’s core attributes.  The resulting </w:t>
            </w:r>
            <w:r w:rsidR="00972FCB" w:rsidRPr="00E6513A">
              <w:t xml:space="preserve">transactional </w:t>
            </w:r>
            <w:r w:rsidRPr="00E6513A">
              <w:t>table will be one to which the users input and/or retrieve data from on a regular basis.</w:t>
            </w:r>
          </w:p>
        </w:tc>
        <w:tc>
          <w:tcPr>
            <w:tcW w:w="1551" w:type="dxa"/>
            <w:tcBorders>
              <w:bottom w:val="single" w:sz="4" w:space="0" w:color="auto"/>
            </w:tcBorders>
            <w:shd w:val="clear" w:color="auto" w:fill="FFFF99"/>
            <w:vAlign w:val="center"/>
          </w:tcPr>
          <w:p w:rsidR="00071529" w:rsidRPr="00E6513A" w:rsidRDefault="00071529" w:rsidP="007B2455">
            <w:pPr>
              <w:pStyle w:val="Timesnewroman"/>
              <w:rPr>
                <w:b/>
                <w:bCs/>
              </w:rPr>
            </w:pPr>
            <w:r w:rsidRPr="00E6513A">
              <w:rPr>
                <w:b/>
                <w:bCs/>
              </w:rPr>
              <w:t>pale yellow</w:t>
            </w:r>
          </w:p>
        </w:tc>
      </w:tr>
      <w:tr w:rsidR="00071529" w:rsidRPr="00EF3EDD" w:rsidTr="00E6513A">
        <w:trPr>
          <w:cantSplit/>
          <w:trHeight w:val="1277"/>
        </w:trPr>
        <w:tc>
          <w:tcPr>
            <w:tcW w:w="6395" w:type="dxa"/>
            <w:vAlign w:val="center"/>
          </w:tcPr>
          <w:p w:rsidR="00071529" w:rsidRPr="00EF3EDD" w:rsidRDefault="00071529" w:rsidP="00C314E8">
            <w:pPr>
              <w:rPr>
                <w:szCs w:val="24"/>
              </w:rPr>
            </w:pPr>
            <w:r w:rsidRPr="00EF3EDD">
              <w:rPr>
                <w:b/>
                <w:bCs/>
                <w:szCs w:val="24"/>
              </w:rPr>
              <w:t>Code –</w:t>
            </w:r>
            <w:r w:rsidRPr="00EF3EDD">
              <w:rPr>
                <w:szCs w:val="24"/>
              </w:rPr>
              <w:t xml:space="preserve"> </w:t>
            </w:r>
            <w:r w:rsidRPr="00EF3EDD">
              <w:rPr>
                <w:b/>
                <w:bCs/>
                <w:szCs w:val="24"/>
              </w:rPr>
              <w:t>An entity that will become a code table</w:t>
            </w:r>
            <w:r w:rsidR="00AD51E6" w:rsidRPr="00EF3EDD">
              <w:rPr>
                <w:b/>
                <w:bCs/>
                <w:szCs w:val="24"/>
              </w:rPr>
              <w:fldChar w:fldCharType="begin"/>
            </w:r>
            <w:r w:rsidR="00AD51E6" w:rsidRPr="00EF3EDD">
              <w:rPr>
                <w:szCs w:val="24"/>
              </w:rPr>
              <w:instrText xml:space="preserve"> XE "</w:instrText>
            </w:r>
            <w:r w:rsidR="00AD51E6" w:rsidRPr="00EF3EDD">
              <w:rPr>
                <w:b/>
                <w:bCs/>
                <w:szCs w:val="24"/>
              </w:rPr>
              <w:instrText>code table</w:instrText>
            </w:r>
            <w:r w:rsidR="00AD51E6" w:rsidRPr="00EF3EDD">
              <w:rPr>
                <w:szCs w:val="24"/>
              </w:rPr>
              <w:instrText xml:space="preserve">" </w:instrText>
            </w:r>
            <w:r w:rsidR="00AD51E6" w:rsidRPr="00EF3EDD">
              <w:rPr>
                <w:b/>
                <w:bCs/>
                <w:szCs w:val="24"/>
              </w:rPr>
              <w:fldChar w:fldCharType="end"/>
            </w:r>
            <w:r w:rsidRPr="00EF3EDD">
              <w:rPr>
                <w:b/>
                <w:bCs/>
                <w:szCs w:val="24"/>
              </w:rPr>
              <w:t xml:space="preserve">.  </w:t>
            </w:r>
            <w:r w:rsidRPr="00EF3EDD">
              <w:rPr>
                <w:szCs w:val="24"/>
              </w:rPr>
              <w:t xml:space="preserve">The </w:t>
            </w:r>
            <w:r w:rsidR="00C314E8">
              <w:rPr>
                <w:szCs w:val="24"/>
              </w:rPr>
              <w:t>entity</w:t>
            </w:r>
            <w:r w:rsidRPr="00EF3EDD">
              <w:rPr>
                <w:szCs w:val="24"/>
              </w:rPr>
              <w:t xml:space="preserve"> will contain repeatedly used data values that fall within the management of the application administrative team.  A code </w:t>
            </w:r>
            <w:r w:rsidR="00C314E8">
              <w:rPr>
                <w:szCs w:val="24"/>
              </w:rPr>
              <w:t>entity</w:t>
            </w:r>
            <w:r w:rsidRPr="00EF3EDD">
              <w:rPr>
                <w:szCs w:val="24"/>
              </w:rPr>
              <w:t xml:space="preserve"> often populates the L</w:t>
            </w:r>
            <w:r w:rsidR="006463D3" w:rsidRPr="00EF3EDD">
              <w:rPr>
                <w:szCs w:val="24"/>
              </w:rPr>
              <w:t xml:space="preserve">ist of </w:t>
            </w:r>
            <w:r w:rsidRPr="00EF3EDD">
              <w:rPr>
                <w:szCs w:val="24"/>
              </w:rPr>
              <w:t>V</w:t>
            </w:r>
            <w:r w:rsidR="006463D3" w:rsidRPr="00EF3EDD">
              <w:rPr>
                <w:szCs w:val="24"/>
              </w:rPr>
              <w:t>alue (LOV</w:t>
            </w:r>
            <w:r w:rsidR="0075509B" w:rsidRPr="00EF3EDD">
              <w:rPr>
                <w:szCs w:val="24"/>
              </w:rPr>
              <w:fldChar w:fldCharType="begin"/>
            </w:r>
            <w:r w:rsidR="0075509B" w:rsidRPr="00EF3EDD">
              <w:rPr>
                <w:szCs w:val="24"/>
              </w:rPr>
              <w:instrText xml:space="preserve"> XE "LOV" </w:instrText>
            </w:r>
            <w:r w:rsidR="0075509B" w:rsidRPr="00EF3EDD">
              <w:rPr>
                <w:szCs w:val="24"/>
              </w:rPr>
              <w:fldChar w:fldCharType="end"/>
            </w:r>
            <w:r w:rsidR="006463D3" w:rsidRPr="00EF3EDD">
              <w:rPr>
                <w:szCs w:val="24"/>
              </w:rPr>
              <w:t>)</w:t>
            </w:r>
            <w:r w:rsidRPr="00EF3EDD">
              <w:rPr>
                <w:szCs w:val="24"/>
              </w:rPr>
              <w:t xml:space="preserve"> fields in </w:t>
            </w:r>
            <w:r w:rsidR="00C314E8">
              <w:rPr>
                <w:szCs w:val="24"/>
              </w:rPr>
              <w:t>the application</w:t>
            </w:r>
            <w:r w:rsidRPr="00EF3EDD">
              <w:rPr>
                <w:szCs w:val="24"/>
              </w:rPr>
              <w:t xml:space="preserve"> and is used for data validation.  A code entity </w:t>
            </w:r>
            <w:r w:rsidR="006463D3" w:rsidRPr="00EF3EDD">
              <w:rPr>
                <w:szCs w:val="24"/>
              </w:rPr>
              <w:t xml:space="preserve">must </w:t>
            </w:r>
            <w:r w:rsidRPr="00EF3EDD">
              <w:rPr>
                <w:szCs w:val="24"/>
              </w:rPr>
              <w:t xml:space="preserve">be named using the “CODE” </w:t>
            </w:r>
            <w:r w:rsidR="006463D3" w:rsidRPr="00EF3EDD">
              <w:rPr>
                <w:szCs w:val="24"/>
              </w:rPr>
              <w:t>Entity Class Word</w:t>
            </w:r>
            <w:r w:rsidR="00766ABD" w:rsidRPr="00EF3EDD">
              <w:rPr>
                <w:szCs w:val="24"/>
              </w:rPr>
              <w:fldChar w:fldCharType="begin"/>
            </w:r>
            <w:r w:rsidR="00766ABD" w:rsidRPr="00EF3EDD">
              <w:rPr>
                <w:szCs w:val="24"/>
              </w:rPr>
              <w:instrText xml:space="preserve"> XE "Class Word" </w:instrText>
            </w:r>
            <w:r w:rsidR="00766ABD" w:rsidRPr="00EF3EDD">
              <w:rPr>
                <w:szCs w:val="24"/>
              </w:rPr>
              <w:fldChar w:fldCharType="end"/>
            </w:r>
            <w:r w:rsidRPr="00EF3EDD">
              <w:rPr>
                <w:szCs w:val="24"/>
              </w:rPr>
              <w:t>, for example “PAY CODE”.</w:t>
            </w:r>
          </w:p>
        </w:tc>
        <w:tc>
          <w:tcPr>
            <w:tcW w:w="1551" w:type="dxa"/>
            <w:tcBorders>
              <w:bottom w:val="single" w:sz="4" w:space="0" w:color="auto"/>
            </w:tcBorders>
            <w:shd w:val="clear" w:color="auto" w:fill="D5DCE4"/>
            <w:vAlign w:val="center"/>
          </w:tcPr>
          <w:p w:rsidR="00071529" w:rsidRPr="00EF3EDD" w:rsidRDefault="007B2455" w:rsidP="007B2455">
            <w:pPr>
              <w:pStyle w:val="Timesnewroman"/>
              <w:rPr>
                <w:b/>
                <w:bCs/>
                <w:szCs w:val="24"/>
              </w:rPr>
            </w:pPr>
            <w:r w:rsidRPr="00EF3EDD">
              <w:rPr>
                <w:b/>
                <w:bCs/>
                <w:szCs w:val="24"/>
              </w:rPr>
              <w:t>light blue</w:t>
            </w:r>
          </w:p>
        </w:tc>
      </w:tr>
      <w:tr w:rsidR="006D4FBA" w:rsidRPr="00EF3EDD" w:rsidTr="00E6513A">
        <w:trPr>
          <w:cantSplit/>
          <w:trHeight w:val="1277"/>
        </w:trPr>
        <w:tc>
          <w:tcPr>
            <w:tcW w:w="6395" w:type="dxa"/>
            <w:vAlign w:val="center"/>
          </w:tcPr>
          <w:p w:rsidR="006D4FBA" w:rsidRPr="00EF3EDD" w:rsidRDefault="006D4FBA" w:rsidP="00C314E8">
            <w:pPr>
              <w:rPr>
                <w:bCs/>
              </w:rPr>
            </w:pPr>
            <w:r w:rsidRPr="00EF3EDD">
              <w:rPr>
                <w:b/>
                <w:bCs/>
              </w:rPr>
              <w:t>Processing – An entity that will become an audit, report, or temporary table.</w:t>
            </w:r>
            <w:r w:rsidRPr="00EF3EDD">
              <w:rPr>
                <w:bCs/>
              </w:rPr>
              <w:t xml:space="preserve">  The </w:t>
            </w:r>
            <w:r w:rsidR="00C314E8">
              <w:rPr>
                <w:bCs/>
              </w:rPr>
              <w:t>entity</w:t>
            </w:r>
            <w:r w:rsidRPr="00EF3EDD">
              <w:rPr>
                <w:bCs/>
              </w:rPr>
              <w:t xml:space="preserve"> will contain data </w:t>
            </w:r>
            <w:r w:rsidR="007B2455" w:rsidRPr="00EF3EDD">
              <w:rPr>
                <w:bCs/>
              </w:rPr>
              <w:t>stored for audit purposes or that is reloaded daily, weekly, or on demand for some business function.</w:t>
            </w:r>
          </w:p>
        </w:tc>
        <w:tc>
          <w:tcPr>
            <w:tcW w:w="1551" w:type="dxa"/>
            <w:shd w:val="clear" w:color="auto" w:fill="FFF2CC"/>
            <w:vAlign w:val="center"/>
          </w:tcPr>
          <w:p w:rsidR="006D4FBA" w:rsidRPr="00EF3EDD" w:rsidRDefault="007B2455" w:rsidP="007B2455">
            <w:pPr>
              <w:pStyle w:val="Timesnewroman"/>
              <w:rPr>
                <w:b/>
                <w:bCs/>
              </w:rPr>
            </w:pPr>
            <w:r w:rsidRPr="00EF3EDD">
              <w:rPr>
                <w:b/>
                <w:bCs/>
              </w:rPr>
              <w:t>light peach</w:t>
            </w:r>
          </w:p>
        </w:tc>
      </w:tr>
    </w:tbl>
    <w:p w:rsidR="00071529" w:rsidRPr="005D38F3" w:rsidRDefault="00864617" w:rsidP="00F55350">
      <w:pPr>
        <w:ind w:left="3600"/>
        <w:rPr>
          <w:b/>
          <w:i/>
          <w:sz w:val="20"/>
        </w:rPr>
      </w:pPr>
      <w:r w:rsidRPr="005D38F3">
        <w:rPr>
          <w:b/>
          <w:i/>
          <w:sz w:val="20"/>
        </w:rPr>
        <w:t xml:space="preserve">Table </w:t>
      </w:r>
      <w:r w:rsidR="007B2455">
        <w:rPr>
          <w:b/>
          <w:i/>
          <w:sz w:val="20"/>
        </w:rPr>
        <w:t>6</w:t>
      </w:r>
      <w:r w:rsidR="0083586D">
        <w:rPr>
          <w:b/>
          <w:i/>
          <w:sz w:val="20"/>
        </w:rPr>
        <w:t xml:space="preserve"> </w:t>
      </w:r>
      <w:r w:rsidR="007B2455">
        <w:rPr>
          <w:b/>
          <w:i/>
          <w:sz w:val="20"/>
        </w:rPr>
        <w:t>– Entity Colors</w:t>
      </w:r>
      <w:r w:rsidR="00DF0A83" w:rsidRPr="00DF0A83">
        <w:rPr>
          <w:sz w:val="20"/>
        </w:rPr>
        <w:fldChar w:fldCharType="begin"/>
      </w:r>
      <w:r w:rsidR="00DF0A83" w:rsidRPr="00DF0A83">
        <w:instrText xml:space="preserve"> XE "</w:instrText>
      </w:r>
      <w:r w:rsidR="00DF0A83" w:rsidRPr="00DF0A83">
        <w:rPr>
          <w:sz w:val="20"/>
        </w:rPr>
        <w:instrText xml:space="preserve">Table </w:instrText>
      </w:r>
      <w:r w:rsidR="00726345">
        <w:rPr>
          <w:sz w:val="20"/>
        </w:rPr>
        <w:instrText>4</w:instrText>
      </w:r>
      <w:r w:rsidR="00DF0A83" w:rsidRPr="00DF0A83">
        <w:rPr>
          <w:sz w:val="20"/>
        </w:rPr>
        <w:instrText xml:space="preserve"> – Entity Color Codes</w:instrText>
      </w:r>
      <w:r w:rsidR="00DF0A83" w:rsidRPr="00DF0A83">
        <w:instrText xml:space="preserve">" </w:instrText>
      </w:r>
      <w:r w:rsidR="00DF0A83" w:rsidRPr="00DF0A83">
        <w:rPr>
          <w:sz w:val="20"/>
        </w:rPr>
        <w:fldChar w:fldCharType="end"/>
      </w:r>
    </w:p>
    <w:p w:rsidR="00FF02CC" w:rsidRPr="005661FD" w:rsidRDefault="00FF02CC" w:rsidP="005661FD">
      <w:pPr>
        <w:pStyle w:val="Heading2"/>
        <w:keepLines/>
        <w:spacing w:before="200" w:after="0"/>
        <w:rPr>
          <w:bCs/>
          <w:i w:val="0"/>
          <w:snapToGrid w:val="0"/>
          <w:color w:val="4F81BD"/>
          <w:sz w:val="26"/>
          <w:szCs w:val="26"/>
        </w:rPr>
      </w:pPr>
      <w:bookmarkStart w:id="73" w:name="_Toc448398786"/>
      <w:r w:rsidRPr="005661FD">
        <w:rPr>
          <w:bCs/>
          <w:i w:val="0"/>
          <w:snapToGrid w:val="0"/>
          <w:color w:val="4F81BD"/>
          <w:sz w:val="26"/>
          <w:szCs w:val="26"/>
        </w:rPr>
        <w:t>Logical Model Diagram Entity Relationship Placement</w:t>
      </w:r>
      <w:bookmarkEnd w:id="73"/>
    </w:p>
    <w:p w:rsidR="00DA341C" w:rsidRPr="00FF02CC" w:rsidRDefault="00FF02CC" w:rsidP="00FF02CC">
      <w:pPr>
        <w:spacing w:after="120"/>
        <w:rPr>
          <w:rFonts w:eastAsia="Calibri"/>
          <w:szCs w:val="22"/>
        </w:rPr>
      </w:pPr>
      <w:r>
        <w:rPr>
          <w:rFonts w:eastAsia="Calibri"/>
          <w:szCs w:val="22"/>
        </w:rPr>
        <w:t>For diagrams to be legible the entity relationship lines should be placed as cleanly as possible.  The preferred line placement is top to bottom (</w:t>
      </w:r>
      <w:r w:rsidR="00A14FBB">
        <w:rPr>
          <w:rFonts w:eastAsia="Calibri"/>
          <w:szCs w:val="22"/>
        </w:rPr>
        <w:t>crow’s</w:t>
      </w:r>
      <w:r>
        <w:rPr>
          <w:rFonts w:eastAsia="Calibri"/>
          <w:szCs w:val="22"/>
        </w:rPr>
        <w:t xml:space="preserve"> feet pointing down).   If this is not possible in all cases then an optional placement is with lines from left to right (</w:t>
      </w:r>
      <w:r w:rsidR="00A14FBB">
        <w:rPr>
          <w:rFonts w:eastAsia="Calibri"/>
          <w:szCs w:val="22"/>
        </w:rPr>
        <w:t>crow’s</w:t>
      </w:r>
      <w:r>
        <w:rPr>
          <w:rFonts w:eastAsia="Calibri"/>
          <w:szCs w:val="22"/>
        </w:rPr>
        <w:t xml:space="preserve"> feet pointing to the right).</w:t>
      </w:r>
      <w:r w:rsidR="00866AB6">
        <w:rPr>
          <w:rFonts w:eastAsia="Calibri"/>
          <w:szCs w:val="22"/>
        </w:rPr>
        <w:t xml:space="preserve">  A simple example of a Logical Model Diagram is displayed on the next page.</w:t>
      </w:r>
      <w:r w:rsidR="00F55350">
        <w:rPr>
          <w:rFonts w:eastAsia="Calibri"/>
          <w:szCs w:val="22"/>
        </w:rPr>
        <w:t xml:space="preserve">  </w:t>
      </w:r>
      <w:r w:rsidR="00DA341C" w:rsidRPr="00FF02CC">
        <w:rPr>
          <w:rFonts w:eastAsia="Calibri"/>
          <w:szCs w:val="22"/>
        </w:rPr>
        <w:t xml:space="preserve">The following </w:t>
      </w:r>
      <w:r w:rsidR="00CE2D77" w:rsidRPr="00FF02CC">
        <w:rPr>
          <w:rFonts w:eastAsia="Calibri"/>
          <w:szCs w:val="22"/>
        </w:rPr>
        <w:t>recommendations</w:t>
      </w:r>
      <w:r w:rsidR="00DA341C" w:rsidRPr="00FF02CC">
        <w:rPr>
          <w:rFonts w:eastAsia="Calibri"/>
          <w:szCs w:val="22"/>
        </w:rPr>
        <w:t xml:space="preserve"> are </w:t>
      </w:r>
      <w:r w:rsidR="0091428C" w:rsidRPr="00FF02CC">
        <w:rPr>
          <w:rFonts w:eastAsia="Calibri"/>
          <w:szCs w:val="22"/>
        </w:rPr>
        <w:t>offered</w:t>
      </w:r>
      <w:r w:rsidR="00DA341C" w:rsidRPr="00FF02CC">
        <w:rPr>
          <w:rFonts w:eastAsia="Calibri"/>
          <w:szCs w:val="22"/>
        </w:rPr>
        <w:t xml:space="preserve"> in order of </w:t>
      </w:r>
      <w:r w:rsidR="001203E9" w:rsidRPr="00FF02CC">
        <w:rPr>
          <w:rFonts w:eastAsia="Calibri"/>
          <w:szCs w:val="22"/>
        </w:rPr>
        <w:t>precedence</w:t>
      </w:r>
      <w:r w:rsidR="00DA341C" w:rsidRPr="00FF02CC">
        <w:rPr>
          <w:rFonts w:eastAsia="Calibri"/>
          <w:szCs w:val="22"/>
        </w:rPr>
        <w:t>.</w:t>
      </w:r>
      <w:r w:rsidR="001203E9" w:rsidRPr="00FF02CC">
        <w:rPr>
          <w:rFonts w:eastAsia="Calibri"/>
          <w:szCs w:val="22"/>
        </w:rPr>
        <w:t xml:space="preserve">  Readability is the goal.</w:t>
      </w:r>
    </w:p>
    <w:p w:rsidR="004A4E45" w:rsidRPr="00FF02CC" w:rsidRDefault="001422E1" w:rsidP="00FF02CC">
      <w:pPr>
        <w:numPr>
          <w:ilvl w:val="0"/>
          <w:numId w:val="37"/>
        </w:numPr>
        <w:rPr>
          <w:rFonts w:eastAsia="Calibri"/>
          <w:szCs w:val="22"/>
        </w:rPr>
      </w:pPr>
      <w:r w:rsidRPr="00FF02CC">
        <w:rPr>
          <w:rFonts w:eastAsia="Calibri"/>
          <w:szCs w:val="22"/>
        </w:rPr>
        <w:t xml:space="preserve">Whenever possible, </w:t>
      </w:r>
      <w:r w:rsidR="00FF02CC">
        <w:rPr>
          <w:rFonts w:eastAsia="Calibri"/>
          <w:szCs w:val="22"/>
        </w:rPr>
        <w:t xml:space="preserve">place entities so that the relationship lines </w:t>
      </w:r>
      <w:r w:rsidRPr="00FF02CC">
        <w:rPr>
          <w:rFonts w:eastAsia="Calibri"/>
          <w:szCs w:val="22"/>
        </w:rPr>
        <w:t xml:space="preserve">do not </w:t>
      </w:r>
      <w:r w:rsidR="004A4E45" w:rsidRPr="00FF02CC">
        <w:rPr>
          <w:rFonts w:eastAsia="Calibri"/>
          <w:szCs w:val="22"/>
        </w:rPr>
        <w:t>cross an entity box.</w:t>
      </w:r>
    </w:p>
    <w:p w:rsidR="00FD4EE4" w:rsidRDefault="00FF02CC" w:rsidP="00FF02CC">
      <w:pPr>
        <w:numPr>
          <w:ilvl w:val="0"/>
          <w:numId w:val="37"/>
        </w:numPr>
        <w:rPr>
          <w:rFonts w:eastAsia="Calibri"/>
          <w:szCs w:val="22"/>
        </w:rPr>
      </w:pPr>
      <w:r>
        <w:rPr>
          <w:rFonts w:eastAsia="Calibri"/>
          <w:szCs w:val="22"/>
        </w:rPr>
        <w:t>Place entities to avoid crowding</w:t>
      </w:r>
      <w:r w:rsidR="005070A2" w:rsidRPr="00FF02CC">
        <w:rPr>
          <w:rFonts w:eastAsia="Calibri"/>
          <w:szCs w:val="22"/>
        </w:rPr>
        <w:t xml:space="preserve"> r</w:t>
      </w:r>
      <w:r w:rsidR="00FD4EE4" w:rsidRPr="00FF02CC">
        <w:rPr>
          <w:rFonts w:eastAsia="Calibri"/>
          <w:szCs w:val="22"/>
        </w:rPr>
        <w:t>elationship names</w:t>
      </w:r>
      <w:r>
        <w:rPr>
          <w:rFonts w:eastAsia="Calibri"/>
          <w:szCs w:val="22"/>
        </w:rPr>
        <w:t xml:space="preserve"> so that the name is in white space</w:t>
      </w:r>
      <w:r w:rsidR="00FD4EE4" w:rsidRPr="00FF02CC">
        <w:rPr>
          <w:rFonts w:eastAsia="Calibri"/>
          <w:szCs w:val="22"/>
        </w:rPr>
        <w:t xml:space="preserve">. </w:t>
      </w:r>
    </w:p>
    <w:p w:rsidR="008918A7" w:rsidRPr="00FF02CC" w:rsidRDefault="008918A7" w:rsidP="00FF02CC">
      <w:pPr>
        <w:numPr>
          <w:ilvl w:val="0"/>
          <w:numId w:val="37"/>
        </w:numPr>
        <w:rPr>
          <w:rFonts w:eastAsia="Calibri"/>
          <w:szCs w:val="22"/>
        </w:rPr>
      </w:pPr>
      <w:r>
        <w:rPr>
          <w:rFonts w:eastAsia="Calibri"/>
          <w:szCs w:val="22"/>
        </w:rPr>
        <w:t xml:space="preserve">Place related entities near each other to avoid relationship lines crossing the entire diagram.  It is better </w:t>
      </w:r>
      <w:r w:rsidR="00F55350">
        <w:rPr>
          <w:rFonts w:eastAsia="Calibri"/>
          <w:szCs w:val="22"/>
        </w:rPr>
        <w:t xml:space="preserve">for a line </w:t>
      </w:r>
      <w:r>
        <w:rPr>
          <w:rFonts w:eastAsia="Calibri"/>
          <w:szCs w:val="22"/>
        </w:rPr>
        <w:t>to cross an entity than to use bent lines over a lot of space.</w:t>
      </w:r>
    </w:p>
    <w:p w:rsidR="00931561" w:rsidRPr="00FF02CC" w:rsidRDefault="00931561" w:rsidP="00FF02CC">
      <w:pPr>
        <w:numPr>
          <w:ilvl w:val="0"/>
          <w:numId w:val="37"/>
        </w:numPr>
        <w:rPr>
          <w:rFonts w:eastAsia="Calibri"/>
          <w:szCs w:val="22"/>
        </w:rPr>
      </w:pPr>
      <w:r w:rsidRPr="00FF02CC">
        <w:rPr>
          <w:rFonts w:eastAsia="Calibri"/>
          <w:szCs w:val="22"/>
        </w:rPr>
        <w:t xml:space="preserve">Avoid </w:t>
      </w:r>
      <w:r w:rsidR="004A4E45" w:rsidRPr="00FF02CC">
        <w:rPr>
          <w:rFonts w:eastAsia="Calibri"/>
          <w:szCs w:val="22"/>
        </w:rPr>
        <w:t xml:space="preserve">crossing </w:t>
      </w:r>
      <w:r w:rsidRPr="00FF02CC">
        <w:rPr>
          <w:rFonts w:eastAsia="Calibri"/>
          <w:szCs w:val="22"/>
        </w:rPr>
        <w:t>relationship</w:t>
      </w:r>
      <w:r w:rsidR="00C63294" w:rsidRPr="00FF02CC">
        <w:rPr>
          <w:rFonts w:eastAsia="Calibri"/>
          <w:szCs w:val="22"/>
        </w:rPr>
        <w:fldChar w:fldCharType="begin"/>
      </w:r>
      <w:r w:rsidR="00C63294" w:rsidRPr="00FF02CC">
        <w:rPr>
          <w:rFonts w:eastAsia="Calibri"/>
          <w:szCs w:val="22"/>
        </w:rPr>
        <w:instrText xml:space="preserve"> XE "relationship" </w:instrText>
      </w:r>
      <w:r w:rsidR="00C63294" w:rsidRPr="00FF02CC">
        <w:rPr>
          <w:rFonts w:eastAsia="Calibri"/>
          <w:szCs w:val="22"/>
        </w:rPr>
        <w:fldChar w:fldCharType="end"/>
      </w:r>
      <w:r w:rsidRPr="00FF02CC">
        <w:rPr>
          <w:rFonts w:eastAsia="Calibri"/>
          <w:szCs w:val="22"/>
        </w:rPr>
        <w:t xml:space="preserve"> line</w:t>
      </w:r>
      <w:r w:rsidR="00E975BE" w:rsidRPr="00FF02CC">
        <w:rPr>
          <w:rFonts w:eastAsia="Calibri"/>
          <w:szCs w:val="22"/>
        </w:rPr>
        <w:t>s</w:t>
      </w:r>
      <w:r w:rsidRPr="00FF02CC">
        <w:rPr>
          <w:rFonts w:eastAsia="Calibri"/>
          <w:szCs w:val="22"/>
        </w:rPr>
        <w:t xml:space="preserve"> if possible.</w:t>
      </w:r>
    </w:p>
    <w:p w:rsidR="00D75E1A" w:rsidRPr="00FF02CC" w:rsidRDefault="00036225" w:rsidP="00FF02CC">
      <w:pPr>
        <w:numPr>
          <w:ilvl w:val="0"/>
          <w:numId w:val="37"/>
        </w:numPr>
        <w:rPr>
          <w:rFonts w:eastAsia="Calibri"/>
          <w:szCs w:val="22"/>
        </w:rPr>
      </w:pPr>
      <w:r w:rsidRPr="00FF02CC">
        <w:rPr>
          <w:rFonts w:eastAsia="Calibri"/>
          <w:szCs w:val="22"/>
        </w:rPr>
        <w:t>Point crow’s feet</w:t>
      </w:r>
      <w:r w:rsidRPr="00FF02CC">
        <w:rPr>
          <w:rFonts w:eastAsia="Calibri"/>
          <w:szCs w:val="22"/>
        </w:rPr>
        <w:fldChar w:fldCharType="begin"/>
      </w:r>
      <w:r w:rsidRPr="00FF02CC">
        <w:rPr>
          <w:rFonts w:eastAsia="Calibri"/>
          <w:szCs w:val="22"/>
        </w:rPr>
        <w:instrText xml:space="preserve"> XE "crow’s feet" </w:instrText>
      </w:r>
      <w:r w:rsidRPr="00FF02CC">
        <w:rPr>
          <w:rFonts w:eastAsia="Calibri"/>
          <w:szCs w:val="22"/>
        </w:rPr>
        <w:fldChar w:fldCharType="end"/>
      </w:r>
      <w:r w:rsidRPr="00FF02CC">
        <w:rPr>
          <w:rFonts w:eastAsia="Calibri"/>
          <w:szCs w:val="22"/>
        </w:rPr>
        <w:t xml:space="preserve"> to the right (East) </w:t>
      </w:r>
      <w:r w:rsidR="00E975BE" w:rsidRPr="00FF02CC">
        <w:rPr>
          <w:rFonts w:eastAsia="Calibri"/>
          <w:szCs w:val="22"/>
        </w:rPr>
        <w:t>and/</w:t>
      </w:r>
      <w:r w:rsidRPr="00FF02CC">
        <w:rPr>
          <w:rFonts w:eastAsia="Calibri"/>
          <w:szCs w:val="22"/>
        </w:rPr>
        <w:t xml:space="preserve">or down (South).  In other words, the “three point prongs” point to the right </w:t>
      </w:r>
      <w:r w:rsidR="00E975BE" w:rsidRPr="00FF02CC">
        <w:rPr>
          <w:rFonts w:eastAsia="Calibri"/>
          <w:szCs w:val="22"/>
        </w:rPr>
        <w:t>and/</w:t>
      </w:r>
      <w:r w:rsidRPr="00FF02CC">
        <w:rPr>
          <w:rFonts w:eastAsia="Calibri"/>
          <w:szCs w:val="22"/>
        </w:rPr>
        <w:t>or down.</w:t>
      </w:r>
      <w:r w:rsidR="00D75E1A" w:rsidRPr="00FF02CC">
        <w:rPr>
          <w:rFonts w:eastAsia="Calibri"/>
          <w:szCs w:val="22"/>
        </w:rPr>
        <w:t xml:space="preserve"> </w:t>
      </w:r>
    </w:p>
    <w:p w:rsidR="00FD4EE4" w:rsidRDefault="00036225" w:rsidP="00FF02CC">
      <w:pPr>
        <w:numPr>
          <w:ilvl w:val="0"/>
          <w:numId w:val="37"/>
        </w:numPr>
        <w:rPr>
          <w:rFonts w:eastAsia="Calibri"/>
          <w:szCs w:val="22"/>
        </w:rPr>
      </w:pPr>
      <w:r w:rsidRPr="00FF02CC">
        <w:rPr>
          <w:rFonts w:eastAsia="Calibri"/>
          <w:szCs w:val="22"/>
        </w:rPr>
        <w:t xml:space="preserve">Minimize the use of bent </w:t>
      </w:r>
      <w:r w:rsidR="000A78C8" w:rsidRPr="00FF02CC">
        <w:rPr>
          <w:rFonts w:eastAsia="Calibri"/>
          <w:szCs w:val="22"/>
        </w:rPr>
        <w:t>relationship</w:t>
      </w:r>
      <w:r w:rsidR="00C63294" w:rsidRPr="00FF02CC">
        <w:rPr>
          <w:rFonts w:eastAsia="Calibri"/>
          <w:szCs w:val="22"/>
        </w:rPr>
        <w:fldChar w:fldCharType="begin"/>
      </w:r>
      <w:r w:rsidR="00C63294" w:rsidRPr="00FF02CC">
        <w:rPr>
          <w:rFonts w:eastAsia="Calibri"/>
          <w:szCs w:val="22"/>
        </w:rPr>
        <w:instrText xml:space="preserve"> XE "relationship" </w:instrText>
      </w:r>
      <w:r w:rsidR="00C63294" w:rsidRPr="00FF02CC">
        <w:rPr>
          <w:rFonts w:eastAsia="Calibri"/>
          <w:szCs w:val="22"/>
        </w:rPr>
        <w:fldChar w:fldCharType="end"/>
      </w:r>
      <w:r w:rsidR="0094220C" w:rsidRPr="00FF02CC">
        <w:rPr>
          <w:rFonts w:eastAsia="Calibri"/>
          <w:szCs w:val="22"/>
        </w:rPr>
        <w:t xml:space="preserve"> </w:t>
      </w:r>
      <w:r w:rsidRPr="00FF02CC">
        <w:rPr>
          <w:rFonts w:eastAsia="Calibri"/>
          <w:szCs w:val="22"/>
        </w:rPr>
        <w:t xml:space="preserve">lines.  </w:t>
      </w:r>
      <w:r w:rsidR="007A71C1" w:rsidRPr="00FF02CC">
        <w:rPr>
          <w:rFonts w:eastAsia="Calibri"/>
          <w:szCs w:val="22"/>
        </w:rPr>
        <w:t xml:space="preserve">Straight lines are preferred but bent lines are acceptable to avoid crossing entities and relationship lines. </w:t>
      </w:r>
      <w:r w:rsidR="008918A7">
        <w:rPr>
          <w:rFonts w:eastAsia="Calibri"/>
          <w:szCs w:val="22"/>
        </w:rPr>
        <w:t>Bent lines are not acceptable if they travel from one side of the diagram to the other.</w:t>
      </w:r>
    </w:p>
    <w:p w:rsidR="00377192" w:rsidRDefault="00377192" w:rsidP="00FF02CC">
      <w:pPr>
        <w:ind w:left="360"/>
        <w:rPr>
          <w:rFonts w:eastAsia="Calibri"/>
          <w:szCs w:val="22"/>
        </w:rPr>
      </w:pPr>
    </w:p>
    <w:p w:rsidR="00866AB6" w:rsidRDefault="00EF077D" w:rsidP="00FF02CC">
      <w:pPr>
        <w:ind w:left="360"/>
        <w:rPr>
          <w:noProof/>
        </w:rPr>
      </w:pPr>
      <w:r w:rsidRPr="00EB3302">
        <w:rPr>
          <w:noProof/>
        </w:rPr>
        <w:lastRenderedPageBreak/>
        <w:drawing>
          <wp:inline distT="0" distB="0" distL="0" distR="0">
            <wp:extent cx="5819140" cy="5708015"/>
            <wp:effectExtent l="0" t="0" r="0" b="6985"/>
            <wp:docPr id="2" name="Picture 1" descr="Logical Diagram" title="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140" cy="5708015"/>
                    </a:xfrm>
                    <a:prstGeom prst="rect">
                      <a:avLst/>
                    </a:prstGeom>
                    <a:noFill/>
                    <a:ln>
                      <a:noFill/>
                    </a:ln>
                  </pic:spPr>
                </pic:pic>
              </a:graphicData>
            </a:graphic>
          </wp:inline>
        </w:drawing>
      </w:r>
    </w:p>
    <w:p w:rsidR="00EC7018" w:rsidRDefault="00EC7018" w:rsidP="00FF02CC">
      <w:pPr>
        <w:ind w:left="360"/>
        <w:rPr>
          <w:noProof/>
        </w:rPr>
      </w:pPr>
    </w:p>
    <w:p w:rsidR="00EC7018" w:rsidRDefault="00EC7018" w:rsidP="00FF02CC">
      <w:pPr>
        <w:ind w:left="360"/>
        <w:rPr>
          <w:noProof/>
        </w:rPr>
      </w:pPr>
    </w:p>
    <w:p w:rsidR="00EC7018" w:rsidRDefault="00EC7018" w:rsidP="00FF02CC">
      <w:pPr>
        <w:ind w:left="360"/>
        <w:rPr>
          <w:rFonts w:eastAsia="Calibri"/>
          <w:szCs w:val="22"/>
        </w:rPr>
        <w:sectPr w:rsidR="00EC7018" w:rsidSect="00D96FE5">
          <w:pgSz w:w="12240" w:h="15840" w:code="1"/>
          <w:pgMar w:top="1440" w:right="1440" w:bottom="1440" w:left="1440" w:header="0" w:footer="504" w:gutter="0"/>
          <w:cols w:space="720"/>
        </w:sectPr>
      </w:pPr>
    </w:p>
    <w:p w:rsidR="00377192" w:rsidRPr="00213CEB" w:rsidRDefault="00377192" w:rsidP="00213CEB">
      <w:pPr>
        <w:jc w:val="center"/>
        <w:rPr>
          <w:rFonts w:ascii="Cambria" w:hAnsi="Cambria"/>
          <w:b/>
          <w:bCs/>
          <w:color w:val="365F91"/>
          <w:sz w:val="36"/>
          <w:szCs w:val="36"/>
        </w:rPr>
        <w:sectPr w:rsidR="00377192" w:rsidRPr="00213CEB" w:rsidSect="00213CEB">
          <w:footerReference w:type="first" r:id="rId17"/>
          <w:pgSz w:w="12240" w:h="15840" w:code="1"/>
          <w:pgMar w:top="1080" w:right="1440" w:bottom="1080" w:left="1440" w:header="720" w:footer="720" w:gutter="0"/>
          <w:cols w:space="720"/>
          <w:vAlign w:val="center"/>
          <w:titlePg/>
          <w:docGrid w:linePitch="360"/>
        </w:sectPr>
      </w:pPr>
      <w:r w:rsidRPr="00AD08BE">
        <w:rPr>
          <w:rFonts w:ascii="Cambria" w:hAnsi="Cambria"/>
          <w:b/>
          <w:bCs/>
          <w:color w:val="365F91"/>
          <w:sz w:val="36"/>
          <w:szCs w:val="36"/>
        </w:rPr>
        <w:lastRenderedPageBreak/>
        <w:t xml:space="preserve">Appendix </w:t>
      </w:r>
      <w:r>
        <w:rPr>
          <w:rFonts w:ascii="Cambria" w:hAnsi="Cambria"/>
          <w:b/>
          <w:bCs/>
          <w:color w:val="365F91"/>
          <w:sz w:val="36"/>
          <w:szCs w:val="36"/>
        </w:rPr>
        <w:t xml:space="preserve">B:  </w:t>
      </w:r>
      <w:r w:rsidR="00213CEB">
        <w:rPr>
          <w:rFonts w:ascii="Cambria" w:hAnsi="Cambria"/>
          <w:b/>
          <w:bCs/>
          <w:color w:val="365F91"/>
          <w:sz w:val="36"/>
          <w:szCs w:val="36"/>
        </w:rPr>
        <w:t>Attribute Class Words</w:t>
      </w:r>
    </w:p>
    <w:p w:rsidR="00377192" w:rsidRDefault="00377192" w:rsidP="00377192">
      <w:pPr>
        <w:pStyle w:val="Heading1"/>
        <w:pBdr>
          <w:top w:val="single" w:sz="24" w:space="1" w:color="800000"/>
        </w:pBdr>
        <w:tabs>
          <w:tab w:val="left" w:pos="990"/>
        </w:tabs>
        <w:spacing w:after="240"/>
        <w:rPr>
          <w:rFonts w:ascii="Verdana" w:hAnsi="Verdana"/>
          <w:b w:val="0"/>
          <w:bCs/>
          <w:color w:val="800000"/>
        </w:rPr>
        <w:sectPr w:rsidR="00377192" w:rsidSect="007C7AAE">
          <w:type w:val="continuous"/>
          <w:pgSz w:w="12240" w:h="15840" w:code="1"/>
          <w:pgMar w:top="1080" w:right="1440" w:bottom="1080" w:left="1440" w:header="720" w:footer="720" w:gutter="0"/>
          <w:cols w:space="720"/>
          <w:vAlign w:val="center"/>
          <w:docGrid w:linePitch="360"/>
        </w:sectPr>
      </w:pPr>
    </w:p>
    <w:p w:rsidR="005661FD" w:rsidRPr="005661FD" w:rsidRDefault="005661FD" w:rsidP="005661FD">
      <w:pPr>
        <w:pStyle w:val="Heading1"/>
        <w:keepLines/>
        <w:spacing w:before="480" w:after="0"/>
        <w:rPr>
          <w:rFonts w:ascii="Cambria" w:hAnsi="Cambria"/>
          <w:bCs/>
          <w:color w:val="365F91"/>
          <w:kern w:val="0"/>
          <w:szCs w:val="28"/>
        </w:rPr>
      </w:pPr>
      <w:bookmarkStart w:id="74" w:name="_Toc443415743"/>
      <w:bookmarkStart w:id="75" w:name="_Toc448398787"/>
      <w:r>
        <w:rPr>
          <w:rFonts w:ascii="Cambria" w:hAnsi="Cambria"/>
          <w:bCs/>
          <w:color w:val="365F91"/>
          <w:kern w:val="0"/>
          <w:szCs w:val="28"/>
        </w:rPr>
        <w:lastRenderedPageBreak/>
        <w:t>Attribute</w:t>
      </w:r>
      <w:r w:rsidRPr="005661FD">
        <w:rPr>
          <w:rFonts w:ascii="Cambria" w:hAnsi="Cambria"/>
          <w:bCs/>
          <w:color w:val="365F91"/>
          <w:kern w:val="0"/>
          <w:szCs w:val="28"/>
        </w:rPr>
        <w:t xml:space="preserve"> Class Words</w:t>
      </w:r>
      <w:bookmarkEnd w:id="74"/>
      <w:bookmarkEnd w:id="75"/>
    </w:p>
    <w:p w:rsidR="00213CEB" w:rsidRDefault="00213CEB" w:rsidP="00213CEB">
      <w:r>
        <w:t>The following authorized class words and their corresponding abbreviations are to be used as a suffix at the end of attribute names. Each Class Word</w:t>
      </w:r>
      <w:r>
        <w:fldChar w:fldCharType="begin"/>
      </w:r>
      <w:r>
        <w:instrText xml:space="preserve"> XE "</w:instrText>
      </w:r>
      <w:r w:rsidRPr="00101D8A">
        <w:instrText>Class Word List</w:instrText>
      </w:r>
      <w:r>
        <w:instrText xml:space="preserve">" </w:instrText>
      </w:r>
      <w:r>
        <w:fldChar w:fldCharType="end"/>
      </w:r>
      <w:r>
        <w:t xml:space="preserve"> has one or more examples where the naming conven</w:t>
      </w:r>
      <w:r w:rsidR="007E2CC1">
        <w:t xml:space="preserve">tion is applied in the Logical </w:t>
      </w:r>
      <w:r>
        <w:t>Model.  The abbreviation for the Class Word w</w:t>
      </w:r>
      <w:r w:rsidR="0084396E">
        <w:t xml:space="preserve">ill be </w:t>
      </w:r>
      <w:r w:rsidR="009002C4">
        <w:t>use</w:t>
      </w:r>
      <w:r w:rsidR="0084396E">
        <w:t>d in the Logical M</w:t>
      </w:r>
      <w:r>
        <w:t>odel to accommodate the attribute name length limitation, which is a maximum of 30 characters.  Class word abbreviations not found in this list must be authorized by the Database Administration and Data Modeling Support section prior to use.</w:t>
      </w:r>
    </w:p>
    <w:p w:rsidR="00213CEB" w:rsidRDefault="00213CEB" w:rsidP="00213CEB"/>
    <w:p w:rsidR="00213CEB" w:rsidRDefault="00213CEB" w:rsidP="00213CEB"/>
    <w:tbl>
      <w:tblPr>
        <w:tblW w:w="1368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46"/>
        <w:gridCol w:w="963"/>
        <w:gridCol w:w="3699"/>
        <w:gridCol w:w="3420"/>
        <w:gridCol w:w="3600"/>
      </w:tblGrid>
      <w:tr w:rsidR="00213CEB" w:rsidTr="000C781F">
        <w:trPr>
          <w:trHeight w:val="510"/>
          <w:tblHeader/>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CLASS  WORD</w:t>
            </w:r>
          </w:p>
        </w:tc>
        <w:tc>
          <w:tcPr>
            <w:tcW w:w="846" w:type="dxa"/>
            <w:tcBorders>
              <w:bottom w:val="single" w:sz="4" w:space="0" w:color="auto"/>
            </w:tcBorders>
            <w:shd w:val="clear" w:color="auto" w:fill="CCFFFF"/>
            <w:tcMar>
              <w:left w:w="43" w:type="dxa"/>
              <w:right w:w="43" w:type="dxa"/>
            </w:tcMar>
            <w:vAlign w:val="center"/>
          </w:tcPr>
          <w:p w:rsidR="00213CEB" w:rsidRDefault="00213CEB" w:rsidP="000C781F">
            <w:pPr>
              <w:jc w:val="center"/>
              <w:rPr>
                <w:b/>
                <w:bCs/>
                <w:sz w:val="20"/>
              </w:rPr>
            </w:pPr>
            <w:r>
              <w:rPr>
                <w:b/>
                <w:bCs/>
                <w:sz w:val="20"/>
              </w:rPr>
              <w:t>CLASS SUFFIX</w:t>
            </w:r>
          </w:p>
        </w:tc>
        <w:tc>
          <w:tcPr>
            <w:tcW w:w="963" w:type="dxa"/>
            <w:tcBorders>
              <w:bottom w:val="single" w:sz="4" w:space="0" w:color="auto"/>
            </w:tcBorders>
            <w:shd w:val="clear" w:color="auto" w:fill="CCFFFF"/>
            <w:tcMar>
              <w:left w:w="43" w:type="dxa"/>
              <w:right w:w="43" w:type="dxa"/>
            </w:tcMar>
            <w:vAlign w:val="center"/>
          </w:tcPr>
          <w:p w:rsidR="00213CEB" w:rsidRDefault="00213CEB" w:rsidP="000C781F">
            <w:pPr>
              <w:jc w:val="center"/>
              <w:rPr>
                <w:b/>
                <w:bCs/>
                <w:sz w:val="20"/>
              </w:rPr>
            </w:pPr>
            <w:r>
              <w:rPr>
                <w:b/>
                <w:bCs/>
                <w:sz w:val="20"/>
              </w:rPr>
              <w:t>DATA TYPE</w:t>
            </w:r>
          </w:p>
        </w:tc>
        <w:tc>
          <w:tcPr>
            <w:tcW w:w="3699" w:type="dxa"/>
            <w:shd w:val="clear" w:color="auto" w:fill="CCFFFF"/>
            <w:tcMar>
              <w:left w:w="43" w:type="dxa"/>
              <w:right w:w="43" w:type="dxa"/>
            </w:tcMar>
            <w:vAlign w:val="center"/>
          </w:tcPr>
          <w:p w:rsidR="00213CEB" w:rsidRDefault="00213CEB" w:rsidP="000C781F">
            <w:pPr>
              <w:ind w:left="56" w:right="137"/>
              <w:rPr>
                <w:b/>
                <w:bCs/>
                <w:sz w:val="20"/>
              </w:rPr>
            </w:pPr>
            <w:r>
              <w:rPr>
                <w:b/>
                <w:bCs/>
                <w:sz w:val="20"/>
              </w:rPr>
              <w:t>DEFINITION</w:t>
            </w:r>
          </w:p>
        </w:tc>
        <w:tc>
          <w:tcPr>
            <w:tcW w:w="3420" w:type="dxa"/>
            <w:shd w:val="clear" w:color="auto" w:fill="CCFFFF"/>
            <w:tcMar>
              <w:left w:w="43" w:type="dxa"/>
              <w:right w:w="43" w:type="dxa"/>
            </w:tcMar>
            <w:vAlign w:val="center"/>
          </w:tcPr>
          <w:p w:rsidR="00213CEB" w:rsidRDefault="00213CEB" w:rsidP="000C781F">
            <w:pPr>
              <w:ind w:firstLineChars="100" w:firstLine="200"/>
              <w:rPr>
                <w:b/>
                <w:bCs/>
                <w:sz w:val="20"/>
              </w:rPr>
            </w:pPr>
            <w:r>
              <w:rPr>
                <w:b/>
                <w:bCs/>
                <w:sz w:val="20"/>
              </w:rPr>
              <w:t>CORRECT USAGE EXAMPLES</w:t>
            </w:r>
          </w:p>
        </w:tc>
        <w:tc>
          <w:tcPr>
            <w:tcW w:w="3600" w:type="dxa"/>
            <w:shd w:val="clear" w:color="auto" w:fill="CCFFFF"/>
            <w:vAlign w:val="center"/>
          </w:tcPr>
          <w:p w:rsidR="00213CEB" w:rsidRDefault="00213CEB" w:rsidP="000C781F">
            <w:pPr>
              <w:rPr>
                <w:b/>
                <w:bCs/>
                <w:sz w:val="20"/>
              </w:rPr>
            </w:pPr>
            <w:r>
              <w:rPr>
                <w:b/>
                <w:bCs/>
                <w:sz w:val="20"/>
              </w:rPr>
              <w:t>INCORRECT USAGE EXAMPLES</w:t>
            </w:r>
          </w:p>
        </w:tc>
      </w:tr>
      <w:tr w:rsidR="00213CEB" w:rsidTr="000C781F">
        <w:trPr>
          <w:trHeight w:val="1583"/>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Amount</w:t>
            </w:r>
          </w:p>
        </w:tc>
        <w:tc>
          <w:tcPr>
            <w:tcW w:w="846" w:type="dxa"/>
            <w:shd w:val="clear" w:color="auto" w:fill="FFFF99"/>
            <w:tcMar>
              <w:left w:w="43" w:type="dxa"/>
              <w:right w:w="43" w:type="dxa"/>
            </w:tcMar>
            <w:vAlign w:val="center"/>
          </w:tcPr>
          <w:p w:rsidR="00213CEB" w:rsidRPr="00450AF5" w:rsidRDefault="00213CEB" w:rsidP="000C781F">
            <w:pPr>
              <w:jc w:val="center"/>
              <w:rPr>
                <w:b/>
                <w:sz w:val="20"/>
              </w:rPr>
            </w:pPr>
            <w:r>
              <w:rPr>
                <w:b/>
                <w:sz w:val="20"/>
              </w:rPr>
              <w:t>AMT</w:t>
            </w:r>
          </w:p>
        </w:tc>
        <w:tc>
          <w:tcPr>
            <w:tcW w:w="963" w:type="dxa"/>
            <w:tcMar>
              <w:left w:w="43" w:type="dxa"/>
              <w:right w:w="43" w:type="dxa"/>
            </w:tcMar>
            <w:vAlign w:val="center"/>
          </w:tcPr>
          <w:p w:rsidR="00213CEB" w:rsidRDefault="00213CEB" w:rsidP="000C781F">
            <w:pPr>
              <w:jc w:val="center"/>
              <w:rPr>
                <w:sz w:val="20"/>
              </w:rPr>
            </w:pPr>
            <w:r>
              <w:rPr>
                <w:sz w:val="20"/>
              </w:rPr>
              <w:t>number</w:t>
            </w:r>
          </w:p>
        </w:tc>
        <w:tc>
          <w:tcPr>
            <w:tcW w:w="3699" w:type="dxa"/>
            <w:tcMar>
              <w:left w:w="43" w:type="dxa"/>
              <w:right w:w="43" w:type="dxa"/>
            </w:tcMar>
            <w:vAlign w:val="center"/>
          </w:tcPr>
          <w:p w:rsidR="00213CEB" w:rsidRDefault="00213CEB" w:rsidP="000C781F">
            <w:pPr>
              <w:ind w:left="56" w:right="137"/>
              <w:rPr>
                <w:sz w:val="20"/>
              </w:rPr>
            </w:pPr>
            <w:r>
              <w:rPr>
                <w:sz w:val="20"/>
              </w:rPr>
              <w:t>Applies to any monetary expression (i.e., dollars and/or cents).  When this class word is used (with the AMT class suffix), it is suggested that a number format with a scale of 2 is used.  The use of qualifier words is highly recommended to remove ambiguity.</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TAX EXEMPT AMT</w:t>
            </w:r>
          </w:p>
          <w:p w:rsidR="00213CEB" w:rsidRDefault="00213CEB" w:rsidP="00213CEB">
            <w:pPr>
              <w:numPr>
                <w:ilvl w:val="0"/>
                <w:numId w:val="41"/>
              </w:numPr>
              <w:rPr>
                <w:color w:val="000080"/>
                <w:sz w:val="20"/>
              </w:rPr>
            </w:pPr>
            <w:r>
              <w:rPr>
                <w:color w:val="000080"/>
                <w:sz w:val="20"/>
              </w:rPr>
              <w:t>WITHHOLDING AMT</w:t>
            </w:r>
          </w:p>
          <w:p w:rsidR="00213CEB" w:rsidRDefault="00213CEB" w:rsidP="00213CEB">
            <w:pPr>
              <w:numPr>
                <w:ilvl w:val="0"/>
                <w:numId w:val="41"/>
              </w:numPr>
              <w:rPr>
                <w:color w:val="000080"/>
                <w:sz w:val="20"/>
              </w:rPr>
            </w:pPr>
            <w:r>
              <w:rPr>
                <w:color w:val="000080"/>
                <w:sz w:val="20"/>
              </w:rPr>
              <w:t>DEDUCTIBLE AMT</w:t>
            </w:r>
          </w:p>
          <w:p w:rsidR="00213CEB" w:rsidRDefault="00213CEB" w:rsidP="00213CEB">
            <w:pPr>
              <w:numPr>
                <w:ilvl w:val="0"/>
                <w:numId w:val="41"/>
              </w:numPr>
              <w:rPr>
                <w:color w:val="000080"/>
                <w:sz w:val="20"/>
              </w:rPr>
            </w:pPr>
            <w:r>
              <w:rPr>
                <w:color w:val="000080"/>
                <w:sz w:val="20"/>
              </w:rPr>
              <w:t>BENEFIT AMT</w:t>
            </w:r>
          </w:p>
          <w:p w:rsidR="00213CEB" w:rsidRDefault="00213CEB" w:rsidP="00213CEB">
            <w:pPr>
              <w:numPr>
                <w:ilvl w:val="0"/>
                <w:numId w:val="41"/>
              </w:numPr>
              <w:rPr>
                <w:color w:val="000080"/>
                <w:sz w:val="20"/>
              </w:rPr>
            </w:pPr>
            <w:r>
              <w:rPr>
                <w:color w:val="000080"/>
                <w:sz w:val="20"/>
              </w:rPr>
              <w:t>AMT</w:t>
            </w:r>
          </w:p>
        </w:tc>
        <w:tc>
          <w:tcPr>
            <w:tcW w:w="3600" w:type="dxa"/>
            <w:vAlign w:val="center"/>
          </w:tcPr>
          <w:p w:rsidR="00213CEB" w:rsidRDefault="00213CEB" w:rsidP="00213CEB">
            <w:pPr>
              <w:numPr>
                <w:ilvl w:val="0"/>
                <w:numId w:val="40"/>
              </w:numPr>
              <w:rPr>
                <w:color w:val="FF0000"/>
                <w:sz w:val="20"/>
              </w:rPr>
            </w:pPr>
            <w:r>
              <w:rPr>
                <w:color w:val="FF0000"/>
                <w:sz w:val="20"/>
              </w:rPr>
              <w:t>AMT TAX EXEMPT</w:t>
            </w:r>
          </w:p>
          <w:p w:rsidR="00213CEB" w:rsidRDefault="00213CEB" w:rsidP="00213CEB">
            <w:pPr>
              <w:numPr>
                <w:ilvl w:val="0"/>
                <w:numId w:val="40"/>
              </w:numPr>
              <w:rPr>
                <w:color w:val="FF0000"/>
                <w:sz w:val="20"/>
              </w:rPr>
            </w:pPr>
            <w:r>
              <w:rPr>
                <w:color w:val="FF0000"/>
                <w:sz w:val="20"/>
              </w:rPr>
              <w:t>WITHHOLDING AMOUNT</w:t>
            </w:r>
          </w:p>
          <w:p w:rsidR="00213CEB" w:rsidRDefault="00213CEB" w:rsidP="00213CEB">
            <w:pPr>
              <w:numPr>
                <w:ilvl w:val="0"/>
                <w:numId w:val="40"/>
              </w:numPr>
              <w:rPr>
                <w:color w:val="FF0000"/>
                <w:sz w:val="20"/>
              </w:rPr>
            </w:pPr>
            <w:r>
              <w:rPr>
                <w:color w:val="FF0000"/>
                <w:sz w:val="20"/>
              </w:rPr>
              <w:t>DEDUCTIBLE AMOUNT</w:t>
            </w:r>
          </w:p>
          <w:p w:rsidR="00213CEB" w:rsidRDefault="00213CEB" w:rsidP="00213CEB">
            <w:pPr>
              <w:numPr>
                <w:ilvl w:val="0"/>
                <w:numId w:val="40"/>
              </w:numPr>
              <w:rPr>
                <w:color w:val="FF0000"/>
                <w:sz w:val="20"/>
              </w:rPr>
            </w:pPr>
            <w:r>
              <w:rPr>
                <w:color w:val="FF0000"/>
                <w:sz w:val="20"/>
              </w:rPr>
              <w:t>AMT OF BENEFIT</w:t>
            </w:r>
          </w:p>
          <w:p w:rsidR="00213CEB" w:rsidRDefault="00213CEB" w:rsidP="00213CEB">
            <w:pPr>
              <w:numPr>
                <w:ilvl w:val="0"/>
                <w:numId w:val="40"/>
              </w:numPr>
              <w:rPr>
                <w:color w:val="FF0000"/>
                <w:sz w:val="20"/>
              </w:rPr>
            </w:pPr>
            <w:r>
              <w:rPr>
                <w:color w:val="FF0000"/>
                <w:sz w:val="20"/>
              </w:rPr>
              <w:t>AMOUNT</w:t>
            </w:r>
          </w:p>
        </w:tc>
      </w:tr>
      <w:tr w:rsidR="00213CEB" w:rsidTr="000C781F">
        <w:trPr>
          <w:trHeight w:val="2330"/>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Count</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CNT</w:t>
            </w:r>
          </w:p>
        </w:tc>
        <w:tc>
          <w:tcPr>
            <w:tcW w:w="963" w:type="dxa"/>
            <w:tcMar>
              <w:left w:w="43" w:type="dxa"/>
              <w:right w:w="43" w:type="dxa"/>
            </w:tcMar>
            <w:vAlign w:val="center"/>
          </w:tcPr>
          <w:p w:rsidR="00213CEB" w:rsidRDefault="00213CEB" w:rsidP="000C781F">
            <w:pPr>
              <w:jc w:val="center"/>
              <w:rPr>
                <w:sz w:val="20"/>
              </w:rPr>
            </w:pPr>
            <w:r>
              <w:rPr>
                <w:sz w:val="20"/>
              </w:rPr>
              <w:t>number</w:t>
            </w:r>
          </w:p>
        </w:tc>
        <w:tc>
          <w:tcPr>
            <w:tcW w:w="3699" w:type="dxa"/>
            <w:tcMar>
              <w:left w:w="43" w:type="dxa"/>
              <w:right w:w="43" w:type="dxa"/>
            </w:tcMar>
            <w:vAlign w:val="center"/>
          </w:tcPr>
          <w:p w:rsidR="00213CEB" w:rsidRDefault="00213CEB" w:rsidP="000C781F">
            <w:pPr>
              <w:ind w:left="56" w:right="137"/>
              <w:rPr>
                <w:sz w:val="20"/>
              </w:rPr>
            </w:pPr>
            <w:r>
              <w:rPr>
                <w:sz w:val="20"/>
              </w:rPr>
              <w:t>The number or quantity of anything other than monetary amounts.  The capture of a running total or summation from the actions of a specific event or set of occurrences of interest to the business.  A calculated length of time must be expressed as a count of the appropriate units.  The use of qualifier words is highly encouraged to remove ambiguity.</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WORK DAY HOUR CNT</w:t>
            </w:r>
          </w:p>
          <w:p w:rsidR="00213CEB" w:rsidRDefault="00213CEB" w:rsidP="00213CEB">
            <w:pPr>
              <w:numPr>
                <w:ilvl w:val="0"/>
                <w:numId w:val="41"/>
              </w:numPr>
              <w:rPr>
                <w:color w:val="000080"/>
                <w:sz w:val="20"/>
              </w:rPr>
            </w:pPr>
            <w:r>
              <w:rPr>
                <w:color w:val="000080"/>
                <w:sz w:val="20"/>
              </w:rPr>
              <w:t>DRIVER CONVICTION CNT</w:t>
            </w:r>
          </w:p>
          <w:p w:rsidR="00213CEB" w:rsidRDefault="00213CEB" w:rsidP="00213CEB">
            <w:pPr>
              <w:numPr>
                <w:ilvl w:val="0"/>
                <w:numId w:val="41"/>
              </w:numPr>
              <w:rPr>
                <w:color w:val="000080"/>
                <w:sz w:val="20"/>
              </w:rPr>
            </w:pPr>
            <w:r>
              <w:rPr>
                <w:color w:val="000080"/>
                <w:sz w:val="20"/>
              </w:rPr>
              <w:t>SPILL EVENT CNT</w:t>
            </w:r>
          </w:p>
          <w:p w:rsidR="00213CEB" w:rsidRDefault="00213CEB" w:rsidP="00213CEB">
            <w:pPr>
              <w:numPr>
                <w:ilvl w:val="0"/>
                <w:numId w:val="41"/>
              </w:numPr>
              <w:rPr>
                <w:color w:val="000080"/>
                <w:sz w:val="20"/>
              </w:rPr>
            </w:pPr>
            <w:r>
              <w:rPr>
                <w:color w:val="000080"/>
                <w:sz w:val="20"/>
              </w:rPr>
              <w:t>BILLABLE HOUR CNT</w:t>
            </w:r>
          </w:p>
          <w:p w:rsidR="00213CEB" w:rsidRDefault="00213CEB" w:rsidP="00213CEB">
            <w:pPr>
              <w:numPr>
                <w:ilvl w:val="0"/>
                <w:numId w:val="41"/>
              </w:numPr>
              <w:rPr>
                <w:color w:val="000080"/>
                <w:sz w:val="20"/>
              </w:rPr>
            </w:pPr>
            <w:r>
              <w:rPr>
                <w:color w:val="000080"/>
                <w:sz w:val="20"/>
              </w:rPr>
              <w:t>CNT</w:t>
            </w:r>
          </w:p>
        </w:tc>
        <w:tc>
          <w:tcPr>
            <w:tcW w:w="3600" w:type="dxa"/>
            <w:vAlign w:val="center"/>
          </w:tcPr>
          <w:p w:rsidR="00213CEB" w:rsidRDefault="00213CEB" w:rsidP="00213CEB">
            <w:pPr>
              <w:numPr>
                <w:ilvl w:val="0"/>
                <w:numId w:val="40"/>
              </w:numPr>
              <w:rPr>
                <w:color w:val="FF0000"/>
                <w:sz w:val="20"/>
              </w:rPr>
            </w:pPr>
            <w:r>
              <w:rPr>
                <w:color w:val="FF0000"/>
                <w:sz w:val="20"/>
              </w:rPr>
              <w:t>WORK DAY HOUR COUNT</w:t>
            </w:r>
          </w:p>
          <w:p w:rsidR="00213CEB" w:rsidRDefault="00213CEB" w:rsidP="00213CEB">
            <w:pPr>
              <w:numPr>
                <w:ilvl w:val="0"/>
                <w:numId w:val="40"/>
              </w:numPr>
              <w:rPr>
                <w:color w:val="FF0000"/>
                <w:sz w:val="20"/>
              </w:rPr>
            </w:pPr>
            <w:r>
              <w:rPr>
                <w:color w:val="FF0000"/>
                <w:sz w:val="20"/>
              </w:rPr>
              <w:t>DRIVER CONVICTION COUNT</w:t>
            </w:r>
          </w:p>
          <w:p w:rsidR="00213CEB" w:rsidRDefault="00213CEB" w:rsidP="00213CEB">
            <w:pPr>
              <w:numPr>
                <w:ilvl w:val="0"/>
                <w:numId w:val="40"/>
              </w:numPr>
              <w:rPr>
                <w:color w:val="FF0000"/>
                <w:sz w:val="20"/>
              </w:rPr>
            </w:pPr>
            <w:r>
              <w:rPr>
                <w:color w:val="FF0000"/>
                <w:sz w:val="20"/>
              </w:rPr>
              <w:t>CNT SPILL EVENT</w:t>
            </w:r>
          </w:p>
          <w:p w:rsidR="00213CEB" w:rsidRDefault="00213CEB" w:rsidP="00213CEB">
            <w:pPr>
              <w:numPr>
                <w:ilvl w:val="0"/>
                <w:numId w:val="40"/>
              </w:numPr>
              <w:rPr>
                <w:color w:val="FF0000"/>
                <w:sz w:val="20"/>
              </w:rPr>
            </w:pPr>
            <w:r>
              <w:rPr>
                <w:color w:val="FF0000"/>
                <w:sz w:val="20"/>
              </w:rPr>
              <w:t>BILLABLE HOUR COUNT</w:t>
            </w:r>
          </w:p>
          <w:p w:rsidR="00213CEB" w:rsidRDefault="00213CEB" w:rsidP="00213CEB">
            <w:pPr>
              <w:numPr>
                <w:ilvl w:val="0"/>
                <w:numId w:val="40"/>
              </w:numPr>
              <w:rPr>
                <w:color w:val="FF0000"/>
                <w:sz w:val="20"/>
              </w:rPr>
            </w:pPr>
            <w:r>
              <w:rPr>
                <w:color w:val="FF0000"/>
                <w:sz w:val="20"/>
              </w:rPr>
              <w:t xml:space="preserve">COUNT </w:t>
            </w:r>
          </w:p>
        </w:tc>
      </w:tr>
      <w:tr w:rsidR="00213CEB" w:rsidTr="000C781F">
        <w:trPr>
          <w:trHeight w:val="1556"/>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Date</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DATE</w:t>
            </w:r>
          </w:p>
        </w:tc>
        <w:tc>
          <w:tcPr>
            <w:tcW w:w="963" w:type="dxa"/>
            <w:tcMar>
              <w:left w:w="43" w:type="dxa"/>
              <w:right w:w="43" w:type="dxa"/>
            </w:tcMar>
            <w:vAlign w:val="center"/>
          </w:tcPr>
          <w:p w:rsidR="00213CEB" w:rsidRDefault="00213CEB" w:rsidP="000C781F">
            <w:pPr>
              <w:jc w:val="center"/>
              <w:rPr>
                <w:sz w:val="20"/>
              </w:rPr>
            </w:pPr>
            <w:r>
              <w:rPr>
                <w:sz w:val="20"/>
              </w:rPr>
              <w:t>date</w:t>
            </w:r>
          </w:p>
        </w:tc>
        <w:tc>
          <w:tcPr>
            <w:tcW w:w="3699" w:type="dxa"/>
            <w:tcMar>
              <w:left w:w="43" w:type="dxa"/>
              <w:right w:w="43" w:type="dxa"/>
            </w:tcMar>
            <w:vAlign w:val="center"/>
          </w:tcPr>
          <w:p w:rsidR="00213CEB" w:rsidRDefault="00DB78A4" w:rsidP="000C781F">
            <w:pPr>
              <w:ind w:left="56" w:right="137"/>
              <w:rPr>
                <w:sz w:val="20"/>
              </w:rPr>
            </w:pPr>
            <w:r>
              <w:rPr>
                <w:sz w:val="20"/>
              </w:rPr>
              <w:t xml:space="preserve">A calendar date that will always contain the full century.  This class word can never be used by itself, “DATE” is an Oracle reserved word. Date may also include the Hour Minute Second but not the Millisecond or Time Zone.  If the </w:t>
            </w:r>
            <w:r w:rsidR="00A14FBB">
              <w:rPr>
                <w:sz w:val="20"/>
              </w:rPr>
              <w:t>Millisecond</w:t>
            </w:r>
            <w:r>
              <w:rPr>
                <w:sz w:val="20"/>
              </w:rPr>
              <w:t xml:space="preserve"> or Time Zone is required then use the TS class word.</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ACTIVITY ITEM BEGIN DATE</w:t>
            </w:r>
          </w:p>
          <w:p w:rsidR="00213CEB" w:rsidRDefault="00213CEB" w:rsidP="00213CEB">
            <w:pPr>
              <w:numPr>
                <w:ilvl w:val="0"/>
                <w:numId w:val="41"/>
              </w:numPr>
              <w:rPr>
                <w:color w:val="000080"/>
                <w:sz w:val="20"/>
              </w:rPr>
            </w:pPr>
            <w:r>
              <w:rPr>
                <w:color w:val="000080"/>
                <w:sz w:val="20"/>
              </w:rPr>
              <w:t>POLICY EFFECTIVE DATE</w:t>
            </w:r>
          </w:p>
          <w:p w:rsidR="00213CEB" w:rsidRDefault="00213CEB" w:rsidP="00213CEB">
            <w:pPr>
              <w:numPr>
                <w:ilvl w:val="0"/>
                <w:numId w:val="41"/>
              </w:numPr>
              <w:rPr>
                <w:color w:val="000080"/>
                <w:sz w:val="20"/>
              </w:rPr>
            </w:pPr>
            <w:r>
              <w:rPr>
                <w:color w:val="000080"/>
                <w:sz w:val="20"/>
              </w:rPr>
              <w:t>BEGIN DATE</w:t>
            </w:r>
          </w:p>
          <w:p w:rsidR="00213CEB" w:rsidRDefault="00213CEB" w:rsidP="00213CEB">
            <w:pPr>
              <w:numPr>
                <w:ilvl w:val="0"/>
                <w:numId w:val="41"/>
              </w:numPr>
              <w:rPr>
                <w:color w:val="000080"/>
                <w:sz w:val="20"/>
              </w:rPr>
            </w:pPr>
            <w:r>
              <w:rPr>
                <w:color w:val="000080"/>
                <w:sz w:val="20"/>
              </w:rPr>
              <w:t>END DATE</w:t>
            </w:r>
          </w:p>
          <w:p w:rsidR="00213CEB" w:rsidRDefault="00213CEB" w:rsidP="00213CEB">
            <w:pPr>
              <w:numPr>
                <w:ilvl w:val="0"/>
                <w:numId w:val="41"/>
              </w:numPr>
              <w:rPr>
                <w:color w:val="000080"/>
                <w:sz w:val="20"/>
              </w:rPr>
            </w:pPr>
            <w:r>
              <w:rPr>
                <w:color w:val="000080"/>
                <w:sz w:val="20"/>
              </w:rPr>
              <w:t>EFFECTIVE DATE</w:t>
            </w:r>
          </w:p>
          <w:p w:rsidR="00213CEB" w:rsidRDefault="00213CEB" w:rsidP="00213CEB">
            <w:pPr>
              <w:numPr>
                <w:ilvl w:val="0"/>
                <w:numId w:val="41"/>
              </w:numPr>
              <w:rPr>
                <w:color w:val="000080"/>
                <w:sz w:val="20"/>
              </w:rPr>
            </w:pPr>
            <w:r>
              <w:rPr>
                <w:color w:val="000080"/>
                <w:sz w:val="20"/>
              </w:rPr>
              <w:t>EXPIRATION DATE</w:t>
            </w:r>
          </w:p>
        </w:tc>
        <w:tc>
          <w:tcPr>
            <w:tcW w:w="3600" w:type="dxa"/>
            <w:vAlign w:val="center"/>
          </w:tcPr>
          <w:p w:rsidR="00213CEB" w:rsidRDefault="00213CEB" w:rsidP="00213CEB">
            <w:pPr>
              <w:numPr>
                <w:ilvl w:val="0"/>
                <w:numId w:val="40"/>
              </w:numPr>
              <w:rPr>
                <w:color w:val="FF0000"/>
                <w:sz w:val="20"/>
              </w:rPr>
            </w:pPr>
            <w:r>
              <w:rPr>
                <w:color w:val="FF0000"/>
                <w:sz w:val="20"/>
              </w:rPr>
              <w:t>ACTIVITY ITEM BEGIN DT</w:t>
            </w:r>
          </w:p>
          <w:p w:rsidR="00213CEB" w:rsidRDefault="00213CEB" w:rsidP="00213CEB">
            <w:pPr>
              <w:numPr>
                <w:ilvl w:val="0"/>
                <w:numId w:val="40"/>
              </w:numPr>
              <w:rPr>
                <w:color w:val="FF0000"/>
                <w:sz w:val="20"/>
              </w:rPr>
            </w:pPr>
            <w:r>
              <w:rPr>
                <w:color w:val="FF0000"/>
                <w:sz w:val="20"/>
              </w:rPr>
              <w:t>DATE POLICY EFFECTIVE</w:t>
            </w:r>
          </w:p>
          <w:p w:rsidR="00213CEB" w:rsidRDefault="00213CEB" w:rsidP="00213CEB">
            <w:pPr>
              <w:numPr>
                <w:ilvl w:val="0"/>
                <w:numId w:val="40"/>
              </w:numPr>
              <w:rPr>
                <w:color w:val="FF0000"/>
                <w:sz w:val="20"/>
              </w:rPr>
            </w:pPr>
            <w:r>
              <w:rPr>
                <w:color w:val="FF0000"/>
                <w:sz w:val="20"/>
              </w:rPr>
              <w:t>BEGIN DT</w:t>
            </w:r>
          </w:p>
          <w:p w:rsidR="00213CEB" w:rsidRDefault="00213CEB" w:rsidP="00213CEB">
            <w:pPr>
              <w:numPr>
                <w:ilvl w:val="0"/>
                <w:numId w:val="40"/>
              </w:numPr>
              <w:rPr>
                <w:color w:val="FF0000"/>
                <w:sz w:val="20"/>
              </w:rPr>
            </w:pPr>
            <w:r>
              <w:rPr>
                <w:color w:val="FF0000"/>
                <w:sz w:val="20"/>
              </w:rPr>
              <w:t>EFFECTIVE DT</w:t>
            </w:r>
          </w:p>
          <w:p w:rsidR="00213CEB" w:rsidRDefault="00213CEB" w:rsidP="00213CEB">
            <w:pPr>
              <w:numPr>
                <w:ilvl w:val="0"/>
                <w:numId w:val="40"/>
              </w:numPr>
              <w:rPr>
                <w:color w:val="FF0000"/>
                <w:sz w:val="20"/>
              </w:rPr>
            </w:pPr>
            <w:r>
              <w:rPr>
                <w:color w:val="FF0000"/>
                <w:sz w:val="20"/>
              </w:rPr>
              <w:t>DT OF EXPIRATION</w:t>
            </w:r>
          </w:p>
          <w:p w:rsidR="00213CEB" w:rsidRDefault="00213CEB" w:rsidP="00213CEB">
            <w:pPr>
              <w:numPr>
                <w:ilvl w:val="0"/>
                <w:numId w:val="40"/>
              </w:numPr>
              <w:rPr>
                <w:color w:val="FF0000"/>
                <w:sz w:val="20"/>
              </w:rPr>
            </w:pPr>
            <w:r>
              <w:rPr>
                <w:color w:val="FF0000"/>
                <w:sz w:val="20"/>
              </w:rPr>
              <w:t>DATE</w:t>
            </w:r>
          </w:p>
        </w:tc>
      </w:tr>
      <w:tr w:rsidR="00213CEB" w:rsidTr="000C781F">
        <w:trPr>
          <w:trHeight w:val="1835"/>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lastRenderedPageBreak/>
              <w:t>Description</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DSC</w:t>
            </w:r>
          </w:p>
        </w:tc>
        <w:tc>
          <w:tcPr>
            <w:tcW w:w="963" w:type="dxa"/>
            <w:tcMar>
              <w:left w:w="43" w:type="dxa"/>
              <w:right w:w="43" w:type="dxa"/>
            </w:tcMar>
            <w:vAlign w:val="center"/>
          </w:tcPr>
          <w:p w:rsidR="00213CEB" w:rsidRDefault="00213CEB" w:rsidP="000C781F">
            <w:pPr>
              <w:jc w:val="center"/>
              <w:rPr>
                <w:sz w:val="20"/>
              </w:rPr>
            </w:pPr>
            <w:r>
              <w:rPr>
                <w:sz w:val="20"/>
              </w:rPr>
              <w:t>varchar2</w:t>
            </w:r>
          </w:p>
        </w:tc>
        <w:tc>
          <w:tcPr>
            <w:tcW w:w="3699" w:type="dxa"/>
            <w:tcMar>
              <w:left w:w="43" w:type="dxa"/>
              <w:right w:w="43" w:type="dxa"/>
            </w:tcMar>
            <w:vAlign w:val="center"/>
          </w:tcPr>
          <w:p w:rsidR="00213CEB" w:rsidRDefault="00213CEB" w:rsidP="000C781F">
            <w:pPr>
              <w:ind w:left="56" w:right="137"/>
              <w:rPr>
                <w:sz w:val="20"/>
              </w:rPr>
            </w:pPr>
            <w:r>
              <w:rPr>
                <w:sz w:val="20"/>
              </w:rPr>
              <w:t>A text string describing a business item that may have one or more sentences.  It is end user designated and is used when most natural from a business point of view.  The use of qualifier words is highly recommended to remove ambiguity.  The class suffix should not be used by itself, the class word should be used for the column name in this case.</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 xml:space="preserve">SUBJECT DSC </w:t>
            </w:r>
          </w:p>
          <w:p w:rsidR="00213CEB" w:rsidRDefault="00213CEB" w:rsidP="00213CEB">
            <w:pPr>
              <w:numPr>
                <w:ilvl w:val="0"/>
                <w:numId w:val="41"/>
              </w:numPr>
              <w:rPr>
                <w:color w:val="000080"/>
                <w:sz w:val="20"/>
              </w:rPr>
            </w:pPr>
            <w:r>
              <w:rPr>
                <w:color w:val="000080"/>
                <w:sz w:val="20"/>
              </w:rPr>
              <w:t>INCIDENT DSC</w:t>
            </w:r>
          </w:p>
          <w:p w:rsidR="00213CEB" w:rsidRDefault="00213CEB" w:rsidP="00213CEB">
            <w:pPr>
              <w:numPr>
                <w:ilvl w:val="0"/>
                <w:numId w:val="41"/>
              </w:numPr>
              <w:rPr>
                <w:color w:val="000080"/>
                <w:sz w:val="20"/>
              </w:rPr>
            </w:pPr>
            <w:r>
              <w:rPr>
                <w:color w:val="000080"/>
                <w:sz w:val="20"/>
              </w:rPr>
              <w:t>COMPLAINT DSC</w:t>
            </w:r>
          </w:p>
          <w:p w:rsidR="00213CEB" w:rsidRDefault="00213CEB" w:rsidP="00213CEB">
            <w:pPr>
              <w:numPr>
                <w:ilvl w:val="0"/>
                <w:numId w:val="41"/>
              </w:numPr>
              <w:rPr>
                <w:color w:val="000080"/>
                <w:sz w:val="20"/>
              </w:rPr>
            </w:pPr>
            <w:r>
              <w:rPr>
                <w:color w:val="000080"/>
                <w:sz w:val="20"/>
              </w:rPr>
              <w:t>INCIDENT DSC</w:t>
            </w:r>
          </w:p>
          <w:p w:rsidR="00213CEB" w:rsidRDefault="00213CEB" w:rsidP="00213CEB">
            <w:pPr>
              <w:numPr>
                <w:ilvl w:val="0"/>
                <w:numId w:val="41"/>
              </w:numPr>
              <w:rPr>
                <w:color w:val="000080"/>
                <w:sz w:val="20"/>
              </w:rPr>
            </w:pPr>
            <w:r>
              <w:rPr>
                <w:color w:val="000080"/>
                <w:sz w:val="20"/>
              </w:rPr>
              <w:t>DESCRIPTION</w:t>
            </w:r>
          </w:p>
          <w:p w:rsidR="00213CEB" w:rsidRPr="006C483A" w:rsidRDefault="00213CEB" w:rsidP="00213CEB">
            <w:pPr>
              <w:numPr>
                <w:ilvl w:val="0"/>
                <w:numId w:val="41"/>
              </w:numPr>
              <w:rPr>
                <w:color w:val="000080"/>
                <w:sz w:val="20"/>
              </w:rPr>
            </w:pPr>
            <w:r>
              <w:rPr>
                <w:color w:val="000080"/>
                <w:sz w:val="20"/>
              </w:rPr>
              <w:t>DESCRIPTION</w:t>
            </w:r>
          </w:p>
        </w:tc>
        <w:tc>
          <w:tcPr>
            <w:tcW w:w="3600" w:type="dxa"/>
            <w:vAlign w:val="center"/>
          </w:tcPr>
          <w:p w:rsidR="00213CEB" w:rsidRDefault="00213CEB" w:rsidP="00213CEB">
            <w:pPr>
              <w:numPr>
                <w:ilvl w:val="0"/>
                <w:numId w:val="40"/>
              </w:numPr>
              <w:rPr>
                <w:color w:val="FF0000"/>
                <w:sz w:val="20"/>
              </w:rPr>
            </w:pPr>
            <w:r>
              <w:rPr>
                <w:color w:val="FF0000"/>
                <w:sz w:val="20"/>
              </w:rPr>
              <w:t>SUBJECT DESCRIPTION</w:t>
            </w:r>
          </w:p>
          <w:p w:rsidR="00213CEB" w:rsidRDefault="00213CEB" w:rsidP="00213CEB">
            <w:pPr>
              <w:numPr>
                <w:ilvl w:val="0"/>
                <w:numId w:val="40"/>
              </w:numPr>
              <w:rPr>
                <w:color w:val="FF0000"/>
                <w:sz w:val="20"/>
              </w:rPr>
            </w:pPr>
            <w:r>
              <w:rPr>
                <w:color w:val="FF0000"/>
                <w:sz w:val="20"/>
              </w:rPr>
              <w:t>DESC OF INCIDENT</w:t>
            </w:r>
          </w:p>
          <w:p w:rsidR="00213CEB" w:rsidRDefault="00213CEB" w:rsidP="00213CEB">
            <w:pPr>
              <w:numPr>
                <w:ilvl w:val="0"/>
                <w:numId w:val="40"/>
              </w:numPr>
              <w:rPr>
                <w:color w:val="FF0000"/>
                <w:sz w:val="20"/>
              </w:rPr>
            </w:pPr>
            <w:r>
              <w:rPr>
                <w:color w:val="FF0000"/>
                <w:sz w:val="20"/>
              </w:rPr>
              <w:t>COMPLAINT DESCRIPTION</w:t>
            </w:r>
          </w:p>
          <w:p w:rsidR="00213CEB" w:rsidRDefault="00213CEB" w:rsidP="00213CEB">
            <w:pPr>
              <w:numPr>
                <w:ilvl w:val="0"/>
                <w:numId w:val="40"/>
              </w:numPr>
              <w:rPr>
                <w:color w:val="FF0000"/>
                <w:sz w:val="20"/>
              </w:rPr>
            </w:pPr>
            <w:r>
              <w:rPr>
                <w:color w:val="FF0000"/>
                <w:sz w:val="20"/>
              </w:rPr>
              <w:t>INCIDENT DESCRIPTION</w:t>
            </w:r>
          </w:p>
          <w:p w:rsidR="00213CEB" w:rsidRDefault="00213CEB" w:rsidP="00213CEB">
            <w:pPr>
              <w:numPr>
                <w:ilvl w:val="0"/>
                <w:numId w:val="40"/>
              </w:numPr>
              <w:rPr>
                <w:color w:val="FF0000"/>
                <w:sz w:val="20"/>
              </w:rPr>
            </w:pPr>
            <w:r>
              <w:rPr>
                <w:color w:val="FF0000"/>
                <w:sz w:val="20"/>
              </w:rPr>
              <w:t>DESC</w:t>
            </w:r>
          </w:p>
          <w:p w:rsidR="00213CEB" w:rsidRDefault="00213CEB" w:rsidP="00213CEB">
            <w:pPr>
              <w:numPr>
                <w:ilvl w:val="0"/>
                <w:numId w:val="40"/>
              </w:numPr>
              <w:rPr>
                <w:color w:val="FF0000"/>
                <w:sz w:val="20"/>
              </w:rPr>
            </w:pPr>
            <w:r>
              <w:rPr>
                <w:color w:val="FF0000"/>
                <w:sz w:val="20"/>
              </w:rPr>
              <w:t>DSC</w:t>
            </w:r>
          </w:p>
        </w:tc>
      </w:tr>
      <w:tr w:rsidR="00213CEB" w:rsidTr="000C781F">
        <w:trPr>
          <w:trHeight w:val="2348"/>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Geometry</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GEO</w:t>
            </w:r>
          </w:p>
        </w:tc>
        <w:tc>
          <w:tcPr>
            <w:tcW w:w="963" w:type="dxa"/>
            <w:tcMar>
              <w:left w:w="43" w:type="dxa"/>
              <w:right w:w="43" w:type="dxa"/>
            </w:tcMar>
            <w:vAlign w:val="center"/>
          </w:tcPr>
          <w:p w:rsidR="00213CEB" w:rsidRDefault="00213CEB" w:rsidP="000C781F">
            <w:pPr>
              <w:jc w:val="center"/>
              <w:rPr>
                <w:sz w:val="20"/>
              </w:rPr>
            </w:pPr>
            <w:proofErr w:type="spellStart"/>
            <w:r>
              <w:rPr>
                <w:sz w:val="20"/>
              </w:rPr>
              <w:t>sdo</w:t>
            </w:r>
            <w:proofErr w:type="spellEnd"/>
            <w:r>
              <w:rPr>
                <w:sz w:val="20"/>
              </w:rPr>
              <w:t>_ geometry</w:t>
            </w:r>
          </w:p>
        </w:tc>
        <w:tc>
          <w:tcPr>
            <w:tcW w:w="3699" w:type="dxa"/>
            <w:tcMar>
              <w:left w:w="43" w:type="dxa"/>
              <w:right w:w="43" w:type="dxa"/>
            </w:tcMar>
            <w:vAlign w:val="center"/>
          </w:tcPr>
          <w:p w:rsidR="00213CEB" w:rsidRDefault="00213CEB" w:rsidP="00F25311">
            <w:pPr>
              <w:ind w:leftChars="-1" w:left="-2" w:right="137"/>
              <w:rPr>
                <w:sz w:val="20"/>
              </w:rPr>
            </w:pPr>
            <w:r>
              <w:rPr>
                <w:sz w:val="20"/>
              </w:rPr>
              <w:t>A set of data values that captures the spatial characteristics of an object.  Note: The use of this class word will require the inclusion of additional attributes.  Please refer to the GIS Location Data Standards (</w:t>
            </w:r>
            <w:r w:rsidR="00F25311">
              <w:rPr>
                <w:sz w:val="20"/>
              </w:rPr>
              <w:t xml:space="preserve">STD-09061811.1.1 at </w:t>
            </w:r>
            <w:hyperlink r:id="rId18" w:history="1">
              <w:r w:rsidR="00F55350" w:rsidRPr="00497AC4">
                <w:rPr>
                  <w:rStyle w:val="Hyperlink"/>
                  <w:sz w:val="20"/>
                </w:rPr>
                <w:t>https://floridadep-public.sharepoint.com/it-standards-library</w:t>
              </w:r>
            </w:hyperlink>
            <w:r>
              <w:rPr>
                <w:sz w:val="20"/>
              </w:rPr>
              <w:t>) for these attributes.  The Oracle data type is always SDO_GEOMETRY.</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INCIDENT LOCATION GEO</w:t>
            </w:r>
          </w:p>
          <w:p w:rsidR="00213CEB" w:rsidRDefault="00213CEB" w:rsidP="00213CEB">
            <w:pPr>
              <w:numPr>
                <w:ilvl w:val="0"/>
                <w:numId w:val="41"/>
              </w:numPr>
              <w:rPr>
                <w:color w:val="000080"/>
                <w:sz w:val="20"/>
              </w:rPr>
            </w:pPr>
            <w:r>
              <w:rPr>
                <w:color w:val="000080"/>
                <w:sz w:val="20"/>
              </w:rPr>
              <w:t>LAND GEO</w:t>
            </w:r>
          </w:p>
          <w:p w:rsidR="00213CEB" w:rsidRDefault="00213CEB" w:rsidP="00213CEB">
            <w:pPr>
              <w:numPr>
                <w:ilvl w:val="0"/>
                <w:numId w:val="41"/>
              </w:numPr>
              <w:rPr>
                <w:color w:val="000080"/>
                <w:sz w:val="20"/>
              </w:rPr>
            </w:pPr>
            <w:r>
              <w:rPr>
                <w:color w:val="000080"/>
                <w:sz w:val="20"/>
              </w:rPr>
              <w:t>WAFR GEO</w:t>
            </w:r>
          </w:p>
          <w:p w:rsidR="00213CEB" w:rsidRDefault="00213CEB" w:rsidP="00213CEB">
            <w:pPr>
              <w:numPr>
                <w:ilvl w:val="0"/>
                <w:numId w:val="41"/>
              </w:numPr>
              <w:rPr>
                <w:color w:val="000080"/>
                <w:sz w:val="20"/>
              </w:rPr>
            </w:pPr>
            <w:r>
              <w:rPr>
                <w:color w:val="000080"/>
                <w:sz w:val="20"/>
              </w:rPr>
              <w:t>WAFR OLD GEO</w:t>
            </w:r>
          </w:p>
          <w:p w:rsidR="00213CEB" w:rsidRDefault="00213CEB" w:rsidP="00213CEB">
            <w:pPr>
              <w:numPr>
                <w:ilvl w:val="0"/>
                <w:numId w:val="41"/>
              </w:numPr>
              <w:rPr>
                <w:sz w:val="20"/>
              </w:rPr>
            </w:pPr>
            <w:r>
              <w:rPr>
                <w:color w:val="000080"/>
                <w:sz w:val="20"/>
              </w:rPr>
              <w:t>CHAZ GEO</w:t>
            </w:r>
          </w:p>
          <w:p w:rsidR="00213CEB" w:rsidRPr="00DA2329" w:rsidRDefault="00213CEB" w:rsidP="00974ABA">
            <w:pPr>
              <w:numPr>
                <w:ilvl w:val="0"/>
                <w:numId w:val="41"/>
              </w:numPr>
              <w:rPr>
                <w:sz w:val="20"/>
              </w:rPr>
            </w:pPr>
            <w:r>
              <w:rPr>
                <w:color w:val="000080"/>
                <w:sz w:val="20"/>
              </w:rPr>
              <w:t xml:space="preserve">LCTN </w:t>
            </w:r>
            <w:r w:rsidRPr="00D31F5F">
              <w:rPr>
                <w:color w:val="000080"/>
                <w:sz w:val="20"/>
              </w:rPr>
              <w:t>GEO</w:t>
            </w:r>
          </w:p>
        </w:tc>
        <w:tc>
          <w:tcPr>
            <w:tcW w:w="3600" w:type="dxa"/>
            <w:vAlign w:val="center"/>
          </w:tcPr>
          <w:p w:rsidR="00213CEB" w:rsidRDefault="00213CEB" w:rsidP="00213CEB">
            <w:pPr>
              <w:numPr>
                <w:ilvl w:val="0"/>
                <w:numId w:val="40"/>
              </w:numPr>
              <w:rPr>
                <w:color w:val="FF0000"/>
                <w:sz w:val="20"/>
              </w:rPr>
            </w:pPr>
            <w:r>
              <w:rPr>
                <w:color w:val="FF0000"/>
                <w:sz w:val="20"/>
              </w:rPr>
              <w:t>GEO INCIDENT LOCATION</w:t>
            </w:r>
          </w:p>
          <w:p w:rsidR="00213CEB" w:rsidRDefault="00213CEB" w:rsidP="00213CEB">
            <w:pPr>
              <w:numPr>
                <w:ilvl w:val="0"/>
                <w:numId w:val="40"/>
              </w:numPr>
              <w:rPr>
                <w:color w:val="FF0000"/>
                <w:sz w:val="20"/>
              </w:rPr>
            </w:pPr>
            <w:r>
              <w:rPr>
                <w:color w:val="FF0000"/>
                <w:sz w:val="20"/>
              </w:rPr>
              <w:t>LAND GEOMETRY</w:t>
            </w:r>
          </w:p>
          <w:p w:rsidR="00213CEB" w:rsidRDefault="00213CEB" w:rsidP="00213CEB">
            <w:pPr>
              <w:numPr>
                <w:ilvl w:val="0"/>
                <w:numId w:val="40"/>
              </w:numPr>
              <w:rPr>
                <w:color w:val="FF0000"/>
                <w:sz w:val="20"/>
              </w:rPr>
            </w:pPr>
            <w:r>
              <w:rPr>
                <w:color w:val="FF0000"/>
                <w:sz w:val="20"/>
              </w:rPr>
              <w:t>WAFR GEOMETRY</w:t>
            </w:r>
          </w:p>
          <w:p w:rsidR="00213CEB" w:rsidRDefault="00213CEB" w:rsidP="00213CEB">
            <w:pPr>
              <w:numPr>
                <w:ilvl w:val="0"/>
                <w:numId w:val="40"/>
              </w:numPr>
              <w:rPr>
                <w:color w:val="FF0000"/>
                <w:sz w:val="20"/>
              </w:rPr>
            </w:pPr>
            <w:r>
              <w:rPr>
                <w:color w:val="FF0000"/>
                <w:sz w:val="20"/>
              </w:rPr>
              <w:t>WAFR OLD GMTRY</w:t>
            </w:r>
          </w:p>
          <w:p w:rsidR="00213CEB" w:rsidRDefault="00213CEB" w:rsidP="00213CEB">
            <w:pPr>
              <w:numPr>
                <w:ilvl w:val="0"/>
                <w:numId w:val="40"/>
              </w:numPr>
              <w:rPr>
                <w:color w:val="FF0000"/>
                <w:sz w:val="20"/>
              </w:rPr>
            </w:pPr>
            <w:r>
              <w:rPr>
                <w:color w:val="FF0000"/>
                <w:sz w:val="20"/>
              </w:rPr>
              <w:t>CHAZ GEOMETRY</w:t>
            </w:r>
          </w:p>
          <w:p w:rsidR="00213CEB" w:rsidRPr="00CA5DE3" w:rsidRDefault="00213CEB" w:rsidP="00974ABA">
            <w:pPr>
              <w:numPr>
                <w:ilvl w:val="0"/>
                <w:numId w:val="40"/>
              </w:numPr>
              <w:rPr>
                <w:sz w:val="20"/>
              </w:rPr>
            </w:pPr>
            <w:r w:rsidRPr="00D31F5F">
              <w:rPr>
                <w:color w:val="FF0000"/>
                <w:sz w:val="20"/>
              </w:rPr>
              <w:t>GEOMETRY</w:t>
            </w:r>
          </w:p>
        </w:tc>
      </w:tr>
      <w:tr w:rsidR="00213CEB" w:rsidTr="000C781F">
        <w:trPr>
          <w:trHeight w:val="2789"/>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Identifier</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ID</w:t>
            </w:r>
          </w:p>
        </w:tc>
        <w:tc>
          <w:tcPr>
            <w:tcW w:w="963" w:type="dxa"/>
            <w:tcMar>
              <w:left w:w="43" w:type="dxa"/>
              <w:right w:w="43" w:type="dxa"/>
            </w:tcMar>
            <w:vAlign w:val="center"/>
          </w:tcPr>
          <w:p w:rsidR="00213CEB" w:rsidRDefault="00213CEB" w:rsidP="000C781F">
            <w:pPr>
              <w:jc w:val="center"/>
              <w:rPr>
                <w:sz w:val="20"/>
              </w:rPr>
            </w:pPr>
            <w:r>
              <w:rPr>
                <w:sz w:val="20"/>
              </w:rPr>
              <w:t xml:space="preserve">number varchar2 </w:t>
            </w:r>
          </w:p>
        </w:tc>
        <w:tc>
          <w:tcPr>
            <w:tcW w:w="3699" w:type="dxa"/>
            <w:tcMar>
              <w:left w:w="43" w:type="dxa"/>
              <w:right w:w="43" w:type="dxa"/>
            </w:tcMar>
            <w:vAlign w:val="center"/>
          </w:tcPr>
          <w:p w:rsidR="00213CEB" w:rsidRDefault="00213CEB" w:rsidP="00F67FCF">
            <w:pPr>
              <w:ind w:left="56" w:right="137"/>
              <w:rPr>
                <w:sz w:val="20"/>
              </w:rPr>
            </w:pPr>
            <w:r>
              <w:rPr>
                <w:sz w:val="20"/>
              </w:rPr>
              <w:t xml:space="preserve">A unique value (numeric or alphanumeric) assigned to an entity to uniquely identify that entity. This class suffix is used for </w:t>
            </w:r>
            <w:r w:rsidR="00F67FCF">
              <w:rPr>
                <w:sz w:val="20"/>
              </w:rPr>
              <w:t>attributes</w:t>
            </w:r>
            <w:r>
              <w:rPr>
                <w:sz w:val="20"/>
              </w:rPr>
              <w:t xml:space="preserve"> that are used in Unique </w:t>
            </w:r>
            <w:r w:rsidR="00F67FCF">
              <w:rPr>
                <w:sz w:val="20"/>
              </w:rPr>
              <w:t>Identifiers</w:t>
            </w:r>
            <w:r>
              <w:rPr>
                <w:sz w:val="20"/>
              </w:rPr>
              <w:t xml:space="preserve"> but are not the primary key </w:t>
            </w:r>
            <w:r w:rsidR="00F67FCF">
              <w:rPr>
                <w:sz w:val="20"/>
              </w:rPr>
              <w:t>attribute</w:t>
            </w:r>
            <w:r>
              <w:rPr>
                <w:sz w:val="20"/>
              </w:rPr>
              <w:t xml:space="preserve">. The abbreviated class word suffix </w:t>
            </w:r>
            <w:r>
              <w:rPr>
                <w:b/>
                <w:bCs/>
                <w:sz w:val="20"/>
              </w:rPr>
              <w:t>must not</w:t>
            </w:r>
            <w:r>
              <w:rPr>
                <w:sz w:val="20"/>
              </w:rPr>
              <w:t xml:space="preserve"> be used alone (ID); this suffix requires the use of one </w:t>
            </w:r>
            <w:r w:rsidR="00A14FBB">
              <w:rPr>
                <w:sz w:val="20"/>
              </w:rPr>
              <w:t>or</w:t>
            </w:r>
            <w:r>
              <w:rPr>
                <w:sz w:val="20"/>
              </w:rPr>
              <w:t xml:space="preserve"> more qualifier words.</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AFFILIATION ID</w:t>
            </w:r>
          </w:p>
          <w:p w:rsidR="00213CEB" w:rsidRDefault="00213CEB" w:rsidP="00213CEB">
            <w:pPr>
              <w:numPr>
                <w:ilvl w:val="0"/>
                <w:numId w:val="41"/>
              </w:numPr>
              <w:rPr>
                <w:color w:val="000080"/>
                <w:sz w:val="20"/>
              </w:rPr>
            </w:pPr>
            <w:r>
              <w:rPr>
                <w:color w:val="000080"/>
                <w:sz w:val="20"/>
              </w:rPr>
              <w:t>APPLICATION ID</w:t>
            </w:r>
          </w:p>
          <w:p w:rsidR="00213CEB" w:rsidRDefault="00213CEB" w:rsidP="00213CEB">
            <w:pPr>
              <w:numPr>
                <w:ilvl w:val="0"/>
                <w:numId w:val="41"/>
              </w:numPr>
              <w:rPr>
                <w:color w:val="000080"/>
                <w:sz w:val="20"/>
              </w:rPr>
            </w:pPr>
            <w:r>
              <w:rPr>
                <w:color w:val="000080"/>
                <w:sz w:val="20"/>
              </w:rPr>
              <w:t>INDIVIDUAL ID</w:t>
            </w:r>
          </w:p>
          <w:p w:rsidR="00213CEB" w:rsidRDefault="00213CEB" w:rsidP="00213CEB">
            <w:pPr>
              <w:numPr>
                <w:ilvl w:val="0"/>
                <w:numId w:val="41"/>
              </w:numPr>
              <w:rPr>
                <w:color w:val="000080"/>
                <w:sz w:val="20"/>
              </w:rPr>
            </w:pPr>
            <w:r>
              <w:rPr>
                <w:color w:val="000080"/>
                <w:sz w:val="20"/>
              </w:rPr>
              <w:t>LAND TYPE ID</w:t>
            </w:r>
          </w:p>
          <w:p w:rsidR="00213CEB" w:rsidRDefault="00213CEB" w:rsidP="00213CEB">
            <w:pPr>
              <w:numPr>
                <w:ilvl w:val="0"/>
                <w:numId w:val="41"/>
              </w:numPr>
              <w:rPr>
                <w:color w:val="000080"/>
                <w:sz w:val="20"/>
              </w:rPr>
            </w:pPr>
            <w:r>
              <w:rPr>
                <w:color w:val="000080"/>
                <w:sz w:val="20"/>
              </w:rPr>
              <w:t>USER ID</w:t>
            </w:r>
          </w:p>
          <w:p w:rsidR="00213CEB" w:rsidRDefault="00213CEB" w:rsidP="000C781F">
            <w:pPr>
              <w:ind w:left="72"/>
              <w:rPr>
                <w:color w:val="000080"/>
                <w:sz w:val="20"/>
              </w:rPr>
            </w:pPr>
          </w:p>
        </w:tc>
        <w:tc>
          <w:tcPr>
            <w:tcW w:w="3600" w:type="dxa"/>
            <w:vAlign w:val="center"/>
          </w:tcPr>
          <w:p w:rsidR="00213CEB" w:rsidRDefault="00213CEB" w:rsidP="00213CEB">
            <w:pPr>
              <w:numPr>
                <w:ilvl w:val="0"/>
                <w:numId w:val="40"/>
              </w:numPr>
              <w:rPr>
                <w:color w:val="FF0000"/>
                <w:sz w:val="20"/>
              </w:rPr>
            </w:pPr>
            <w:r>
              <w:rPr>
                <w:color w:val="FF0000"/>
                <w:sz w:val="20"/>
              </w:rPr>
              <w:t>AFFILIATION IDENTIFIER</w:t>
            </w:r>
          </w:p>
          <w:p w:rsidR="00213CEB" w:rsidRDefault="00213CEB" w:rsidP="00213CEB">
            <w:pPr>
              <w:numPr>
                <w:ilvl w:val="0"/>
                <w:numId w:val="40"/>
              </w:numPr>
              <w:rPr>
                <w:color w:val="FF0000"/>
                <w:sz w:val="20"/>
              </w:rPr>
            </w:pPr>
            <w:r>
              <w:rPr>
                <w:color w:val="FF0000"/>
                <w:sz w:val="20"/>
              </w:rPr>
              <w:t>ID FOR APPLICATION</w:t>
            </w:r>
          </w:p>
          <w:p w:rsidR="00213CEB" w:rsidRDefault="00213CEB" w:rsidP="00213CEB">
            <w:pPr>
              <w:numPr>
                <w:ilvl w:val="0"/>
                <w:numId w:val="40"/>
              </w:numPr>
              <w:rPr>
                <w:color w:val="FF0000"/>
                <w:sz w:val="20"/>
              </w:rPr>
            </w:pPr>
            <w:r>
              <w:rPr>
                <w:color w:val="FF0000"/>
                <w:sz w:val="20"/>
              </w:rPr>
              <w:t>INDIVIDUAL IDENTIFIER</w:t>
            </w:r>
          </w:p>
          <w:p w:rsidR="00213CEB" w:rsidRDefault="00213CEB" w:rsidP="00213CEB">
            <w:pPr>
              <w:numPr>
                <w:ilvl w:val="0"/>
                <w:numId w:val="40"/>
              </w:numPr>
              <w:rPr>
                <w:color w:val="FF0000"/>
                <w:sz w:val="20"/>
              </w:rPr>
            </w:pPr>
            <w:r>
              <w:rPr>
                <w:color w:val="FF0000"/>
                <w:sz w:val="20"/>
              </w:rPr>
              <w:t>LAND TYPE IDENTIFIER</w:t>
            </w:r>
          </w:p>
          <w:p w:rsidR="00213CEB" w:rsidRDefault="00213CEB" w:rsidP="00213CEB">
            <w:pPr>
              <w:numPr>
                <w:ilvl w:val="0"/>
                <w:numId w:val="40"/>
              </w:numPr>
              <w:rPr>
                <w:color w:val="FF0000"/>
                <w:sz w:val="20"/>
              </w:rPr>
            </w:pPr>
            <w:r>
              <w:rPr>
                <w:color w:val="FF0000"/>
                <w:sz w:val="20"/>
              </w:rPr>
              <w:t>USER IDENTIFIER</w:t>
            </w:r>
          </w:p>
          <w:p w:rsidR="00213CEB" w:rsidRDefault="00213CEB" w:rsidP="00213CEB">
            <w:pPr>
              <w:numPr>
                <w:ilvl w:val="0"/>
                <w:numId w:val="40"/>
              </w:numPr>
              <w:rPr>
                <w:color w:val="FF0000"/>
                <w:sz w:val="20"/>
              </w:rPr>
            </w:pPr>
            <w:r>
              <w:rPr>
                <w:color w:val="FF0000"/>
                <w:sz w:val="20"/>
              </w:rPr>
              <w:t>IDENTIFIER</w:t>
            </w:r>
          </w:p>
        </w:tc>
      </w:tr>
      <w:tr w:rsidR="00213CEB" w:rsidTr="000C781F">
        <w:trPr>
          <w:trHeight w:val="2330"/>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lastRenderedPageBreak/>
              <w:t>Indicator</w:t>
            </w:r>
          </w:p>
        </w:tc>
        <w:tc>
          <w:tcPr>
            <w:tcW w:w="846" w:type="dxa"/>
            <w:shd w:val="clear" w:color="auto" w:fill="FFFF99"/>
            <w:tcMar>
              <w:left w:w="43" w:type="dxa"/>
              <w:right w:w="43" w:type="dxa"/>
            </w:tcMar>
            <w:vAlign w:val="center"/>
          </w:tcPr>
          <w:p w:rsidR="00213CEB" w:rsidRDefault="00213CEB" w:rsidP="000C781F">
            <w:pPr>
              <w:jc w:val="center"/>
              <w:rPr>
                <w:b/>
                <w:bCs/>
                <w:sz w:val="20"/>
              </w:rPr>
            </w:pPr>
            <w:smartTag w:uri="urn:schemas-microsoft-com:office:smarttags" w:element="place">
              <w:smartTag w:uri="urn:schemas-microsoft-com:office:smarttags" w:element="State">
                <w:r>
                  <w:rPr>
                    <w:b/>
                    <w:bCs/>
                    <w:sz w:val="20"/>
                  </w:rPr>
                  <w:t>IND</w:t>
                </w:r>
              </w:smartTag>
            </w:smartTag>
          </w:p>
        </w:tc>
        <w:tc>
          <w:tcPr>
            <w:tcW w:w="963" w:type="dxa"/>
            <w:tcMar>
              <w:left w:w="43" w:type="dxa"/>
              <w:right w:w="43" w:type="dxa"/>
            </w:tcMar>
            <w:vAlign w:val="center"/>
          </w:tcPr>
          <w:p w:rsidR="00213CEB" w:rsidRDefault="00213CEB" w:rsidP="000C781F">
            <w:pPr>
              <w:jc w:val="center"/>
              <w:rPr>
                <w:sz w:val="20"/>
              </w:rPr>
            </w:pPr>
            <w:r>
              <w:rPr>
                <w:sz w:val="20"/>
              </w:rPr>
              <w:t>number varchar2</w:t>
            </w:r>
          </w:p>
        </w:tc>
        <w:tc>
          <w:tcPr>
            <w:tcW w:w="3699" w:type="dxa"/>
            <w:tcMar>
              <w:left w:w="43" w:type="dxa"/>
              <w:right w:w="43" w:type="dxa"/>
            </w:tcMar>
            <w:vAlign w:val="center"/>
          </w:tcPr>
          <w:p w:rsidR="00213CEB" w:rsidRDefault="00213CEB" w:rsidP="000B4154">
            <w:pPr>
              <w:ind w:left="56" w:right="137"/>
              <w:rPr>
                <w:sz w:val="20"/>
              </w:rPr>
            </w:pPr>
            <w:r>
              <w:rPr>
                <w:sz w:val="20"/>
              </w:rPr>
              <w:t xml:space="preserve">A one character value that identifies the existence of a specific state or </w:t>
            </w:r>
            <w:r w:rsidR="00A14FBB">
              <w:rPr>
                <w:sz w:val="20"/>
              </w:rPr>
              <w:t>condition that</w:t>
            </w:r>
            <w:r>
              <w:rPr>
                <w:sz w:val="20"/>
              </w:rPr>
              <w:t xml:space="preserve"> has only two possible values or states, such as N or Y.  If NULL or SPACE is used as a possible value then this class word should NOT be used since there would be three possible values for the field.  The use of qualifier words is highly recommended to remove ambiguity.</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 xml:space="preserve">EMP OVERTIME </w:t>
            </w:r>
            <w:smartTag w:uri="urn:schemas-microsoft-com:office:smarttags" w:element="place">
              <w:smartTag w:uri="urn:schemas-microsoft-com:office:smarttags" w:element="State">
                <w:r>
                  <w:rPr>
                    <w:color w:val="000080"/>
                    <w:sz w:val="20"/>
                  </w:rPr>
                  <w:t>IND</w:t>
                </w:r>
              </w:smartTag>
            </w:smartTag>
          </w:p>
          <w:p w:rsidR="00213CEB" w:rsidRDefault="00213CEB" w:rsidP="00213CEB">
            <w:pPr>
              <w:numPr>
                <w:ilvl w:val="0"/>
                <w:numId w:val="41"/>
              </w:numPr>
              <w:rPr>
                <w:color w:val="000080"/>
                <w:sz w:val="20"/>
              </w:rPr>
            </w:pPr>
            <w:r>
              <w:rPr>
                <w:color w:val="000080"/>
                <w:sz w:val="20"/>
              </w:rPr>
              <w:t xml:space="preserve">FACILITY CONTAM </w:t>
            </w:r>
            <w:smartTag w:uri="urn:schemas-microsoft-com:office:smarttags" w:element="place">
              <w:smartTag w:uri="urn:schemas-microsoft-com:office:smarttags" w:element="State">
                <w:r>
                  <w:rPr>
                    <w:color w:val="000080"/>
                    <w:sz w:val="20"/>
                  </w:rPr>
                  <w:t>IND</w:t>
                </w:r>
              </w:smartTag>
            </w:smartTag>
          </w:p>
          <w:p w:rsidR="00213CEB" w:rsidRDefault="00213CEB" w:rsidP="00213CEB">
            <w:pPr>
              <w:numPr>
                <w:ilvl w:val="0"/>
                <w:numId w:val="41"/>
              </w:numPr>
              <w:rPr>
                <w:color w:val="000080"/>
                <w:sz w:val="20"/>
              </w:rPr>
            </w:pPr>
            <w:r>
              <w:rPr>
                <w:color w:val="000080"/>
                <w:sz w:val="20"/>
              </w:rPr>
              <w:t xml:space="preserve">HAZARDOUS </w:t>
            </w:r>
            <w:smartTag w:uri="urn:schemas-microsoft-com:office:smarttags" w:element="place">
              <w:smartTag w:uri="urn:schemas-microsoft-com:office:smarttags" w:element="State">
                <w:r>
                  <w:rPr>
                    <w:color w:val="000080"/>
                    <w:sz w:val="20"/>
                  </w:rPr>
                  <w:t>IND</w:t>
                </w:r>
              </w:smartTag>
            </w:smartTag>
          </w:p>
          <w:p w:rsidR="00213CEB" w:rsidRDefault="00213CEB" w:rsidP="00213CEB">
            <w:pPr>
              <w:numPr>
                <w:ilvl w:val="0"/>
                <w:numId w:val="41"/>
              </w:numPr>
              <w:rPr>
                <w:color w:val="000080"/>
                <w:sz w:val="20"/>
              </w:rPr>
            </w:pPr>
            <w:r>
              <w:rPr>
                <w:color w:val="000080"/>
                <w:sz w:val="20"/>
              </w:rPr>
              <w:t xml:space="preserve">LAND USE </w:t>
            </w:r>
            <w:smartTag w:uri="urn:schemas-microsoft-com:office:smarttags" w:element="place">
              <w:smartTag w:uri="urn:schemas-microsoft-com:office:smarttags" w:element="State">
                <w:r>
                  <w:rPr>
                    <w:color w:val="000080"/>
                    <w:sz w:val="20"/>
                  </w:rPr>
                  <w:t>IND</w:t>
                </w:r>
              </w:smartTag>
            </w:smartTag>
          </w:p>
          <w:p w:rsidR="00213CEB" w:rsidRDefault="00213CEB" w:rsidP="00213CEB">
            <w:pPr>
              <w:numPr>
                <w:ilvl w:val="0"/>
                <w:numId w:val="41"/>
              </w:numPr>
              <w:rPr>
                <w:color w:val="000080"/>
                <w:sz w:val="20"/>
              </w:rPr>
            </w:pPr>
            <w:r>
              <w:rPr>
                <w:color w:val="000080"/>
                <w:sz w:val="20"/>
              </w:rPr>
              <w:t xml:space="preserve">OPS </w:t>
            </w:r>
            <w:smartTag w:uri="urn:schemas-microsoft-com:office:smarttags" w:element="place">
              <w:smartTag w:uri="urn:schemas-microsoft-com:office:smarttags" w:element="State">
                <w:r>
                  <w:rPr>
                    <w:color w:val="000080"/>
                    <w:sz w:val="20"/>
                  </w:rPr>
                  <w:t>IND</w:t>
                </w:r>
              </w:smartTag>
            </w:smartTag>
          </w:p>
          <w:p w:rsidR="00213CEB" w:rsidRDefault="00213CEB" w:rsidP="00213CEB">
            <w:pPr>
              <w:numPr>
                <w:ilvl w:val="0"/>
                <w:numId w:val="41"/>
              </w:numPr>
              <w:rPr>
                <w:color w:val="000080"/>
                <w:sz w:val="20"/>
              </w:rPr>
            </w:pPr>
            <w:r>
              <w:rPr>
                <w:color w:val="000080"/>
                <w:sz w:val="20"/>
              </w:rPr>
              <w:t xml:space="preserve">CITIZEN </w:t>
            </w:r>
            <w:smartTag w:uri="urn:schemas-microsoft-com:office:smarttags" w:element="place">
              <w:smartTag w:uri="urn:schemas-microsoft-com:office:smarttags" w:element="State">
                <w:r>
                  <w:rPr>
                    <w:color w:val="000080"/>
                    <w:sz w:val="20"/>
                  </w:rPr>
                  <w:t>IND</w:t>
                </w:r>
              </w:smartTag>
            </w:smartTag>
          </w:p>
          <w:p w:rsidR="00213CEB" w:rsidRDefault="00213CEB" w:rsidP="00213CEB">
            <w:pPr>
              <w:numPr>
                <w:ilvl w:val="0"/>
                <w:numId w:val="41"/>
              </w:numPr>
              <w:rPr>
                <w:color w:val="000080"/>
                <w:sz w:val="20"/>
              </w:rPr>
            </w:pPr>
            <w:smartTag w:uri="urn:schemas-microsoft-com:office:smarttags" w:element="place">
              <w:smartTag w:uri="urn:schemas-microsoft-com:office:smarttags" w:element="State">
                <w:r>
                  <w:rPr>
                    <w:color w:val="000080"/>
                    <w:sz w:val="20"/>
                  </w:rPr>
                  <w:t>IND</w:t>
                </w:r>
              </w:smartTag>
            </w:smartTag>
          </w:p>
        </w:tc>
        <w:tc>
          <w:tcPr>
            <w:tcW w:w="3600" w:type="dxa"/>
            <w:vAlign w:val="center"/>
          </w:tcPr>
          <w:p w:rsidR="00213CEB" w:rsidRDefault="00213CEB" w:rsidP="00213CEB">
            <w:pPr>
              <w:numPr>
                <w:ilvl w:val="0"/>
                <w:numId w:val="40"/>
              </w:numPr>
              <w:rPr>
                <w:color w:val="FF0000"/>
                <w:sz w:val="20"/>
              </w:rPr>
            </w:pPr>
            <w:r>
              <w:rPr>
                <w:color w:val="FF0000"/>
                <w:sz w:val="20"/>
              </w:rPr>
              <w:t>EMP OVERTIME INDICATOR</w:t>
            </w:r>
          </w:p>
          <w:p w:rsidR="00213CEB" w:rsidRDefault="00213CEB" w:rsidP="00213CEB">
            <w:pPr>
              <w:numPr>
                <w:ilvl w:val="0"/>
                <w:numId w:val="40"/>
              </w:numPr>
              <w:rPr>
                <w:color w:val="FF0000"/>
                <w:sz w:val="20"/>
              </w:rPr>
            </w:pPr>
            <w:smartTag w:uri="urn:schemas-microsoft-com:office:smarttags" w:element="place">
              <w:smartTag w:uri="urn:schemas-microsoft-com:office:smarttags" w:element="State">
                <w:r>
                  <w:rPr>
                    <w:color w:val="FF0000"/>
                    <w:sz w:val="20"/>
                  </w:rPr>
                  <w:t>IND</w:t>
                </w:r>
              </w:smartTag>
            </w:smartTag>
            <w:r>
              <w:rPr>
                <w:color w:val="FF0000"/>
                <w:sz w:val="20"/>
              </w:rPr>
              <w:t xml:space="preserve"> FACILITY CONTAM</w:t>
            </w:r>
          </w:p>
          <w:p w:rsidR="00213CEB" w:rsidRDefault="00213CEB" w:rsidP="00213CEB">
            <w:pPr>
              <w:numPr>
                <w:ilvl w:val="0"/>
                <w:numId w:val="40"/>
              </w:numPr>
              <w:rPr>
                <w:color w:val="FF0000"/>
                <w:sz w:val="20"/>
              </w:rPr>
            </w:pPr>
            <w:r>
              <w:rPr>
                <w:color w:val="FF0000"/>
                <w:sz w:val="20"/>
              </w:rPr>
              <w:t>INDICATOR HAZARDOUS</w:t>
            </w:r>
          </w:p>
          <w:p w:rsidR="00213CEB" w:rsidRDefault="00213CEB" w:rsidP="00213CEB">
            <w:pPr>
              <w:numPr>
                <w:ilvl w:val="0"/>
                <w:numId w:val="40"/>
              </w:numPr>
              <w:rPr>
                <w:color w:val="FF0000"/>
                <w:sz w:val="20"/>
              </w:rPr>
            </w:pPr>
            <w:r>
              <w:rPr>
                <w:color w:val="FF0000"/>
                <w:sz w:val="20"/>
              </w:rPr>
              <w:t>LAND USE INDICATOR</w:t>
            </w:r>
          </w:p>
          <w:p w:rsidR="00213CEB" w:rsidRDefault="00213CEB" w:rsidP="00213CEB">
            <w:pPr>
              <w:numPr>
                <w:ilvl w:val="0"/>
                <w:numId w:val="40"/>
              </w:numPr>
              <w:rPr>
                <w:color w:val="FF0000"/>
                <w:sz w:val="20"/>
              </w:rPr>
            </w:pPr>
            <w:r>
              <w:rPr>
                <w:color w:val="FF0000"/>
                <w:sz w:val="20"/>
              </w:rPr>
              <w:t>OPS INDICATOR</w:t>
            </w:r>
          </w:p>
          <w:p w:rsidR="00213CEB" w:rsidRDefault="00213CEB" w:rsidP="00213CEB">
            <w:pPr>
              <w:numPr>
                <w:ilvl w:val="0"/>
                <w:numId w:val="40"/>
              </w:numPr>
              <w:rPr>
                <w:color w:val="FF0000"/>
                <w:sz w:val="20"/>
              </w:rPr>
            </w:pPr>
            <w:r>
              <w:rPr>
                <w:color w:val="FF0000"/>
                <w:sz w:val="20"/>
              </w:rPr>
              <w:t>CITIZEN INDICATOR</w:t>
            </w:r>
          </w:p>
          <w:p w:rsidR="00213CEB" w:rsidRDefault="00213CEB" w:rsidP="00213CEB">
            <w:pPr>
              <w:numPr>
                <w:ilvl w:val="0"/>
                <w:numId w:val="40"/>
              </w:numPr>
              <w:rPr>
                <w:color w:val="FF0000"/>
                <w:sz w:val="20"/>
              </w:rPr>
            </w:pPr>
            <w:r>
              <w:rPr>
                <w:color w:val="FF0000"/>
                <w:sz w:val="20"/>
              </w:rPr>
              <w:t>INDICATOR</w:t>
            </w:r>
          </w:p>
        </w:tc>
      </w:tr>
      <w:tr w:rsidR="00213CEB" w:rsidTr="000C781F">
        <w:trPr>
          <w:trHeight w:val="2708"/>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Key</w:t>
            </w:r>
          </w:p>
        </w:tc>
        <w:tc>
          <w:tcPr>
            <w:tcW w:w="846" w:type="dxa"/>
            <w:shd w:val="clear" w:color="auto" w:fill="FFFF99"/>
            <w:tcMar>
              <w:left w:w="43" w:type="dxa"/>
              <w:right w:w="43" w:type="dxa"/>
            </w:tcMar>
            <w:vAlign w:val="center"/>
          </w:tcPr>
          <w:p w:rsidR="00213CEB" w:rsidRPr="00450AF5" w:rsidRDefault="00213CEB" w:rsidP="000C781F">
            <w:pPr>
              <w:jc w:val="center"/>
              <w:rPr>
                <w:b/>
                <w:sz w:val="20"/>
              </w:rPr>
            </w:pPr>
            <w:r w:rsidRPr="00450AF5">
              <w:rPr>
                <w:b/>
                <w:sz w:val="20"/>
              </w:rPr>
              <w:t>KEY</w:t>
            </w:r>
          </w:p>
        </w:tc>
        <w:tc>
          <w:tcPr>
            <w:tcW w:w="963" w:type="dxa"/>
            <w:tcMar>
              <w:left w:w="43" w:type="dxa"/>
              <w:right w:w="43" w:type="dxa"/>
            </w:tcMar>
            <w:vAlign w:val="center"/>
          </w:tcPr>
          <w:p w:rsidR="00213CEB" w:rsidRDefault="00213CEB" w:rsidP="000C781F">
            <w:pPr>
              <w:jc w:val="center"/>
              <w:rPr>
                <w:sz w:val="20"/>
              </w:rPr>
            </w:pPr>
            <w:r>
              <w:rPr>
                <w:sz w:val="20"/>
              </w:rPr>
              <w:t>number</w:t>
            </w:r>
          </w:p>
        </w:tc>
        <w:tc>
          <w:tcPr>
            <w:tcW w:w="3699" w:type="dxa"/>
            <w:tcMar>
              <w:left w:w="43" w:type="dxa"/>
              <w:right w:w="43" w:type="dxa"/>
            </w:tcMar>
            <w:vAlign w:val="center"/>
          </w:tcPr>
          <w:p w:rsidR="00213CEB" w:rsidRDefault="00213CEB" w:rsidP="00FA4F3D">
            <w:pPr>
              <w:ind w:left="56" w:right="137"/>
              <w:rPr>
                <w:sz w:val="20"/>
              </w:rPr>
            </w:pPr>
            <w:r>
              <w:rPr>
                <w:sz w:val="20"/>
              </w:rPr>
              <w:t xml:space="preserve">Used to define the primary key </w:t>
            </w:r>
            <w:r w:rsidR="00FA4F3D">
              <w:rPr>
                <w:sz w:val="20"/>
              </w:rPr>
              <w:t>attribute</w:t>
            </w:r>
            <w:r>
              <w:rPr>
                <w:sz w:val="20"/>
              </w:rPr>
              <w:t xml:space="preserve"> of a</w:t>
            </w:r>
            <w:r w:rsidR="00FA4F3D">
              <w:rPr>
                <w:sz w:val="20"/>
              </w:rPr>
              <w:t>n entity</w:t>
            </w:r>
            <w:r>
              <w:rPr>
                <w:sz w:val="20"/>
              </w:rPr>
              <w:t xml:space="preserve">.  This </w:t>
            </w:r>
            <w:r w:rsidR="00FA4F3D">
              <w:rPr>
                <w:sz w:val="20"/>
              </w:rPr>
              <w:t>attribute</w:t>
            </w:r>
            <w:r>
              <w:rPr>
                <w:sz w:val="20"/>
              </w:rPr>
              <w:t xml:space="preserve"> may be a system generated unique sequence number that acts as a surrogate key assigned to an entity to uniqu</w:t>
            </w:r>
            <w:r w:rsidR="00FA4F3D">
              <w:rPr>
                <w:sz w:val="20"/>
              </w:rPr>
              <w:t xml:space="preserve">ely identify it or an attribute </w:t>
            </w:r>
            <w:r>
              <w:rPr>
                <w:sz w:val="20"/>
              </w:rPr>
              <w:t>containing a unique data value.  A surrogate key implies that the key assignment is arbitrary and has no business meaning.  Please note that surrogate keys are guaranteed to be unique, but are not necessarily consecutive.  The Key class word is generally used when the value is not “visible” to the business user and is required for database activity.  The class word should not be used by itself.</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COMMENT KEY</w:t>
            </w:r>
          </w:p>
          <w:p w:rsidR="00213CEB" w:rsidRDefault="00213CEB" w:rsidP="00213CEB">
            <w:pPr>
              <w:numPr>
                <w:ilvl w:val="0"/>
                <w:numId w:val="41"/>
              </w:numPr>
              <w:rPr>
                <w:color w:val="000080"/>
                <w:sz w:val="20"/>
              </w:rPr>
            </w:pPr>
            <w:r>
              <w:rPr>
                <w:color w:val="000080"/>
                <w:sz w:val="20"/>
              </w:rPr>
              <w:t>ADDRESS KEY</w:t>
            </w:r>
          </w:p>
          <w:p w:rsidR="00213CEB" w:rsidRDefault="00213CEB" w:rsidP="00213CEB">
            <w:pPr>
              <w:numPr>
                <w:ilvl w:val="0"/>
                <w:numId w:val="41"/>
              </w:numPr>
              <w:rPr>
                <w:color w:val="000080"/>
                <w:sz w:val="20"/>
              </w:rPr>
            </w:pPr>
            <w:r>
              <w:rPr>
                <w:color w:val="000080"/>
                <w:sz w:val="20"/>
              </w:rPr>
              <w:t>INCIDENT KEY</w:t>
            </w:r>
          </w:p>
          <w:p w:rsidR="00213CEB" w:rsidRDefault="00213CEB" w:rsidP="00213CEB">
            <w:pPr>
              <w:numPr>
                <w:ilvl w:val="0"/>
                <w:numId w:val="41"/>
              </w:numPr>
              <w:rPr>
                <w:sz w:val="20"/>
              </w:rPr>
            </w:pPr>
            <w:r>
              <w:rPr>
                <w:color w:val="000080"/>
                <w:sz w:val="20"/>
              </w:rPr>
              <w:t>REMARK KEY</w:t>
            </w:r>
          </w:p>
          <w:p w:rsidR="00213CEB" w:rsidRDefault="00213CEB" w:rsidP="00213CEB">
            <w:pPr>
              <w:numPr>
                <w:ilvl w:val="0"/>
                <w:numId w:val="41"/>
              </w:numPr>
              <w:rPr>
                <w:sz w:val="20"/>
              </w:rPr>
            </w:pPr>
            <w:r>
              <w:rPr>
                <w:color w:val="000080"/>
                <w:sz w:val="20"/>
              </w:rPr>
              <w:t>REMARK_KEY</w:t>
            </w:r>
          </w:p>
        </w:tc>
        <w:tc>
          <w:tcPr>
            <w:tcW w:w="3600" w:type="dxa"/>
            <w:vAlign w:val="center"/>
          </w:tcPr>
          <w:p w:rsidR="00213CEB" w:rsidRDefault="00213CEB" w:rsidP="00213CEB">
            <w:pPr>
              <w:numPr>
                <w:ilvl w:val="0"/>
                <w:numId w:val="40"/>
              </w:numPr>
              <w:rPr>
                <w:color w:val="FF0000"/>
                <w:sz w:val="20"/>
              </w:rPr>
            </w:pPr>
            <w:r>
              <w:rPr>
                <w:color w:val="FF0000"/>
                <w:sz w:val="20"/>
              </w:rPr>
              <w:t>COMMENT KY</w:t>
            </w:r>
          </w:p>
          <w:p w:rsidR="00213CEB" w:rsidRDefault="00213CEB" w:rsidP="00213CEB">
            <w:pPr>
              <w:numPr>
                <w:ilvl w:val="0"/>
                <w:numId w:val="40"/>
              </w:numPr>
              <w:rPr>
                <w:color w:val="FF0000"/>
                <w:sz w:val="20"/>
              </w:rPr>
            </w:pPr>
            <w:r>
              <w:rPr>
                <w:color w:val="FF0000"/>
                <w:sz w:val="20"/>
              </w:rPr>
              <w:t>ADDRESS KY NBR</w:t>
            </w:r>
          </w:p>
          <w:p w:rsidR="00213CEB" w:rsidRDefault="00213CEB" w:rsidP="00213CEB">
            <w:pPr>
              <w:numPr>
                <w:ilvl w:val="0"/>
                <w:numId w:val="40"/>
              </w:numPr>
              <w:rPr>
                <w:color w:val="FF0000"/>
                <w:sz w:val="20"/>
              </w:rPr>
            </w:pPr>
            <w:r>
              <w:rPr>
                <w:color w:val="FF0000"/>
                <w:sz w:val="20"/>
              </w:rPr>
              <w:t>INCIDENT KY SEQ</w:t>
            </w:r>
          </w:p>
          <w:p w:rsidR="00213CEB" w:rsidRDefault="00213CEB" w:rsidP="00213CEB">
            <w:pPr>
              <w:numPr>
                <w:ilvl w:val="0"/>
                <w:numId w:val="40"/>
              </w:numPr>
              <w:rPr>
                <w:color w:val="FF0000"/>
                <w:sz w:val="20"/>
              </w:rPr>
            </w:pPr>
            <w:r>
              <w:rPr>
                <w:color w:val="FF0000"/>
                <w:sz w:val="20"/>
              </w:rPr>
              <w:t>REMARK SURROGATE NBR</w:t>
            </w:r>
          </w:p>
          <w:p w:rsidR="00213CEB" w:rsidRDefault="00213CEB" w:rsidP="00213CEB">
            <w:pPr>
              <w:numPr>
                <w:ilvl w:val="0"/>
                <w:numId w:val="40"/>
              </w:numPr>
              <w:rPr>
                <w:color w:val="FF0000"/>
                <w:sz w:val="20"/>
              </w:rPr>
            </w:pPr>
            <w:r>
              <w:rPr>
                <w:color w:val="FF0000"/>
                <w:sz w:val="20"/>
              </w:rPr>
              <w:t>KEY</w:t>
            </w:r>
          </w:p>
        </w:tc>
      </w:tr>
      <w:tr w:rsidR="00213CEB" w:rsidTr="000C781F">
        <w:trPr>
          <w:trHeight w:val="1610"/>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Name</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NAME</w:t>
            </w:r>
          </w:p>
        </w:tc>
        <w:tc>
          <w:tcPr>
            <w:tcW w:w="963" w:type="dxa"/>
            <w:tcMar>
              <w:left w:w="43" w:type="dxa"/>
              <w:right w:w="43" w:type="dxa"/>
            </w:tcMar>
            <w:vAlign w:val="center"/>
          </w:tcPr>
          <w:p w:rsidR="00213CEB" w:rsidRDefault="00213CEB" w:rsidP="000C781F">
            <w:pPr>
              <w:jc w:val="center"/>
              <w:rPr>
                <w:sz w:val="20"/>
              </w:rPr>
            </w:pPr>
            <w:r>
              <w:rPr>
                <w:sz w:val="20"/>
              </w:rPr>
              <w:t>varchar2</w:t>
            </w:r>
          </w:p>
        </w:tc>
        <w:tc>
          <w:tcPr>
            <w:tcW w:w="3699" w:type="dxa"/>
            <w:tcMar>
              <w:left w:w="43" w:type="dxa"/>
              <w:right w:w="43" w:type="dxa"/>
            </w:tcMar>
            <w:vAlign w:val="center"/>
          </w:tcPr>
          <w:p w:rsidR="00213CEB" w:rsidRDefault="00213CEB" w:rsidP="000C781F">
            <w:pPr>
              <w:ind w:left="56" w:right="137"/>
              <w:rPr>
                <w:sz w:val="20"/>
              </w:rPr>
            </w:pPr>
            <w:r>
              <w:rPr>
                <w:sz w:val="20"/>
              </w:rPr>
              <w:t>The primary means of referring to a person, place or thing.  It may be end user designated and is used when most natural from a business point of view.  The use of qualifier words is highly encouraged to reduce ambiguity.</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FIRST NAME</w:t>
            </w:r>
          </w:p>
          <w:p w:rsidR="00213CEB" w:rsidRDefault="00213CEB" w:rsidP="00213CEB">
            <w:pPr>
              <w:numPr>
                <w:ilvl w:val="0"/>
                <w:numId w:val="41"/>
              </w:numPr>
              <w:rPr>
                <w:color w:val="000080"/>
                <w:sz w:val="20"/>
              </w:rPr>
            </w:pPr>
            <w:r>
              <w:rPr>
                <w:color w:val="000080"/>
                <w:sz w:val="20"/>
              </w:rPr>
              <w:t>LAST NAME</w:t>
            </w:r>
          </w:p>
          <w:p w:rsidR="00213CEB" w:rsidRDefault="00213CEB" w:rsidP="00213CEB">
            <w:pPr>
              <w:numPr>
                <w:ilvl w:val="0"/>
                <w:numId w:val="41"/>
              </w:numPr>
              <w:rPr>
                <w:color w:val="000080"/>
                <w:sz w:val="20"/>
              </w:rPr>
            </w:pPr>
            <w:r>
              <w:rPr>
                <w:color w:val="000080"/>
                <w:sz w:val="20"/>
              </w:rPr>
              <w:t>PRIOR NAME</w:t>
            </w:r>
          </w:p>
          <w:p w:rsidR="00213CEB" w:rsidRDefault="00213CEB" w:rsidP="00213CEB">
            <w:pPr>
              <w:numPr>
                <w:ilvl w:val="0"/>
                <w:numId w:val="41"/>
              </w:numPr>
              <w:rPr>
                <w:color w:val="000080"/>
                <w:sz w:val="20"/>
              </w:rPr>
            </w:pPr>
            <w:r>
              <w:rPr>
                <w:color w:val="000080"/>
                <w:sz w:val="20"/>
              </w:rPr>
              <w:t>DIVISION NAME</w:t>
            </w:r>
          </w:p>
          <w:p w:rsidR="00213CEB" w:rsidRDefault="00213CEB" w:rsidP="00213CEB">
            <w:pPr>
              <w:numPr>
                <w:ilvl w:val="0"/>
                <w:numId w:val="41"/>
              </w:numPr>
              <w:rPr>
                <w:color w:val="000080"/>
                <w:sz w:val="20"/>
              </w:rPr>
            </w:pPr>
            <w:r>
              <w:rPr>
                <w:color w:val="000080"/>
                <w:sz w:val="20"/>
              </w:rPr>
              <w:t>POSITION TITLE NAME</w:t>
            </w:r>
          </w:p>
          <w:p w:rsidR="00213CEB" w:rsidRDefault="00213CEB" w:rsidP="00213CEB">
            <w:pPr>
              <w:numPr>
                <w:ilvl w:val="0"/>
                <w:numId w:val="41"/>
              </w:numPr>
              <w:rPr>
                <w:color w:val="000080"/>
                <w:sz w:val="20"/>
              </w:rPr>
            </w:pPr>
            <w:r>
              <w:rPr>
                <w:color w:val="000080"/>
                <w:sz w:val="20"/>
              </w:rPr>
              <w:t>NAME</w:t>
            </w:r>
          </w:p>
        </w:tc>
        <w:tc>
          <w:tcPr>
            <w:tcW w:w="3600" w:type="dxa"/>
            <w:vAlign w:val="center"/>
          </w:tcPr>
          <w:p w:rsidR="00213CEB" w:rsidRDefault="00213CEB" w:rsidP="00213CEB">
            <w:pPr>
              <w:numPr>
                <w:ilvl w:val="0"/>
                <w:numId w:val="40"/>
              </w:numPr>
              <w:rPr>
                <w:color w:val="FF0000"/>
                <w:sz w:val="20"/>
              </w:rPr>
            </w:pPr>
            <w:r>
              <w:rPr>
                <w:color w:val="FF0000"/>
                <w:sz w:val="20"/>
              </w:rPr>
              <w:t>FIRST NM</w:t>
            </w:r>
          </w:p>
          <w:p w:rsidR="00213CEB" w:rsidRDefault="00213CEB" w:rsidP="00213CEB">
            <w:pPr>
              <w:numPr>
                <w:ilvl w:val="0"/>
                <w:numId w:val="40"/>
              </w:numPr>
              <w:rPr>
                <w:color w:val="FF0000"/>
                <w:sz w:val="20"/>
              </w:rPr>
            </w:pPr>
            <w:r>
              <w:rPr>
                <w:color w:val="FF0000"/>
                <w:sz w:val="20"/>
              </w:rPr>
              <w:t>LAST NM</w:t>
            </w:r>
          </w:p>
          <w:p w:rsidR="00213CEB" w:rsidRDefault="00213CEB" w:rsidP="00213CEB">
            <w:pPr>
              <w:numPr>
                <w:ilvl w:val="0"/>
                <w:numId w:val="40"/>
              </w:numPr>
              <w:rPr>
                <w:color w:val="FF0000"/>
                <w:sz w:val="20"/>
              </w:rPr>
            </w:pPr>
            <w:r>
              <w:rPr>
                <w:color w:val="FF0000"/>
                <w:sz w:val="20"/>
              </w:rPr>
              <w:t>NAME PRIOR</w:t>
            </w:r>
          </w:p>
          <w:p w:rsidR="00213CEB" w:rsidRDefault="00213CEB" w:rsidP="00213CEB">
            <w:pPr>
              <w:numPr>
                <w:ilvl w:val="0"/>
                <w:numId w:val="40"/>
              </w:numPr>
              <w:rPr>
                <w:color w:val="FF0000"/>
                <w:sz w:val="20"/>
              </w:rPr>
            </w:pPr>
            <w:r>
              <w:rPr>
                <w:color w:val="FF0000"/>
                <w:sz w:val="20"/>
              </w:rPr>
              <w:t>NAME OF DIVISION</w:t>
            </w:r>
          </w:p>
          <w:p w:rsidR="00213CEB" w:rsidRDefault="00213CEB" w:rsidP="00213CEB">
            <w:pPr>
              <w:numPr>
                <w:ilvl w:val="0"/>
                <w:numId w:val="40"/>
              </w:numPr>
              <w:rPr>
                <w:color w:val="FF0000"/>
                <w:sz w:val="20"/>
              </w:rPr>
            </w:pPr>
            <w:r>
              <w:rPr>
                <w:color w:val="FF0000"/>
                <w:sz w:val="20"/>
              </w:rPr>
              <w:t>POSITION TITLE NM</w:t>
            </w:r>
          </w:p>
          <w:p w:rsidR="00213CEB" w:rsidRDefault="00213CEB" w:rsidP="00213CEB">
            <w:pPr>
              <w:numPr>
                <w:ilvl w:val="0"/>
                <w:numId w:val="40"/>
              </w:numPr>
              <w:rPr>
                <w:color w:val="FF0000"/>
                <w:sz w:val="20"/>
              </w:rPr>
            </w:pPr>
            <w:r>
              <w:rPr>
                <w:color w:val="FF0000"/>
                <w:sz w:val="20"/>
              </w:rPr>
              <w:t>NM or NME</w:t>
            </w:r>
          </w:p>
        </w:tc>
      </w:tr>
      <w:tr w:rsidR="00213CEB" w:rsidTr="000C781F">
        <w:trPr>
          <w:trHeight w:val="1988"/>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lastRenderedPageBreak/>
              <w:t>Number</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NBR</w:t>
            </w:r>
          </w:p>
        </w:tc>
        <w:tc>
          <w:tcPr>
            <w:tcW w:w="963" w:type="dxa"/>
            <w:tcMar>
              <w:left w:w="43" w:type="dxa"/>
              <w:right w:w="43" w:type="dxa"/>
            </w:tcMar>
            <w:vAlign w:val="center"/>
          </w:tcPr>
          <w:p w:rsidR="00213CEB" w:rsidRDefault="00213CEB" w:rsidP="000C781F">
            <w:pPr>
              <w:jc w:val="center"/>
              <w:rPr>
                <w:sz w:val="20"/>
              </w:rPr>
            </w:pPr>
            <w:r>
              <w:rPr>
                <w:sz w:val="20"/>
              </w:rPr>
              <w:t>number varchar2</w:t>
            </w:r>
          </w:p>
        </w:tc>
        <w:tc>
          <w:tcPr>
            <w:tcW w:w="3699" w:type="dxa"/>
            <w:tcMar>
              <w:left w:w="43" w:type="dxa"/>
              <w:right w:w="43" w:type="dxa"/>
            </w:tcMar>
            <w:vAlign w:val="center"/>
          </w:tcPr>
          <w:p w:rsidR="00213CEB" w:rsidRDefault="00213CEB" w:rsidP="00AB324E">
            <w:pPr>
              <w:ind w:left="56" w:right="137"/>
              <w:rPr>
                <w:sz w:val="20"/>
              </w:rPr>
            </w:pPr>
            <w:r>
              <w:rPr>
                <w:sz w:val="20"/>
              </w:rPr>
              <w:t>A value (numeric, alphanumeric, or combination) assigned to an entity occurrence to uniquely identify it.  This class should only be used when the associated data element is widely known and accepted with the suffix of "Number".  The use of qualifier words is urged to increase clarity.  The class suffix should not be used by itself.</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CONTRACT NBR</w:t>
            </w:r>
          </w:p>
          <w:p w:rsidR="00213CEB" w:rsidRDefault="00213CEB" w:rsidP="00213CEB">
            <w:pPr>
              <w:numPr>
                <w:ilvl w:val="0"/>
                <w:numId w:val="41"/>
              </w:numPr>
              <w:rPr>
                <w:color w:val="000080"/>
                <w:sz w:val="20"/>
              </w:rPr>
            </w:pPr>
            <w:r>
              <w:rPr>
                <w:color w:val="000080"/>
                <w:sz w:val="20"/>
              </w:rPr>
              <w:t>EMPLOYEE NBR</w:t>
            </w:r>
          </w:p>
          <w:p w:rsidR="00213CEB" w:rsidRDefault="00213CEB" w:rsidP="00213CEB">
            <w:pPr>
              <w:numPr>
                <w:ilvl w:val="0"/>
                <w:numId w:val="41"/>
              </w:numPr>
              <w:rPr>
                <w:color w:val="000080"/>
                <w:sz w:val="20"/>
              </w:rPr>
            </w:pPr>
            <w:r>
              <w:rPr>
                <w:color w:val="000080"/>
                <w:sz w:val="20"/>
              </w:rPr>
              <w:t>FILE NBR</w:t>
            </w:r>
          </w:p>
          <w:p w:rsidR="00213CEB" w:rsidRDefault="00213CEB" w:rsidP="00213CEB">
            <w:pPr>
              <w:numPr>
                <w:ilvl w:val="0"/>
                <w:numId w:val="41"/>
              </w:numPr>
              <w:rPr>
                <w:color w:val="000080"/>
                <w:sz w:val="20"/>
              </w:rPr>
            </w:pPr>
            <w:r>
              <w:rPr>
                <w:color w:val="000080"/>
                <w:sz w:val="20"/>
              </w:rPr>
              <w:t>DIVISION NBR</w:t>
            </w:r>
          </w:p>
          <w:p w:rsidR="00213CEB" w:rsidRDefault="00213CEB" w:rsidP="00213CEB">
            <w:pPr>
              <w:numPr>
                <w:ilvl w:val="0"/>
                <w:numId w:val="41"/>
              </w:numPr>
              <w:rPr>
                <w:color w:val="000080"/>
                <w:sz w:val="20"/>
              </w:rPr>
            </w:pPr>
            <w:r>
              <w:rPr>
                <w:color w:val="000080"/>
                <w:sz w:val="20"/>
              </w:rPr>
              <w:t>DRIVER LICENSE NBR</w:t>
            </w:r>
          </w:p>
          <w:p w:rsidR="00213CEB" w:rsidRDefault="00213CEB" w:rsidP="00213CEB">
            <w:pPr>
              <w:numPr>
                <w:ilvl w:val="0"/>
                <w:numId w:val="41"/>
              </w:numPr>
              <w:rPr>
                <w:color w:val="000080"/>
                <w:sz w:val="20"/>
              </w:rPr>
            </w:pPr>
            <w:r>
              <w:rPr>
                <w:color w:val="000080"/>
                <w:sz w:val="20"/>
              </w:rPr>
              <w:t>PROCESSING NBR</w:t>
            </w:r>
          </w:p>
          <w:p w:rsidR="00213CEB" w:rsidRDefault="00213CEB" w:rsidP="00213CEB">
            <w:pPr>
              <w:numPr>
                <w:ilvl w:val="0"/>
                <w:numId w:val="41"/>
              </w:numPr>
              <w:rPr>
                <w:color w:val="000080"/>
                <w:sz w:val="20"/>
              </w:rPr>
            </w:pPr>
            <w:r>
              <w:rPr>
                <w:color w:val="000080"/>
                <w:sz w:val="20"/>
              </w:rPr>
              <w:t>TOTAL_NBR</w:t>
            </w:r>
          </w:p>
        </w:tc>
        <w:tc>
          <w:tcPr>
            <w:tcW w:w="3600" w:type="dxa"/>
            <w:vAlign w:val="center"/>
          </w:tcPr>
          <w:p w:rsidR="00213CEB" w:rsidRDefault="00213CEB" w:rsidP="00213CEB">
            <w:pPr>
              <w:numPr>
                <w:ilvl w:val="0"/>
                <w:numId w:val="40"/>
              </w:numPr>
              <w:rPr>
                <w:color w:val="FF0000"/>
                <w:sz w:val="20"/>
              </w:rPr>
            </w:pPr>
            <w:r>
              <w:rPr>
                <w:color w:val="FF0000"/>
                <w:sz w:val="20"/>
              </w:rPr>
              <w:t>NUM OF CONTRACT</w:t>
            </w:r>
          </w:p>
          <w:p w:rsidR="00213CEB" w:rsidRDefault="00213CEB" w:rsidP="00213CEB">
            <w:pPr>
              <w:numPr>
                <w:ilvl w:val="0"/>
                <w:numId w:val="40"/>
              </w:numPr>
              <w:rPr>
                <w:color w:val="FF0000"/>
                <w:sz w:val="20"/>
              </w:rPr>
            </w:pPr>
            <w:r>
              <w:rPr>
                <w:color w:val="FF0000"/>
                <w:sz w:val="20"/>
              </w:rPr>
              <w:t>EMPLOYEE NUMBER</w:t>
            </w:r>
          </w:p>
          <w:p w:rsidR="00213CEB" w:rsidRDefault="00213CEB" w:rsidP="00213CEB">
            <w:pPr>
              <w:numPr>
                <w:ilvl w:val="0"/>
                <w:numId w:val="40"/>
              </w:numPr>
              <w:rPr>
                <w:color w:val="FF0000"/>
                <w:sz w:val="20"/>
              </w:rPr>
            </w:pPr>
            <w:r>
              <w:rPr>
                <w:color w:val="FF0000"/>
                <w:sz w:val="20"/>
              </w:rPr>
              <w:t>FILE NO</w:t>
            </w:r>
          </w:p>
          <w:p w:rsidR="00213CEB" w:rsidRDefault="00213CEB" w:rsidP="00213CEB">
            <w:pPr>
              <w:numPr>
                <w:ilvl w:val="0"/>
                <w:numId w:val="40"/>
              </w:numPr>
              <w:rPr>
                <w:color w:val="FF0000"/>
                <w:sz w:val="20"/>
              </w:rPr>
            </w:pPr>
            <w:r>
              <w:rPr>
                <w:color w:val="FF0000"/>
                <w:sz w:val="20"/>
              </w:rPr>
              <w:t>DIVISION NUM</w:t>
            </w:r>
          </w:p>
          <w:p w:rsidR="00213CEB" w:rsidRDefault="00213CEB" w:rsidP="00213CEB">
            <w:pPr>
              <w:numPr>
                <w:ilvl w:val="0"/>
                <w:numId w:val="40"/>
              </w:numPr>
              <w:rPr>
                <w:color w:val="FF0000"/>
                <w:sz w:val="20"/>
              </w:rPr>
            </w:pPr>
            <w:r>
              <w:rPr>
                <w:color w:val="FF0000"/>
                <w:sz w:val="20"/>
              </w:rPr>
              <w:t>DRIVER LICENSE NO</w:t>
            </w:r>
          </w:p>
          <w:p w:rsidR="00213CEB" w:rsidRDefault="00213CEB" w:rsidP="00213CEB">
            <w:pPr>
              <w:numPr>
                <w:ilvl w:val="0"/>
                <w:numId w:val="40"/>
              </w:numPr>
              <w:rPr>
                <w:color w:val="FF0000"/>
                <w:sz w:val="20"/>
              </w:rPr>
            </w:pPr>
            <w:r>
              <w:rPr>
                <w:color w:val="FF0000"/>
                <w:sz w:val="20"/>
              </w:rPr>
              <w:t>PROCESSING NUMBER</w:t>
            </w:r>
          </w:p>
          <w:p w:rsidR="00213CEB" w:rsidRDefault="00213CEB" w:rsidP="00213CEB">
            <w:pPr>
              <w:numPr>
                <w:ilvl w:val="0"/>
                <w:numId w:val="40"/>
              </w:numPr>
              <w:rPr>
                <w:color w:val="FF0000"/>
                <w:sz w:val="20"/>
              </w:rPr>
            </w:pPr>
            <w:r>
              <w:rPr>
                <w:color w:val="FF0000"/>
                <w:sz w:val="20"/>
              </w:rPr>
              <w:t>NUMBER</w:t>
            </w:r>
          </w:p>
        </w:tc>
      </w:tr>
      <w:tr w:rsidR="00213CEB" w:rsidTr="000C781F">
        <w:trPr>
          <w:trHeight w:val="1241"/>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Percent</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PCT</w:t>
            </w:r>
          </w:p>
        </w:tc>
        <w:tc>
          <w:tcPr>
            <w:tcW w:w="963" w:type="dxa"/>
            <w:tcMar>
              <w:left w:w="43" w:type="dxa"/>
              <w:right w:w="43" w:type="dxa"/>
            </w:tcMar>
            <w:vAlign w:val="center"/>
          </w:tcPr>
          <w:p w:rsidR="00213CEB" w:rsidRDefault="00213CEB" w:rsidP="000C781F">
            <w:pPr>
              <w:jc w:val="center"/>
              <w:rPr>
                <w:sz w:val="20"/>
              </w:rPr>
            </w:pPr>
            <w:r>
              <w:rPr>
                <w:sz w:val="20"/>
              </w:rPr>
              <w:t>number</w:t>
            </w:r>
          </w:p>
        </w:tc>
        <w:tc>
          <w:tcPr>
            <w:tcW w:w="3699" w:type="dxa"/>
            <w:tcMar>
              <w:left w:w="43" w:type="dxa"/>
              <w:right w:w="43" w:type="dxa"/>
            </w:tcMar>
            <w:vAlign w:val="center"/>
          </w:tcPr>
          <w:p w:rsidR="00213CEB" w:rsidRDefault="00213CEB" w:rsidP="000C781F">
            <w:pPr>
              <w:ind w:left="56" w:right="137"/>
              <w:rPr>
                <w:sz w:val="20"/>
              </w:rPr>
            </w:pPr>
            <w:r>
              <w:rPr>
                <w:sz w:val="20"/>
              </w:rPr>
              <w:t>A ratio between two data values (with number data types) expressed as a percentage.  The use of qualifier words is suggested to remove ambiguity.  The class suffix should not be used by itself.</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COMPLETE PCT</w:t>
            </w:r>
          </w:p>
          <w:p w:rsidR="00213CEB" w:rsidRDefault="00213CEB" w:rsidP="00213CEB">
            <w:pPr>
              <w:numPr>
                <w:ilvl w:val="0"/>
                <w:numId w:val="41"/>
              </w:numPr>
              <w:rPr>
                <w:color w:val="000080"/>
                <w:sz w:val="20"/>
              </w:rPr>
            </w:pPr>
            <w:r>
              <w:rPr>
                <w:color w:val="000080"/>
                <w:sz w:val="20"/>
              </w:rPr>
              <w:t>COMPLIANCE PCT</w:t>
            </w:r>
          </w:p>
          <w:p w:rsidR="00213CEB" w:rsidRDefault="00213CEB" w:rsidP="00213CEB">
            <w:pPr>
              <w:numPr>
                <w:ilvl w:val="0"/>
                <w:numId w:val="41"/>
              </w:numPr>
              <w:rPr>
                <w:color w:val="000080"/>
                <w:sz w:val="20"/>
              </w:rPr>
            </w:pPr>
            <w:r>
              <w:rPr>
                <w:color w:val="000080"/>
                <w:sz w:val="20"/>
              </w:rPr>
              <w:t>SALARY COMMISSION PCT</w:t>
            </w:r>
          </w:p>
          <w:p w:rsidR="00213CEB" w:rsidRDefault="00213CEB" w:rsidP="00213CEB">
            <w:pPr>
              <w:numPr>
                <w:ilvl w:val="0"/>
                <w:numId w:val="41"/>
              </w:numPr>
              <w:rPr>
                <w:color w:val="000080"/>
                <w:sz w:val="20"/>
              </w:rPr>
            </w:pPr>
            <w:r>
              <w:rPr>
                <w:color w:val="000080"/>
                <w:sz w:val="20"/>
              </w:rPr>
              <w:t>SURCHARGE PCT</w:t>
            </w:r>
          </w:p>
          <w:p w:rsidR="00213CEB" w:rsidRDefault="00213CEB" w:rsidP="00213CEB">
            <w:pPr>
              <w:numPr>
                <w:ilvl w:val="0"/>
                <w:numId w:val="41"/>
              </w:numPr>
              <w:rPr>
                <w:color w:val="000080"/>
                <w:sz w:val="20"/>
              </w:rPr>
            </w:pPr>
            <w:r>
              <w:rPr>
                <w:color w:val="000080"/>
                <w:sz w:val="20"/>
              </w:rPr>
              <w:t>WATER VAPOR PCT</w:t>
            </w:r>
          </w:p>
          <w:p w:rsidR="00213CEB" w:rsidRDefault="00213CEB" w:rsidP="00213CEB">
            <w:pPr>
              <w:numPr>
                <w:ilvl w:val="0"/>
                <w:numId w:val="41"/>
              </w:numPr>
              <w:rPr>
                <w:color w:val="000080"/>
                <w:sz w:val="20"/>
              </w:rPr>
            </w:pPr>
            <w:r>
              <w:rPr>
                <w:color w:val="000080"/>
                <w:sz w:val="20"/>
              </w:rPr>
              <w:t>TOTAL_PCT</w:t>
            </w:r>
          </w:p>
        </w:tc>
        <w:tc>
          <w:tcPr>
            <w:tcW w:w="3600" w:type="dxa"/>
            <w:vAlign w:val="center"/>
          </w:tcPr>
          <w:p w:rsidR="00213CEB" w:rsidRDefault="00213CEB" w:rsidP="00213CEB">
            <w:pPr>
              <w:numPr>
                <w:ilvl w:val="0"/>
                <w:numId w:val="40"/>
              </w:numPr>
              <w:rPr>
                <w:color w:val="FF0000"/>
                <w:sz w:val="20"/>
              </w:rPr>
            </w:pPr>
            <w:r>
              <w:rPr>
                <w:color w:val="FF0000"/>
                <w:sz w:val="20"/>
              </w:rPr>
              <w:t>COMPLETE PERCENTAGE</w:t>
            </w:r>
          </w:p>
          <w:p w:rsidR="00213CEB" w:rsidRDefault="00213CEB" w:rsidP="00213CEB">
            <w:pPr>
              <w:numPr>
                <w:ilvl w:val="0"/>
                <w:numId w:val="40"/>
              </w:numPr>
              <w:rPr>
                <w:color w:val="FF0000"/>
                <w:sz w:val="20"/>
              </w:rPr>
            </w:pPr>
            <w:r>
              <w:rPr>
                <w:color w:val="FF0000"/>
                <w:sz w:val="20"/>
              </w:rPr>
              <w:t>COMPLIANCE PERCENT</w:t>
            </w:r>
          </w:p>
          <w:p w:rsidR="00213CEB" w:rsidRDefault="00213CEB" w:rsidP="00213CEB">
            <w:pPr>
              <w:numPr>
                <w:ilvl w:val="0"/>
                <w:numId w:val="40"/>
              </w:numPr>
              <w:rPr>
                <w:color w:val="FF0000"/>
                <w:sz w:val="20"/>
              </w:rPr>
            </w:pPr>
            <w:r>
              <w:rPr>
                <w:color w:val="FF0000"/>
                <w:sz w:val="20"/>
              </w:rPr>
              <w:t>PCT SALARY COMMISSION</w:t>
            </w:r>
          </w:p>
          <w:p w:rsidR="00213CEB" w:rsidRDefault="00213CEB" w:rsidP="00213CEB">
            <w:pPr>
              <w:numPr>
                <w:ilvl w:val="0"/>
                <w:numId w:val="40"/>
              </w:numPr>
              <w:rPr>
                <w:color w:val="FF0000"/>
                <w:sz w:val="20"/>
              </w:rPr>
            </w:pPr>
            <w:r>
              <w:rPr>
                <w:color w:val="FF0000"/>
                <w:sz w:val="20"/>
              </w:rPr>
              <w:t>PCT SURCHARGE</w:t>
            </w:r>
          </w:p>
          <w:p w:rsidR="00213CEB" w:rsidRDefault="00213CEB" w:rsidP="00213CEB">
            <w:pPr>
              <w:numPr>
                <w:ilvl w:val="0"/>
                <w:numId w:val="40"/>
              </w:numPr>
              <w:rPr>
                <w:color w:val="FF0000"/>
                <w:sz w:val="20"/>
              </w:rPr>
            </w:pPr>
            <w:r>
              <w:rPr>
                <w:color w:val="FF0000"/>
                <w:sz w:val="20"/>
              </w:rPr>
              <w:t>WATER VAPOR PERCENT</w:t>
            </w:r>
          </w:p>
          <w:p w:rsidR="00213CEB" w:rsidRDefault="00213CEB" w:rsidP="00213CEB">
            <w:pPr>
              <w:numPr>
                <w:ilvl w:val="0"/>
                <w:numId w:val="40"/>
              </w:numPr>
              <w:rPr>
                <w:color w:val="FF0000"/>
                <w:sz w:val="20"/>
              </w:rPr>
            </w:pPr>
            <w:r>
              <w:rPr>
                <w:color w:val="FF0000"/>
                <w:sz w:val="20"/>
              </w:rPr>
              <w:t>PERCENT or PERCENTAGE</w:t>
            </w:r>
          </w:p>
        </w:tc>
      </w:tr>
      <w:tr w:rsidR="00213CEB" w:rsidTr="000C781F">
        <w:trPr>
          <w:trHeight w:val="1799"/>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Rate</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RATE</w:t>
            </w:r>
          </w:p>
        </w:tc>
        <w:tc>
          <w:tcPr>
            <w:tcW w:w="963" w:type="dxa"/>
            <w:tcMar>
              <w:left w:w="43" w:type="dxa"/>
              <w:right w:w="43" w:type="dxa"/>
            </w:tcMar>
            <w:vAlign w:val="center"/>
          </w:tcPr>
          <w:p w:rsidR="00213CEB" w:rsidRDefault="00213CEB" w:rsidP="000C781F">
            <w:pPr>
              <w:jc w:val="center"/>
              <w:rPr>
                <w:sz w:val="20"/>
              </w:rPr>
            </w:pPr>
            <w:r>
              <w:rPr>
                <w:sz w:val="20"/>
              </w:rPr>
              <w:t>number</w:t>
            </w:r>
          </w:p>
        </w:tc>
        <w:tc>
          <w:tcPr>
            <w:tcW w:w="3699" w:type="dxa"/>
            <w:tcMar>
              <w:left w:w="43" w:type="dxa"/>
              <w:right w:w="43" w:type="dxa"/>
            </w:tcMar>
            <w:vAlign w:val="center"/>
          </w:tcPr>
          <w:p w:rsidR="00213CEB" w:rsidRDefault="00213CEB" w:rsidP="000C781F">
            <w:pPr>
              <w:ind w:left="56" w:right="137"/>
              <w:rPr>
                <w:sz w:val="20"/>
              </w:rPr>
            </w:pPr>
            <w:r>
              <w:rPr>
                <w:sz w:val="20"/>
              </w:rPr>
              <w:t>A value, which usually remains constant over time, which can be used for calculation or computational purposes.  The use of qualifier words is strongly recommended to remove ambiguity.  The class suffix should not be used by itself.</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ANNUAL USAGE RATE</w:t>
            </w:r>
          </w:p>
          <w:p w:rsidR="00213CEB" w:rsidRDefault="00213CEB" w:rsidP="00213CEB">
            <w:pPr>
              <w:numPr>
                <w:ilvl w:val="0"/>
                <w:numId w:val="41"/>
              </w:numPr>
              <w:rPr>
                <w:color w:val="000080"/>
                <w:sz w:val="20"/>
              </w:rPr>
            </w:pPr>
            <w:r>
              <w:rPr>
                <w:color w:val="000080"/>
                <w:sz w:val="20"/>
              </w:rPr>
              <w:t>DIRECT LABOR RATE</w:t>
            </w:r>
          </w:p>
          <w:p w:rsidR="00213CEB" w:rsidRDefault="00213CEB" w:rsidP="00213CEB">
            <w:pPr>
              <w:numPr>
                <w:ilvl w:val="0"/>
                <w:numId w:val="41"/>
              </w:numPr>
              <w:rPr>
                <w:color w:val="000080"/>
                <w:sz w:val="20"/>
              </w:rPr>
            </w:pPr>
            <w:r>
              <w:rPr>
                <w:color w:val="000080"/>
                <w:sz w:val="20"/>
              </w:rPr>
              <w:t>FIXED RATE</w:t>
            </w:r>
          </w:p>
          <w:p w:rsidR="00213CEB" w:rsidRDefault="00213CEB" w:rsidP="00213CEB">
            <w:pPr>
              <w:numPr>
                <w:ilvl w:val="0"/>
                <w:numId w:val="41"/>
              </w:numPr>
              <w:rPr>
                <w:color w:val="000080"/>
                <w:sz w:val="20"/>
              </w:rPr>
            </w:pPr>
            <w:r>
              <w:rPr>
                <w:color w:val="000080"/>
                <w:sz w:val="20"/>
              </w:rPr>
              <w:t>FLOW RATE</w:t>
            </w:r>
          </w:p>
          <w:p w:rsidR="00213CEB" w:rsidRDefault="00213CEB" w:rsidP="00213CEB">
            <w:pPr>
              <w:numPr>
                <w:ilvl w:val="0"/>
                <w:numId w:val="41"/>
              </w:numPr>
              <w:rPr>
                <w:color w:val="000080"/>
                <w:sz w:val="20"/>
              </w:rPr>
            </w:pPr>
            <w:r>
              <w:rPr>
                <w:color w:val="000080"/>
                <w:sz w:val="20"/>
              </w:rPr>
              <w:t>OVERHEAD RATE</w:t>
            </w:r>
          </w:p>
          <w:p w:rsidR="00213CEB" w:rsidRDefault="00213CEB" w:rsidP="00213CEB">
            <w:pPr>
              <w:numPr>
                <w:ilvl w:val="0"/>
                <w:numId w:val="41"/>
              </w:numPr>
              <w:rPr>
                <w:color w:val="000080"/>
                <w:sz w:val="20"/>
              </w:rPr>
            </w:pPr>
            <w:r>
              <w:rPr>
                <w:color w:val="000080"/>
                <w:sz w:val="20"/>
              </w:rPr>
              <w:t>TAX RATE</w:t>
            </w:r>
          </w:p>
          <w:p w:rsidR="00213CEB" w:rsidRDefault="00213CEB" w:rsidP="00213CEB">
            <w:pPr>
              <w:numPr>
                <w:ilvl w:val="0"/>
                <w:numId w:val="41"/>
              </w:numPr>
              <w:rPr>
                <w:color w:val="000080"/>
                <w:sz w:val="20"/>
              </w:rPr>
            </w:pPr>
            <w:r>
              <w:rPr>
                <w:color w:val="000080"/>
                <w:sz w:val="20"/>
              </w:rPr>
              <w:t>TOTAL_RATE</w:t>
            </w:r>
          </w:p>
        </w:tc>
        <w:tc>
          <w:tcPr>
            <w:tcW w:w="3600" w:type="dxa"/>
            <w:vAlign w:val="center"/>
          </w:tcPr>
          <w:p w:rsidR="00213CEB" w:rsidRDefault="00213CEB" w:rsidP="00213CEB">
            <w:pPr>
              <w:numPr>
                <w:ilvl w:val="0"/>
                <w:numId w:val="40"/>
              </w:numPr>
              <w:rPr>
                <w:color w:val="FF0000"/>
                <w:sz w:val="20"/>
              </w:rPr>
            </w:pPr>
            <w:r>
              <w:rPr>
                <w:color w:val="FF0000"/>
                <w:sz w:val="20"/>
              </w:rPr>
              <w:t>ANNUAL USAGE RT</w:t>
            </w:r>
          </w:p>
          <w:p w:rsidR="00213CEB" w:rsidRDefault="00213CEB" w:rsidP="00213CEB">
            <w:pPr>
              <w:numPr>
                <w:ilvl w:val="0"/>
                <w:numId w:val="40"/>
              </w:numPr>
              <w:rPr>
                <w:color w:val="FF0000"/>
                <w:sz w:val="20"/>
              </w:rPr>
            </w:pPr>
            <w:r>
              <w:rPr>
                <w:color w:val="FF0000"/>
                <w:sz w:val="20"/>
              </w:rPr>
              <w:t>RATE DIRECT LABOR</w:t>
            </w:r>
          </w:p>
          <w:p w:rsidR="00213CEB" w:rsidRDefault="00213CEB" w:rsidP="00213CEB">
            <w:pPr>
              <w:numPr>
                <w:ilvl w:val="0"/>
                <w:numId w:val="40"/>
              </w:numPr>
              <w:rPr>
                <w:color w:val="FF0000"/>
                <w:sz w:val="20"/>
              </w:rPr>
            </w:pPr>
            <w:r>
              <w:rPr>
                <w:color w:val="FF0000"/>
                <w:sz w:val="20"/>
              </w:rPr>
              <w:t>FIXED RT</w:t>
            </w:r>
          </w:p>
          <w:p w:rsidR="00213CEB" w:rsidRDefault="00213CEB" w:rsidP="00213CEB">
            <w:pPr>
              <w:numPr>
                <w:ilvl w:val="0"/>
                <w:numId w:val="40"/>
              </w:numPr>
              <w:rPr>
                <w:color w:val="FF0000"/>
                <w:sz w:val="20"/>
              </w:rPr>
            </w:pPr>
            <w:r>
              <w:rPr>
                <w:color w:val="FF0000"/>
                <w:sz w:val="20"/>
              </w:rPr>
              <w:t>FLOW RT</w:t>
            </w:r>
          </w:p>
          <w:p w:rsidR="00213CEB" w:rsidRDefault="00213CEB" w:rsidP="00213CEB">
            <w:pPr>
              <w:numPr>
                <w:ilvl w:val="0"/>
                <w:numId w:val="40"/>
              </w:numPr>
              <w:rPr>
                <w:color w:val="FF0000"/>
                <w:sz w:val="20"/>
              </w:rPr>
            </w:pPr>
            <w:r>
              <w:rPr>
                <w:color w:val="FF0000"/>
                <w:sz w:val="20"/>
              </w:rPr>
              <w:t>RATE OF OVERHEAD</w:t>
            </w:r>
          </w:p>
          <w:p w:rsidR="00213CEB" w:rsidRDefault="00213CEB" w:rsidP="00213CEB">
            <w:pPr>
              <w:numPr>
                <w:ilvl w:val="0"/>
                <w:numId w:val="40"/>
              </w:numPr>
              <w:rPr>
                <w:color w:val="FF0000"/>
                <w:sz w:val="20"/>
              </w:rPr>
            </w:pPr>
            <w:r>
              <w:rPr>
                <w:color w:val="FF0000"/>
                <w:sz w:val="20"/>
              </w:rPr>
              <w:t>TAX RT</w:t>
            </w:r>
          </w:p>
          <w:p w:rsidR="00213CEB" w:rsidRDefault="00213CEB" w:rsidP="00213CEB">
            <w:pPr>
              <w:numPr>
                <w:ilvl w:val="0"/>
                <w:numId w:val="40"/>
              </w:numPr>
              <w:rPr>
                <w:color w:val="FF0000"/>
                <w:sz w:val="20"/>
              </w:rPr>
            </w:pPr>
            <w:r>
              <w:rPr>
                <w:color w:val="FF0000"/>
                <w:sz w:val="20"/>
              </w:rPr>
              <w:t>RT</w:t>
            </w:r>
          </w:p>
        </w:tc>
      </w:tr>
      <w:tr w:rsidR="00213CEB" w:rsidTr="000C781F">
        <w:trPr>
          <w:trHeight w:val="2348"/>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Text</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TEXT</w:t>
            </w:r>
          </w:p>
        </w:tc>
        <w:tc>
          <w:tcPr>
            <w:tcW w:w="963" w:type="dxa"/>
            <w:tcMar>
              <w:left w:w="43" w:type="dxa"/>
              <w:right w:w="43" w:type="dxa"/>
            </w:tcMar>
            <w:vAlign w:val="center"/>
          </w:tcPr>
          <w:p w:rsidR="00213CEB" w:rsidRDefault="00213CEB" w:rsidP="000C781F">
            <w:pPr>
              <w:jc w:val="center"/>
              <w:rPr>
                <w:sz w:val="20"/>
              </w:rPr>
            </w:pPr>
            <w:r>
              <w:rPr>
                <w:sz w:val="20"/>
              </w:rPr>
              <w:t>varchar2</w:t>
            </w:r>
          </w:p>
        </w:tc>
        <w:tc>
          <w:tcPr>
            <w:tcW w:w="3699" w:type="dxa"/>
            <w:tcMar>
              <w:left w:w="43" w:type="dxa"/>
              <w:right w:w="43" w:type="dxa"/>
            </w:tcMar>
            <w:vAlign w:val="center"/>
          </w:tcPr>
          <w:p w:rsidR="00213CEB" w:rsidRDefault="00213CEB" w:rsidP="000C781F">
            <w:pPr>
              <w:ind w:left="56" w:right="137"/>
              <w:rPr>
                <w:sz w:val="20"/>
              </w:rPr>
            </w:pPr>
            <w:r>
              <w:rPr>
                <w:sz w:val="20"/>
              </w:rPr>
              <w:t>A group of sentences that captures knowledge about a business event or situation that uses a narrative style.   Typically these attributes are free style text, contain more than one sentence, and provide an alternative class for Descriptions where this class is most natural from a business point of view.  The use of qualifier words is highly encouraged to remove uncertainty.  The class word should not be used by itself.</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COMMENT TEXT</w:t>
            </w:r>
          </w:p>
          <w:p w:rsidR="00213CEB" w:rsidRDefault="00213CEB" w:rsidP="00213CEB">
            <w:pPr>
              <w:numPr>
                <w:ilvl w:val="0"/>
                <w:numId w:val="41"/>
              </w:numPr>
              <w:rPr>
                <w:color w:val="000080"/>
                <w:sz w:val="20"/>
              </w:rPr>
            </w:pPr>
            <w:r>
              <w:rPr>
                <w:color w:val="000080"/>
                <w:sz w:val="20"/>
              </w:rPr>
              <w:t>ENFORCE ACTION TEXT</w:t>
            </w:r>
          </w:p>
          <w:p w:rsidR="00213CEB" w:rsidRDefault="00213CEB" w:rsidP="00213CEB">
            <w:pPr>
              <w:numPr>
                <w:ilvl w:val="0"/>
                <w:numId w:val="41"/>
              </w:numPr>
              <w:rPr>
                <w:color w:val="000080"/>
                <w:sz w:val="20"/>
              </w:rPr>
            </w:pPr>
            <w:r>
              <w:rPr>
                <w:color w:val="000080"/>
                <w:sz w:val="20"/>
              </w:rPr>
              <w:t>ERROR TEXT</w:t>
            </w:r>
          </w:p>
          <w:p w:rsidR="00213CEB" w:rsidRDefault="00213CEB" w:rsidP="00213CEB">
            <w:pPr>
              <w:numPr>
                <w:ilvl w:val="0"/>
                <w:numId w:val="41"/>
              </w:numPr>
              <w:rPr>
                <w:color w:val="000080"/>
                <w:sz w:val="20"/>
              </w:rPr>
            </w:pPr>
            <w:r>
              <w:rPr>
                <w:color w:val="000080"/>
                <w:sz w:val="20"/>
              </w:rPr>
              <w:t xml:space="preserve">FULL TEXT </w:t>
            </w:r>
          </w:p>
          <w:p w:rsidR="00213CEB" w:rsidRDefault="00213CEB" w:rsidP="00213CEB">
            <w:pPr>
              <w:numPr>
                <w:ilvl w:val="0"/>
                <w:numId w:val="41"/>
              </w:numPr>
              <w:rPr>
                <w:color w:val="000080"/>
                <w:sz w:val="20"/>
              </w:rPr>
            </w:pPr>
            <w:r>
              <w:rPr>
                <w:color w:val="000080"/>
                <w:sz w:val="20"/>
              </w:rPr>
              <w:t>EVENT NARRATIVE TEXT</w:t>
            </w:r>
          </w:p>
          <w:p w:rsidR="00213CEB" w:rsidRDefault="00213CEB" w:rsidP="00213CEB">
            <w:pPr>
              <w:numPr>
                <w:ilvl w:val="0"/>
                <w:numId w:val="41"/>
              </w:numPr>
              <w:rPr>
                <w:color w:val="000080"/>
                <w:sz w:val="20"/>
              </w:rPr>
            </w:pPr>
            <w:r>
              <w:rPr>
                <w:color w:val="000080"/>
                <w:sz w:val="20"/>
              </w:rPr>
              <w:t>INCIDENT TEXT</w:t>
            </w:r>
          </w:p>
          <w:p w:rsidR="00213CEB" w:rsidRDefault="00213CEB" w:rsidP="00213CEB">
            <w:pPr>
              <w:numPr>
                <w:ilvl w:val="0"/>
                <w:numId w:val="41"/>
              </w:numPr>
              <w:rPr>
                <w:color w:val="000080"/>
                <w:sz w:val="20"/>
              </w:rPr>
            </w:pPr>
            <w:r>
              <w:rPr>
                <w:color w:val="000080"/>
                <w:sz w:val="20"/>
              </w:rPr>
              <w:t>MESSAGE TEXT</w:t>
            </w:r>
          </w:p>
          <w:p w:rsidR="00213CEB" w:rsidRDefault="00213CEB" w:rsidP="00213CEB">
            <w:pPr>
              <w:numPr>
                <w:ilvl w:val="0"/>
                <w:numId w:val="41"/>
              </w:numPr>
              <w:rPr>
                <w:color w:val="000080"/>
                <w:sz w:val="20"/>
              </w:rPr>
            </w:pPr>
            <w:r>
              <w:rPr>
                <w:color w:val="000080"/>
                <w:sz w:val="20"/>
              </w:rPr>
              <w:t>DOCUMENT_TEXT</w:t>
            </w:r>
          </w:p>
        </w:tc>
        <w:tc>
          <w:tcPr>
            <w:tcW w:w="3600" w:type="dxa"/>
            <w:vAlign w:val="center"/>
          </w:tcPr>
          <w:p w:rsidR="00213CEB" w:rsidRDefault="00213CEB" w:rsidP="00213CEB">
            <w:pPr>
              <w:numPr>
                <w:ilvl w:val="0"/>
                <w:numId w:val="40"/>
              </w:numPr>
              <w:rPr>
                <w:color w:val="FF0000"/>
                <w:sz w:val="20"/>
              </w:rPr>
            </w:pPr>
            <w:r>
              <w:rPr>
                <w:color w:val="FF0000"/>
                <w:sz w:val="20"/>
              </w:rPr>
              <w:t>COMMENT TXT</w:t>
            </w:r>
          </w:p>
          <w:p w:rsidR="00213CEB" w:rsidRDefault="00213CEB" w:rsidP="00213CEB">
            <w:pPr>
              <w:numPr>
                <w:ilvl w:val="0"/>
                <w:numId w:val="40"/>
              </w:numPr>
              <w:rPr>
                <w:color w:val="FF0000"/>
                <w:sz w:val="20"/>
              </w:rPr>
            </w:pPr>
            <w:r>
              <w:rPr>
                <w:color w:val="FF0000"/>
                <w:sz w:val="20"/>
              </w:rPr>
              <w:t>ENFORCE ACTION TX</w:t>
            </w:r>
          </w:p>
          <w:p w:rsidR="00213CEB" w:rsidRDefault="00213CEB" w:rsidP="00213CEB">
            <w:pPr>
              <w:numPr>
                <w:ilvl w:val="0"/>
                <w:numId w:val="40"/>
              </w:numPr>
              <w:rPr>
                <w:color w:val="FF0000"/>
                <w:sz w:val="20"/>
              </w:rPr>
            </w:pPr>
            <w:r>
              <w:rPr>
                <w:color w:val="FF0000"/>
                <w:sz w:val="20"/>
              </w:rPr>
              <w:t>TEXT FOR ERROR</w:t>
            </w:r>
          </w:p>
          <w:p w:rsidR="00213CEB" w:rsidRDefault="00213CEB" w:rsidP="00213CEB">
            <w:pPr>
              <w:numPr>
                <w:ilvl w:val="0"/>
                <w:numId w:val="40"/>
              </w:numPr>
              <w:rPr>
                <w:color w:val="FF0000"/>
                <w:sz w:val="20"/>
              </w:rPr>
            </w:pPr>
            <w:r>
              <w:rPr>
                <w:color w:val="FF0000"/>
                <w:sz w:val="20"/>
              </w:rPr>
              <w:t xml:space="preserve">FULL TXT </w:t>
            </w:r>
          </w:p>
          <w:p w:rsidR="00213CEB" w:rsidRDefault="00213CEB" w:rsidP="00213CEB">
            <w:pPr>
              <w:numPr>
                <w:ilvl w:val="0"/>
                <w:numId w:val="40"/>
              </w:numPr>
              <w:rPr>
                <w:color w:val="FF0000"/>
                <w:sz w:val="20"/>
              </w:rPr>
            </w:pPr>
            <w:r>
              <w:rPr>
                <w:color w:val="FF0000"/>
                <w:sz w:val="20"/>
              </w:rPr>
              <w:t>TEXT EVENT NARRATIVE</w:t>
            </w:r>
          </w:p>
          <w:p w:rsidR="00213CEB" w:rsidRDefault="00213CEB" w:rsidP="00213CEB">
            <w:pPr>
              <w:numPr>
                <w:ilvl w:val="0"/>
                <w:numId w:val="40"/>
              </w:numPr>
              <w:rPr>
                <w:color w:val="FF0000"/>
                <w:sz w:val="20"/>
              </w:rPr>
            </w:pPr>
            <w:r>
              <w:rPr>
                <w:color w:val="FF0000"/>
                <w:sz w:val="20"/>
              </w:rPr>
              <w:t>TEXT OF INCIDENT</w:t>
            </w:r>
          </w:p>
          <w:p w:rsidR="00213CEB" w:rsidRDefault="00213CEB" w:rsidP="00213CEB">
            <w:pPr>
              <w:numPr>
                <w:ilvl w:val="0"/>
                <w:numId w:val="40"/>
              </w:numPr>
              <w:rPr>
                <w:color w:val="FF0000"/>
                <w:sz w:val="20"/>
              </w:rPr>
            </w:pPr>
            <w:r>
              <w:rPr>
                <w:color w:val="FF0000"/>
                <w:sz w:val="20"/>
              </w:rPr>
              <w:t>TEXT MESSAGE</w:t>
            </w:r>
          </w:p>
          <w:p w:rsidR="00213CEB" w:rsidRDefault="00213CEB" w:rsidP="00213CEB">
            <w:pPr>
              <w:numPr>
                <w:ilvl w:val="0"/>
                <w:numId w:val="40"/>
              </w:numPr>
              <w:rPr>
                <w:color w:val="FF0000"/>
                <w:sz w:val="20"/>
              </w:rPr>
            </w:pPr>
            <w:r>
              <w:rPr>
                <w:color w:val="FF0000"/>
                <w:sz w:val="20"/>
              </w:rPr>
              <w:t>TXT or TX</w:t>
            </w:r>
          </w:p>
        </w:tc>
      </w:tr>
      <w:tr w:rsidR="00213CEB" w:rsidTr="000C781F">
        <w:trPr>
          <w:trHeight w:val="2330"/>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lastRenderedPageBreak/>
              <w:t>Time</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TIME</w:t>
            </w:r>
          </w:p>
        </w:tc>
        <w:tc>
          <w:tcPr>
            <w:tcW w:w="963" w:type="dxa"/>
            <w:tcMar>
              <w:left w:w="43" w:type="dxa"/>
              <w:right w:w="43" w:type="dxa"/>
            </w:tcMar>
            <w:vAlign w:val="center"/>
          </w:tcPr>
          <w:p w:rsidR="00213CEB" w:rsidRDefault="00213CEB" w:rsidP="000C781F">
            <w:pPr>
              <w:jc w:val="center"/>
              <w:rPr>
                <w:sz w:val="20"/>
              </w:rPr>
            </w:pPr>
            <w:r>
              <w:rPr>
                <w:sz w:val="20"/>
              </w:rPr>
              <w:t>timestamp</w:t>
            </w:r>
          </w:p>
        </w:tc>
        <w:tc>
          <w:tcPr>
            <w:tcW w:w="3699" w:type="dxa"/>
            <w:tcMar>
              <w:left w:w="43" w:type="dxa"/>
              <w:right w:w="43" w:type="dxa"/>
            </w:tcMar>
            <w:vAlign w:val="center"/>
          </w:tcPr>
          <w:p w:rsidR="00213CEB" w:rsidRDefault="00213CEB" w:rsidP="00AB324E">
            <w:pPr>
              <w:ind w:left="56" w:right="137"/>
              <w:rPr>
                <w:sz w:val="20"/>
              </w:rPr>
            </w:pPr>
            <w:r>
              <w:rPr>
                <w:sz w:val="20"/>
              </w:rPr>
              <w:t>A specific point within a 24 hour period at which an event has or will occur.  Use the TIMESTAMP data type to keep the most precise time</w:t>
            </w:r>
            <w:r w:rsidR="00AB324E">
              <w:rPr>
                <w:sz w:val="20"/>
              </w:rPr>
              <w:t xml:space="preserve"> to the millisecond</w:t>
            </w:r>
            <w:r>
              <w:rPr>
                <w:sz w:val="20"/>
              </w:rPr>
              <w:t xml:space="preserve">, including time zone.  If the portion of importance is the time, use the Time class word.  If the date </w:t>
            </w:r>
            <w:r>
              <w:rPr>
                <w:i/>
                <w:iCs/>
                <w:sz w:val="20"/>
              </w:rPr>
              <w:t>and</w:t>
            </w:r>
            <w:r>
              <w:rPr>
                <w:sz w:val="20"/>
              </w:rPr>
              <w:t xml:space="preserve"> exact time is relevant, use the Timestamp class.  In order to remove ambiguity, use qualifier words.  The class word should not be used by itself.</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ACTIVITY START TIME</w:t>
            </w:r>
          </w:p>
          <w:p w:rsidR="00213CEB" w:rsidRDefault="00213CEB" w:rsidP="00213CEB">
            <w:pPr>
              <w:numPr>
                <w:ilvl w:val="0"/>
                <w:numId w:val="41"/>
              </w:numPr>
              <w:rPr>
                <w:color w:val="000080"/>
                <w:sz w:val="20"/>
              </w:rPr>
            </w:pPr>
            <w:r>
              <w:rPr>
                <w:color w:val="000080"/>
                <w:sz w:val="20"/>
              </w:rPr>
              <w:t>OPERATING TIME</w:t>
            </w:r>
          </w:p>
          <w:p w:rsidR="00213CEB" w:rsidRDefault="00213CEB" w:rsidP="00213CEB">
            <w:pPr>
              <w:numPr>
                <w:ilvl w:val="0"/>
                <w:numId w:val="41"/>
              </w:numPr>
              <w:rPr>
                <w:color w:val="000080"/>
                <w:sz w:val="20"/>
              </w:rPr>
            </w:pPr>
            <w:r>
              <w:rPr>
                <w:color w:val="000080"/>
                <w:sz w:val="20"/>
              </w:rPr>
              <w:t>START TIME</w:t>
            </w:r>
          </w:p>
          <w:p w:rsidR="00213CEB" w:rsidRDefault="00213CEB" w:rsidP="00213CEB">
            <w:pPr>
              <w:numPr>
                <w:ilvl w:val="0"/>
                <w:numId w:val="41"/>
              </w:numPr>
              <w:rPr>
                <w:color w:val="000080"/>
                <w:sz w:val="20"/>
              </w:rPr>
            </w:pPr>
            <w:r>
              <w:rPr>
                <w:color w:val="000080"/>
                <w:sz w:val="20"/>
              </w:rPr>
              <w:t>STORE CLOSE TIME</w:t>
            </w:r>
          </w:p>
          <w:p w:rsidR="00213CEB" w:rsidRDefault="00213CEB" w:rsidP="00213CEB">
            <w:pPr>
              <w:numPr>
                <w:ilvl w:val="0"/>
                <w:numId w:val="41"/>
              </w:numPr>
              <w:rPr>
                <w:color w:val="000080"/>
                <w:sz w:val="20"/>
              </w:rPr>
            </w:pPr>
            <w:r>
              <w:rPr>
                <w:color w:val="000080"/>
                <w:sz w:val="20"/>
              </w:rPr>
              <w:t>STORE OPEN TIME</w:t>
            </w:r>
          </w:p>
          <w:p w:rsidR="00213CEB" w:rsidRDefault="00213CEB" w:rsidP="00213CEB">
            <w:pPr>
              <w:numPr>
                <w:ilvl w:val="0"/>
                <w:numId w:val="41"/>
              </w:numPr>
              <w:rPr>
                <w:color w:val="000080"/>
                <w:sz w:val="20"/>
              </w:rPr>
            </w:pPr>
            <w:r>
              <w:rPr>
                <w:color w:val="000080"/>
                <w:sz w:val="20"/>
              </w:rPr>
              <w:t>CURRENT_TIME</w:t>
            </w:r>
          </w:p>
        </w:tc>
        <w:tc>
          <w:tcPr>
            <w:tcW w:w="3600" w:type="dxa"/>
            <w:vAlign w:val="center"/>
          </w:tcPr>
          <w:p w:rsidR="00213CEB" w:rsidRDefault="00213CEB" w:rsidP="00213CEB">
            <w:pPr>
              <w:numPr>
                <w:ilvl w:val="0"/>
                <w:numId w:val="40"/>
              </w:numPr>
              <w:rPr>
                <w:color w:val="FF0000"/>
                <w:sz w:val="20"/>
              </w:rPr>
            </w:pPr>
            <w:r>
              <w:rPr>
                <w:color w:val="FF0000"/>
                <w:sz w:val="20"/>
              </w:rPr>
              <w:t>ACTIVITY START TM</w:t>
            </w:r>
          </w:p>
          <w:p w:rsidR="00213CEB" w:rsidRDefault="00213CEB" w:rsidP="00213CEB">
            <w:pPr>
              <w:numPr>
                <w:ilvl w:val="0"/>
                <w:numId w:val="40"/>
              </w:numPr>
              <w:rPr>
                <w:color w:val="FF0000"/>
                <w:sz w:val="20"/>
              </w:rPr>
            </w:pPr>
            <w:r>
              <w:rPr>
                <w:color w:val="FF0000"/>
                <w:sz w:val="20"/>
              </w:rPr>
              <w:t>OPERATING TM</w:t>
            </w:r>
          </w:p>
          <w:p w:rsidR="00213CEB" w:rsidRDefault="00213CEB" w:rsidP="00213CEB">
            <w:pPr>
              <w:numPr>
                <w:ilvl w:val="0"/>
                <w:numId w:val="40"/>
              </w:numPr>
              <w:rPr>
                <w:color w:val="FF0000"/>
                <w:sz w:val="20"/>
              </w:rPr>
            </w:pPr>
            <w:r>
              <w:rPr>
                <w:color w:val="FF0000"/>
                <w:sz w:val="20"/>
              </w:rPr>
              <w:t>TIME OF START</w:t>
            </w:r>
          </w:p>
          <w:p w:rsidR="00213CEB" w:rsidRDefault="00213CEB" w:rsidP="00213CEB">
            <w:pPr>
              <w:numPr>
                <w:ilvl w:val="0"/>
                <w:numId w:val="40"/>
              </w:numPr>
              <w:rPr>
                <w:color w:val="FF0000"/>
                <w:sz w:val="20"/>
              </w:rPr>
            </w:pPr>
            <w:r>
              <w:rPr>
                <w:color w:val="FF0000"/>
                <w:sz w:val="20"/>
              </w:rPr>
              <w:t>TIME STORE CLOSE</w:t>
            </w:r>
          </w:p>
          <w:p w:rsidR="00213CEB" w:rsidRDefault="00213CEB" w:rsidP="00213CEB">
            <w:pPr>
              <w:numPr>
                <w:ilvl w:val="0"/>
                <w:numId w:val="40"/>
              </w:numPr>
              <w:rPr>
                <w:color w:val="FF0000"/>
                <w:sz w:val="20"/>
              </w:rPr>
            </w:pPr>
            <w:r>
              <w:rPr>
                <w:color w:val="FF0000"/>
                <w:sz w:val="20"/>
              </w:rPr>
              <w:t>TM STORE OPEN</w:t>
            </w:r>
          </w:p>
          <w:p w:rsidR="00213CEB" w:rsidRDefault="00213CEB" w:rsidP="00213CEB">
            <w:pPr>
              <w:numPr>
                <w:ilvl w:val="0"/>
                <w:numId w:val="40"/>
              </w:numPr>
              <w:rPr>
                <w:color w:val="FF0000"/>
                <w:sz w:val="20"/>
              </w:rPr>
            </w:pPr>
            <w:r>
              <w:rPr>
                <w:color w:val="FF0000"/>
                <w:sz w:val="20"/>
              </w:rPr>
              <w:t>TM</w:t>
            </w:r>
          </w:p>
        </w:tc>
      </w:tr>
      <w:tr w:rsidR="00213CEB" w:rsidTr="000C781F">
        <w:trPr>
          <w:trHeight w:val="1979"/>
        </w:trPr>
        <w:tc>
          <w:tcPr>
            <w:tcW w:w="1152" w:type="dxa"/>
            <w:shd w:val="clear" w:color="auto" w:fill="CCFFFF"/>
            <w:tcMar>
              <w:left w:w="43" w:type="dxa"/>
              <w:right w:w="43" w:type="dxa"/>
            </w:tcMar>
            <w:vAlign w:val="center"/>
          </w:tcPr>
          <w:p w:rsidR="00213CEB" w:rsidRDefault="00213CEB" w:rsidP="000C781F">
            <w:pPr>
              <w:jc w:val="center"/>
              <w:rPr>
                <w:b/>
                <w:bCs/>
                <w:sz w:val="20"/>
              </w:rPr>
            </w:pPr>
            <w:r>
              <w:rPr>
                <w:b/>
                <w:bCs/>
                <w:sz w:val="20"/>
              </w:rPr>
              <w:t>Timestamp</w:t>
            </w:r>
          </w:p>
        </w:tc>
        <w:tc>
          <w:tcPr>
            <w:tcW w:w="846" w:type="dxa"/>
            <w:shd w:val="clear" w:color="auto" w:fill="FFFF99"/>
            <w:tcMar>
              <w:left w:w="43" w:type="dxa"/>
              <w:right w:w="43" w:type="dxa"/>
            </w:tcMar>
            <w:vAlign w:val="center"/>
          </w:tcPr>
          <w:p w:rsidR="00213CEB" w:rsidRDefault="00213CEB" w:rsidP="000C781F">
            <w:pPr>
              <w:jc w:val="center"/>
              <w:rPr>
                <w:b/>
                <w:bCs/>
                <w:sz w:val="20"/>
              </w:rPr>
            </w:pPr>
            <w:r>
              <w:rPr>
                <w:b/>
                <w:bCs/>
                <w:sz w:val="20"/>
              </w:rPr>
              <w:t>TS</w:t>
            </w:r>
          </w:p>
        </w:tc>
        <w:tc>
          <w:tcPr>
            <w:tcW w:w="963" w:type="dxa"/>
            <w:tcMar>
              <w:left w:w="43" w:type="dxa"/>
              <w:right w:w="43" w:type="dxa"/>
            </w:tcMar>
            <w:vAlign w:val="center"/>
          </w:tcPr>
          <w:p w:rsidR="00213CEB" w:rsidRDefault="00213CEB" w:rsidP="000C781F">
            <w:pPr>
              <w:jc w:val="center"/>
              <w:rPr>
                <w:sz w:val="20"/>
              </w:rPr>
            </w:pPr>
            <w:r>
              <w:rPr>
                <w:sz w:val="20"/>
              </w:rPr>
              <w:t>timestamp</w:t>
            </w:r>
          </w:p>
        </w:tc>
        <w:tc>
          <w:tcPr>
            <w:tcW w:w="3699" w:type="dxa"/>
            <w:tcMar>
              <w:left w:w="43" w:type="dxa"/>
              <w:right w:w="43" w:type="dxa"/>
            </w:tcMar>
            <w:vAlign w:val="center"/>
          </w:tcPr>
          <w:p w:rsidR="00213CEB" w:rsidRDefault="00213CEB" w:rsidP="000C781F">
            <w:pPr>
              <w:ind w:left="56" w:right="137"/>
              <w:rPr>
                <w:sz w:val="20"/>
              </w:rPr>
            </w:pPr>
            <w:r>
              <w:rPr>
                <w:sz w:val="20"/>
              </w:rPr>
              <w:t xml:space="preserve">The combination of date and time used to capture a specific date and point in time.  This class is primarily used for audit column purposes.  The abbreviated class word suffix </w:t>
            </w:r>
            <w:r>
              <w:rPr>
                <w:b/>
                <w:bCs/>
                <w:sz w:val="20"/>
              </w:rPr>
              <w:t>must not</w:t>
            </w:r>
            <w:r>
              <w:rPr>
                <w:sz w:val="20"/>
              </w:rPr>
              <w:t xml:space="preserve"> be used by itself and requires the use of one or more qualifier words.</w:t>
            </w:r>
          </w:p>
        </w:tc>
        <w:tc>
          <w:tcPr>
            <w:tcW w:w="3420" w:type="dxa"/>
            <w:tcMar>
              <w:left w:w="43" w:type="dxa"/>
              <w:right w:w="43" w:type="dxa"/>
            </w:tcMar>
            <w:vAlign w:val="center"/>
          </w:tcPr>
          <w:p w:rsidR="00213CEB" w:rsidRDefault="00213CEB" w:rsidP="00213CEB">
            <w:pPr>
              <w:numPr>
                <w:ilvl w:val="0"/>
                <w:numId w:val="41"/>
              </w:numPr>
              <w:rPr>
                <w:color w:val="000080"/>
                <w:sz w:val="20"/>
              </w:rPr>
            </w:pPr>
            <w:r>
              <w:rPr>
                <w:color w:val="000080"/>
                <w:sz w:val="20"/>
              </w:rPr>
              <w:t>CREATE TS</w:t>
            </w:r>
          </w:p>
          <w:p w:rsidR="00213CEB" w:rsidRDefault="00213CEB" w:rsidP="00213CEB">
            <w:pPr>
              <w:numPr>
                <w:ilvl w:val="0"/>
                <w:numId w:val="41"/>
              </w:numPr>
              <w:rPr>
                <w:color w:val="000080"/>
                <w:sz w:val="20"/>
              </w:rPr>
            </w:pPr>
            <w:r>
              <w:rPr>
                <w:color w:val="000080"/>
                <w:sz w:val="20"/>
              </w:rPr>
              <w:t>END TS</w:t>
            </w:r>
          </w:p>
          <w:p w:rsidR="00213CEB" w:rsidRDefault="00213CEB" w:rsidP="00213CEB">
            <w:pPr>
              <w:numPr>
                <w:ilvl w:val="0"/>
                <w:numId w:val="41"/>
              </w:numPr>
              <w:rPr>
                <w:color w:val="000080"/>
                <w:sz w:val="20"/>
              </w:rPr>
            </w:pPr>
            <w:r>
              <w:rPr>
                <w:color w:val="000080"/>
                <w:sz w:val="20"/>
              </w:rPr>
              <w:t>ENTRY TS</w:t>
            </w:r>
          </w:p>
          <w:p w:rsidR="00213CEB" w:rsidRDefault="00213CEB" w:rsidP="00213CEB">
            <w:pPr>
              <w:numPr>
                <w:ilvl w:val="0"/>
                <w:numId w:val="41"/>
              </w:numPr>
              <w:rPr>
                <w:color w:val="000080"/>
                <w:sz w:val="20"/>
              </w:rPr>
            </w:pPr>
            <w:r>
              <w:rPr>
                <w:color w:val="000080"/>
                <w:sz w:val="20"/>
              </w:rPr>
              <w:t>LAST UPDATE TS</w:t>
            </w:r>
          </w:p>
          <w:p w:rsidR="00213CEB" w:rsidRDefault="00213CEB" w:rsidP="00213CEB">
            <w:pPr>
              <w:numPr>
                <w:ilvl w:val="0"/>
                <w:numId w:val="41"/>
              </w:numPr>
              <w:rPr>
                <w:color w:val="000080"/>
                <w:sz w:val="20"/>
              </w:rPr>
            </w:pPr>
            <w:r>
              <w:rPr>
                <w:color w:val="000080"/>
                <w:sz w:val="20"/>
              </w:rPr>
              <w:t>MODIFY TS</w:t>
            </w:r>
          </w:p>
          <w:p w:rsidR="00213CEB" w:rsidRDefault="00213CEB" w:rsidP="00213CEB">
            <w:pPr>
              <w:numPr>
                <w:ilvl w:val="0"/>
                <w:numId w:val="41"/>
              </w:numPr>
              <w:rPr>
                <w:color w:val="000080"/>
                <w:sz w:val="20"/>
              </w:rPr>
            </w:pPr>
            <w:r>
              <w:rPr>
                <w:color w:val="000080"/>
                <w:sz w:val="20"/>
              </w:rPr>
              <w:t>INCIDENT TS</w:t>
            </w:r>
          </w:p>
          <w:p w:rsidR="00213CEB" w:rsidRDefault="00213CEB" w:rsidP="000C781F">
            <w:pPr>
              <w:ind w:left="72"/>
              <w:rPr>
                <w:color w:val="000080"/>
                <w:sz w:val="20"/>
              </w:rPr>
            </w:pPr>
          </w:p>
        </w:tc>
        <w:tc>
          <w:tcPr>
            <w:tcW w:w="3600" w:type="dxa"/>
            <w:vAlign w:val="center"/>
          </w:tcPr>
          <w:p w:rsidR="00213CEB" w:rsidRDefault="00213CEB" w:rsidP="00213CEB">
            <w:pPr>
              <w:numPr>
                <w:ilvl w:val="0"/>
                <w:numId w:val="40"/>
              </w:numPr>
              <w:rPr>
                <w:color w:val="FF0000"/>
                <w:sz w:val="20"/>
              </w:rPr>
            </w:pPr>
            <w:r>
              <w:rPr>
                <w:color w:val="FF0000"/>
                <w:sz w:val="20"/>
              </w:rPr>
              <w:t>CREATE TIMESTAMP</w:t>
            </w:r>
          </w:p>
          <w:p w:rsidR="00213CEB" w:rsidRDefault="00213CEB" w:rsidP="00213CEB">
            <w:pPr>
              <w:numPr>
                <w:ilvl w:val="0"/>
                <w:numId w:val="40"/>
              </w:numPr>
              <w:rPr>
                <w:color w:val="FF0000"/>
                <w:sz w:val="20"/>
              </w:rPr>
            </w:pPr>
            <w:r>
              <w:rPr>
                <w:color w:val="FF0000"/>
                <w:sz w:val="20"/>
              </w:rPr>
              <w:t>END TIME STAMP</w:t>
            </w:r>
          </w:p>
          <w:p w:rsidR="00213CEB" w:rsidRDefault="00213CEB" w:rsidP="00213CEB">
            <w:pPr>
              <w:numPr>
                <w:ilvl w:val="0"/>
                <w:numId w:val="40"/>
              </w:numPr>
              <w:rPr>
                <w:color w:val="FF0000"/>
                <w:sz w:val="20"/>
              </w:rPr>
            </w:pPr>
            <w:r>
              <w:rPr>
                <w:color w:val="FF0000"/>
                <w:sz w:val="20"/>
              </w:rPr>
              <w:t>TS ENTRY</w:t>
            </w:r>
          </w:p>
          <w:p w:rsidR="00213CEB" w:rsidRDefault="00213CEB" w:rsidP="00213CEB">
            <w:pPr>
              <w:numPr>
                <w:ilvl w:val="0"/>
                <w:numId w:val="40"/>
              </w:numPr>
              <w:rPr>
                <w:color w:val="FF0000"/>
                <w:sz w:val="20"/>
              </w:rPr>
            </w:pPr>
            <w:r>
              <w:rPr>
                <w:color w:val="FF0000"/>
                <w:sz w:val="20"/>
              </w:rPr>
              <w:t>LAST UPDATE TIMESTAMP</w:t>
            </w:r>
          </w:p>
          <w:p w:rsidR="00213CEB" w:rsidRDefault="00213CEB" w:rsidP="00213CEB">
            <w:pPr>
              <w:numPr>
                <w:ilvl w:val="0"/>
                <w:numId w:val="40"/>
              </w:numPr>
              <w:rPr>
                <w:color w:val="FF0000"/>
                <w:sz w:val="20"/>
              </w:rPr>
            </w:pPr>
            <w:r>
              <w:rPr>
                <w:color w:val="FF0000"/>
                <w:sz w:val="20"/>
              </w:rPr>
              <w:t>MODIFIED TIME STAMP</w:t>
            </w:r>
          </w:p>
          <w:p w:rsidR="00213CEB" w:rsidRDefault="00213CEB" w:rsidP="00213CEB">
            <w:pPr>
              <w:numPr>
                <w:ilvl w:val="0"/>
                <w:numId w:val="40"/>
              </w:numPr>
              <w:rPr>
                <w:color w:val="FF0000"/>
                <w:sz w:val="20"/>
              </w:rPr>
            </w:pPr>
            <w:r>
              <w:rPr>
                <w:color w:val="FF0000"/>
                <w:sz w:val="20"/>
              </w:rPr>
              <w:t>TIME STAMP FOR INCIDENT</w:t>
            </w:r>
          </w:p>
          <w:p w:rsidR="00213CEB" w:rsidRDefault="00213CEB" w:rsidP="00213CEB">
            <w:pPr>
              <w:numPr>
                <w:ilvl w:val="0"/>
                <w:numId w:val="40"/>
              </w:numPr>
              <w:rPr>
                <w:color w:val="FF0000"/>
                <w:sz w:val="20"/>
              </w:rPr>
            </w:pPr>
            <w:r>
              <w:rPr>
                <w:color w:val="FF0000"/>
                <w:sz w:val="20"/>
              </w:rPr>
              <w:t>TS or TIMESTAMP</w:t>
            </w:r>
          </w:p>
        </w:tc>
      </w:tr>
    </w:tbl>
    <w:p w:rsidR="006C1DB2" w:rsidRDefault="006C1DB2" w:rsidP="00377192">
      <w:pPr>
        <w:pStyle w:val="Heading1"/>
        <w:spacing w:before="0" w:after="0"/>
      </w:pPr>
    </w:p>
    <w:p w:rsidR="00653A5D" w:rsidRDefault="00653A5D" w:rsidP="00AB1002">
      <w:pPr>
        <w:pStyle w:val="BodyText"/>
      </w:pPr>
    </w:p>
    <w:sectPr w:rsidR="00653A5D" w:rsidSect="00D96FE5">
      <w:footerReference w:type="default" r:id="rId19"/>
      <w:footerReference w:type="first" r:id="rId20"/>
      <w:pgSz w:w="15840" w:h="12240" w:orient="landscape" w:code="1"/>
      <w:pgMar w:top="1440" w:right="1440" w:bottom="1440" w:left="144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92" w:rsidRDefault="005E6E92">
      <w:r>
        <w:separator/>
      </w:r>
    </w:p>
  </w:endnote>
  <w:endnote w:type="continuationSeparator" w:id="0">
    <w:p w:rsidR="005E6E92" w:rsidRDefault="005E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8" w:rsidRDefault="00EC7018" w:rsidP="00EC7018">
    <w:pPr>
      <w:pStyle w:val="Footer"/>
      <w:jc w:val="right"/>
      <w:rPr>
        <w:sz w:val="20"/>
      </w:rPr>
    </w:pPr>
    <w:r w:rsidRPr="00EC7018">
      <w:rPr>
        <w:sz w:val="20"/>
      </w:rPr>
      <w:t>STD-07092501.</w:t>
    </w:r>
    <w:r w:rsidR="00C33356">
      <w:rPr>
        <w:sz w:val="20"/>
      </w:rPr>
      <w:t>4</w:t>
    </w:r>
    <w:r w:rsidRPr="00EC7018">
      <w:rPr>
        <w:sz w:val="20"/>
      </w:rPr>
      <w:t>.</w:t>
    </w:r>
    <w:r w:rsidR="00C33356">
      <w:rPr>
        <w:sz w:val="20"/>
      </w:rPr>
      <w:t>0</w:t>
    </w:r>
  </w:p>
  <w:p w:rsidR="00EC7018" w:rsidRDefault="00EC7018" w:rsidP="00EC7018">
    <w:pPr>
      <w:pStyle w:val="Footer"/>
      <w:jc w:val="right"/>
      <w:rPr>
        <w:sz w:val="20"/>
      </w:rPr>
    </w:pPr>
    <w:r w:rsidRPr="00EC7018">
      <w:rPr>
        <w:sz w:val="20"/>
      </w:rPr>
      <w:t>Logical Data Modeling Standard</w:t>
    </w:r>
  </w:p>
  <w:p w:rsidR="00322CBB" w:rsidRPr="00322CBB" w:rsidRDefault="00322CBB" w:rsidP="00322CBB">
    <w:pPr>
      <w:pStyle w:val="Footer"/>
      <w:jc w:val="right"/>
      <w:rPr>
        <w:sz w:val="20"/>
      </w:rPr>
    </w:pPr>
    <w:r w:rsidRPr="00322CBB">
      <w:rPr>
        <w:sz w:val="20"/>
      </w:rPr>
      <w:t xml:space="preserve">Page </w:t>
    </w:r>
    <w:r w:rsidRPr="00322CBB">
      <w:rPr>
        <w:bCs/>
        <w:sz w:val="20"/>
      </w:rPr>
      <w:fldChar w:fldCharType="begin"/>
    </w:r>
    <w:r w:rsidRPr="00322CBB">
      <w:rPr>
        <w:bCs/>
        <w:sz w:val="20"/>
      </w:rPr>
      <w:instrText xml:space="preserve"> PAGE  \* Arabic  \* MERGEFORMAT </w:instrText>
    </w:r>
    <w:r w:rsidRPr="00322CBB">
      <w:rPr>
        <w:bCs/>
        <w:sz w:val="20"/>
      </w:rPr>
      <w:fldChar w:fldCharType="separate"/>
    </w:r>
    <w:r w:rsidR="00974ABA">
      <w:rPr>
        <w:bCs/>
        <w:noProof/>
        <w:sz w:val="20"/>
      </w:rPr>
      <w:t>2</w:t>
    </w:r>
    <w:r w:rsidRPr="00322CBB">
      <w:rPr>
        <w:bCs/>
        <w:sz w:val="20"/>
      </w:rPr>
      <w:fldChar w:fldCharType="end"/>
    </w:r>
    <w:r w:rsidRPr="00322CBB">
      <w:rPr>
        <w:sz w:val="20"/>
      </w:rPr>
      <w:t xml:space="preserve"> of </w:t>
    </w:r>
    <w:r w:rsidRPr="00322CBB">
      <w:rPr>
        <w:bCs/>
        <w:sz w:val="20"/>
      </w:rPr>
      <w:fldChar w:fldCharType="begin"/>
    </w:r>
    <w:r w:rsidRPr="00322CBB">
      <w:rPr>
        <w:bCs/>
        <w:sz w:val="20"/>
      </w:rPr>
      <w:instrText xml:space="preserve"> NUMPAGES  \* Arabic  \* MERGEFORMAT </w:instrText>
    </w:r>
    <w:r w:rsidRPr="00322CBB">
      <w:rPr>
        <w:bCs/>
        <w:sz w:val="20"/>
      </w:rPr>
      <w:fldChar w:fldCharType="separate"/>
    </w:r>
    <w:r w:rsidR="00974ABA">
      <w:rPr>
        <w:bCs/>
        <w:noProof/>
        <w:sz w:val="20"/>
      </w:rPr>
      <w:t>26</w:t>
    </w:r>
    <w:r w:rsidRPr="00322CBB">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29" w:rsidRPr="00DA2329" w:rsidRDefault="00DA2329" w:rsidP="00DA2329">
    <w:pPr>
      <w:pStyle w:val="Footer"/>
      <w:jc w:val="right"/>
      <w:rPr>
        <w:sz w:val="20"/>
      </w:rPr>
    </w:pPr>
    <w:r w:rsidRPr="00DA2329">
      <w:rPr>
        <w:sz w:val="20"/>
      </w:rPr>
      <w:t>STD-07092501.</w:t>
    </w:r>
    <w:r w:rsidR="00C33356">
      <w:rPr>
        <w:sz w:val="20"/>
      </w:rPr>
      <w:t>4.0</w:t>
    </w:r>
  </w:p>
  <w:p w:rsidR="003D76D0" w:rsidRPr="00DA2329" w:rsidRDefault="003D76D0" w:rsidP="003D76D0">
    <w:pPr>
      <w:pStyle w:val="Footer"/>
      <w:tabs>
        <w:tab w:val="clear" w:pos="4320"/>
        <w:tab w:val="clear" w:pos="8640"/>
        <w:tab w:val="center" w:pos="4680"/>
        <w:tab w:val="right" w:pos="9360"/>
      </w:tabs>
      <w:jc w:val="right"/>
      <w:rPr>
        <w:rFonts w:eastAsia="Calibri"/>
        <w:sz w:val="20"/>
      </w:rPr>
    </w:pPr>
    <w:r w:rsidRPr="00DA2329">
      <w:rPr>
        <w:rFonts w:eastAsia="Calibri"/>
        <w:sz w:val="20"/>
      </w:rPr>
      <w:t>Appendix A: Logical Data Modeling Specifications</w:t>
    </w:r>
  </w:p>
  <w:p w:rsidR="003D76D0" w:rsidRPr="00DA2329" w:rsidRDefault="003D76D0" w:rsidP="003D76D0">
    <w:pPr>
      <w:pStyle w:val="Footer"/>
      <w:tabs>
        <w:tab w:val="clear" w:pos="4320"/>
        <w:tab w:val="clear" w:pos="8640"/>
        <w:tab w:val="center" w:pos="4680"/>
        <w:tab w:val="right" w:pos="9360"/>
      </w:tabs>
      <w:jc w:val="right"/>
      <w:rPr>
        <w:rFonts w:eastAsia="Calibri"/>
        <w:sz w:val="20"/>
      </w:rPr>
    </w:pPr>
    <w:r w:rsidRPr="00DA2329">
      <w:rPr>
        <w:rFonts w:eastAsia="Calibri"/>
        <w:sz w:val="20"/>
      </w:rPr>
      <w:t xml:space="preserve">Page </w:t>
    </w:r>
    <w:r w:rsidRPr="00DA2329">
      <w:rPr>
        <w:rFonts w:eastAsia="Calibri"/>
        <w:sz w:val="20"/>
      </w:rPr>
      <w:fldChar w:fldCharType="begin"/>
    </w:r>
    <w:r w:rsidRPr="00DA2329">
      <w:rPr>
        <w:rFonts w:eastAsia="Calibri"/>
        <w:sz w:val="20"/>
      </w:rPr>
      <w:instrText xml:space="preserve"> PAGE </w:instrText>
    </w:r>
    <w:r w:rsidRPr="00DA2329">
      <w:rPr>
        <w:rFonts w:eastAsia="Calibri"/>
        <w:sz w:val="20"/>
      </w:rPr>
      <w:fldChar w:fldCharType="separate"/>
    </w:r>
    <w:r w:rsidR="00974ABA">
      <w:rPr>
        <w:rFonts w:eastAsia="Calibri"/>
        <w:noProof/>
        <w:sz w:val="20"/>
      </w:rPr>
      <w:t>13</w:t>
    </w:r>
    <w:r w:rsidRPr="00DA2329">
      <w:rPr>
        <w:rFonts w:eastAsia="Calibri"/>
        <w:sz w:val="20"/>
      </w:rPr>
      <w:fldChar w:fldCharType="end"/>
    </w:r>
    <w:r w:rsidRPr="00DA2329">
      <w:rPr>
        <w:rFonts w:eastAsia="Calibri"/>
        <w:sz w:val="20"/>
      </w:rPr>
      <w:t xml:space="preserve"> of </w:t>
    </w:r>
    <w:r w:rsidR="00D96FE5" w:rsidRPr="00DA2329">
      <w:rPr>
        <w:rFonts w:eastAsia="Calibri"/>
        <w:sz w:val="20"/>
      </w:rPr>
      <w:fldChar w:fldCharType="begin"/>
    </w:r>
    <w:r w:rsidR="00D96FE5" w:rsidRPr="00DA2329">
      <w:rPr>
        <w:rFonts w:eastAsia="Calibri"/>
        <w:sz w:val="20"/>
      </w:rPr>
      <w:instrText xml:space="preserve"> NUMPAGES   \* MERGEFORMAT </w:instrText>
    </w:r>
    <w:r w:rsidR="00D96FE5" w:rsidRPr="00DA2329">
      <w:rPr>
        <w:rFonts w:eastAsia="Calibri"/>
        <w:sz w:val="20"/>
      </w:rPr>
      <w:fldChar w:fldCharType="separate"/>
    </w:r>
    <w:r w:rsidR="00974ABA">
      <w:rPr>
        <w:rFonts w:eastAsia="Calibri"/>
        <w:noProof/>
        <w:sz w:val="20"/>
      </w:rPr>
      <w:t>26</w:t>
    </w:r>
    <w:r w:rsidR="00D96FE5" w:rsidRPr="00DA2329">
      <w:rPr>
        <w:rFonts w:eastAsia="Calibri"/>
        <w:sz w:val="20"/>
      </w:rPr>
      <w:fldChar w:fldCharType="end"/>
    </w:r>
  </w:p>
  <w:p w:rsidR="003D76D0" w:rsidRPr="00DA2329" w:rsidRDefault="003D76D0" w:rsidP="003D76D0">
    <w:pPr>
      <w:pStyle w:val="Footer"/>
      <w:rPr>
        <w:rFonts w:eastAsia="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50" w:rsidRPr="0013206D" w:rsidRDefault="00F55350" w:rsidP="00213CEB">
    <w:pPr>
      <w:pStyle w:val="Footer"/>
      <w:tabs>
        <w:tab w:val="clear" w:pos="4320"/>
        <w:tab w:val="clear" w:pos="8640"/>
        <w:tab w:val="center" w:pos="4680"/>
        <w:tab w:val="right" w:pos="9360"/>
      </w:tabs>
      <w:jc w:val="right"/>
      <w:rPr>
        <w:rFonts w:eastAsia="Calibri"/>
        <w:szCs w:val="22"/>
      </w:rPr>
    </w:pPr>
    <w:r>
      <w:rPr>
        <w:sz w:val="20"/>
      </w:rPr>
      <w:tab/>
    </w:r>
  </w:p>
  <w:p w:rsidR="00F55350" w:rsidRPr="0013206D" w:rsidRDefault="00F55350" w:rsidP="00213CEB">
    <w:pPr>
      <w:pStyle w:val="Footer"/>
      <w:tabs>
        <w:tab w:val="clear" w:pos="4320"/>
        <w:tab w:val="clear" w:pos="8640"/>
        <w:tab w:val="center" w:pos="4680"/>
        <w:tab w:val="right" w:pos="9360"/>
      </w:tabs>
      <w:jc w:val="right"/>
      <w:rPr>
        <w:rFonts w:eastAsia="Calibri"/>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29" w:rsidRPr="00DA2329" w:rsidRDefault="00DA2329" w:rsidP="00DA2329">
    <w:pPr>
      <w:pStyle w:val="Footer"/>
      <w:jc w:val="right"/>
      <w:rPr>
        <w:sz w:val="20"/>
      </w:rPr>
    </w:pPr>
    <w:r w:rsidRPr="00DA2329">
      <w:rPr>
        <w:sz w:val="20"/>
      </w:rPr>
      <w:t>STD-07092501.</w:t>
    </w:r>
    <w:r w:rsidR="00C33356">
      <w:rPr>
        <w:sz w:val="20"/>
      </w:rPr>
      <w:t>4.0</w:t>
    </w:r>
  </w:p>
  <w:p w:rsidR="00DA2329" w:rsidRPr="00DA2329" w:rsidRDefault="00DA2329" w:rsidP="00DA2329">
    <w:pPr>
      <w:pStyle w:val="Footer"/>
      <w:tabs>
        <w:tab w:val="clear" w:pos="4320"/>
        <w:tab w:val="clear" w:pos="8640"/>
        <w:tab w:val="right" w:pos="12870"/>
      </w:tabs>
      <w:jc w:val="right"/>
      <w:rPr>
        <w:rFonts w:eastAsia="Calibri"/>
        <w:sz w:val="20"/>
      </w:rPr>
    </w:pPr>
    <w:r w:rsidRPr="00DA2329">
      <w:rPr>
        <w:rFonts w:eastAsia="Calibri"/>
        <w:sz w:val="20"/>
      </w:rPr>
      <w:t>Appendix B: Attribute Class Words</w:t>
    </w:r>
  </w:p>
  <w:p w:rsidR="00DA2329" w:rsidRPr="00DA2329" w:rsidRDefault="00DA2329" w:rsidP="00DA2329">
    <w:pPr>
      <w:pStyle w:val="Footer"/>
      <w:tabs>
        <w:tab w:val="clear" w:pos="4320"/>
        <w:tab w:val="clear" w:pos="8640"/>
        <w:tab w:val="center" w:pos="4680"/>
        <w:tab w:val="right" w:pos="9360"/>
      </w:tabs>
      <w:jc w:val="right"/>
      <w:rPr>
        <w:sz w:val="20"/>
      </w:rPr>
    </w:pPr>
    <w:r w:rsidRPr="00DA2329">
      <w:rPr>
        <w:rFonts w:eastAsia="Calibri"/>
        <w:sz w:val="20"/>
      </w:rPr>
      <w:t xml:space="preserve">Page </w:t>
    </w:r>
    <w:r w:rsidRPr="00DA2329">
      <w:rPr>
        <w:rFonts w:eastAsia="Calibri"/>
        <w:sz w:val="20"/>
      </w:rPr>
      <w:fldChar w:fldCharType="begin"/>
    </w:r>
    <w:r w:rsidRPr="00DA2329">
      <w:rPr>
        <w:rFonts w:eastAsia="Calibri"/>
        <w:sz w:val="20"/>
      </w:rPr>
      <w:instrText xml:space="preserve"> PAGE   \* MERGEFORMAT </w:instrText>
    </w:r>
    <w:r w:rsidRPr="00DA2329">
      <w:rPr>
        <w:rFonts w:eastAsia="Calibri"/>
        <w:sz w:val="20"/>
      </w:rPr>
      <w:fldChar w:fldCharType="separate"/>
    </w:r>
    <w:r w:rsidR="00974ABA">
      <w:rPr>
        <w:rFonts w:eastAsia="Calibri"/>
        <w:noProof/>
        <w:sz w:val="20"/>
      </w:rPr>
      <w:t>24</w:t>
    </w:r>
    <w:r w:rsidRPr="00DA2329">
      <w:rPr>
        <w:rFonts w:eastAsia="Calibri"/>
        <w:sz w:val="20"/>
      </w:rPr>
      <w:fldChar w:fldCharType="end"/>
    </w:r>
    <w:r w:rsidRPr="00DA2329">
      <w:rPr>
        <w:rFonts w:eastAsia="Calibri"/>
        <w:sz w:val="20"/>
      </w:rPr>
      <w:t xml:space="preserve"> of </w:t>
    </w:r>
    <w:r w:rsidRPr="00DA2329">
      <w:rPr>
        <w:rFonts w:eastAsia="Calibri"/>
        <w:sz w:val="20"/>
      </w:rPr>
      <w:fldChar w:fldCharType="begin"/>
    </w:r>
    <w:r w:rsidRPr="00DA2329">
      <w:rPr>
        <w:rFonts w:eastAsia="Calibri"/>
        <w:sz w:val="20"/>
      </w:rPr>
      <w:instrText xml:space="preserve"> NUMPAGES  \* Arabic  \* MERGEFORMAT </w:instrText>
    </w:r>
    <w:r w:rsidRPr="00DA2329">
      <w:rPr>
        <w:rFonts w:eastAsia="Calibri"/>
        <w:sz w:val="20"/>
      </w:rPr>
      <w:fldChar w:fldCharType="separate"/>
    </w:r>
    <w:r w:rsidR="00974ABA">
      <w:rPr>
        <w:rFonts w:eastAsia="Calibri"/>
        <w:noProof/>
        <w:sz w:val="20"/>
      </w:rPr>
      <w:t>26</w:t>
    </w:r>
    <w:r w:rsidRPr="00DA2329">
      <w:rPr>
        <w:rFonts w:eastAsia="Calibri"/>
        <w:sz w:val="20"/>
      </w:rPr>
      <w:fldChar w:fldCharType="end"/>
    </w:r>
  </w:p>
  <w:p w:rsidR="00F55350" w:rsidRPr="00DA2329" w:rsidRDefault="00F55350" w:rsidP="00DA2329">
    <w:pPr>
      <w:pStyle w:val="Footer"/>
      <w:rPr>
        <w:rFonts w:eastAsia="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29" w:rsidRPr="00DA2329" w:rsidRDefault="00F55350" w:rsidP="00213CEB">
    <w:pPr>
      <w:pStyle w:val="Footer"/>
      <w:tabs>
        <w:tab w:val="clear" w:pos="4320"/>
        <w:tab w:val="clear" w:pos="8640"/>
        <w:tab w:val="right" w:pos="12870"/>
      </w:tabs>
      <w:rPr>
        <w:sz w:val="20"/>
      </w:rPr>
    </w:pPr>
    <w:r>
      <w:rPr>
        <w:sz w:val="20"/>
      </w:rPr>
      <w:tab/>
    </w:r>
  </w:p>
  <w:p w:rsidR="00DA2329" w:rsidRPr="00DA2329" w:rsidRDefault="00DA2329" w:rsidP="00DA2329">
    <w:pPr>
      <w:pStyle w:val="Footer"/>
      <w:jc w:val="right"/>
      <w:rPr>
        <w:sz w:val="20"/>
      </w:rPr>
    </w:pPr>
    <w:r w:rsidRPr="00DA2329">
      <w:rPr>
        <w:sz w:val="20"/>
      </w:rPr>
      <w:t>STD-07092501.3.1</w:t>
    </w:r>
  </w:p>
  <w:p w:rsidR="00F55350" w:rsidRPr="00DA2329" w:rsidRDefault="00F55350" w:rsidP="00DA2329">
    <w:pPr>
      <w:pStyle w:val="Footer"/>
      <w:tabs>
        <w:tab w:val="clear" w:pos="4320"/>
        <w:tab w:val="clear" w:pos="8640"/>
        <w:tab w:val="right" w:pos="12870"/>
      </w:tabs>
      <w:jc w:val="right"/>
      <w:rPr>
        <w:rFonts w:eastAsia="Calibri"/>
        <w:sz w:val="20"/>
      </w:rPr>
    </w:pPr>
    <w:r w:rsidRPr="00DA2329">
      <w:rPr>
        <w:rFonts w:eastAsia="Calibri"/>
        <w:sz w:val="20"/>
      </w:rPr>
      <w:t>Appendix B: Attribute Class Words</w:t>
    </w:r>
  </w:p>
  <w:p w:rsidR="00F55350" w:rsidRPr="00DA2329" w:rsidRDefault="00F55350" w:rsidP="006812C8">
    <w:pPr>
      <w:pStyle w:val="Footer"/>
      <w:tabs>
        <w:tab w:val="clear" w:pos="4320"/>
        <w:tab w:val="clear" w:pos="8640"/>
        <w:tab w:val="center" w:pos="4680"/>
        <w:tab w:val="right" w:pos="9360"/>
      </w:tabs>
      <w:jc w:val="right"/>
      <w:rPr>
        <w:sz w:val="20"/>
      </w:rPr>
    </w:pPr>
    <w:r w:rsidRPr="00DA2329">
      <w:rPr>
        <w:rFonts w:eastAsia="Calibri"/>
        <w:sz w:val="20"/>
      </w:rPr>
      <w:t>Page</w:t>
    </w:r>
    <w:r w:rsidR="00D96FE5" w:rsidRPr="00DA2329">
      <w:rPr>
        <w:rFonts w:eastAsia="Calibri"/>
        <w:sz w:val="20"/>
      </w:rPr>
      <w:t xml:space="preserve"> </w:t>
    </w:r>
    <w:r w:rsidR="00D96FE5" w:rsidRPr="00DA2329">
      <w:rPr>
        <w:rFonts w:eastAsia="Calibri"/>
        <w:sz w:val="20"/>
      </w:rPr>
      <w:fldChar w:fldCharType="begin"/>
    </w:r>
    <w:r w:rsidR="00D96FE5" w:rsidRPr="00DA2329">
      <w:rPr>
        <w:rFonts w:eastAsia="Calibri"/>
        <w:sz w:val="20"/>
      </w:rPr>
      <w:instrText xml:space="preserve"> PAGE   \* MERGEFORMAT </w:instrText>
    </w:r>
    <w:r w:rsidR="00D96FE5" w:rsidRPr="00DA2329">
      <w:rPr>
        <w:rFonts w:eastAsia="Calibri"/>
        <w:sz w:val="20"/>
      </w:rPr>
      <w:fldChar w:fldCharType="separate"/>
    </w:r>
    <w:r w:rsidR="00974ABA">
      <w:rPr>
        <w:rFonts w:eastAsia="Calibri"/>
        <w:noProof/>
        <w:sz w:val="20"/>
      </w:rPr>
      <w:t>22</w:t>
    </w:r>
    <w:r w:rsidR="00D96FE5" w:rsidRPr="00DA2329">
      <w:rPr>
        <w:rFonts w:eastAsia="Calibri"/>
        <w:sz w:val="20"/>
      </w:rPr>
      <w:fldChar w:fldCharType="end"/>
    </w:r>
    <w:r w:rsidR="00D96FE5" w:rsidRPr="00DA2329">
      <w:rPr>
        <w:rFonts w:eastAsia="Calibri"/>
        <w:sz w:val="20"/>
      </w:rPr>
      <w:t xml:space="preserve"> of </w:t>
    </w:r>
    <w:r w:rsidR="00D96FE5" w:rsidRPr="00DA2329">
      <w:rPr>
        <w:rFonts w:eastAsia="Calibri"/>
        <w:sz w:val="20"/>
      </w:rPr>
      <w:fldChar w:fldCharType="begin"/>
    </w:r>
    <w:r w:rsidR="00D96FE5" w:rsidRPr="00DA2329">
      <w:rPr>
        <w:rFonts w:eastAsia="Calibri"/>
        <w:sz w:val="20"/>
      </w:rPr>
      <w:instrText xml:space="preserve"> NUMPAGES  \* Arabic  \* MERGEFORMAT </w:instrText>
    </w:r>
    <w:r w:rsidR="00D96FE5" w:rsidRPr="00DA2329">
      <w:rPr>
        <w:rFonts w:eastAsia="Calibri"/>
        <w:sz w:val="20"/>
      </w:rPr>
      <w:fldChar w:fldCharType="separate"/>
    </w:r>
    <w:r w:rsidR="00974ABA">
      <w:rPr>
        <w:rFonts w:eastAsia="Calibri"/>
        <w:noProof/>
        <w:sz w:val="20"/>
      </w:rPr>
      <w:t>26</w:t>
    </w:r>
    <w:r w:rsidR="00D96FE5" w:rsidRPr="00DA2329">
      <w:rPr>
        <w:rFonts w:eastAsia="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92" w:rsidRDefault="005E6E92">
      <w:r>
        <w:separator/>
      </w:r>
    </w:p>
  </w:footnote>
  <w:footnote w:type="continuationSeparator" w:id="0">
    <w:p w:rsidR="005E6E92" w:rsidRDefault="005E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
      </v:shape>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21pt;height:15.75pt" o:bullet="t">
        <v:imagedata r:id="rId2" o:title="note"/>
      </v:shape>
    </w:pict>
  </w:numPicBullet>
  <w:abstractNum w:abstractNumId="0" w15:restartNumberingAfterBreak="0">
    <w:nsid w:val="FFFFFF89"/>
    <w:multiLevelType w:val="singleLevel"/>
    <w:tmpl w:val="A08494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F58C2"/>
    <w:multiLevelType w:val="hybridMultilevel"/>
    <w:tmpl w:val="8166BC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F3FF4"/>
    <w:multiLevelType w:val="hybridMultilevel"/>
    <w:tmpl w:val="921002B4"/>
    <w:lvl w:ilvl="0" w:tplc="F8CA1B76">
      <w:start w:val="1"/>
      <w:numFmt w:val="bullet"/>
      <w:lvlText w:val=""/>
      <w:lvlJc w:val="left"/>
      <w:pPr>
        <w:tabs>
          <w:tab w:val="num" w:pos="432"/>
        </w:tabs>
        <w:ind w:left="432" w:hanging="360"/>
      </w:pPr>
      <w:rPr>
        <w:rFonts w:ascii="Wingdings" w:hAnsi="Wingdings"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0124C"/>
    <w:multiLevelType w:val="hybridMultilevel"/>
    <w:tmpl w:val="3452B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72009"/>
    <w:multiLevelType w:val="hybridMultilevel"/>
    <w:tmpl w:val="63E6E7C0"/>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0455704"/>
    <w:multiLevelType w:val="hybridMultilevel"/>
    <w:tmpl w:val="1114A35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71E8D"/>
    <w:multiLevelType w:val="hybridMultilevel"/>
    <w:tmpl w:val="9096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45"/>
    <w:multiLevelType w:val="hybridMultilevel"/>
    <w:tmpl w:val="F4E6D88E"/>
    <w:lvl w:ilvl="0" w:tplc="A1ACC11C">
      <w:start w:val="1"/>
      <w:numFmt w:val="bullet"/>
      <w:lvlText w:val=""/>
      <w:lvlJc w:val="left"/>
      <w:pPr>
        <w:tabs>
          <w:tab w:val="num" w:pos="1152"/>
        </w:tabs>
        <w:ind w:left="1152" w:hanging="360"/>
      </w:pPr>
      <w:rPr>
        <w:rFonts w:ascii="Wingdings" w:hAnsi="Wingdings"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5E2401F"/>
    <w:multiLevelType w:val="hybridMultilevel"/>
    <w:tmpl w:val="335C9D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8BA53AB"/>
    <w:multiLevelType w:val="hybridMultilevel"/>
    <w:tmpl w:val="FB5EF46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3757F"/>
    <w:multiLevelType w:val="hybridMultilevel"/>
    <w:tmpl w:val="6ECE3EEC"/>
    <w:lvl w:ilvl="0" w:tplc="15244A3A">
      <w:start w:val="1"/>
      <w:numFmt w:val="bullet"/>
      <w:lvlText w:val=""/>
      <w:lvlJc w:val="left"/>
      <w:pPr>
        <w:tabs>
          <w:tab w:val="num" w:pos="792"/>
        </w:tabs>
        <w:ind w:left="792" w:hanging="360"/>
      </w:pPr>
      <w:rPr>
        <w:rFonts w:ascii="Wingdings" w:hAnsi="Wingdings" w:hint="default"/>
        <w:sz w:val="20"/>
      </w:rPr>
    </w:lvl>
    <w:lvl w:ilvl="1" w:tplc="7F822888">
      <w:start w:val="1"/>
      <w:numFmt w:val="bullet"/>
      <w:lvlText w:val=""/>
      <w:lvlJc w:val="left"/>
      <w:pPr>
        <w:tabs>
          <w:tab w:val="num" w:pos="1872"/>
        </w:tabs>
        <w:ind w:left="1872" w:hanging="432"/>
      </w:pPr>
      <w:rPr>
        <w:rFonts w:ascii="Wingdings" w:hAnsi="Wingdings"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B554A02"/>
    <w:multiLevelType w:val="hybridMultilevel"/>
    <w:tmpl w:val="921002B4"/>
    <w:lvl w:ilvl="0" w:tplc="68CA9978">
      <w:start w:val="1"/>
      <w:numFmt w:val="bullet"/>
      <w:lvlText w:val=""/>
      <w:lvlJc w:val="left"/>
      <w:pPr>
        <w:tabs>
          <w:tab w:val="num" w:pos="432"/>
        </w:tabs>
        <w:ind w:left="432" w:hanging="360"/>
      </w:pPr>
      <w:rPr>
        <w:rFonts w:ascii="Wingdings" w:hAnsi="Wingdings" w:hint="default"/>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B355F"/>
    <w:multiLevelType w:val="hybridMultilevel"/>
    <w:tmpl w:val="62864242"/>
    <w:lvl w:ilvl="0" w:tplc="669E5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31814"/>
    <w:multiLevelType w:val="hybridMultilevel"/>
    <w:tmpl w:val="ED8A88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A12CE2"/>
    <w:multiLevelType w:val="hybridMultilevel"/>
    <w:tmpl w:val="133AFE6C"/>
    <w:lvl w:ilvl="0" w:tplc="15E412B6">
      <w:start w:val="1"/>
      <w:numFmt w:val="bullet"/>
      <w:lvlText w:val=""/>
      <w:lvlPicBulletId w:val="4"/>
      <w:lvlJc w:val="left"/>
      <w:pPr>
        <w:tabs>
          <w:tab w:val="num" w:pos="720"/>
        </w:tabs>
        <w:ind w:left="720" w:hanging="360"/>
      </w:pPr>
      <w:rPr>
        <w:rFonts w:ascii="Symbol" w:hAnsi="Symbol" w:hint="default"/>
      </w:rPr>
    </w:lvl>
    <w:lvl w:ilvl="1" w:tplc="408A4014" w:tentative="1">
      <w:start w:val="1"/>
      <w:numFmt w:val="bullet"/>
      <w:lvlText w:val=""/>
      <w:lvlJc w:val="left"/>
      <w:pPr>
        <w:tabs>
          <w:tab w:val="num" w:pos="1440"/>
        </w:tabs>
        <w:ind w:left="1440" w:hanging="360"/>
      </w:pPr>
      <w:rPr>
        <w:rFonts w:ascii="Symbol" w:hAnsi="Symbol" w:hint="default"/>
      </w:rPr>
    </w:lvl>
    <w:lvl w:ilvl="2" w:tplc="A00C921C" w:tentative="1">
      <w:start w:val="1"/>
      <w:numFmt w:val="bullet"/>
      <w:lvlText w:val=""/>
      <w:lvlJc w:val="left"/>
      <w:pPr>
        <w:tabs>
          <w:tab w:val="num" w:pos="2160"/>
        </w:tabs>
        <w:ind w:left="2160" w:hanging="360"/>
      </w:pPr>
      <w:rPr>
        <w:rFonts w:ascii="Symbol" w:hAnsi="Symbol" w:hint="default"/>
      </w:rPr>
    </w:lvl>
    <w:lvl w:ilvl="3" w:tplc="B48A8F0C" w:tentative="1">
      <w:start w:val="1"/>
      <w:numFmt w:val="bullet"/>
      <w:lvlText w:val=""/>
      <w:lvlJc w:val="left"/>
      <w:pPr>
        <w:tabs>
          <w:tab w:val="num" w:pos="2880"/>
        </w:tabs>
        <w:ind w:left="2880" w:hanging="360"/>
      </w:pPr>
      <w:rPr>
        <w:rFonts w:ascii="Symbol" w:hAnsi="Symbol" w:hint="default"/>
      </w:rPr>
    </w:lvl>
    <w:lvl w:ilvl="4" w:tplc="2F32F88C" w:tentative="1">
      <w:start w:val="1"/>
      <w:numFmt w:val="bullet"/>
      <w:lvlText w:val=""/>
      <w:lvlJc w:val="left"/>
      <w:pPr>
        <w:tabs>
          <w:tab w:val="num" w:pos="3600"/>
        </w:tabs>
        <w:ind w:left="3600" w:hanging="360"/>
      </w:pPr>
      <w:rPr>
        <w:rFonts w:ascii="Symbol" w:hAnsi="Symbol" w:hint="default"/>
      </w:rPr>
    </w:lvl>
    <w:lvl w:ilvl="5" w:tplc="D108C708" w:tentative="1">
      <w:start w:val="1"/>
      <w:numFmt w:val="bullet"/>
      <w:lvlText w:val=""/>
      <w:lvlJc w:val="left"/>
      <w:pPr>
        <w:tabs>
          <w:tab w:val="num" w:pos="4320"/>
        </w:tabs>
        <w:ind w:left="4320" w:hanging="360"/>
      </w:pPr>
      <w:rPr>
        <w:rFonts w:ascii="Symbol" w:hAnsi="Symbol" w:hint="default"/>
      </w:rPr>
    </w:lvl>
    <w:lvl w:ilvl="6" w:tplc="29CCF910" w:tentative="1">
      <w:start w:val="1"/>
      <w:numFmt w:val="bullet"/>
      <w:lvlText w:val=""/>
      <w:lvlJc w:val="left"/>
      <w:pPr>
        <w:tabs>
          <w:tab w:val="num" w:pos="5040"/>
        </w:tabs>
        <w:ind w:left="5040" w:hanging="360"/>
      </w:pPr>
      <w:rPr>
        <w:rFonts w:ascii="Symbol" w:hAnsi="Symbol" w:hint="default"/>
      </w:rPr>
    </w:lvl>
    <w:lvl w:ilvl="7" w:tplc="9356B924" w:tentative="1">
      <w:start w:val="1"/>
      <w:numFmt w:val="bullet"/>
      <w:lvlText w:val=""/>
      <w:lvlJc w:val="left"/>
      <w:pPr>
        <w:tabs>
          <w:tab w:val="num" w:pos="5760"/>
        </w:tabs>
        <w:ind w:left="5760" w:hanging="360"/>
      </w:pPr>
      <w:rPr>
        <w:rFonts w:ascii="Symbol" w:hAnsi="Symbol" w:hint="default"/>
      </w:rPr>
    </w:lvl>
    <w:lvl w:ilvl="8" w:tplc="18A00E5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0E60C6"/>
    <w:multiLevelType w:val="hybridMultilevel"/>
    <w:tmpl w:val="CD2A5AEA"/>
    <w:lvl w:ilvl="0" w:tplc="A1ACC11C">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F7227"/>
    <w:multiLevelType w:val="hybridMultilevel"/>
    <w:tmpl w:val="34E835D6"/>
    <w:lvl w:ilvl="0" w:tplc="8F16D8C6">
      <w:start w:val="1"/>
      <w:numFmt w:val="bullet"/>
      <w:lvlText w:val=""/>
      <w:lvlJc w:val="left"/>
      <w:pPr>
        <w:tabs>
          <w:tab w:val="num" w:pos="1152"/>
        </w:tabs>
        <w:ind w:left="1152"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E329AB"/>
    <w:multiLevelType w:val="hybridMultilevel"/>
    <w:tmpl w:val="8A927F1A"/>
    <w:lvl w:ilvl="0" w:tplc="0409000D">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13CBA"/>
    <w:multiLevelType w:val="hybridMultilevel"/>
    <w:tmpl w:val="CB146FB2"/>
    <w:lvl w:ilvl="0" w:tplc="5918842C">
      <w:start w:val="1"/>
      <w:numFmt w:val="bullet"/>
      <w:lvlText w:val=""/>
      <w:lvlPicBulletId w:val="4"/>
      <w:lvlJc w:val="left"/>
      <w:pPr>
        <w:tabs>
          <w:tab w:val="num" w:pos="720"/>
        </w:tabs>
        <w:ind w:left="720" w:hanging="360"/>
      </w:pPr>
      <w:rPr>
        <w:rFonts w:ascii="Symbol" w:hAnsi="Symbol" w:hint="default"/>
      </w:rPr>
    </w:lvl>
    <w:lvl w:ilvl="1" w:tplc="17F8F33C" w:tentative="1">
      <w:start w:val="1"/>
      <w:numFmt w:val="bullet"/>
      <w:lvlText w:val=""/>
      <w:lvlJc w:val="left"/>
      <w:pPr>
        <w:tabs>
          <w:tab w:val="num" w:pos="1440"/>
        </w:tabs>
        <w:ind w:left="1440" w:hanging="360"/>
      </w:pPr>
      <w:rPr>
        <w:rFonts w:ascii="Symbol" w:hAnsi="Symbol" w:hint="default"/>
      </w:rPr>
    </w:lvl>
    <w:lvl w:ilvl="2" w:tplc="09A42890" w:tentative="1">
      <w:start w:val="1"/>
      <w:numFmt w:val="bullet"/>
      <w:lvlText w:val=""/>
      <w:lvlJc w:val="left"/>
      <w:pPr>
        <w:tabs>
          <w:tab w:val="num" w:pos="2160"/>
        </w:tabs>
        <w:ind w:left="2160" w:hanging="360"/>
      </w:pPr>
      <w:rPr>
        <w:rFonts w:ascii="Symbol" w:hAnsi="Symbol" w:hint="default"/>
      </w:rPr>
    </w:lvl>
    <w:lvl w:ilvl="3" w:tplc="78720C8C" w:tentative="1">
      <w:start w:val="1"/>
      <w:numFmt w:val="bullet"/>
      <w:lvlText w:val=""/>
      <w:lvlJc w:val="left"/>
      <w:pPr>
        <w:tabs>
          <w:tab w:val="num" w:pos="2880"/>
        </w:tabs>
        <w:ind w:left="2880" w:hanging="360"/>
      </w:pPr>
      <w:rPr>
        <w:rFonts w:ascii="Symbol" w:hAnsi="Symbol" w:hint="default"/>
      </w:rPr>
    </w:lvl>
    <w:lvl w:ilvl="4" w:tplc="99F84CDC" w:tentative="1">
      <w:start w:val="1"/>
      <w:numFmt w:val="bullet"/>
      <w:lvlText w:val=""/>
      <w:lvlJc w:val="left"/>
      <w:pPr>
        <w:tabs>
          <w:tab w:val="num" w:pos="3600"/>
        </w:tabs>
        <w:ind w:left="3600" w:hanging="360"/>
      </w:pPr>
      <w:rPr>
        <w:rFonts w:ascii="Symbol" w:hAnsi="Symbol" w:hint="default"/>
      </w:rPr>
    </w:lvl>
    <w:lvl w:ilvl="5" w:tplc="28A81870" w:tentative="1">
      <w:start w:val="1"/>
      <w:numFmt w:val="bullet"/>
      <w:lvlText w:val=""/>
      <w:lvlJc w:val="left"/>
      <w:pPr>
        <w:tabs>
          <w:tab w:val="num" w:pos="4320"/>
        </w:tabs>
        <w:ind w:left="4320" w:hanging="360"/>
      </w:pPr>
      <w:rPr>
        <w:rFonts w:ascii="Symbol" w:hAnsi="Symbol" w:hint="default"/>
      </w:rPr>
    </w:lvl>
    <w:lvl w:ilvl="6" w:tplc="EF5AFC34" w:tentative="1">
      <w:start w:val="1"/>
      <w:numFmt w:val="bullet"/>
      <w:lvlText w:val=""/>
      <w:lvlJc w:val="left"/>
      <w:pPr>
        <w:tabs>
          <w:tab w:val="num" w:pos="5040"/>
        </w:tabs>
        <w:ind w:left="5040" w:hanging="360"/>
      </w:pPr>
      <w:rPr>
        <w:rFonts w:ascii="Symbol" w:hAnsi="Symbol" w:hint="default"/>
      </w:rPr>
    </w:lvl>
    <w:lvl w:ilvl="7" w:tplc="0920777E" w:tentative="1">
      <w:start w:val="1"/>
      <w:numFmt w:val="bullet"/>
      <w:lvlText w:val=""/>
      <w:lvlJc w:val="left"/>
      <w:pPr>
        <w:tabs>
          <w:tab w:val="num" w:pos="5760"/>
        </w:tabs>
        <w:ind w:left="5760" w:hanging="360"/>
      </w:pPr>
      <w:rPr>
        <w:rFonts w:ascii="Symbol" w:hAnsi="Symbol" w:hint="default"/>
      </w:rPr>
    </w:lvl>
    <w:lvl w:ilvl="8" w:tplc="86C6CC1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84C7F83"/>
    <w:multiLevelType w:val="hybridMultilevel"/>
    <w:tmpl w:val="2090B478"/>
    <w:lvl w:ilvl="0" w:tplc="0409000B">
      <w:start w:val="1"/>
      <w:numFmt w:val="bullet"/>
      <w:lvlText w:val=""/>
      <w:lvlJc w:val="left"/>
      <w:pPr>
        <w:tabs>
          <w:tab w:val="num" w:pos="792"/>
        </w:tabs>
        <w:ind w:left="792" w:hanging="360"/>
      </w:pPr>
      <w:rPr>
        <w:rFonts w:ascii="Wingdings" w:hAnsi="Wingdings" w:hint="default"/>
        <w:sz w:val="20"/>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CFE2A45"/>
    <w:multiLevelType w:val="hybridMultilevel"/>
    <w:tmpl w:val="CCE623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4593C"/>
    <w:multiLevelType w:val="hybridMultilevel"/>
    <w:tmpl w:val="247E6FD6"/>
    <w:lvl w:ilvl="0" w:tplc="E84A2006">
      <w:start w:val="1"/>
      <w:numFmt w:val="bullet"/>
      <w:lvlText w:val=""/>
      <w:lvlPicBulletId w:val="4"/>
      <w:lvlJc w:val="left"/>
      <w:pPr>
        <w:tabs>
          <w:tab w:val="num" w:pos="720"/>
        </w:tabs>
        <w:ind w:left="720" w:hanging="360"/>
      </w:pPr>
      <w:rPr>
        <w:rFonts w:ascii="Symbol" w:hAnsi="Symbol" w:hint="default"/>
      </w:rPr>
    </w:lvl>
    <w:lvl w:ilvl="1" w:tplc="CB200326" w:tentative="1">
      <w:start w:val="1"/>
      <w:numFmt w:val="bullet"/>
      <w:lvlText w:val=""/>
      <w:lvlJc w:val="left"/>
      <w:pPr>
        <w:tabs>
          <w:tab w:val="num" w:pos="1440"/>
        </w:tabs>
        <w:ind w:left="1440" w:hanging="360"/>
      </w:pPr>
      <w:rPr>
        <w:rFonts w:ascii="Symbol" w:hAnsi="Symbol" w:hint="default"/>
      </w:rPr>
    </w:lvl>
    <w:lvl w:ilvl="2" w:tplc="36B892AE" w:tentative="1">
      <w:start w:val="1"/>
      <w:numFmt w:val="bullet"/>
      <w:lvlText w:val=""/>
      <w:lvlJc w:val="left"/>
      <w:pPr>
        <w:tabs>
          <w:tab w:val="num" w:pos="2160"/>
        </w:tabs>
        <w:ind w:left="2160" w:hanging="360"/>
      </w:pPr>
      <w:rPr>
        <w:rFonts w:ascii="Symbol" w:hAnsi="Symbol" w:hint="default"/>
      </w:rPr>
    </w:lvl>
    <w:lvl w:ilvl="3" w:tplc="95EE6DE8" w:tentative="1">
      <w:start w:val="1"/>
      <w:numFmt w:val="bullet"/>
      <w:lvlText w:val=""/>
      <w:lvlJc w:val="left"/>
      <w:pPr>
        <w:tabs>
          <w:tab w:val="num" w:pos="2880"/>
        </w:tabs>
        <w:ind w:left="2880" w:hanging="360"/>
      </w:pPr>
      <w:rPr>
        <w:rFonts w:ascii="Symbol" w:hAnsi="Symbol" w:hint="default"/>
      </w:rPr>
    </w:lvl>
    <w:lvl w:ilvl="4" w:tplc="00CAAF28" w:tentative="1">
      <w:start w:val="1"/>
      <w:numFmt w:val="bullet"/>
      <w:lvlText w:val=""/>
      <w:lvlJc w:val="left"/>
      <w:pPr>
        <w:tabs>
          <w:tab w:val="num" w:pos="3600"/>
        </w:tabs>
        <w:ind w:left="3600" w:hanging="360"/>
      </w:pPr>
      <w:rPr>
        <w:rFonts w:ascii="Symbol" w:hAnsi="Symbol" w:hint="default"/>
      </w:rPr>
    </w:lvl>
    <w:lvl w:ilvl="5" w:tplc="301E6A60" w:tentative="1">
      <w:start w:val="1"/>
      <w:numFmt w:val="bullet"/>
      <w:lvlText w:val=""/>
      <w:lvlJc w:val="left"/>
      <w:pPr>
        <w:tabs>
          <w:tab w:val="num" w:pos="4320"/>
        </w:tabs>
        <w:ind w:left="4320" w:hanging="360"/>
      </w:pPr>
      <w:rPr>
        <w:rFonts w:ascii="Symbol" w:hAnsi="Symbol" w:hint="default"/>
      </w:rPr>
    </w:lvl>
    <w:lvl w:ilvl="6" w:tplc="72F810C6" w:tentative="1">
      <w:start w:val="1"/>
      <w:numFmt w:val="bullet"/>
      <w:lvlText w:val=""/>
      <w:lvlJc w:val="left"/>
      <w:pPr>
        <w:tabs>
          <w:tab w:val="num" w:pos="5040"/>
        </w:tabs>
        <w:ind w:left="5040" w:hanging="360"/>
      </w:pPr>
      <w:rPr>
        <w:rFonts w:ascii="Symbol" w:hAnsi="Symbol" w:hint="default"/>
      </w:rPr>
    </w:lvl>
    <w:lvl w:ilvl="7" w:tplc="CFF0BA4C" w:tentative="1">
      <w:start w:val="1"/>
      <w:numFmt w:val="bullet"/>
      <w:lvlText w:val=""/>
      <w:lvlJc w:val="left"/>
      <w:pPr>
        <w:tabs>
          <w:tab w:val="num" w:pos="5760"/>
        </w:tabs>
        <w:ind w:left="5760" w:hanging="360"/>
      </w:pPr>
      <w:rPr>
        <w:rFonts w:ascii="Symbol" w:hAnsi="Symbol" w:hint="default"/>
      </w:rPr>
    </w:lvl>
    <w:lvl w:ilvl="8" w:tplc="9D16FDC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4802236"/>
    <w:multiLevelType w:val="hybridMultilevel"/>
    <w:tmpl w:val="64D6F7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45FC1DA9"/>
    <w:multiLevelType w:val="hybridMultilevel"/>
    <w:tmpl w:val="36FA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75F14"/>
    <w:multiLevelType w:val="hybridMultilevel"/>
    <w:tmpl w:val="8168EC0C"/>
    <w:lvl w:ilvl="0" w:tplc="0409000B">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4AEF743C"/>
    <w:multiLevelType w:val="hybridMultilevel"/>
    <w:tmpl w:val="EDCA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1068D"/>
    <w:multiLevelType w:val="hybridMultilevel"/>
    <w:tmpl w:val="F55EC5DE"/>
    <w:lvl w:ilvl="0" w:tplc="87E26678">
      <w:start w:val="1"/>
      <w:numFmt w:val="bullet"/>
      <w:lvlText w:val=""/>
      <w:lvlPicBulletId w:val="4"/>
      <w:lvlJc w:val="left"/>
      <w:pPr>
        <w:tabs>
          <w:tab w:val="num" w:pos="720"/>
        </w:tabs>
        <w:ind w:left="720" w:hanging="360"/>
      </w:pPr>
      <w:rPr>
        <w:rFonts w:ascii="Symbol" w:hAnsi="Symbol" w:hint="default"/>
      </w:rPr>
    </w:lvl>
    <w:lvl w:ilvl="1" w:tplc="8646CAB0" w:tentative="1">
      <w:start w:val="1"/>
      <w:numFmt w:val="bullet"/>
      <w:lvlText w:val=""/>
      <w:lvlJc w:val="left"/>
      <w:pPr>
        <w:tabs>
          <w:tab w:val="num" w:pos="1440"/>
        </w:tabs>
        <w:ind w:left="1440" w:hanging="360"/>
      </w:pPr>
      <w:rPr>
        <w:rFonts w:ascii="Symbol" w:hAnsi="Symbol" w:hint="default"/>
      </w:rPr>
    </w:lvl>
    <w:lvl w:ilvl="2" w:tplc="73364074" w:tentative="1">
      <w:start w:val="1"/>
      <w:numFmt w:val="bullet"/>
      <w:lvlText w:val=""/>
      <w:lvlJc w:val="left"/>
      <w:pPr>
        <w:tabs>
          <w:tab w:val="num" w:pos="2160"/>
        </w:tabs>
        <w:ind w:left="2160" w:hanging="360"/>
      </w:pPr>
      <w:rPr>
        <w:rFonts w:ascii="Symbol" w:hAnsi="Symbol" w:hint="default"/>
      </w:rPr>
    </w:lvl>
    <w:lvl w:ilvl="3" w:tplc="F21481EE" w:tentative="1">
      <w:start w:val="1"/>
      <w:numFmt w:val="bullet"/>
      <w:lvlText w:val=""/>
      <w:lvlJc w:val="left"/>
      <w:pPr>
        <w:tabs>
          <w:tab w:val="num" w:pos="2880"/>
        </w:tabs>
        <w:ind w:left="2880" w:hanging="360"/>
      </w:pPr>
      <w:rPr>
        <w:rFonts w:ascii="Symbol" w:hAnsi="Symbol" w:hint="default"/>
      </w:rPr>
    </w:lvl>
    <w:lvl w:ilvl="4" w:tplc="0C824B20" w:tentative="1">
      <w:start w:val="1"/>
      <w:numFmt w:val="bullet"/>
      <w:lvlText w:val=""/>
      <w:lvlJc w:val="left"/>
      <w:pPr>
        <w:tabs>
          <w:tab w:val="num" w:pos="3600"/>
        </w:tabs>
        <w:ind w:left="3600" w:hanging="360"/>
      </w:pPr>
      <w:rPr>
        <w:rFonts w:ascii="Symbol" w:hAnsi="Symbol" w:hint="default"/>
      </w:rPr>
    </w:lvl>
    <w:lvl w:ilvl="5" w:tplc="9082403E" w:tentative="1">
      <w:start w:val="1"/>
      <w:numFmt w:val="bullet"/>
      <w:lvlText w:val=""/>
      <w:lvlJc w:val="left"/>
      <w:pPr>
        <w:tabs>
          <w:tab w:val="num" w:pos="4320"/>
        </w:tabs>
        <w:ind w:left="4320" w:hanging="360"/>
      </w:pPr>
      <w:rPr>
        <w:rFonts w:ascii="Symbol" w:hAnsi="Symbol" w:hint="default"/>
      </w:rPr>
    </w:lvl>
    <w:lvl w:ilvl="6" w:tplc="13BC7D68" w:tentative="1">
      <w:start w:val="1"/>
      <w:numFmt w:val="bullet"/>
      <w:lvlText w:val=""/>
      <w:lvlJc w:val="left"/>
      <w:pPr>
        <w:tabs>
          <w:tab w:val="num" w:pos="5040"/>
        </w:tabs>
        <w:ind w:left="5040" w:hanging="360"/>
      </w:pPr>
      <w:rPr>
        <w:rFonts w:ascii="Symbol" w:hAnsi="Symbol" w:hint="default"/>
      </w:rPr>
    </w:lvl>
    <w:lvl w:ilvl="7" w:tplc="729C6C0C" w:tentative="1">
      <w:start w:val="1"/>
      <w:numFmt w:val="bullet"/>
      <w:lvlText w:val=""/>
      <w:lvlJc w:val="left"/>
      <w:pPr>
        <w:tabs>
          <w:tab w:val="num" w:pos="5760"/>
        </w:tabs>
        <w:ind w:left="5760" w:hanging="360"/>
      </w:pPr>
      <w:rPr>
        <w:rFonts w:ascii="Symbol" w:hAnsi="Symbol" w:hint="default"/>
      </w:rPr>
    </w:lvl>
    <w:lvl w:ilvl="8" w:tplc="A6D608C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F7C01A8"/>
    <w:multiLevelType w:val="hybridMultilevel"/>
    <w:tmpl w:val="95649D02"/>
    <w:lvl w:ilvl="0" w:tplc="0409000B">
      <w:start w:val="1"/>
      <w:numFmt w:val="bullet"/>
      <w:lvlText w:val=""/>
      <w:lvlJc w:val="left"/>
      <w:pPr>
        <w:tabs>
          <w:tab w:val="num" w:pos="1152"/>
        </w:tabs>
        <w:ind w:left="1152" w:hanging="360"/>
      </w:pPr>
      <w:rPr>
        <w:rFonts w:ascii="Wingdings" w:hAnsi="Wingdings" w:hint="default"/>
        <w:sz w:val="20"/>
      </w:rPr>
    </w:lvl>
    <w:lvl w:ilvl="1" w:tplc="0409000D">
      <w:start w:val="1"/>
      <w:numFmt w:val="bullet"/>
      <w:lvlText w:val=""/>
      <w:lvlJc w:val="left"/>
      <w:pPr>
        <w:tabs>
          <w:tab w:val="num" w:pos="2700"/>
        </w:tabs>
        <w:ind w:left="2700" w:hanging="360"/>
      </w:pPr>
      <w:rPr>
        <w:rFonts w:ascii="Wingdings" w:hAnsi="Wingdings" w:hint="default"/>
        <w:sz w:val="20"/>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1086915"/>
    <w:multiLevelType w:val="hybridMultilevel"/>
    <w:tmpl w:val="40CC4EA8"/>
    <w:lvl w:ilvl="0" w:tplc="8F16D8C6">
      <w:start w:val="1"/>
      <w:numFmt w:val="bullet"/>
      <w:lvlText w:val=""/>
      <w:lvlJc w:val="left"/>
      <w:pPr>
        <w:tabs>
          <w:tab w:val="num" w:pos="1152"/>
        </w:tabs>
        <w:ind w:left="1152"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132259"/>
    <w:multiLevelType w:val="hybridMultilevel"/>
    <w:tmpl w:val="C608A946"/>
    <w:lvl w:ilvl="0" w:tplc="0409000B">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91C23"/>
    <w:multiLevelType w:val="hybridMultilevel"/>
    <w:tmpl w:val="2F425E64"/>
    <w:lvl w:ilvl="0" w:tplc="8F16D8C6">
      <w:start w:val="1"/>
      <w:numFmt w:val="bullet"/>
      <w:lvlText w:val=""/>
      <w:lvlJc w:val="left"/>
      <w:pPr>
        <w:tabs>
          <w:tab w:val="num" w:pos="1152"/>
        </w:tabs>
        <w:ind w:left="1152"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331934"/>
    <w:multiLevelType w:val="hybridMultilevel"/>
    <w:tmpl w:val="32160228"/>
    <w:lvl w:ilvl="0" w:tplc="0409000B">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2C60456"/>
    <w:multiLevelType w:val="hybridMultilevel"/>
    <w:tmpl w:val="0D70D4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6EF75A38"/>
    <w:multiLevelType w:val="hybridMultilevel"/>
    <w:tmpl w:val="CD16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07633"/>
    <w:multiLevelType w:val="hybridMultilevel"/>
    <w:tmpl w:val="97AE57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2F16B6"/>
    <w:multiLevelType w:val="hybridMultilevel"/>
    <w:tmpl w:val="FD540254"/>
    <w:lvl w:ilvl="0" w:tplc="0409000B">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C36D2"/>
    <w:multiLevelType w:val="hybridMultilevel"/>
    <w:tmpl w:val="A0989324"/>
    <w:lvl w:ilvl="0" w:tplc="0409000B">
      <w:start w:val="1"/>
      <w:numFmt w:val="bullet"/>
      <w:lvlText w:val=""/>
      <w:lvlJc w:val="left"/>
      <w:pPr>
        <w:tabs>
          <w:tab w:val="num" w:pos="792"/>
        </w:tabs>
        <w:ind w:left="792" w:hanging="360"/>
      </w:pPr>
      <w:rPr>
        <w:rFonts w:ascii="Wingdings" w:hAnsi="Wingdings"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66C5E14"/>
    <w:multiLevelType w:val="hybridMultilevel"/>
    <w:tmpl w:val="F7C49D24"/>
    <w:lvl w:ilvl="0" w:tplc="8F16D8C6">
      <w:start w:val="1"/>
      <w:numFmt w:val="bullet"/>
      <w:lvlText w:val=""/>
      <w:lvlJc w:val="left"/>
      <w:pPr>
        <w:tabs>
          <w:tab w:val="num" w:pos="1152"/>
        </w:tabs>
        <w:ind w:left="1152"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926EC7"/>
    <w:multiLevelType w:val="hybridMultilevel"/>
    <w:tmpl w:val="2626F368"/>
    <w:lvl w:ilvl="0" w:tplc="0409000D">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D5576BB"/>
    <w:multiLevelType w:val="hybridMultilevel"/>
    <w:tmpl w:val="9074169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34"/>
  </w:num>
  <w:num w:numId="4">
    <w:abstractNumId w:val="13"/>
  </w:num>
  <w:num w:numId="5">
    <w:abstractNumId w:val="8"/>
  </w:num>
  <w:num w:numId="6">
    <w:abstractNumId w:val="22"/>
  </w:num>
  <w:num w:numId="7">
    <w:abstractNumId w:val="19"/>
  </w:num>
  <w:num w:numId="8">
    <w:abstractNumId w:val="31"/>
  </w:num>
  <w:num w:numId="9">
    <w:abstractNumId w:val="39"/>
  </w:num>
  <w:num w:numId="10">
    <w:abstractNumId w:val="24"/>
  </w:num>
  <w:num w:numId="11">
    <w:abstractNumId w:val="29"/>
  </w:num>
  <w:num w:numId="12">
    <w:abstractNumId w:val="17"/>
  </w:num>
  <w:num w:numId="13">
    <w:abstractNumId w:val="35"/>
  </w:num>
  <w:num w:numId="14">
    <w:abstractNumId w:val="36"/>
  </w:num>
  <w:num w:numId="15">
    <w:abstractNumId w:val="27"/>
  </w:num>
  <w:num w:numId="16">
    <w:abstractNumId w:val="32"/>
  </w:num>
  <w:num w:numId="17">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6"/>
  </w:num>
  <w:num w:numId="23">
    <w:abstractNumId w:val="28"/>
  </w:num>
  <w:num w:numId="24">
    <w:abstractNumId w:val="30"/>
  </w:num>
  <w:num w:numId="25">
    <w:abstractNumId w:val="37"/>
  </w:num>
  <w:num w:numId="26">
    <w:abstractNumId w:val="15"/>
  </w:num>
  <w:num w:numId="27">
    <w:abstractNumId w:val="7"/>
  </w:num>
  <w:num w:numId="28">
    <w:abstractNumId w:val="18"/>
  </w:num>
  <w:num w:numId="29">
    <w:abstractNumId w:val="21"/>
  </w:num>
  <w:num w:numId="30">
    <w:abstractNumId w:val="14"/>
  </w:num>
  <w:num w:numId="31">
    <w:abstractNumId w:val="26"/>
  </w:num>
  <w:num w:numId="32">
    <w:abstractNumId w:val="6"/>
  </w:num>
  <w:num w:numId="33">
    <w:abstractNumId w:val="3"/>
  </w:num>
  <w:num w:numId="34">
    <w:abstractNumId w:val="4"/>
  </w:num>
  <w:num w:numId="35">
    <w:abstractNumId w:val="5"/>
  </w:num>
  <w:num w:numId="36">
    <w:abstractNumId w:val="12"/>
  </w:num>
  <w:num w:numId="37">
    <w:abstractNumId w:val="1"/>
  </w:num>
  <w:num w:numId="38">
    <w:abstractNumId w:val="23"/>
  </w:num>
  <w:num w:numId="39">
    <w:abstractNumId w:val="33"/>
  </w:num>
  <w:num w:numId="40">
    <w:abstractNumId w:val="11"/>
  </w:num>
  <w:num w:numId="41">
    <w:abstractNumId w:val="2"/>
  </w:num>
  <w:num w:numId="4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v:fill color="white" on="f"/>
      <v:stroke weight="1.5pt"/>
      <o:colormru v:ext="edit" colors="#fc0,#f9c,#ff7c80,#ff65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A7"/>
    <w:rsid w:val="0000085F"/>
    <w:rsid w:val="00000A5C"/>
    <w:rsid w:val="00000EF4"/>
    <w:rsid w:val="00001630"/>
    <w:rsid w:val="00001C38"/>
    <w:rsid w:val="00002C75"/>
    <w:rsid w:val="00003E92"/>
    <w:rsid w:val="00003EFE"/>
    <w:rsid w:val="00004911"/>
    <w:rsid w:val="000055F1"/>
    <w:rsid w:val="00006645"/>
    <w:rsid w:val="00007B31"/>
    <w:rsid w:val="00010373"/>
    <w:rsid w:val="000108D7"/>
    <w:rsid w:val="00012391"/>
    <w:rsid w:val="00013084"/>
    <w:rsid w:val="000136A7"/>
    <w:rsid w:val="00014772"/>
    <w:rsid w:val="00014D09"/>
    <w:rsid w:val="00016BA7"/>
    <w:rsid w:val="00017A80"/>
    <w:rsid w:val="0002003F"/>
    <w:rsid w:val="00020108"/>
    <w:rsid w:val="000203D0"/>
    <w:rsid w:val="00020463"/>
    <w:rsid w:val="0002066F"/>
    <w:rsid w:val="000212FA"/>
    <w:rsid w:val="000219E3"/>
    <w:rsid w:val="00022E25"/>
    <w:rsid w:val="00024213"/>
    <w:rsid w:val="0002446A"/>
    <w:rsid w:val="00025363"/>
    <w:rsid w:val="00025CB8"/>
    <w:rsid w:val="00025E62"/>
    <w:rsid w:val="00026136"/>
    <w:rsid w:val="00026B7D"/>
    <w:rsid w:val="00027205"/>
    <w:rsid w:val="000275B3"/>
    <w:rsid w:val="00027C93"/>
    <w:rsid w:val="0003015B"/>
    <w:rsid w:val="000307DF"/>
    <w:rsid w:val="00030E0C"/>
    <w:rsid w:val="0003175F"/>
    <w:rsid w:val="00031DA6"/>
    <w:rsid w:val="00033162"/>
    <w:rsid w:val="000336C1"/>
    <w:rsid w:val="00033E23"/>
    <w:rsid w:val="000342B3"/>
    <w:rsid w:val="00034980"/>
    <w:rsid w:val="00034C18"/>
    <w:rsid w:val="00034DCD"/>
    <w:rsid w:val="000357DE"/>
    <w:rsid w:val="00035B3D"/>
    <w:rsid w:val="000361B6"/>
    <w:rsid w:val="00036225"/>
    <w:rsid w:val="00036E89"/>
    <w:rsid w:val="000400F3"/>
    <w:rsid w:val="00040508"/>
    <w:rsid w:val="00040A58"/>
    <w:rsid w:val="00040F94"/>
    <w:rsid w:val="0004115D"/>
    <w:rsid w:val="000418D9"/>
    <w:rsid w:val="00041D9B"/>
    <w:rsid w:val="00041E8F"/>
    <w:rsid w:val="00043407"/>
    <w:rsid w:val="000443A9"/>
    <w:rsid w:val="00044BE5"/>
    <w:rsid w:val="00044CE1"/>
    <w:rsid w:val="00045281"/>
    <w:rsid w:val="0004548F"/>
    <w:rsid w:val="00045685"/>
    <w:rsid w:val="00045C51"/>
    <w:rsid w:val="0004743C"/>
    <w:rsid w:val="000500FC"/>
    <w:rsid w:val="000512F0"/>
    <w:rsid w:val="00052967"/>
    <w:rsid w:val="00052ECB"/>
    <w:rsid w:val="00053123"/>
    <w:rsid w:val="000539D6"/>
    <w:rsid w:val="00053BD3"/>
    <w:rsid w:val="0005463B"/>
    <w:rsid w:val="0005480A"/>
    <w:rsid w:val="00054A20"/>
    <w:rsid w:val="00054A41"/>
    <w:rsid w:val="00055554"/>
    <w:rsid w:val="0005692F"/>
    <w:rsid w:val="00057013"/>
    <w:rsid w:val="00060513"/>
    <w:rsid w:val="000610AC"/>
    <w:rsid w:val="00061A85"/>
    <w:rsid w:val="00061D78"/>
    <w:rsid w:val="00062070"/>
    <w:rsid w:val="00062111"/>
    <w:rsid w:val="000624A5"/>
    <w:rsid w:val="0006311E"/>
    <w:rsid w:val="0006314E"/>
    <w:rsid w:val="000637D5"/>
    <w:rsid w:val="0006477E"/>
    <w:rsid w:val="00064AA2"/>
    <w:rsid w:val="00064B1F"/>
    <w:rsid w:val="000653F9"/>
    <w:rsid w:val="0006548E"/>
    <w:rsid w:val="00067147"/>
    <w:rsid w:val="00071529"/>
    <w:rsid w:val="00071FA8"/>
    <w:rsid w:val="00072577"/>
    <w:rsid w:val="00073107"/>
    <w:rsid w:val="00073534"/>
    <w:rsid w:val="0007361B"/>
    <w:rsid w:val="000740A0"/>
    <w:rsid w:val="000742FE"/>
    <w:rsid w:val="0007481A"/>
    <w:rsid w:val="00077F01"/>
    <w:rsid w:val="00080F2F"/>
    <w:rsid w:val="000812BF"/>
    <w:rsid w:val="0008149B"/>
    <w:rsid w:val="0008196F"/>
    <w:rsid w:val="0008240F"/>
    <w:rsid w:val="00082984"/>
    <w:rsid w:val="00082AA6"/>
    <w:rsid w:val="000833E8"/>
    <w:rsid w:val="000839DE"/>
    <w:rsid w:val="0008443C"/>
    <w:rsid w:val="00084A15"/>
    <w:rsid w:val="00085046"/>
    <w:rsid w:val="000850AF"/>
    <w:rsid w:val="00085420"/>
    <w:rsid w:val="00085A84"/>
    <w:rsid w:val="0008646C"/>
    <w:rsid w:val="0008664A"/>
    <w:rsid w:val="00086A07"/>
    <w:rsid w:val="00087758"/>
    <w:rsid w:val="00087EA1"/>
    <w:rsid w:val="00087F94"/>
    <w:rsid w:val="000911DC"/>
    <w:rsid w:val="000912C1"/>
    <w:rsid w:val="00092314"/>
    <w:rsid w:val="00092577"/>
    <w:rsid w:val="00092623"/>
    <w:rsid w:val="00094778"/>
    <w:rsid w:val="000949A9"/>
    <w:rsid w:val="00094C44"/>
    <w:rsid w:val="00094D88"/>
    <w:rsid w:val="00095232"/>
    <w:rsid w:val="00095C29"/>
    <w:rsid w:val="00095C63"/>
    <w:rsid w:val="00095E33"/>
    <w:rsid w:val="00096A1B"/>
    <w:rsid w:val="00097681"/>
    <w:rsid w:val="00097755"/>
    <w:rsid w:val="000A030E"/>
    <w:rsid w:val="000A0398"/>
    <w:rsid w:val="000A0DDD"/>
    <w:rsid w:val="000A1371"/>
    <w:rsid w:val="000A151C"/>
    <w:rsid w:val="000A3B22"/>
    <w:rsid w:val="000A3EE4"/>
    <w:rsid w:val="000A409C"/>
    <w:rsid w:val="000A5529"/>
    <w:rsid w:val="000A60AC"/>
    <w:rsid w:val="000A70C7"/>
    <w:rsid w:val="000A71BE"/>
    <w:rsid w:val="000A7550"/>
    <w:rsid w:val="000A78C8"/>
    <w:rsid w:val="000B0351"/>
    <w:rsid w:val="000B04FC"/>
    <w:rsid w:val="000B15F3"/>
    <w:rsid w:val="000B26CB"/>
    <w:rsid w:val="000B383C"/>
    <w:rsid w:val="000B3AD0"/>
    <w:rsid w:val="000B4141"/>
    <w:rsid w:val="000B4154"/>
    <w:rsid w:val="000B4613"/>
    <w:rsid w:val="000B583E"/>
    <w:rsid w:val="000B63FC"/>
    <w:rsid w:val="000B6A8C"/>
    <w:rsid w:val="000B704E"/>
    <w:rsid w:val="000B7ACD"/>
    <w:rsid w:val="000C123E"/>
    <w:rsid w:val="000C1F60"/>
    <w:rsid w:val="000C26F7"/>
    <w:rsid w:val="000C2E3F"/>
    <w:rsid w:val="000C35A9"/>
    <w:rsid w:val="000C436B"/>
    <w:rsid w:val="000C4682"/>
    <w:rsid w:val="000C4725"/>
    <w:rsid w:val="000C6703"/>
    <w:rsid w:val="000C781F"/>
    <w:rsid w:val="000C7CBE"/>
    <w:rsid w:val="000D0243"/>
    <w:rsid w:val="000D02FE"/>
    <w:rsid w:val="000D05B5"/>
    <w:rsid w:val="000D0B35"/>
    <w:rsid w:val="000D0E6F"/>
    <w:rsid w:val="000D1858"/>
    <w:rsid w:val="000D1A15"/>
    <w:rsid w:val="000D1ECE"/>
    <w:rsid w:val="000D2926"/>
    <w:rsid w:val="000D2FF3"/>
    <w:rsid w:val="000D3435"/>
    <w:rsid w:val="000D3A16"/>
    <w:rsid w:val="000D3CF0"/>
    <w:rsid w:val="000D4509"/>
    <w:rsid w:val="000D4A0E"/>
    <w:rsid w:val="000D4D21"/>
    <w:rsid w:val="000D529E"/>
    <w:rsid w:val="000D5355"/>
    <w:rsid w:val="000D612A"/>
    <w:rsid w:val="000D6D4C"/>
    <w:rsid w:val="000D7984"/>
    <w:rsid w:val="000D7B78"/>
    <w:rsid w:val="000D7D0C"/>
    <w:rsid w:val="000D7FDD"/>
    <w:rsid w:val="000E0D0D"/>
    <w:rsid w:val="000E1203"/>
    <w:rsid w:val="000E1766"/>
    <w:rsid w:val="000E204D"/>
    <w:rsid w:val="000E2171"/>
    <w:rsid w:val="000E28DA"/>
    <w:rsid w:val="000E28EB"/>
    <w:rsid w:val="000E2B03"/>
    <w:rsid w:val="000E39E3"/>
    <w:rsid w:val="000E4495"/>
    <w:rsid w:val="000E454C"/>
    <w:rsid w:val="000E4A32"/>
    <w:rsid w:val="000E6597"/>
    <w:rsid w:val="000E6A79"/>
    <w:rsid w:val="000E6E49"/>
    <w:rsid w:val="000E77E9"/>
    <w:rsid w:val="000E79C0"/>
    <w:rsid w:val="000F1389"/>
    <w:rsid w:val="000F1787"/>
    <w:rsid w:val="000F216D"/>
    <w:rsid w:val="000F28E2"/>
    <w:rsid w:val="000F3132"/>
    <w:rsid w:val="000F3206"/>
    <w:rsid w:val="000F333C"/>
    <w:rsid w:val="000F3641"/>
    <w:rsid w:val="000F43D0"/>
    <w:rsid w:val="000F5239"/>
    <w:rsid w:val="000F5549"/>
    <w:rsid w:val="000F5FC9"/>
    <w:rsid w:val="000F6B37"/>
    <w:rsid w:val="000F7042"/>
    <w:rsid w:val="000F73AD"/>
    <w:rsid w:val="000F7D64"/>
    <w:rsid w:val="0010121F"/>
    <w:rsid w:val="001050C0"/>
    <w:rsid w:val="0010526B"/>
    <w:rsid w:val="001056FF"/>
    <w:rsid w:val="001057E4"/>
    <w:rsid w:val="00105AD1"/>
    <w:rsid w:val="00105B1D"/>
    <w:rsid w:val="00105D89"/>
    <w:rsid w:val="0010653A"/>
    <w:rsid w:val="00106BEA"/>
    <w:rsid w:val="00106F2A"/>
    <w:rsid w:val="00107041"/>
    <w:rsid w:val="0010725F"/>
    <w:rsid w:val="0010767A"/>
    <w:rsid w:val="001107DC"/>
    <w:rsid w:val="00110D18"/>
    <w:rsid w:val="00110E37"/>
    <w:rsid w:val="001111AA"/>
    <w:rsid w:val="001111E4"/>
    <w:rsid w:val="00111B5D"/>
    <w:rsid w:val="00111DB3"/>
    <w:rsid w:val="00111DFC"/>
    <w:rsid w:val="00112555"/>
    <w:rsid w:val="00112A40"/>
    <w:rsid w:val="00112FD6"/>
    <w:rsid w:val="00113A1C"/>
    <w:rsid w:val="00113B8C"/>
    <w:rsid w:val="00114C50"/>
    <w:rsid w:val="00114C7C"/>
    <w:rsid w:val="00115220"/>
    <w:rsid w:val="0011553F"/>
    <w:rsid w:val="001155B5"/>
    <w:rsid w:val="00115908"/>
    <w:rsid w:val="001175FC"/>
    <w:rsid w:val="001177B8"/>
    <w:rsid w:val="00117E2B"/>
    <w:rsid w:val="001203E9"/>
    <w:rsid w:val="0012087F"/>
    <w:rsid w:val="0012089D"/>
    <w:rsid w:val="00120C36"/>
    <w:rsid w:val="00121A63"/>
    <w:rsid w:val="0012295E"/>
    <w:rsid w:val="00122D84"/>
    <w:rsid w:val="00123247"/>
    <w:rsid w:val="00123D48"/>
    <w:rsid w:val="001240D4"/>
    <w:rsid w:val="0012411F"/>
    <w:rsid w:val="00124AF7"/>
    <w:rsid w:val="001250BF"/>
    <w:rsid w:val="001251C4"/>
    <w:rsid w:val="0012528F"/>
    <w:rsid w:val="00125B96"/>
    <w:rsid w:val="00125B9B"/>
    <w:rsid w:val="00126F9C"/>
    <w:rsid w:val="00127CC0"/>
    <w:rsid w:val="0013033D"/>
    <w:rsid w:val="00130F04"/>
    <w:rsid w:val="00131FCE"/>
    <w:rsid w:val="0013206D"/>
    <w:rsid w:val="00133D93"/>
    <w:rsid w:val="001341F3"/>
    <w:rsid w:val="0013440C"/>
    <w:rsid w:val="00134651"/>
    <w:rsid w:val="001346E2"/>
    <w:rsid w:val="00134723"/>
    <w:rsid w:val="001348A3"/>
    <w:rsid w:val="00135289"/>
    <w:rsid w:val="00135EE3"/>
    <w:rsid w:val="00136D33"/>
    <w:rsid w:val="00136F9E"/>
    <w:rsid w:val="001372E6"/>
    <w:rsid w:val="00137A81"/>
    <w:rsid w:val="00140D71"/>
    <w:rsid w:val="00140EA3"/>
    <w:rsid w:val="0014147E"/>
    <w:rsid w:val="00141750"/>
    <w:rsid w:val="001418E1"/>
    <w:rsid w:val="00141E38"/>
    <w:rsid w:val="001422E1"/>
    <w:rsid w:val="001425D7"/>
    <w:rsid w:val="001429FC"/>
    <w:rsid w:val="00142A61"/>
    <w:rsid w:val="00142A87"/>
    <w:rsid w:val="0014484B"/>
    <w:rsid w:val="00144FCD"/>
    <w:rsid w:val="001456B9"/>
    <w:rsid w:val="00145E3A"/>
    <w:rsid w:val="00145F99"/>
    <w:rsid w:val="001461ED"/>
    <w:rsid w:val="00147389"/>
    <w:rsid w:val="001475F0"/>
    <w:rsid w:val="00147686"/>
    <w:rsid w:val="00147779"/>
    <w:rsid w:val="0015013B"/>
    <w:rsid w:val="0015062C"/>
    <w:rsid w:val="0015077B"/>
    <w:rsid w:val="00151654"/>
    <w:rsid w:val="00151738"/>
    <w:rsid w:val="001526F0"/>
    <w:rsid w:val="001526F2"/>
    <w:rsid w:val="001528BD"/>
    <w:rsid w:val="00152A7C"/>
    <w:rsid w:val="00152DCA"/>
    <w:rsid w:val="0015382B"/>
    <w:rsid w:val="00153E41"/>
    <w:rsid w:val="001540CA"/>
    <w:rsid w:val="0015457D"/>
    <w:rsid w:val="00154C24"/>
    <w:rsid w:val="00154CA0"/>
    <w:rsid w:val="00155010"/>
    <w:rsid w:val="00155B6E"/>
    <w:rsid w:val="00156378"/>
    <w:rsid w:val="00156F44"/>
    <w:rsid w:val="00157365"/>
    <w:rsid w:val="0015766D"/>
    <w:rsid w:val="001578E6"/>
    <w:rsid w:val="001603DD"/>
    <w:rsid w:val="001603F3"/>
    <w:rsid w:val="00160E73"/>
    <w:rsid w:val="001616A2"/>
    <w:rsid w:val="00161925"/>
    <w:rsid w:val="00161CFF"/>
    <w:rsid w:val="00161EA2"/>
    <w:rsid w:val="00162116"/>
    <w:rsid w:val="0016240C"/>
    <w:rsid w:val="001629E5"/>
    <w:rsid w:val="00162C12"/>
    <w:rsid w:val="00162D42"/>
    <w:rsid w:val="00162FBB"/>
    <w:rsid w:val="001633E7"/>
    <w:rsid w:val="001638D5"/>
    <w:rsid w:val="001645A9"/>
    <w:rsid w:val="00164776"/>
    <w:rsid w:val="00164853"/>
    <w:rsid w:val="00164FF3"/>
    <w:rsid w:val="00165191"/>
    <w:rsid w:val="0016591F"/>
    <w:rsid w:val="00165EFA"/>
    <w:rsid w:val="0016600C"/>
    <w:rsid w:val="00166077"/>
    <w:rsid w:val="00166614"/>
    <w:rsid w:val="00166A4D"/>
    <w:rsid w:val="00167215"/>
    <w:rsid w:val="001678F1"/>
    <w:rsid w:val="00170A89"/>
    <w:rsid w:val="0017203F"/>
    <w:rsid w:val="001726A2"/>
    <w:rsid w:val="0017285B"/>
    <w:rsid w:val="00172E5D"/>
    <w:rsid w:val="00172FC8"/>
    <w:rsid w:val="0017356E"/>
    <w:rsid w:val="001743D7"/>
    <w:rsid w:val="001751FE"/>
    <w:rsid w:val="00175778"/>
    <w:rsid w:val="00176534"/>
    <w:rsid w:val="00176720"/>
    <w:rsid w:val="00176C97"/>
    <w:rsid w:val="00176CB6"/>
    <w:rsid w:val="00176D3C"/>
    <w:rsid w:val="00177773"/>
    <w:rsid w:val="0018009E"/>
    <w:rsid w:val="00180893"/>
    <w:rsid w:val="0018099F"/>
    <w:rsid w:val="001811E2"/>
    <w:rsid w:val="00181A19"/>
    <w:rsid w:val="00181C5B"/>
    <w:rsid w:val="00181FE1"/>
    <w:rsid w:val="0018225F"/>
    <w:rsid w:val="00182388"/>
    <w:rsid w:val="001825C4"/>
    <w:rsid w:val="001826DB"/>
    <w:rsid w:val="00182AED"/>
    <w:rsid w:val="00183734"/>
    <w:rsid w:val="001839F4"/>
    <w:rsid w:val="0018426C"/>
    <w:rsid w:val="00184FB2"/>
    <w:rsid w:val="001865D4"/>
    <w:rsid w:val="00186698"/>
    <w:rsid w:val="00186B1D"/>
    <w:rsid w:val="00186B4B"/>
    <w:rsid w:val="00187A88"/>
    <w:rsid w:val="00190BF4"/>
    <w:rsid w:val="00191053"/>
    <w:rsid w:val="001911B7"/>
    <w:rsid w:val="0019155E"/>
    <w:rsid w:val="00191A0B"/>
    <w:rsid w:val="00191AF2"/>
    <w:rsid w:val="00191DA6"/>
    <w:rsid w:val="0019242E"/>
    <w:rsid w:val="0019297C"/>
    <w:rsid w:val="001938D0"/>
    <w:rsid w:val="0019445C"/>
    <w:rsid w:val="0019468B"/>
    <w:rsid w:val="001946EC"/>
    <w:rsid w:val="001948DC"/>
    <w:rsid w:val="001958D8"/>
    <w:rsid w:val="001966F2"/>
    <w:rsid w:val="00196724"/>
    <w:rsid w:val="001970DB"/>
    <w:rsid w:val="00197688"/>
    <w:rsid w:val="001976FF"/>
    <w:rsid w:val="0019783A"/>
    <w:rsid w:val="00197BA7"/>
    <w:rsid w:val="001A00CB"/>
    <w:rsid w:val="001A0291"/>
    <w:rsid w:val="001A0A79"/>
    <w:rsid w:val="001A0BA1"/>
    <w:rsid w:val="001A13DE"/>
    <w:rsid w:val="001A175F"/>
    <w:rsid w:val="001A180F"/>
    <w:rsid w:val="001A1DCA"/>
    <w:rsid w:val="001A25D6"/>
    <w:rsid w:val="001A2E24"/>
    <w:rsid w:val="001A2EBC"/>
    <w:rsid w:val="001A32AC"/>
    <w:rsid w:val="001A3E5C"/>
    <w:rsid w:val="001A4468"/>
    <w:rsid w:val="001A54BC"/>
    <w:rsid w:val="001A5EF1"/>
    <w:rsid w:val="001A7FFD"/>
    <w:rsid w:val="001B0046"/>
    <w:rsid w:val="001B0F64"/>
    <w:rsid w:val="001B1BFF"/>
    <w:rsid w:val="001B2B22"/>
    <w:rsid w:val="001B2B85"/>
    <w:rsid w:val="001B3095"/>
    <w:rsid w:val="001B3588"/>
    <w:rsid w:val="001B385D"/>
    <w:rsid w:val="001B3CBD"/>
    <w:rsid w:val="001B4C9F"/>
    <w:rsid w:val="001B4F07"/>
    <w:rsid w:val="001B534E"/>
    <w:rsid w:val="001B584D"/>
    <w:rsid w:val="001B5BF1"/>
    <w:rsid w:val="001B6493"/>
    <w:rsid w:val="001B6EAC"/>
    <w:rsid w:val="001B6F8F"/>
    <w:rsid w:val="001B70E3"/>
    <w:rsid w:val="001C038B"/>
    <w:rsid w:val="001C09CA"/>
    <w:rsid w:val="001C0F0A"/>
    <w:rsid w:val="001C31C9"/>
    <w:rsid w:val="001C35BC"/>
    <w:rsid w:val="001C3676"/>
    <w:rsid w:val="001C3A9A"/>
    <w:rsid w:val="001C3D16"/>
    <w:rsid w:val="001C49EA"/>
    <w:rsid w:val="001C60E9"/>
    <w:rsid w:val="001C6C5F"/>
    <w:rsid w:val="001D196F"/>
    <w:rsid w:val="001D4068"/>
    <w:rsid w:val="001D498D"/>
    <w:rsid w:val="001D4995"/>
    <w:rsid w:val="001D5391"/>
    <w:rsid w:val="001D63D2"/>
    <w:rsid w:val="001D7534"/>
    <w:rsid w:val="001D76BF"/>
    <w:rsid w:val="001D76E9"/>
    <w:rsid w:val="001D7F74"/>
    <w:rsid w:val="001E055F"/>
    <w:rsid w:val="001E0606"/>
    <w:rsid w:val="001E08FC"/>
    <w:rsid w:val="001E0FD9"/>
    <w:rsid w:val="001E207E"/>
    <w:rsid w:val="001E22D1"/>
    <w:rsid w:val="001E2866"/>
    <w:rsid w:val="001E3355"/>
    <w:rsid w:val="001E36E5"/>
    <w:rsid w:val="001E36F2"/>
    <w:rsid w:val="001E36F4"/>
    <w:rsid w:val="001E3787"/>
    <w:rsid w:val="001E45C4"/>
    <w:rsid w:val="001E464F"/>
    <w:rsid w:val="001E4B59"/>
    <w:rsid w:val="001E5031"/>
    <w:rsid w:val="001E5436"/>
    <w:rsid w:val="001E56E4"/>
    <w:rsid w:val="001E5A42"/>
    <w:rsid w:val="001E5ACB"/>
    <w:rsid w:val="001E7AB9"/>
    <w:rsid w:val="001E7B43"/>
    <w:rsid w:val="001F042A"/>
    <w:rsid w:val="001F083C"/>
    <w:rsid w:val="001F0C24"/>
    <w:rsid w:val="001F1552"/>
    <w:rsid w:val="001F1D68"/>
    <w:rsid w:val="001F3B47"/>
    <w:rsid w:val="001F3C51"/>
    <w:rsid w:val="001F4501"/>
    <w:rsid w:val="001F4A74"/>
    <w:rsid w:val="001F5195"/>
    <w:rsid w:val="001F5450"/>
    <w:rsid w:val="001F573B"/>
    <w:rsid w:val="001F5FFE"/>
    <w:rsid w:val="001F635F"/>
    <w:rsid w:val="001F6979"/>
    <w:rsid w:val="001F7367"/>
    <w:rsid w:val="001F74EB"/>
    <w:rsid w:val="001F7F42"/>
    <w:rsid w:val="002001A3"/>
    <w:rsid w:val="002005EE"/>
    <w:rsid w:val="00200635"/>
    <w:rsid w:val="002011F0"/>
    <w:rsid w:val="002012B9"/>
    <w:rsid w:val="00201555"/>
    <w:rsid w:val="00202461"/>
    <w:rsid w:val="00205067"/>
    <w:rsid w:val="0020529B"/>
    <w:rsid w:val="0020574F"/>
    <w:rsid w:val="00206666"/>
    <w:rsid w:val="00207040"/>
    <w:rsid w:val="00207183"/>
    <w:rsid w:val="0020777D"/>
    <w:rsid w:val="00207B83"/>
    <w:rsid w:val="002109D0"/>
    <w:rsid w:val="00210AA3"/>
    <w:rsid w:val="00210B8B"/>
    <w:rsid w:val="00210F9A"/>
    <w:rsid w:val="002116DC"/>
    <w:rsid w:val="00212165"/>
    <w:rsid w:val="0021358C"/>
    <w:rsid w:val="00213CEB"/>
    <w:rsid w:val="00215437"/>
    <w:rsid w:val="002156A9"/>
    <w:rsid w:val="00215A57"/>
    <w:rsid w:val="00217079"/>
    <w:rsid w:val="002176FE"/>
    <w:rsid w:val="00217770"/>
    <w:rsid w:val="00217BD2"/>
    <w:rsid w:val="0022041B"/>
    <w:rsid w:val="0022059A"/>
    <w:rsid w:val="00221374"/>
    <w:rsid w:val="00221538"/>
    <w:rsid w:val="002229D6"/>
    <w:rsid w:val="00222E15"/>
    <w:rsid w:val="00222FC5"/>
    <w:rsid w:val="00223510"/>
    <w:rsid w:val="002235FE"/>
    <w:rsid w:val="00223A93"/>
    <w:rsid w:val="00224519"/>
    <w:rsid w:val="00225049"/>
    <w:rsid w:val="00226B3E"/>
    <w:rsid w:val="002305C4"/>
    <w:rsid w:val="0023165A"/>
    <w:rsid w:val="002319CA"/>
    <w:rsid w:val="00231EB5"/>
    <w:rsid w:val="0023219C"/>
    <w:rsid w:val="002323CB"/>
    <w:rsid w:val="00232D81"/>
    <w:rsid w:val="0023356F"/>
    <w:rsid w:val="002338CA"/>
    <w:rsid w:val="00234004"/>
    <w:rsid w:val="00235D14"/>
    <w:rsid w:val="002366E6"/>
    <w:rsid w:val="00236951"/>
    <w:rsid w:val="00236AB2"/>
    <w:rsid w:val="00236C4B"/>
    <w:rsid w:val="002370FD"/>
    <w:rsid w:val="002372F5"/>
    <w:rsid w:val="0023748B"/>
    <w:rsid w:val="00237D46"/>
    <w:rsid w:val="0024089A"/>
    <w:rsid w:val="00240D6E"/>
    <w:rsid w:val="00241137"/>
    <w:rsid w:val="00241485"/>
    <w:rsid w:val="0024171C"/>
    <w:rsid w:val="00241973"/>
    <w:rsid w:val="00241EC9"/>
    <w:rsid w:val="00242AE3"/>
    <w:rsid w:val="00243299"/>
    <w:rsid w:val="00243745"/>
    <w:rsid w:val="00243946"/>
    <w:rsid w:val="00243A95"/>
    <w:rsid w:val="00245210"/>
    <w:rsid w:val="00245FE5"/>
    <w:rsid w:val="002466BA"/>
    <w:rsid w:val="00246C65"/>
    <w:rsid w:val="00246D80"/>
    <w:rsid w:val="00247036"/>
    <w:rsid w:val="0024742D"/>
    <w:rsid w:val="002476FE"/>
    <w:rsid w:val="00251150"/>
    <w:rsid w:val="00251287"/>
    <w:rsid w:val="00251DEF"/>
    <w:rsid w:val="002526F5"/>
    <w:rsid w:val="00252732"/>
    <w:rsid w:val="002528B8"/>
    <w:rsid w:val="002536B7"/>
    <w:rsid w:val="0025387C"/>
    <w:rsid w:val="00253E82"/>
    <w:rsid w:val="0025434E"/>
    <w:rsid w:val="00254B5C"/>
    <w:rsid w:val="00255A2B"/>
    <w:rsid w:val="00256C5C"/>
    <w:rsid w:val="00260A30"/>
    <w:rsid w:val="00260DF6"/>
    <w:rsid w:val="00260E16"/>
    <w:rsid w:val="00260EA6"/>
    <w:rsid w:val="00263528"/>
    <w:rsid w:val="00263A4B"/>
    <w:rsid w:val="00263E2A"/>
    <w:rsid w:val="0026442B"/>
    <w:rsid w:val="00264A4B"/>
    <w:rsid w:val="00264A91"/>
    <w:rsid w:val="00264CBE"/>
    <w:rsid w:val="00264DF1"/>
    <w:rsid w:val="002651CD"/>
    <w:rsid w:val="002654E2"/>
    <w:rsid w:val="00265D31"/>
    <w:rsid w:val="002671CA"/>
    <w:rsid w:val="002677C6"/>
    <w:rsid w:val="00267C3C"/>
    <w:rsid w:val="00270245"/>
    <w:rsid w:val="002705E8"/>
    <w:rsid w:val="00270930"/>
    <w:rsid w:val="00270FBB"/>
    <w:rsid w:val="0027171B"/>
    <w:rsid w:val="0027171F"/>
    <w:rsid w:val="00271B34"/>
    <w:rsid w:val="00271C54"/>
    <w:rsid w:val="00272081"/>
    <w:rsid w:val="00272FBF"/>
    <w:rsid w:val="00273E0F"/>
    <w:rsid w:val="00275412"/>
    <w:rsid w:val="00275506"/>
    <w:rsid w:val="00275EAC"/>
    <w:rsid w:val="002762E0"/>
    <w:rsid w:val="00276358"/>
    <w:rsid w:val="00276F8B"/>
    <w:rsid w:val="002807F8"/>
    <w:rsid w:val="002810A2"/>
    <w:rsid w:val="00281224"/>
    <w:rsid w:val="0028200F"/>
    <w:rsid w:val="0028273B"/>
    <w:rsid w:val="00282F4F"/>
    <w:rsid w:val="00283334"/>
    <w:rsid w:val="00286141"/>
    <w:rsid w:val="0028616F"/>
    <w:rsid w:val="00286B88"/>
    <w:rsid w:val="00286D4F"/>
    <w:rsid w:val="002870B5"/>
    <w:rsid w:val="002871A7"/>
    <w:rsid w:val="002879AE"/>
    <w:rsid w:val="0029043F"/>
    <w:rsid w:val="0029046B"/>
    <w:rsid w:val="00290A4E"/>
    <w:rsid w:val="002919B6"/>
    <w:rsid w:val="00292190"/>
    <w:rsid w:val="00293272"/>
    <w:rsid w:val="00293550"/>
    <w:rsid w:val="00294066"/>
    <w:rsid w:val="00294870"/>
    <w:rsid w:val="002955C9"/>
    <w:rsid w:val="002957E3"/>
    <w:rsid w:val="00295A52"/>
    <w:rsid w:val="00296815"/>
    <w:rsid w:val="00296B52"/>
    <w:rsid w:val="00296D6A"/>
    <w:rsid w:val="00296EDC"/>
    <w:rsid w:val="00297255"/>
    <w:rsid w:val="00297D52"/>
    <w:rsid w:val="00297F3A"/>
    <w:rsid w:val="002A0AB1"/>
    <w:rsid w:val="002A2E54"/>
    <w:rsid w:val="002A3223"/>
    <w:rsid w:val="002A3A16"/>
    <w:rsid w:val="002A3EBD"/>
    <w:rsid w:val="002A3FE8"/>
    <w:rsid w:val="002A4371"/>
    <w:rsid w:val="002A44C1"/>
    <w:rsid w:val="002A4CA9"/>
    <w:rsid w:val="002A4EE1"/>
    <w:rsid w:val="002A51ED"/>
    <w:rsid w:val="002A53BD"/>
    <w:rsid w:val="002A5816"/>
    <w:rsid w:val="002A6111"/>
    <w:rsid w:val="002A6760"/>
    <w:rsid w:val="002A6AB1"/>
    <w:rsid w:val="002A76CC"/>
    <w:rsid w:val="002A7912"/>
    <w:rsid w:val="002B066E"/>
    <w:rsid w:val="002B13F6"/>
    <w:rsid w:val="002B1FC2"/>
    <w:rsid w:val="002B27A4"/>
    <w:rsid w:val="002B27F8"/>
    <w:rsid w:val="002B2EFC"/>
    <w:rsid w:val="002B3DDE"/>
    <w:rsid w:val="002B4059"/>
    <w:rsid w:val="002B4709"/>
    <w:rsid w:val="002B66F8"/>
    <w:rsid w:val="002B6FA6"/>
    <w:rsid w:val="002C046B"/>
    <w:rsid w:val="002C064E"/>
    <w:rsid w:val="002C0724"/>
    <w:rsid w:val="002C08E7"/>
    <w:rsid w:val="002C11F2"/>
    <w:rsid w:val="002C1223"/>
    <w:rsid w:val="002C15E0"/>
    <w:rsid w:val="002C193C"/>
    <w:rsid w:val="002C1D7C"/>
    <w:rsid w:val="002C25E9"/>
    <w:rsid w:val="002C2A36"/>
    <w:rsid w:val="002C320A"/>
    <w:rsid w:val="002C3E46"/>
    <w:rsid w:val="002C5079"/>
    <w:rsid w:val="002C50E3"/>
    <w:rsid w:val="002C5477"/>
    <w:rsid w:val="002C5A0B"/>
    <w:rsid w:val="002C620C"/>
    <w:rsid w:val="002C7502"/>
    <w:rsid w:val="002C773B"/>
    <w:rsid w:val="002C781E"/>
    <w:rsid w:val="002C78A3"/>
    <w:rsid w:val="002C7CC0"/>
    <w:rsid w:val="002C7D4C"/>
    <w:rsid w:val="002D0473"/>
    <w:rsid w:val="002D0630"/>
    <w:rsid w:val="002D0989"/>
    <w:rsid w:val="002D09F1"/>
    <w:rsid w:val="002D0A16"/>
    <w:rsid w:val="002D0BD8"/>
    <w:rsid w:val="002D1D72"/>
    <w:rsid w:val="002D2682"/>
    <w:rsid w:val="002D26EB"/>
    <w:rsid w:val="002D2893"/>
    <w:rsid w:val="002D2CEA"/>
    <w:rsid w:val="002D3199"/>
    <w:rsid w:val="002D3591"/>
    <w:rsid w:val="002D78DB"/>
    <w:rsid w:val="002D78E1"/>
    <w:rsid w:val="002E0358"/>
    <w:rsid w:val="002E040A"/>
    <w:rsid w:val="002E061D"/>
    <w:rsid w:val="002E0D24"/>
    <w:rsid w:val="002E1BEE"/>
    <w:rsid w:val="002E35B2"/>
    <w:rsid w:val="002E35DA"/>
    <w:rsid w:val="002E3C4B"/>
    <w:rsid w:val="002E3D07"/>
    <w:rsid w:val="002E433B"/>
    <w:rsid w:val="002E47F6"/>
    <w:rsid w:val="002E483D"/>
    <w:rsid w:val="002E4C11"/>
    <w:rsid w:val="002E6B3E"/>
    <w:rsid w:val="002E7491"/>
    <w:rsid w:val="002E792C"/>
    <w:rsid w:val="002E7992"/>
    <w:rsid w:val="002E7F5F"/>
    <w:rsid w:val="002F0932"/>
    <w:rsid w:val="002F0CD7"/>
    <w:rsid w:val="002F0E6F"/>
    <w:rsid w:val="002F10AE"/>
    <w:rsid w:val="002F24D8"/>
    <w:rsid w:val="002F2D64"/>
    <w:rsid w:val="002F317D"/>
    <w:rsid w:val="002F3357"/>
    <w:rsid w:val="002F3BA2"/>
    <w:rsid w:val="002F4073"/>
    <w:rsid w:val="002F4674"/>
    <w:rsid w:val="002F58DA"/>
    <w:rsid w:val="002F59C7"/>
    <w:rsid w:val="002F5A07"/>
    <w:rsid w:val="002F5C80"/>
    <w:rsid w:val="002F677F"/>
    <w:rsid w:val="002F6BF7"/>
    <w:rsid w:val="0030066C"/>
    <w:rsid w:val="00301D95"/>
    <w:rsid w:val="003021CB"/>
    <w:rsid w:val="003023B2"/>
    <w:rsid w:val="0030274C"/>
    <w:rsid w:val="003029D6"/>
    <w:rsid w:val="00302D02"/>
    <w:rsid w:val="00302D87"/>
    <w:rsid w:val="00304418"/>
    <w:rsid w:val="00304737"/>
    <w:rsid w:val="00304789"/>
    <w:rsid w:val="00304965"/>
    <w:rsid w:val="00304B92"/>
    <w:rsid w:val="00305031"/>
    <w:rsid w:val="00305326"/>
    <w:rsid w:val="00305367"/>
    <w:rsid w:val="003053FF"/>
    <w:rsid w:val="00305DEC"/>
    <w:rsid w:val="00306047"/>
    <w:rsid w:val="003061EC"/>
    <w:rsid w:val="003064D5"/>
    <w:rsid w:val="003064F7"/>
    <w:rsid w:val="00306807"/>
    <w:rsid w:val="00307C4F"/>
    <w:rsid w:val="00311638"/>
    <w:rsid w:val="003116B8"/>
    <w:rsid w:val="00311991"/>
    <w:rsid w:val="00312673"/>
    <w:rsid w:val="00312917"/>
    <w:rsid w:val="00313581"/>
    <w:rsid w:val="003137B1"/>
    <w:rsid w:val="00313DE1"/>
    <w:rsid w:val="003144CC"/>
    <w:rsid w:val="0031516B"/>
    <w:rsid w:val="003154AF"/>
    <w:rsid w:val="00316754"/>
    <w:rsid w:val="003168E5"/>
    <w:rsid w:val="00317063"/>
    <w:rsid w:val="00317996"/>
    <w:rsid w:val="00321572"/>
    <w:rsid w:val="00321CC0"/>
    <w:rsid w:val="003224D1"/>
    <w:rsid w:val="00322CBB"/>
    <w:rsid w:val="00323378"/>
    <w:rsid w:val="003236B2"/>
    <w:rsid w:val="003237A3"/>
    <w:rsid w:val="00323856"/>
    <w:rsid w:val="00325B83"/>
    <w:rsid w:val="00325C52"/>
    <w:rsid w:val="00325D90"/>
    <w:rsid w:val="00325E07"/>
    <w:rsid w:val="00325E6E"/>
    <w:rsid w:val="0032667A"/>
    <w:rsid w:val="00326B40"/>
    <w:rsid w:val="00326E8C"/>
    <w:rsid w:val="003272FC"/>
    <w:rsid w:val="003273B4"/>
    <w:rsid w:val="00327557"/>
    <w:rsid w:val="00327E3D"/>
    <w:rsid w:val="00330596"/>
    <w:rsid w:val="00330DD0"/>
    <w:rsid w:val="00330E1F"/>
    <w:rsid w:val="003311CD"/>
    <w:rsid w:val="003315D4"/>
    <w:rsid w:val="0033188F"/>
    <w:rsid w:val="00331A0E"/>
    <w:rsid w:val="00332443"/>
    <w:rsid w:val="00332A77"/>
    <w:rsid w:val="00332DBB"/>
    <w:rsid w:val="00332EA1"/>
    <w:rsid w:val="003330CC"/>
    <w:rsid w:val="00333189"/>
    <w:rsid w:val="003335E8"/>
    <w:rsid w:val="00334F57"/>
    <w:rsid w:val="00335871"/>
    <w:rsid w:val="003359CB"/>
    <w:rsid w:val="00336071"/>
    <w:rsid w:val="003363F7"/>
    <w:rsid w:val="00336725"/>
    <w:rsid w:val="00336A4C"/>
    <w:rsid w:val="00337B8F"/>
    <w:rsid w:val="0034089D"/>
    <w:rsid w:val="00340F57"/>
    <w:rsid w:val="003419EF"/>
    <w:rsid w:val="00341B70"/>
    <w:rsid w:val="00341BC9"/>
    <w:rsid w:val="00341D19"/>
    <w:rsid w:val="00342276"/>
    <w:rsid w:val="003437B5"/>
    <w:rsid w:val="00343851"/>
    <w:rsid w:val="00343F66"/>
    <w:rsid w:val="003445D0"/>
    <w:rsid w:val="00346648"/>
    <w:rsid w:val="003466C5"/>
    <w:rsid w:val="003469CE"/>
    <w:rsid w:val="00347772"/>
    <w:rsid w:val="003479EC"/>
    <w:rsid w:val="00347ACE"/>
    <w:rsid w:val="00347B7F"/>
    <w:rsid w:val="00350686"/>
    <w:rsid w:val="003506CC"/>
    <w:rsid w:val="0035195B"/>
    <w:rsid w:val="00351D67"/>
    <w:rsid w:val="00351DB3"/>
    <w:rsid w:val="0035242C"/>
    <w:rsid w:val="00352F3D"/>
    <w:rsid w:val="003530E3"/>
    <w:rsid w:val="00353E52"/>
    <w:rsid w:val="00353F2F"/>
    <w:rsid w:val="0035538E"/>
    <w:rsid w:val="00356533"/>
    <w:rsid w:val="003566E1"/>
    <w:rsid w:val="00356DB8"/>
    <w:rsid w:val="00356EB7"/>
    <w:rsid w:val="00357FC2"/>
    <w:rsid w:val="00360D98"/>
    <w:rsid w:val="00360DD0"/>
    <w:rsid w:val="00360F27"/>
    <w:rsid w:val="003615D9"/>
    <w:rsid w:val="003618C2"/>
    <w:rsid w:val="003621E9"/>
    <w:rsid w:val="00362743"/>
    <w:rsid w:val="00362BCC"/>
    <w:rsid w:val="00363C70"/>
    <w:rsid w:val="00363DE1"/>
    <w:rsid w:val="00363E31"/>
    <w:rsid w:val="003641FC"/>
    <w:rsid w:val="003652A0"/>
    <w:rsid w:val="00365520"/>
    <w:rsid w:val="00365BDC"/>
    <w:rsid w:val="00365CAB"/>
    <w:rsid w:val="00365EA2"/>
    <w:rsid w:val="0036616B"/>
    <w:rsid w:val="00367191"/>
    <w:rsid w:val="003671BD"/>
    <w:rsid w:val="00367469"/>
    <w:rsid w:val="003676CF"/>
    <w:rsid w:val="00367739"/>
    <w:rsid w:val="00367772"/>
    <w:rsid w:val="0037327D"/>
    <w:rsid w:val="0037329E"/>
    <w:rsid w:val="00373575"/>
    <w:rsid w:val="00373970"/>
    <w:rsid w:val="00373AEE"/>
    <w:rsid w:val="003751A7"/>
    <w:rsid w:val="00375988"/>
    <w:rsid w:val="00376B3C"/>
    <w:rsid w:val="00377192"/>
    <w:rsid w:val="00377207"/>
    <w:rsid w:val="00377C24"/>
    <w:rsid w:val="00380AF5"/>
    <w:rsid w:val="00381B3F"/>
    <w:rsid w:val="00381B5C"/>
    <w:rsid w:val="003825AF"/>
    <w:rsid w:val="00382795"/>
    <w:rsid w:val="00382E3B"/>
    <w:rsid w:val="00383008"/>
    <w:rsid w:val="00383068"/>
    <w:rsid w:val="0038308F"/>
    <w:rsid w:val="003837EE"/>
    <w:rsid w:val="00383E22"/>
    <w:rsid w:val="00383F0A"/>
    <w:rsid w:val="00383F54"/>
    <w:rsid w:val="00384CB3"/>
    <w:rsid w:val="00385B33"/>
    <w:rsid w:val="00385B7F"/>
    <w:rsid w:val="00385D9C"/>
    <w:rsid w:val="00386231"/>
    <w:rsid w:val="0038644C"/>
    <w:rsid w:val="00390515"/>
    <w:rsid w:val="00390DC3"/>
    <w:rsid w:val="00392B93"/>
    <w:rsid w:val="00392F78"/>
    <w:rsid w:val="0039300D"/>
    <w:rsid w:val="003937D7"/>
    <w:rsid w:val="0039386A"/>
    <w:rsid w:val="00393A81"/>
    <w:rsid w:val="00394CEE"/>
    <w:rsid w:val="0039567B"/>
    <w:rsid w:val="003966F1"/>
    <w:rsid w:val="00397B2C"/>
    <w:rsid w:val="00397FDF"/>
    <w:rsid w:val="003A00E7"/>
    <w:rsid w:val="003A03B7"/>
    <w:rsid w:val="003A136F"/>
    <w:rsid w:val="003A1E60"/>
    <w:rsid w:val="003A22AE"/>
    <w:rsid w:val="003A24EA"/>
    <w:rsid w:val="003A27A4"/>
    <w:rsid w:val="003A2863"/>
    <w:rsid w:val="003A3478"/>
    <w:rsid w:val="003A39F9"/>
    <w:rsid w:val="003A3F56"/>
    <w:rsid w:val="003A44BA"/>
    <w:rsid w:val="003A58EC"/>
    <w:rsid w:val="003A5DE0"/>
    <w:rsid w:val="003A66E0"/>
    <w:rsid w:val="003A6E23"/>
    <w:rsid w:val="003A7556"/>
    <w:rsid w:val="003A77E0"/>
    <w:rsid w:val="003A7941"/>
    <w:rsid w:val="003A7C6B"/>
    <w:rsid w:val="003A7C98"/>
    <w:rsid w:val="003B085B"/>
    <w:rsid w:val="003B1B9D"/>
    <w:rsid w:val="003B3587"/>
    <w:rsid w:val="003B36F1"/>
    <w:rsid w:val="003B3D29"/>
    <w:rsid w:val="003B42D4"/>
    <w:rsid w:val="003B4B5E"/>
    <w:rsid w:val="003B5AB5"/>
    <w:rsid w:val="003B5BDA"/>
    <w:rsid w:val="003B6065"/>
    <w:rsid w:val="003B61B6"/>
    <w:rsid w:val="003B65CA"/>
    <w:rsid w:val="003C0B6B"/>
    <w:rsid w:val="003C2282"/>
    <w:rsid w:val="003C2427"/>
    <w:rsid w:val="003C2EA6"/>
    <w:rsid w:val="003C3044"/>
    <w:rsid w:val="003C3594"/>
    <w:rsid w:val="003C53FE"/>
    <w:rsid w:val="003C5B2A"/>
    <w:rsid w:val="003C6701"/>
    <w:rsid w:val="003D0023"/>
    <w:rsid w:val="003D0ABF"/>
    <w:rsid w:val="003D113E"/>
    <w:rsid w:val="003D14B4"/>
    <w:rsid w:val="003D15AD"/>
    <w:rsid w:val="003D1BFB"/>
    <w:rsid w:val="003D29AF"/>
    <w:rsid w:val="003D31DD"/>
    <w:rsid w:val="003D38E7"/>
    <w:rsid w:val="003D3C4B"/>
    <w:rsid w:val="003D3EC4"/>
    <w:rsid w:val="003D3ED4"/>
    <w:rsid w:val="003D41D8"/>
    <w:rsid w:val="003D52FA"/>
    <w:rsid w:val="003D538F"/>
    <w:rsid w:val="003D6185"/>
    <w:rsid w:val="003D6802"/>
    <w:rsid w:val="003D69CC"/>
    <w:rsid w:val="003D7049"/>
    <w:rsid w:val="003D76D0"/>
    <w:rsid w:val="003D79C2"/>
    <w:rsid w:val="003D7B57"/>
    <w:rsid w:val="003E0E69"/>
    <w:rsid w:val="003E2CD7"/>
    <w:rsid w:val="003E31D1"/>
    <w:rsid w:val="003E3A49"/>
    <w:rsid w:val="003E3E19"/>
    <w:rsid w:val="003E4A14"/>
    <w:rsid w:val="003E5C3D"/>
    <w:rsid w:val="003E6507"/>
    <w:rsid w:val="003E6542"/>
    <w:rsid w:val="003E66ED"/>
    <w:rsid w:val="003E7321"/>
    <w:rsid w:val="003E75EA"/>
    <w:rsid w:val="003E7661"/>
    <w:rsid w:val="003F0485"/>
    <w:rsid w:val="003F2240"/>
    <w:rsid w:val="003F22E6"/>
    <w:rsid w:val="003F26F1"/>
    <w:rsid w:val="003F2B42"/>
    <w:rsid w:val="003F3196"/>
    <w:rsid w:val="003F42E2"/>
    <w:rsid w:val="003F4B6B"/>
    <w:rsid w:val="003F55A1"/>
    <w:rsid w:val="003F5687"/>
    <w:rsid w:val="003F692A"/>
    <w:rsid w:val="003F7544"/>
    <w:rsid w:val="00400A8A"/>
    <w:rsid w:val="00401B51"/>
    <w:rsid w:val="00401E10"/>
    <w:rsid w:val="00401F69"/>
    <w:rsid w:val="00402174"/>
    <w:rsid w:val="0040241A"/>
    <w:rsid w:val="004033AC"/>
    <w:rsid w:val="00403CDE"/>
    <w:rsid w:val="00404261"/>
    <w:rsid w:val="00404CD8"/>
    <w:rsid w:val="00404ED5"/>
    <w:rsid w:val="004057C5"/>
    <w:rsid w:val="00405907"/>
    <w:rsid w:val="00405B32"/>
    <w:rsid w:val="00405C13"/>
    <w:rsid w:val="004064DC"/>
    <w:rsid w:val="00406C91"/>
    <w:rsid w:val="00406FE7"/>
    <w:rsid w:val="004073F6"/>
    <w:rsid w:val="00407530"/>
    <w:rsid w:val="00407C72"/>
    <w:rsid w:val="0041010B"/>
    <w:rsid w:val="00410191"/>
    <w:rsid w:val="00410AB0"/>
    <w:rsid w:val="004112C1"/>
    <w:rsid w:val="004115F9"/>
    <w:rsid w:val="00411737"/>
    <w:rsid w:val="00411B8D"/>
    <w:rsid w:val="00411BA8"/>
    <w:rsid w:val="00412137"/>
    <w:rsid w:val="00412A11"/>
    <w:rsid w:val="00412CBB"/>
    <w:rsid w:val="00412F2E"/>
    <w:rsid w:val="004132A1"/>
    <w:rsid w:val="004132AD"/>
    <w:rsid w:val="004136C7"/>
    <w:rsid w:val="00413DCC"/>
    <w:rsid w:val="00414208"/>
    <w:rsid w:val="004149A5"/>
    <w:rsid w:val="00415097"/>
    <w:rsid w:val="00415A2F"/>
    <w:rsid w:val="00415C79"/>
    <w:rsid w:val="00416907"/>
    <w:rsid w:val="00417423"/>
    <w:rsid w:val="0041765B"/>
    <w:rsid w:val="004176E4"/>
    <w:rsid w:val="00417909"/>
    <w:rsid w:val="00420B41"/>
    <w:rsid w:val="00420FA3"/>
    <w:rsid w:val="004214D0"/>
    <w:rsid w:val="00421EBB"/>
    <w:rsid w:val="00421FC8"/>
    <w:rsid w:val="00422291"/>
    <w:rsid w:val="00423F5F"/>
    <w:rsid w:val="0042505E"/>
    <w:rsid w:val="00425467"/>
    <w:rsid w:val="00425494"/>
    <w:rsid w:val="00425A95"/>
    <w:rsid w:val="00426907"/>
    <w:rsid w:val="004274DE"/>
    <w:rsid w:val="004275EC"/>
    <w:rsid w:val="004276DF"/>
    <w:rsid w:val="00430002"/>
    <w:rsid w:val="00430C1E"/>
    <w:rsid w:val="0043113B"/>
    <w:rsid w:val="004313B9"/>
    <w:rsid w:val="00431A37"/>
    <w:rsid w:val="00432472"/>
    <w:rsid w:val="004335EF"/>
    <w:rsid w:val="00433B1E"/>
    <w:rsid w:val="00433C61"/>
    <w:rsid w:val="00434135"/>
    <w:rsid w:val="004345F0"/>
    <w:rsid w:val="00434E7A"/>
    <w:rsid w:val="004363E6"/>
    <w:rsid w:val="0043645F"/>
    <w:rsid w:val="00436B31"/>
    <w:rsid w:val="00437753"/>
    <w:rsid w:val="00437A0F"/>
    <w:rsid w:val="00440C29"/>
    <w:rsid w:val="00440D59"/>
    <w:rsid w:val="0044118A"/>
    <w:rsid w:val="004413FA"/>
    <w:rsid w:val="00442195"/>
    <w:rsid w:val="00442214"/>
    <w:rsid w:val="00442426"/>
    <w:rsid w:val="00443F45"/>
    <w:rsid w:val="00444437"/>
    <w:rsid w:val="00444FE5"/>
    <w:rsid w:val="0044519E"/>
    <w:rsid w:val="00445344"/>
    <w:rsid w:val="00446515"/>
    <w:rsid w:val="004472A7"/>
    <w:rsid w:val="00447426"/>
    <w:rsid w:val="004505C9"/>
    <w:rsid w:val="00450991"/>
    <w:rsid w:val="00451187"/>
    <w:rsid w:val="004511E9"/>
    <w:rsid w:val="0045139D"/>
    <w:rsid w:val="0045163E"/>
    <w:rsid w:val="00453191"/>
    <w:rsid w:val="00453DF7"/>
    <w:rsid w:val="00453F70"/>
    <w:rsid w:val="0045487E"/>
    <w:rsid w:val="004548A7"/>
    <w:rsid w:val="004553E7"/>
    <w:rsid w:val="00455431"/>
    <w:rsid w:val="004557AF"/>
    <w:rsid w:val="00455C71"/>
    <w:rsid w:val="00456143"/>
    <w:rsid w:val="004568EA"/>
    <w:rsid w:val="00457430"/>
    <w:rsid w:val="00457D45"/>
    <w:rsid w:val="0046035D"/>
    <w:rsid w:val="00460FC8"/>
    <w:rsid w:val="00461053"/>
    <w:rsid w:val="0046115E"/>
    <w:rsid w:val="00461650"/>
    <w:rsid w:val="004620A6"/>
    <w:rsid w:val="004624A5"/>
    <w:rsid w:val="0046400E"/>
    <w:rsid w:val="004643F0"/>
    <w:rsid w:val="0046485F"/>
    <w:rsid w:val="004649F4"/>
    <w:rsid w:val="00464C51"/>
    <w:rsid w:val="00464C68"/>
    <w:rsid w:val="0046529A"/>
    <w:rsid w:val="00465448"/>
    <w:rsid w:val="0046663E"/>
    <w:rsid w:val="004666F1"/>
    <w:rsid w:val="00467310"/>
    <w:rsid w:val="00467A92"/>
    <w:rsid w:val="004717EF"/>
    <w:rsid w:val="00471878"/>
    <w:rsid w:val="004729B7"/>
    <w:rsid w:val="00472ECB"/>
    <w:rsid w:val="0047343E"/>
    <w:rsid w:val="00473EAA"/>
    <w:rsid w:val="0047430C"/>
    <w:rsid w:val="0047435C"/>
    <w:rsid w:val="00474846"/>
    <w:rsid w:val="00475ACD"/>
    <w:rsid w:val="00475BE0"/>
    <w:rsid w:val="0047669A"/>
    <w:rsid w:val="0047670D"/>
    <w:rsid w:val="0047692D"/>
    <w:rsid w:val="00477529"/>
    <w:rsid w:val="00477BC5"/>
    <w:rsid w:val="004804FB"/>
    <w:rsid w:val="00480CB0"/>
    <w:rsid w:val="00480EBC"/>
    <w:rsid w:val="0048230F"/>
    <w:rsid w:val="00482FF0"/>
    <w:rsid w:val="004836BD"/>
    <w:rsid w:val="00484600"/>
    <w:rsid w:val="004847BF"/>
    <w:rsid w:val="00484DB0"/>
    <w:rsid w:val="00485B09"/>
    <w:rsid w:val="004870A1"/>
    <w:rsid w:val="00487341"/>
    <w:rsid w:val="00487CA5"/>
    <w:rsid w:val="004906BA"/>
    <w:rsid w:val="00491A4D"/>
    <w:rsid w:val="00492538"/>
    <w:rsid w:val="004931C3"/>
    <w:rsid w:val="004931FD"/>
    <w:rsid w:val="00493380"/>
    <w:rsid w:val="00493602"/>
    <w:rsid w:val="00494702"/>
    <w:rsid w:val="00494AFD"/>
    <w:rsid w:val="00494D55"/>
    <w:rsid w:val="00494DAC"/>
    <w:rsid w:val="0049663C"/>
    <w:rsid w:val="00496C81"/>
    <w:rsid w:val="00496E42"/>
    <w:rsid w:val="0049769D"/>
    <w:rsid w:val="004A0822"/>
    <w:rsid w:val="004A0AD3"/>
    <w:rsid w:val="004A0D35"/>
    <w:rsid w:val="004A11B6"/>
    <w:rsid w:val="004A1F1C"/>
    <w:rsid w:val="004A2B7E"/>
    <w:rsid w:val="004A4672"/>
    <w:rsid w:val="004A4E45"/>
    <w:rsid w:val="004A5035"/>
    <w:rsid w:val="004A51EC"/>
    <w:rsid w:val="004A5494"/>
    <w:rsid w:val="004A5E87"/>
    <w:rsid w:val="004A7DD8"/>
    <w:rsid w:val="004B0948"/>
    <w:rsid w:val="004B0AB8"/>
    <w:rsid w:val="004B0B67"/>
    <w:rsid w:val="004B0E03"/>
    <w:rsid w:val="004B1494"/>
    <w:rsid w:val="004B189F"/>
    <w:rsid w:val="004B2451"/>
    <w:rsid w:val="004B26B2"/>
    <w:rsid w:val="004B3E43"/>
    <w:rsid w:val="004B4008"/>
    <w:rsid w:val="004B531D"/>
    <w:rsid w:val="004B62D7"/>
    <w:rsid w:val="004B6A12"/>
    <w:rsid w:val="004B6D81"/>
    <w:rsid w:val="004B6EEF"/>
    <w:rsid w:val="004B6F37"/>
    <w:rsid w:val="004B716F"/>
    <w:rsid w:val="004B7422"/>
    <w:rsid w:val="004B7AB6"/>
    <w:rsid w:val="004C01F7"/>
    <w:rsid w:val="004C11D6"/>
    <w:rsid w:val="004C133C"/>
    <w:rsid w:val="004C1A9E"/>
    <w:rsid w:val="004C2246"/>
    <w:rsid w:val="004C22EA"/>
    <w:rsid w:val="004C25C1"/>
    <w:rsid w:val="004C3C0D"/>
    <w:rsid w:val="004C4120"/>
    <w:rsid w:val="004C548F"/>
    <w:rsid w:val="004C5A0F"/>
    <w:rsid w:val="004C5A50"/>
    <w:rsid w:val="004C5D2D"/>
    <w:rsid w:val="004C5DCE"/>
    <w:rsid w:val="004C6210"/>
    <w:rsid w:val="004C7976"/>
    <w:rsid w:val="004D047C"/>
    <w:rsid w:val="004D0769"/>
    <w:rsid w:val="004D0925"/>
    <w:rsid w:val="004D12EA"/>
    <w:rsid w:val="004D196A"/>
    <w:rsid w:val="004D1BFF"/>
    <w:rsid w:val="004D1E5B"/>
    <w:rsid w:val="004D24A5"/>
    <w:rsid w:val="004D3528"/>
    <w:rsid w:val="004D365C"/>
    <w:rsid w:val="004D3B2A"/>
    <w:rsid w:val="004D44AC"/>
    <w:rsid w:val="004D45FA"/>
    <w:rsid w:val="004D4651"/>
    <w:rsid w:val="004D48B1"/>
    <w:rsid w:val="004D50BA"/>
    <w:rsid w:val="004D53A4"/>
    <w:rsid w:val="004D64E1"/>
    <w:rsid w:val="004D6E2B"/>
    <w:rsid w:val="004D7975"/>
    <w:rsid w:val="004D799B"/>
    <w:rsid w:val="004D7E2E"/>
    <w:rsid w:val="004E054C"/>
    <w:rsid w:val="004E05A9"/>
    <w:rsid w:val="004E0DC5"/>
    <w:rsid w:val="004E0FF6"/>
    <w:rsid w:val="004E176D"/>
    <w:rsid w:val="004E190C"/>
    <w:rsid w:val="004E1A66"/>
    <w:rsid w:val="004E1D86"/>
    <w:rsid w:val="004E1F74"/>
    <w:rsid w:val="004E342B"/>
    <w:rsid w:val="004E3524"/>
    <w:rsid w:val="004E38AA"/>
    <w:rsid w:val="004E3BB3"/>
    <w:rsid w:val="004E46A5"/>
    <w:rsid w:val="004E65D0"/>
    <w:rsid w:val="004E6DD5"/>
    <w:rsid w:val="004E6DF0"/>
    <w:rsid w:val="004E7091"/>
    <w:rsid w:val="004F0D40"/>
    <w:rsid w:val="004F1579"/>
    <w:rsid w:val="004F1B8C"/>
    <w:rsid w:val="004F204A"/>
    <w:rsid w:val="004F20E0"/>
    <w:rsid w:val="004F27D2"/>
    <w:rsid w:val="004F33AE"/>
    <w:rsid w:val="004F3692"/>
    <w:rsid w:val="004F3D73"/>
    <w:rsid w:val="004F4593"/>
    <w:rsid w:val="004F564D"/>
    <w:rsid w:val="004F5733"/>
    <w:rsid w:val="004F5B33"/>
    <w:rsid w:val="004F6190"/>
    <w:rsid w:val="004F61D3"/>
    <w:rsid w:val="004F63F0"/>
    <w:rsid w:val="004F64EE"/>
    <w:rsid w:val="004F6536"/>
    <w:rsid w:val="004F665B"/>
    <w:rsid w:val="004F68B9"/>
    <w:rsid w:val="004F748A"/>
    <w:rsid w:val="00500007"/>
    <w:rsid w:val="00500041"/>
    <w:rsid w:val="005008C0"/>
    <w:rsid w:val="00500987"/>
    <w:rsid w:val="00500E15"/>
    <w:rsid w:val="005026A9"/>
    <w:rsid w:val="00503948"/>
    <w:rsid w:val="00503BBA"/>
    <w:rsid w:val="00503C88"/>
    <w:rsid w:val="00503D0D"/>
    <w:rsid w:val="00505E8C"/>
    <w:rsid w:val="00505FFE"/>
    <w:rsid w:val="00506C33"/>
    <w:rsid w:val="00507030"/>
    <w:rsid w:val="005070A2"/>
    <w:rsid w:val="00507AB2"/>
    <w:rsid w:val="00507B2B"/>
    <w:rsid w:val="00507C75"/>
    <w:rsid w:val="0051009E"/>
    <w:rsid w:val="00511458"/>
    <w:rsid w:val="005115DC"/>
    <w:rsid w:val="005122F0"/>
    <w:rsid w:val="005126D6"/>
    <w:rsid w:val="00512E59"/>
    <w:rsid w:val="0051443A"/>
    <w:rsid w:val="00515542"/>
    <w:rsid w:val="005156CD"/>
    <w:rsid w:val="00517446"/>
    <w:rsid w:val="00517712"/>
    <w:rsid w:val="00517BA6"/>
    <w:rsid w:val="0052002D"/>
    <w:rsid w:val="005209AF"/>
    <w:rsid w:val="005211FB"/>
    <w:rsid w:val="00521356"/>
    <w:rsid w:val="00521DA4"/>
    <w:rsid w:val="00522056"/>
    <w:rsid w:val="00522F04"/>
    <w:rsid w:val="00523FA6"/>
    <w:rsid w:val="00524EAF"/>
    <w:rsid w:val="005251D1"/>
    <w:rsid w:val="005269A8"/>
    <w:rsid w:val="00526A52"/>
    <w:rsid w:val="005271E6"/>
    <w:rsid w:val="0052761C"/>
    <w:rsid w:val="00527C0C"/>
    <w:rsid w:val="00527C89"/>
    <w:rsid w:val="0053075D"/>
    <w:rsid w:val="00530D74"/>
    <w:rsid w:val="0053198B"/>
    <w:rsid w:val="0053314D"/>
    <w:rsid w:val="0053341F"/>
    <w:rsid w:val="00533FD1"/>
    <w:rsid w:val="00534569"/>
    <w:rsid w:val="00534810"/>
    <w:rsid w:val="00534890"/>
    <w:rsid w:val="005348BB"/>
    <w:rsid w:val="0053499B"/>
    <w:rsid w:val="0053522C"/>
    <w:rsid w:val="0053527A"/>
    <w:rsid w:val="00535B53"/>
    <w:rsid w:val="00536005"/>
    <w:rsid w:val="00536C78"/>
    <w:rsid w:val="00537013"/>
    <w:rsid w:val="0053727F"/>
    <w:rsid w:val="00537B5F"/>
    <w:rsid w:val="00537C43"/>
    <w:rsid w:val="00540332"/>
    <w:rsid w:val="005404F9"/>
    <w:rsid w:val="00540C0D"/>
    <w:rsid w:val="00541182"/>
    <w:rsid w:val="00541207"/>
    <w:rsid w:val="005429F7"/>
    <w:rsid w:val="00542A4F"/>
    <w:rsid w:val="00542AFE"/>
    <w:rsid w:val="005430BD"/>
    <w:rsid w:val="00543B3F"/>
    <w:rsid w:val="00544576"/>
    <w:rsid w:val="00544655"/>
    <w:rsid w:val="0054475E"/>
    <w:rsid w:val="005450A8"/>
    <w:rsid w:val="005455A6"/>
    <w:rsid w:val="005459D4"/>
    <w:rsid w:val="00545BE7"/>
    <w:rsid w:val="00545F7B"/>
    <w:rsid w:val="00547747"/>
    <w:rsid w:val="00547F7B"/>
    <w:rsid w:val="0055074C"/>
    <w:rsid w:val="00551236"/>
    <w:rsid w:val="005515AE"/>
    <w:rsid w:val="00552EAD"/>
    <w:rsid w:val="0055347E"/>
    <w:rsid w:val="00554F73"/>
    <w:rsid w:val="00555CAE"/>
    <w:rsid w:val="00556239"/>
    <w:rsid w:val="005564BF"/>
    <w:rsid w:val="005565B2"/>
    <w:rsid w:val="0055671B"/>
    <w:rsid w:val="00556867"/>
    <w:rsid w:val="005568AC"/>
    <w:rsid w:val="005577D5"/>
    <w:rsid w:val="00561885"/>
    <w:rsid w:val="00561893"/>
    <w:rsid w:val="00562767"/>
    <w:rsid w:val="0056287E"/>
    <w:rsid w:val="00562EED"/>
    <w:rsid w:val="0056357F"/>
    <w:rsid w:val="00563698"/>
    <w:rsid w:val="005636F8"/>
    <w:rsid w:val="005638B9"/>
    <w:rsid w:val="00563E93"/>
    <w:rsid w:val="00563FCA"/>
    <w:rsid w:val="00564279"/>
    <w:rsid w:val="0056435E"/>
    <w:rsid w:val="00564B2B"/>
    <w:rsid w:val="00564BD5"/>
    <w:rsid w:val="00564D75"/>
    <w:rsid w:val="00565030"/>
    <w:rsid w:val="00565457"/>
    <w:rsid w:val="005655A4"/>
    <w:rsid w:val="0056566C"/>
    <w:rsid w:val="00565F9A"/>
    <w:rsid w:val="005661C5"/>
    <w:rsid w:val="005661FD"/>
    <w:rsid w:val="00566783"/>
    <w:rsid w:val="0056737F"/>
    <w:rsid w:val="005703FF"/>
    <w:rsid w:val="00570789"/>
    <w:rsid w:val="0057107F"/>
    <w:rsid w:val="00571F7F"/>
    <w:rsid w:val="00571F93"/>
    <w:rsid w:val="00572860"/>
    <w:rsid w:val="00573187"/>
    <w:rsid w:val="00573CCE"/>
    <w:rsid w:val="00573F4F"/>
    <w:rsid w:val="00575282"/>
    <w:rsid w:val="0057583D"/>
    <w:rsid w:val="00576338"/>
    <w:rsid w:val="0057667A"/>
    <w:rsid w:val="00577256"/>
    <w:rsid w:val="005779B9"/>
    <w:rsid w:val="00577F43"/>
    <w:rsid w:val="005801E2"/>
    <w:rsid w:val="00580ED3"/>
    <w:rsid w:val="00581830"/>
    <w:rsid w:val="00581E05"/>
    <w:rsid w:val="00581E2B"/>
    <w:rsid w:val="00582070"/>
    <w:rsid w:val="0058243B"/>
    <w:rsid w:val="00582CB8"/>
    <w:rsid w:val="005839D1"/>
    <w:rsid w:val="005839DA"/>
    <w:rsid w:val="00584598"/>
    <w:rsid w:val="00584E0C"/>
    <w:rsid w:val="00586EF2"/>
    <w:rsid w:val="0058739E"/>
    <w:rsid w:val="005877F0"/>
    <w:rsid w:val="00587B5A"/>
    <w:rsid w:val="00590960"/>
    <w:rsid w:val="005915F5"/>
    <w:rsid w:val="00591E3D"/>
    <w:rsid w:val="005922C2"/>
    <w:rsid w:val="0059292E"/>
    <w:rsid w:val="00592AF7"/>
    <w:rsid w:val="00592D84"/>
    <w:rsid w:val="005935C2"/>
    <w:rsid w:val="00594183"/>
    <w:rsid w:val="005946E9"/>
    <w:rsid w:val="00594AA3"/>
    <w:rsid w:val="00595114"/>
    <w:rsid w:val="005954E7"/>
    <w:rsid w:val="00595507"/>
    <w:rsid w:val="0059707F"/>
    <w:rsid w:val="00597851"/>
    <w:rsid w:val="00597D27"/>
    <w:rsid w:val="00597DF6"/>
    <w:rsid w:val="00597F30"/>
    <w:rsid w:val="005A0608"/>
    <w:rsid w:val="005A0996"/>
    <w:rsid w:val="005A0DB6"/>
    <w:rsid w:val="005A0F64"/>
    <w:rsid w:val="005A1199"/>
    <w:rsid w:val="005A1542"/>
    <w:rsid w:val="005A1683"/>
    <w:rsid w:val="005A1C78"/>
    <w:rsid w:val="005A2C92"/>
    <w:rsid w:val="005A3617"/>
    <w:rsid w:val="005A3863"/>
    <w:rsid w:val="005A3C6D"/>
    <w:rsid w:val="005A40A4"/>
    <w:rsid w:val="005A49C8"/>
    <w:rsid w:val="005A516B"/>
    <w:rsid w:val="005A546C"/>
    <w:rsid w:val="005A5CC7"/>
    <w:rsid w:val="005A6525"/>
    <w:rsid w:val="005A6B7A"/>
    <w:rsid w:val="005A6FA3"/>
    <w:rsid w:val="005A730F"/>
    <w:rsid w:val="005A7AE8"/>
    <w:rsid w:val="005A7D42"/>
    <w:rsid w:val="005A7F45"/>
    <w:rsid w:val="005B0083"/>
    <w:rsid w:val="005B030A"/>
    <w:rsid w:val="005B0826"/>
    <w:rsid w:val="005B0B10"/>
    <w:rsid w:val="005B171A"/>
    <w:rsid w:val="005B1919"/>
    <w:rsid w:val="005B3881"/>
    <w:rsid w:val="005B3CCD"/>
    <w:rsid w:val="005B4694"/>
    <w:rsid w:val="005B4BA9"/>
    <w:rsid w:val="005B4F60"/>
    <w:rsid w:val="005B53F0"/>
    <w:rsid w:val="005B60FD"/>
    <w:rsid w:val="005B6E68"/>
    <w:rsid w:val="005B7305"/>
    <w:rsid w:val="005B73ED"/>
    <w:rsid w:val="005B7667"/>
    <w:rsid w:val="005B7683"/>
    <w:rsid w:val="005B7B99"/>
    <w:rsid w:val="005B7C09"/>
    <w:rsid w:val="005C07F8"/>
    <w:rsid w:val="005C14B8"/>
    <w:rsid w:val="005C155C"/>
    <w:rsid w:val="005C1848"/>
    <w:rsid w:val="005C1B71"/>
    <w:rsid w:val="005C1ECB"/>
    <w:rsid w:val="005C23F4"/>
    <w:rsid w:val="005C2504"/>
    <w:rsid w:val="005C271D"/>
    <w:rsid w:val="005C2A6F"/>
    <w:rsid w:val="005C2CB5"/>
    <w:rsid w:val="005C2D35"/>
    <w:rsid w:val="005C359C"/>
    <w:rsid w:val="005C3D0B"/>
    <w:rsid w:val="005C4912"/>
    <w:rsid w:val="005C6340"/>
    <w:rsid w:val="005C6FDB"/>
    <w:rsid w:val="005C7D4C"/>
    <w:rsid w:val="005D193D"/>
    <w:rsid w:val="005D23CE"/>
    <w:rsid w:val="005D2FC3"/>
    <w:rsid w:val="005D30C2"/>
    <w:rsid w:val="005D38F3"/>
    <w:rsid w:val="005D3F5B"/>
    <w:rsid w:val="005D4562"/>
    <w:rsid w:val="005D53A2"/>
    <w:rsid w:val="005D53C9"/>
    <w:rsid w:val="005D56EC"/>
    <w:rsid w:val="005D57F7"/>
    <w:rsid w:val="005D5BCD"/>
    <w:rsid w:val="005D6556"/>
    <w:rsid w:val="005D673C"/>
    <w:rsid w:val="005D6FDA"/>
    <w:rsid w:val="005D7924"/>
    <w:rsid w:val="005E0F98"/>
    <w:rsid w:val="005E14FE"/>
    <w:rsid w:val="005E27E2"/>
    <w:rsid w:val="005E2B97"/>
    <w:rsid w:val="005E36F5"/>
    <w:rsid w:val="005E44DE"/>
    <w:rsid w:val="005E48B7"/>
    <w:rsid w:val="005E4A61"/>
    <w:rsid w:val="005E4C24"/>
    <w:rsid w:val="005E4D2A"/>
    <w:rsid w:val="005E6B42"/>
    <w:rsid w:val="005E6E92"/>
    <w:rsid w:val="005F03B7"/>
    <w:rsid w:val="005F0A14"/>
    <w:rsid w:val="005F1024"/>
    <w:rsid w:val="005F11A9"/>
    <w:rsid w:val="005F1BE6"/>
    <w:rsid w:val="005F37AC"/>
    <w:rsid w:val="005F3AAB"/>
    <w:rsid w:val="005F483E"/>
    <w:rsid w:val="005F5997"/>
    <w:rsid w:val="005F5F2C"/>
    <w:rsid w:val="005F5FF2"/>
    <w:rsid w:val="005F6F71"/>
    <w:rsid w:val="005F7680"/>
    <w:rsid w:val="005F7A41"/>
    <w:rsid w:val="0060002B"/>
    <w:rsid w:val="00600545"/>
    <w:rsid w:val="006009BA"/>
    <w:rsid w:val="00600D81"/>
    <w:rsid w:val="0060114C"/>
    <w:rsid w:val="0060138F"/>
    <w:rsid w:val="0060162B"/>
    <w:rsid w:val="006024DB"/>
    <w:rsid w:val="00602A3F"/>
    <w:rsid w:val="00603C1C"/>
    <w:rsid w:val="00603CF4"/>
    <w:rsid w:val="006049E3"/>
    <w:rsid w:val="00605666"/>
    <w:rsid w:val="00605690"/>
    <w:rsid w:val="00605838"/>
    <w:rsid w:val="00605F1F"/>
    <w:rsid w:val="006062FF"/>
    <w:rsid w:val="00607AA0"/>
    <w:rsid w:val="00610311"/>
    <w:rsid w:val="006104BE"/>
    <w:rsid w:val="006113AD"/>
    <w:rsid w:val="00612F21"/>
    <w:rsid w:val="006143DC"/>
    <w:rsid w:val="00614A22"/>
    <w:rsid w:val="00614F50"/>
    <w:rsid w:val="00615E3E"/>
    <w:rsid w:val="00615EDF"/>
    <w:rsid w:val="006166BA"/>
    <w:rsid w:val="006168A8"/>
    <w:rsid w:val="00616C07"/>
    <w:rsid w:val="00616CDF"/>
    <w:rsid w:val="00616EF3"/>
    <w:rsid w:val="006170ED"/>
    <w:rsid w:val="0062050F"/>
    <w:rsid w:val="00620B01"/>
    <w:rsid w:val="00620E0A"/>
    <w:rsid w:val="006217C9"/>
    <w:rsid w:val="006218F6"/>
    <w:rsid w:val="00621AD1"/>
    <w:rsid w:val="00621B31"/>
    <w:rsid w:val="00621C5E"/>
    <w:rsid w:val="00621E41"/>
    <w:rsid w:val="00621FE6"/>
    <w:rsid w:val="006220B8"/>
    <w:rsid w:val="00622A6A"/>
    <w:rsid w:val="0062381B"/>
    <w:rsid w:val="006239D3"/>
    <w:rsid w:val="00623A4C"/>
    <w:rsid w:val="00623D46"/>
    <w:rsid w:val="006242EC"/>
    <w:rsid w:val="0062463C"/>
    <w:rsid w:val="00624C58"/>
    <w:rsid w:val="00625972"/>
    <w:rsid w:val="00625C59"/>
    <w:rsid w:val="00626305"/>
    <w:rsid w:val="00627D18"/>
    <w:rsid w:val="00630475"/>
    <w:rsid w:val="00630C6F"/>
    <w:rsid w:val="00631E56"/>
    <w:rsid w:val="00631F05"/>
    <w:rsid w:val="00632141"/>
    <w:rsid w:val="006321B6"/>
    <w:rsid w:val="0063268C"/>
    <w:rsid w:val="00634202"/>
    <w:rsid w:val="0063594E"/>
    <w:rsid w:val="00637540"/>
    <w:rsid w:val="00637E10"/>
    <w:rsid w:val="00640463"/>
    <w:rsid w:val="00640A80"/>
    <w:rsid w:val="0064137F"/>
    <w:rsid w:val="00641508"/>
    <w:rsid w:val="00641FC4"/>
    <w:rsid w:val="00642B78"/>
    <w:rsid w:val="00643209"/>
    <w:rsid w:val="006433BB"/>
    <w:rsid w:val="006435ED"/>
    <w:rsid w:val="006436B0"/>
    <w:rsid w:val="00643D39"/>
    <w:rsid w:val="006457BF"/>
    <w:rsid w:val="006459E3"/>
    <w:rsid w:val="006462F9"/>
    <w:rsid w:val="0064631B"/>
    <w:rsid w:val="006463D3"/>
    <w:rsid w:val="00646633"/>
    <w:rsid w:val="0064744A"/>
    <w:rsid w:val="00647CBD"/>
    <w:rsid w:val="00650109"/>
    <w:rsid w:val="006504B4"/>
    <w:rsid w:val="006505A5"/>
    <w:rsid w:val="0065284B"/>
    <w:rsid w:val="0065360A"/>
    <w:rsid w:val="00653A10"/>
    <w:rsid w:val="00653A14"/>
    <w:rsid w:val="00653A5D"/>
    <w:rsid w:val="00653C98"/>
    <w:rsid w:val="00654481"/>
    <w:rsid w:val="006546C7"/>
    <w:rsid w:val="00655AAC"/>
    <w:rsid w:val="00655CB4"/>
    <w:rsid w:val="00655E7B"/>
    <w:rsid w:val="00655EBD"/>
    <w:rsid w:val="00655FFB"/>
    <w:rsid w:val="0065676C"/>
    <w:rsid w:val="00656C2E"/>
    <w:rsid w:val="00657121"/>
    <w:rsid w:val="00657165"/>
    <w:rsid w:val="006572F9"/>
    <w:rsid w:val="00657316"/>
    <w:rsid w:val="00657D5C"/>
    <w:rsid w:val="00660E34"/>
    <w:rsid w:val="00661B78"/>
    <w:rsid w:val="006624B0"/>
    <w:rsid w:val="00662693"/>
    <w:rsid w:val="00662E5E"/>
    <w:rsid w:val="00662F74"/>
    <w:rsid w:val="00664368"/>
    <w:rsid w:val="00664D62"/>
    <w:rsid w:val="00664E82"/>
    <w:rsid w:val="0066538E"/>
    <w:rsid w:val="00665AAE"/>
    <w:rsid w:val="00665B15"/>
    <w:rsid w:val="006666D1"/>
    <w:rsid w:val="00666E8D"/>
    <w:rsid w:val="0066711E"/>
    <w:rsid w:val="00667EAE"/>
    <w:rsid w:val="006700CE"/>
    <w:rsid w:val="00670432"/>
    <w:rsid w:val="006704EF"/>
    <w:rsid w:val="00671408"/>
    <w:rsid w:val="00672033"/>
    <w:rsid w:val="006722A8"/>
    <w:rsid w:val="0067268E"/>
    <w:rsid w:val="00672759"/>
    <w:rsid w:val="0067278F"/>
    <w:rsid w:val="0067293D"/>
    <w:rsid w:val="00673A1B"/>
    <w:rsid w:val="006765AE"/>
    <w:rsid w:val="006771AA"/>
    <w:rsid w:val="00677678"/>
    <w:rsid w:val="00680620"/>
    <w:rsid w:val="006809C7"/>
    <w:rsid w:val="00680DC7"/>
    <w:rsid w:val="00680FE9"/>
    <w:rsid w:val="006812C8"/>
    <w:rsid w:val="006812DE"/>
    <w:rsid w:val="006812F4"/>
    <w:rsid w:val="00681678"/>
    <w:rsid w:val="00682A02"/>
    <w:rsid w:val="00682C5B"/>
    <w:rsid w:val="00682D20"/>
    <w:rsid w:val="006839AC"/>
    <w:rsid w:val="00683BE0"/>
    <w:rsid w:val="0068400B"/>
    <w:rsid w:val="00684705"/>
    <w:rsid w:val="00684FEA"/>
    <w:rsid w:val="0068505D"/>
    <w:rsid w:val="00685166"/>
    <w:rsid w:val="0068545B"/>
    <w:rsid w:val="006859D4"/>
    <w:rsid w:val="00685B0A"/>
    <w:rsid w:val="00685CC4"/>
    <w:rsid w:val="006878DB"/>
    <w:rsid w:val="006905F6"/>
    <w:rsid w:val="006906AA"/>
    <w:rsid w:val="00690FB3"/>
    <w:rsid w:val="00692560"/>
    <w:rsid w:val="00692C81"/>
    <w:rsid w:val="0069305B"/>
    <w:rsid w:val="00693167"/>
    <w:rsid w:val="00693B8A"/>
    <w:rsid w:val="00693C94"/>
    <w:rsid w:val="006949C1"/>
    <w:rsid w:val="00695124"/>
    <w:rsid w:val="0069728E"/>
    <w:rsid w:val="00697611"/>
    <w:rsid w:val="006A0610"/>
    <w:rsid w:val="006A0ECB"/>
    <w:rsid w:val="006A1610"/>
    <w:rsid w:val="006A16B6"/>
    <w:rsid w:val="006A21C4"/>
    <w:rsid w:val="006A2667"/>
    <w:rsid w:val="006A2CFF"/>
    <w:rsid w:val="006A4C4A"/>
    <w:rsid w:val="006A4EF7"/>
    <w:rsid w:val="006A5419"/>
    <w:rsid w:val="006A5F42"/>
    <w:rsid w:val="006A6456"/>
    <w:rsid w:val="006A6CBA"/>
    <w:rsid w:val="006A758A"/>
    <w:rsid w:val="006A76EF"/>
    <w:rsid w:val="006B0701"/>
    <w:rsid w:val="006B0783"/>
    <w:rsid w:val="006B0D45"/>
    <w:rsid w:val="006B106D"/>
    <w:rsid w:val="006B1BDF"/>
    <w:rsid w:val="006B2198"/>
    <w:rsid w:val="006B28A0"/>
    <w:rsid w:val="006B4035"/>
    <w:rsid w:val="006B40EC"/>
    <w:rsid w:val="006B4B44"/>
    <w:rsid w:val="006B5178"/>
    <w:rsid w:val="006B5A24"/>
    <w:rsid w:val="006B735B"/>
    <w:rsid w:val="006C1B61"/>
    <w:rsid w:val="006C1DB2"/>
    <w:rsid w:val="006C1E38"/>
    <w:rsid w:val="006C2510"/>
    <w:rsid w:val="006C2958"/>
    <w:rsid w:val="006C2CF7"/>
    <w:rsid w:val="006C2EB7"/>
    <w:rsid w:val="006C2F2A"/>
    <w:rsid w:val="006C2F75"/>
    <w:rsid w:val="006C4481"/>
    <w:rsid w:val="006C4F06"/>
    <w:rsid w:val="006C55AB"/>
    <w:rsid w:val="006C5C88"/>
    <w:rsid w:val="006C6138"/>
    <w:rsid w:val="006C6178"/>
    <w:rsid w:val="006C6433"/>
    <w:rsid w:val="006C65F2"/>
    <w:rsid w:val="006C7215"/>
    <w:rsid w:val="006D0261"/>
    <w:rsid w:val="006D0287"/>
    <w:rsid w:val="006D08E2"/>
    <w:rsid w:val="006D0AC5"/>
    <w:rsid w:val="006D0F0B"/>
    <w:rsid w:val="006D1406"/>
    <w:rsid w:val="006D22D1"/>
    <w:rsid w:val="006D24A4"/>
    <w:rsid w:val="006D251A"/>
    <w:rsid w:val="006D2B37"/>
    <w:rsid w:val="006D3210"/>
    <w:rsid w:val="006D3F63"/>
    <w:rsid w:val="006D4FBA"/>
    <w:rsid w:val="006D5A77"/>
    <w:rsid w:val="006D60B6"/>
    <w:rsid w:val="006D6C0F"/>
    <w:rsid w:val="006D6E7A"/>
    <w:rsid w:val="006D7D6C"/>
    <w:rsid w:val="006D7F70"/>
    <w:rsid w:val="006E0B51"/>
    <w:rsid w:val="006E103E"/>
    <w:rsid w:val="006E1303"/>
    <w:rsid w:val="006E18D7"/>
    <w:rsid w:val="006E1EC0"/>
    <w:rsid w:val="006E1EEA"/>
    <w:rsid w:val="006E281B"/>
    <w:rsid w:val="006E2D63"/>
    <w:rsid w:val="006E395B"/>
    <w:rsid w:val="006E42A3"/>
    <w:rsid w:val="006E45C5"/>
    <w:rsid w:val="006E4617"/>
    <w:rsid w:val="006E4A09"/>
    <w:rsid w:val="006E4EB9"/>
    <w:rsid w:val="006E53AF"/>
    <w:rsid w:val="006E5E73"/>
    <w:rsid w:val="006E5EAB"/>
    <w:rsid w:val="006E6684"/>
    <w:rsid w:val="006E67A3"/>
    <w:rsid w:val="006E687F"/>
    <w:rsid w:val="006E6AE4"/>
    <w:rsid w:val="006E7A5D"/>
    <w:rsid w:val="006F087B"/>
    <w:rsid w:val="006F1958"/>
    <w:rsid w:val="006F1EF4"/>
    <w:rsid w:val="006F35F3"/>
    <w:rsid w:val="006F45DD"/>
    <w:rsid w:val="006F5947"/>
    <w:rsid w:val="006F61EB"/>
    <w:rsid w:val="006F6B1B"/>
    <w:rsid w:val="006F77B2"/>
    <w:rsid w:val="00700410"/>
    <w:rsid w:val="00704C52"/>
    <w:rsid w:val="00704CF8"/>
    <w:rsid w:val="00704F42"/>
    <w:rsid w:val="007072CB"/>
    <w:rsid w:val="007074F6"/>
    <w:rsid w:val="00710D27"/>
    <w:rsid w:val="00711022"/>
    <w:rsid w:val="00711700"/>
    <w:rsid w:val="00712030"/>
    <w:rsid w:val="007129AD"/>
    <w:rsid w:val="00713064"/>
    <w:rsid w:val="0071354D"/>
    <w:rsid w:val="0071456E"/>
    <w:rsid w:val="0071542A"/>
    <w:rsid w:val="007161A0"/>
    <w:rsid w:val="00716388"/>
    <w:rsid w:val="00716CDC"/>
    <w:rsid w:val="0072017E"/>
    <w:rsid w:val="0072167E"/>
    <w:rsid w:val="00721A70"/>
    <w:rsid w:val="00722360"/>
    <w:rsid w:val="00722524"/>
    <w:rsid w:val="00722671"/>
    <w:rsid w:val="007227C0"/>
    <w:rsid w:val="0072369A"/>
    <w:rsid w:val="00723A4D"/>
    <w:rsid w:val="00724C06"/>
    <w:rsid w:val="00724DBE"/>
    <w:rsid w:val="0072593D"/>
    <w:rsid w:val="007260D6"/>
    <w:rsid w:val="0072612F"/>
    <w:rsid w:val="00726345"/>
    <w:rsid w:val="007273E6"/>
    <w:rsid w:val="00727B31"/>
    <w:rsid w:val="00727B7C"/>
    <w:rsid w:val="007303E8"/>
    <w:rsid w:val="007312A9"/>
    <w:rsid w:val="007313CF"/>
    <w:rsid w:val="0073158E"/>
    <w:rsid w:val="00731F0E"/>
    <w:rsid w:val="007330D4"/>
    <w:rsid w:val="00733851"/>
    <w:rsid w:val="007339B5"/>
    <w:rsid w:val="00734D15"/>
    <w:rsid w:val="007352D7"/>
    <w:rsid w:val="00735659"/>
    <w:rsid w:val="00735A45"/>
    <w:rsid w:val="00735DFB"/>
    <w:rsid w:val="007369D5"/>
    <w:rsid w:val="007369EB"/>
    <w:rsid w:val="00737176"/>
    <w:rsid w:val="00737BF9"/>
    <w:rsid w:val="00737DA6"/>
    <w:rsid w:val="00740B82"/>
    <w:rsid w:val="007411C8"/>
    <w:rsid w:val="00741B53"/>
    <w:rsid w:val="00742A3A"/>
    <w:rsid w:val="00742A93"/>
    <w:rsid w:val="00742A9B"/>
    <w:rsid w:val="00744376"/>
    <w:rsid w:val="00744536"/>
    <w:rsid w:val="0075247E"/>
    <w:rsid w:val="00752498"/>
    <w:rsid w:val="00752AD2"/>
    <w:rsid w:val="00753463"/>
    <w:rsid w:val="00754DF8"/>
    <w:rsid w:val="0075509B"/>
    <w:rsid w:val="007552B6"/>
    <w:rsid w:val="007556AB"/>
    <w:rsid w:val="00756822"/>
    <w:rsid w:val="00756873"/>
    <w:rsid w:val="007575DA"/>
    <w:rsid w:val="0076004E"/>
    <w:rsid w:val="00761F6A"/>
    <w:rsid w:val="0076302A"/>
    <w:rsid w:val="0076376C"/>
    <w:rsid w:val="007639CE"/>
    <w:rsid w:val="0076571C"/>
    <w:rsid w:val="00765CB5"/>
    <w:rsid w:val="00765D58"/>
    <w:rsid w:val="0076652B"/>
    <w:rsid w:val="0076654B"/>
    <w:rsid w:val="0076697E"/>
    <w:rsid w:val="007669C8"/>
    <w:rsid w:val="00766ABD"/>
    <w:rsid w:val="00766FAF"/>
    <w:rsid w:val="007703B0"/>
    <w:rsid w:val="00770435"/>
    <w:rsid w:val="0077078F"/>
    <w:rsid w:val="00770B50"/>
    <w:rsid w:val="00770F99"/>
    <w:rsid w:val="00771256"/>
    <w:rsid w:val="007717F6"/>
    <w:rsid w:val="0077209F"/>
    <w:rsid w:val="00772937"/>
    <w:rsid w:val="0077338C"/>
    <w:rsid w:val="00774666"/>
    <w:rsid w:val="0077585A"/>
    <w:rsid w:val="00776180"/>
    <w:rsid w:val="0077662D"/>
    <w:rsid w:val="0077729E"/>
    <w:rsid w:val="00777907"/>
    <w:rsid w:val="007800EF"/>
    <w:rsid w:val="0078048C"/>
    <w:rsid w:val="007804E6"/>
    <w:rsid w:val="007807D1"/>
    <w:rsid w:val="00780B2B"/>
    <w:rsid w:val="00780C0E"/>
    <w:rsid w:val="00781169"/>
    <w:rsid w:val="0078148A"/>
    <w:rsid w:val="007816A0"/>
    <w:rsid w:val="007816FD"/>
    <w:rsid w:val="0078170F"/>
    <w:rsid w:val="00781C89"/>
    <w:rsid w:val="00782112"/>
    <w:rsid w:val="007821EA"/>
    <w:rsid w:val="00782F25"/>
    <w:rsid w:val="0078329C"/>
    <w:rsid w:val="00783FF8"/>
    <w:rsid w:val="0078512F"/>
    <w:rsid w:val="00785AC8"/>
    <w:rsid w:val="00786549"/>
    <w:rsid w:val="007867F6"/>
    <w:rsid w:val="00786DE5"/>
    <w:rsid w:val="007875C4"/>
    <w:rsid w:val="007876B3"/>
    <w:rsid w:val="007876DB"/>
    <w:rsid w:val="0078785D"/>
    <w:rsid w:val="0079031D"/>
    <w:rsid w:val="007908F4"/>
    <w:rsid w:val="00791018"/>
    <w:rsid w:val="0079192E"/>
    <w:rsid w:val="007929C9"/>
    <w:rsid w:val="00793305"/>
    <w:rsid w:val="00793CED"/>
    <w:rsid w:val="00793E7D"/>
    <w:rsid w:val="00795733"/>
    <w:rsid w:val="007966F6"/>
    <w:rsid w:val="00796840"/>
    <w:rsid w:val="00797274"/>
    <w:rsid w:val="0079788B"/>
    <w:rsid w:val="007A1DB3"/>
    <w:rsid w:val="007A37F6"/>
    <w:rsid w:val="007A4274"/>
    <w:rsid w:val="007A4ABD"/>
    <w:rsid w:val="007A536B"/>
    <w:rsid w:val="007A59CA"/>
    <w:rsid w:val="007A5C8E"/>
    <w:rsid w:val="007A611B"/>
    <w:rsid w:val="007A6842"/>
    <w:rsid w:val="007A68D4"/>
    <w:rsid w:val="007A6970"/>
    <w:rsid w:val="007A6978"/>
    <w:rsid w:val="007A6BC4"/>
    <w:rsid w:val="007A6DF4"/>
    <w:rsid w:val="007A71C1"/>
    <w:rsid w:val="007A7218"/>
    <w:rsid w:val="007A7223"/>
    <w:rsid w:val="007A7456"/>
    <w:rsid w:val="007B039A"/>
    <w:rsid w:val="007B03C2"/>
    <w:rsid w:val="007B04A6"/>
    <w:rsid w:val="007B0979"/>
    <w:rsid w:val="007B0A9F"/>
    <w:rsid w:val="007B0B94"/>
    <w:rsid w:val="007B14A6"/>
    <w:rsid w:val="007B1B90"/>
    <w:rsid w:val="007B1D69"/>
    <w:rsid w:val="007B2455"/>
    <w:rsid w:val="007B2514"/>
    <w:rsid w:val="007B2687"/>
    <w:rsid w:val="007B28C5"/>
    <w:rsid w:val="007B2F3A"/>
    <w:rsid w:val="007B32E8"/>
    <w:rsid w:val="007B38EE"/>
    <w:rsid w:val="007B4802"/>
    <w:rsid w:val="007B4DDC"/>
    <w:rsid w:val="007B5756"/>
    <w:rsid w:val="007B5B49"/>
    <w:rsid w:val="007B68DD"/>
    <w:rsid w:val="007C0173"/>
    <w:rsid w:val="007C01CB"/>
    <w:rsid w:val="007C0EB8"/>
    <w:rsid w:val="007C2890"/>
    <w:rsid w:val="007C3B09"/>
    <w:rsid w:val="007C4288"/>
    <w:rsid w:val="007C5676"/>
    <w:rsid w:val="007C571D"/>
    <w:rsid w:val="007C579F"/>
    <w:rsid w:val="007C5830"/>
    <w:rsid w:val="007C6651"/>
    <w:rsid w:val="007C6A74"/>
    <w:rsid w:val="007C6E71"/>
    <w:rsid w:val="007C7713"/>
    <w:rsid w:val="007C7AAE"/>
    <w:rsid w:val="007C7CB3"/>
    <w:rsid w:val="007D09EE"/>
    <w:rsid w:val="007D0A6F"/>
    <w:rsid w:val="007D1162"/>
    <w:rsid w:val="007D1646"/>
    <w:rsid w:val="007D17CE"/>
    <w:rsid w:val="007D2267"/>
    <w:rsid w:val="007D28B7"/>
    <w:rsid w:val="007D2BA1"/>
    <w:rsid w:val="007D2D8C"/>
    <w:rsid w:val="007D2F86"/>
    <w:rsid w:val="007D3949"/>
    <w:rsid w:val="007D41CE"/>
    <w:rsid w:val="007D430D"/>
    <w:rsid w:val="007D45E3"/>
    <w:rsid w:val="007D468E"/>
    <w:rsid w:val="007D4ABD"/>
    <w:rsid w:val="007D7AE1"/>
    <w:rsid w:val="007D7BEC"/>
    <w:rsid w:val="007E0901"/>
    <w:rsid w:val="007E0ED6"/>
    <w:rsid w:val="007E1057"/>
    <w:rsid w:val="007E11FA"/>
    <w:rsid w:val="007E1331"/>
    <w:rsid w:val="007E1823"/>
    <w:rsid w:val="007E251C"/>
    <w:rsid w:val="007E2521"/>
    <w:rsid w:val="007E28EC"/>
    <w:rsid w:val="007E2CC1"/>
    <w:rsid w:val="007E2D48"/>
    <w:rsid w:val="007E2D5C"/>
    <w:rsid w:val="007E2FA4"/>
    <w:rsid w:val="007E38B2"/>
    <w:rsid w:val="007E4325"/>
    <w:rsid w:val="007E57C5"/>
    <w:rsid w:val="007E5849"/>
    <w:rsid w:val="007E58C7"/>
    <w:rsid w:val="007E6BAF"/>
    <w:rsid w:val="007E6FC2"/>
    <w:rsid w:val="007E73BD"/>
    <w:rsid w:val="007E748B"/>
    <w:rsid w:val="007F030A"/>
    <w:rsid w:val="007F095C"/>
    <w:rsid w:val="007F0B57"/>
    <w:rsid w:val="007F0DE2"/>
    <w:rsid w:val="007F241A"/>
    <w:rsid w:val="007F2CD9"/>
    <w:rsid w:val="007F33C9"/>
    <w:rsid w:val="007F496C"/>
    <w:rsid w:val="007F51FC"/>
    <w:rsid w:val="007F543F"/>
    <w:rsid w:val="007F56B4"/>
    <w:rsid w:val="007F5A79"/>
    <w:rsid w:val="007F5ABF"/>
    <w:rsid w:val="007F5ED6"/>
    <w:rsid w:val="007F7D7C"/>
    <w:rsid w:val="00800538"/>
    <w:rsid w:val="00800E0A"/>
    <w:rsid w:val="0080190D"/>
    <w:rsid w:val="008024A0"/>
    <w:rsid w:val="00802E61"/>
    <w:rsid w:val="008045F8"/>
    <w:rsid w:val="00804CAE"/>
    <w:rsid w:val="00804F1A"/>
    <w:rsid w:val="00805727"/>
    <w:rsid w:val="008059DF"/>
    <w:rsid w:val="00805EB9"/>
    <w:rsid w:val="00807574"/>
    <w:rsid w:val="008112F4"/>
    <w:rsid w:val="00811599"/>
    <w:rsid w:val="00812608"/>
    <w:rsid w:val="00812D84"/>
    <w:rsid w:val="00812F92"/>
    <w:rsid w:val="00813057"/>
    <w:rsid w:val="008138BF"/>
    <w:rsid w:val="00814128"/>
    <w:rsid w:val="008149FE"/>
    <w:rsid w:val="00814A7A"/>
    <w:rsid w:val="00815597"/>
    <w:rsid w:val="008168E7"/>
    <w:rsid w:val="00816D51"/>
    <w:rsid w:val="00816DEC"/>
    <w:rsid w:val="00817143"/>
    <w:rsid w:val="0081732C"/>
    <w:rsid w:val="00817F1D"/>
    <w:rsid w:val="0082080D"/>
    <w:rsid w:val="00820D6C"/>
    <w:rsid w:val="00820F80"/>
    <w:rsid w:val="0082127F"/>
    <w:rsid w:val="008212F7"/>
    <w:rsid w:val="00822671"/>
    <w:rsid w:val="00822E63"/>
    <w:rsid w:val="00822F3B"/>
    <w:rsid w:val="00824564"/>
    <w:rsid w:val="0082616F"/>
    <w:rsid w:val="008266B1"/>
    <w:rsid w:val="00826B12"/>
    <w:rsid w:val="00827EDE"/>
    <w:rsid w:val="00831FE8"/>
    <w:rsid w:val="008326B7"/>
    <w:rsid w:val="00832881"/>
    <w:rsid w:val="00832998"/>
    <w:rsid w:val="00832A1E"/>
    <w:rsid w:val="00832D02"/>
    <w:rsid w:val="00833016"/>
    <w:rsid w:val="008332B2"/>
    <w:rsid w:val="0083346B"/>
    <w:rsid w:val="00833899"/>
    <w:rsid w:val="008344AD"/>
    <w:rsid w:val="00834C0B"/>
    <w:rsid w:val="00835713"/>
    <w:rsid w:val="0083586D"/>
    <w:rsid w:val="00836C58"/>
    <w:rsid w:val="00840393"/>
    <w:rsid w:val="0084075B"/>
    <w:rsid w:val="0084076F"/>
    <w:rsid w:val="008407DA"/>
    <w:rsid w:val="00840935"/>
    <w:rsid w:val="0084160F"/>
    <w:rsid w:val="00841CC6"/>
    <w:rsid w:val="00842AB7"/>
    <w:rsid w:val="008431ED"/>
    <w:rsid w:val="0084324C"/>
    <w:rsid w:val="0084396E"/>
    <w:rsid w:val="00843D7F"/>
    <w:rsid w:val="008450E1"/>
    <w:rsid w:val="00845801"/>
    <w:rsid w:val="00845B5C"/>
    <w:rsid w:val="00845BF6"/>
    <w:rsid w:val="0084678D"/>
    <w:rsid w:val="008467CA"/>
    <w:rsid w:val="00846C4E"/>
    <w:rsid w:val="00847F36"/>
    <w:rsid w:val="008508AA"/>
    <w:rsid w:val="00851045"/>
    <w:rsid w:val="00851659"/>
    <w:rsid w:val="00851F95"/>
    <w:rsid w:val="008521A0"/>
    <w:rsid w:val="008525F6"/>
    <w:rsid w:val="008526D6"/>
    <w:rsid w:val="00852CFD"/>
    <w:rsid w:val="00853006"/>
    <w:rsid w:val="00853236"/>
    <w:rsid w:val="008533BA"/>
    <w:rsid w:val="00853B27"/>
    <w:rsid w:val="00854004"/>
    <w:rsid w:val="00854570"/>
    <w:rsid w:val="00856F5A"/>
    <w:rsid w:val="0085706F"/>
    <w:rsid w:val="008570A5"/>
    <w:rsid w:val="008572B8"/>
    <w:rsid w:val="00857577"/>
    <w:rsid w:val="00857787"/>
    <w:rsid w:val="00857B50"/>
    <w:rsid w:val="00857EF5"/>
    <w:rsid w:val="00861BF0"/>
    <w:rsid w:val="00861DB2"/>
    <w:rsid w:val="00862EBC"/>
    <w:rsid w:val="00862FC3"/>
    <w:rsid w:val="0086365D"/>
    <w:rsid w:val="00863F7F"/>
    <w:rsid w:val="00864096"/>
    <w:rsid w:val="008642F4"/>
    <w:rsid w:val="00864617"/>
    <w:rsid w:val="00864BD4"/>
    <w:rsid w:val="00864C9D"/>
    <w:rsid w:val="008650DD"/>
    <w:rsid w:val="00865E5B"/>
    <w:rsid w:val="00866222"/>
    <w:rsid w:val="00866248"/>
    <w:rsid w:val="008662BE"/>
    <w:rsid w:val="00866AB6"/>
    <w:rsid w:val="00866D8E"/>
    <w:rsid w:val="00867CD2"/>
    <w:rsid w:val="00870126"/>
    <w:rsid w:val="00870701"/>
    <w:rsid w:val="008714B9"/>
    <w:rsid w:val="00871D14"/>
    <w:rsid w:val="00872428"/>
    <w:rsid w:val="008727B4"/>
    <w:rsid w:val="0087291E"/>
    <w:rsid w:val="00872E82"/>
    <w:rsid w:val="008733E2"/>
    <w:rsid w:val="0087452A"/>
    <w:rsid w:val="00874699"/>
    <w:rsid w:val="00874D45"/>
    <w:rsid w:val="00874D59"/>
    <w:rsid w:val="0087537B"/>
    <w:rsid w:val="00875E85"/>
    <w:rsid w:val="00877356"/>
    <w:rsid w:val="00877468"/>
    <w:rsid w:val="00877F8C"/>
    <w:rsid w:val="00880259"/>
    <w:rsid w:val="0088045C"/>
    <w:rsid w:val="0088071F"/>
    <w:rsid w:val="00880DB8"/>
    <w:rsid w:val="0088240D"/>
    <w:rsid w:val="008824B3"/>
    <w:rsid w:val="008827EB"/>
    <w:rsid w:val="00883024"/>
    <w:rsid w:val="0088325A"/>
    <w:rsid w:val="008832A2"/>
    <w:rsid w:val="008832F8"/>
    <w:rsid w:val="0088350F"/>
    <w:rsid w:val="008840A5"/>
    <w:rsid w:val="008843EF"/>
    <w:rsid w:val="00884589"/>
    <w:rsid w:val="008847B0"/>
    <w:rsid w:val="008855CE"/>
    <w:rsid w:val="0088564F"/>
    <w:rsid w:val="00885DCB"/>
    <w:rsid w:val="0088658A"/>
    <w:rsid w:val="00887647"/>
    <w:rsid w:val="008877A8"/>
    <w:rsid w:val="00890387"/>
    <w:rsid w:val="0089114A"/>
    <w:rsid w:val="00891696"/>
    <w:rsid w:val="008917ED"/>
    <w:rsid w:val="008918A7"/>
    <w:rsid w:val="00891933"/>
    <w:rsid w:val="0089249C"/>
    <w:rsid w:val="008926AF"/>
    <w:rsid w:val="00892D10"/>
    <w:rsid w:val="008935C1"/>
    <w:rsid w:val="008936A1"/>
    <w:rsid w:val="008939CE"/>
    <w:rsid w:val="00894704"/>
    <w:rsid w:val="00894EEA"/>
    <w:rsid w:val="00895E2A"/>
    <w:rsid w:val="00895F0D"/>
    <w:rsid w:val="00896A9C"/>
    <w:rsid w:val="00896C4D"/>
    <w:rsid w:val="00896FA6"/>
    <w:rsid w:val="008A08BE"/>
    <w:rsid w:val="008A0A20"/>
    <w:rsid w:val="008A1278"/>
    <w:rsid w:val="008A1619"/>
    <w:rsid w:val="008A1DDC"/>
    <w:rsid w:val="008A1FA0"/>
    <w:rsid w:val="008A2222"/>
    <w:rsid w:val="008A24BB"/>
    <w:rsid w:val="008A28FB"/>
    <w:rsid w:val="008A339D"/>
    <w:rsid w:val="008A3466"/>
    <w:rsid w:val="008A397E"/>
    <w:rsid w:val="008A3B39"/>
    <w:rsid w:val="008A42C2"/>
    <w:rsid w:val="008A4C92"/>
    <w:rsid w:val="008A4F3B"/>
    <w:rsid w:val="008A518B"/>
    <w:rsid w:val="008A52D0"/>
    <w:rsid w:val="008A6858"/>
    <w:rsid w:val="008A702D"/>
    <w:rsid w:val="008A70C9"/>
    <w:rsid w:val="008A7643"/>
    <w:rsid w:val="008A7BA7"/>
    <w:rsid w:val="008B0EBD"/>
    <w:rsid w:val="008B24B8"/>
    <w:rsid w:val="008B27B1"/>
    <w:rsid w:val="008B33C5"/>
    <w:rsid w:val="008B3768"/>
    <w:rsid w:val="008B3811"/>
    <w:rsid w:val="008B3A63"/>
    <w:rsid w:val="008B43EC"/>
    <w:rsid w:val="008B4A12"/>
    <w:rsid w:val="008B4B2D"/>
    <w:rsid w:val="008B4D24"/>
    <w:rsid w:val="008B4D68"/>
    <w:rsid w:val="008B54C6"/>
    <w:rsid w:val="008B56CD"/>
    <w:rsid w:val="008B57A0"/>
    <w:rsid w:val="008B586A"/>
    <w:rsid w:val="008B6856"/>
    <w:rsid w:val="008B75BA"/>
    <w:rsid w:val="008B774F"/>
    <w:rsid w:val="008B7D29"/>
    <w:rsid w:val="008B7D2F"/>
    <w:rsid w:val="008C07CD"/>
    <w:rsid w:val="008C0C6C"/>
    <w:rsid w:val="008C0ED4"/>
    <w:rsid w:val="008C0F43"/>
    <w:rsid w:val="008C10BF"/>
    <w:rsid w:val="008C14AB"/>
    <w:rsid w:val="008C1530"/>
    <w:rsid w:val="008C2C26"/>
    <w:rsid w:val="008C2F7F"/>
    <w:rsid w:val="008C2FD1"/>
    <w:rsid w:val="008C3282"/>
    <w:rsid w:val="008C42C7"/>
    <w:rsid w:val="008C43D5"/>
    <w:rsid w:val="008C48CE"/>
    <w:rsid w:val="008C4BC7"/>
    <w:rsid w:val="008C4D05"/>
    <w:rsid w:val="008C4D95"/>
    <w:rsid w:val="008C6081"/>
    <w:rsid w:val="008C7178"/>
    <w:rsid w:val="008C72BC"/>
    <w:rsid w:val="008C76B7"/>
    <w:rsid w:val="008C79EC"/>
    <w:rsid w:val="008D0086"/>
    <w:rsid w:val="008D017D"/>
    <w:rsid w:val="008D1286"/>
    <w:rsid w:val="008D12AC"/>
    <w:rsid w:val="008D19FD"/>
    <w:rsid w:val="008D2B92"/>
    <w:rsid w:val="008D2DAE"/>
    <w:rsid w:val="008D32CF"/>
    <w:rsid w:val="008D3517"/>
    <w:rsid w:val="008D4A17"/>
    <w:rsid w:val="008D4E9C"/>
    <w:rsid w:val="008D50D6"/>
    <w:rsid w:val="008D5FA2"/>
    <w:rsid w:val="008D6855"/>
    <w:rsid w:val="008D6BF2"/>
    <w:rsid w:val="008D752C"/>
    <w:rsid w:val="008D782B"/>
    <w:rsid w:val="008D78C2"/>
    <w:rsid w:val="008E1267"/>
    <w:rsid w:val="008E2898"/>
    <w:rsid w:val="008E3517"/>
    <w:rsid w:val="008E40F7"/>
    <w:rsid w:val="008E4613"/>
    <w:rsid w:val="008E4A6B"/>
    <w:rsid w:val="008E4B7D"/>
    <w:rsid w:val="008E5427"/>
    <w:rsid w:val="008E5467"/>
    <w:rsid w:val="008E54B1"/>
    <w:rsid w:val="008E5975"/>
    <w:rsid w:val="008E66E6"/>
    <w:rsid w:val="008E7A59"/>
    <w:rsid w:val="008E7CCB"/>
    <w:rsid w:val="008F1240"/>
    <w:rsid w:val="008F1624"/>
    <w:rsid w:val="008F1AB6"/>
    <w:rsid w:val="008F1D9C"/>
    <w:rsid w:val="008F304D"/>
    <w:rsid w:val="008F31A4"/>
    <w:rsid w:val="008F45FC"/>
    <w:rsid w:val="008F49BF"/>
    <w:rsid w:val="008F4EFB"/>
    <w:rsid w:val="008F4FB1"/>
    <w:rsid w:val="008F4FFF"/>
    <w:rsid w:val="008F6632"/>
    <w:rsid w:val="008F6E3B"/>
    <w:rsid w:val="008F6FDB"/>
    <w:rsid w:val="008F76AD"/>
    <w:rsid w:val="008F78DE"/>
    <w:rsid w:val="009002C4"/>
    <w:rsid w:val="00900D96"/>
    <w:rsid w:val="0090148C"/>
    <w:rsid w:val="00901A21"/>
    <w:rsid w:val="00901C25"/>
    <w:rsid w:val="00902322"/>
    <w:rsid w:val="009029EF"/>
    <w:rsid w:val="00903A54"/>
    <w:rsid w:val="00903AD8"/>
    <w:rsid w:val="00903C60"/>
    <w:rsid w:val="00903D23"/>
    <w:rsid w:val="00904537"/>
    <w:rsid w:val="00904B09"/>
    <w:rsid w:val="00904E2E"/>
    <w:rsid w:val="00906120"/>
    <w:rsid w:val="009067FD"/>
    <w:rsid w:val="00906D46"/>
    <w:rsid w:val="009075FD"/>
    <w:rsid w:val="00907EB3"/>
    <w:rsid w:val="0091018C"/>
    <w:rsid w:val="00910315"/>
    <w:rsid w:val="00911101"/>
    <w:rsid w:val="00912185"/>
    <w:rsid w:val="00912928"/>
    <w:rsid w:val="00912CAD"/>
    <w:rsid w:val="0091317C"/>
    <w:rsid w:val="0091428C"/>
    <w:rsid w:val="0091460A"/>
    <w:rsid w:val="0091520B"/>
    <w:rsid w:val="00916253"/>
    <w:rsid w:val="009174BA"/>
    <w:rsid w:val="00920638"/>
    <w:rsid w:val="00921499"/>
    <w:rsid w:val="009216B5"/>
    <w:rsid w:val="00921D88"/>
    <w:rsid w:val="00921F85"/>
    <w:rsid w:val="009226BB"/>
    <w:rsid w:val="00922E14"/>
    <w:rsid w:val="009244FB"/>
    <w:rsid w:val="009245CC"/>
    <w:rsid w:val="00924FBB"/>
    <w:rsid w:val="00924FF8"/>
    <w:rsid w:val="009251A7"/>
    <w:rsid w:val="0092526C"/>
    <w:rsid w:val="009254F7"/>
    <w:rsid w:val="00925A74"/>
    <w:rsid w:val="00926426"/>
    <w:rsid w:val="00926AA1"/>
    <w:rsid w:val="00927AAF"/>
    <w:rsid w:val="00927E0C"/>
    <w:rsid w:val="00927F02"/>
    <w:rsid w:val="0093106C"/>
    <w:rsid w:val="00931561"/>
    <w:rsid w:val="00931CC4"/>
    <w:rsid w:val="009322FC"/>
    <w:rsid w:val="009328EB"/>
    <w:rsid w:val="00933575"/>
    <w:rsid w:val="0093438B"/>
    <w:rsid w:val="00934EA7"/>
    <w:rsid w:val="00935F5C"/>
    <w:rsid w:val="00936473"/>
    <w:rsid w:val="009367DD"/>
    <w:rsid w:val="00936D9F"/>
    <w:rsid w:val="0093756A"/>
    <w:rsid w:val="00940D69"/>
    <w:rsid w:val="00941457"/>
    <w:rsid w:val="00941875"/>
    <w:rsid w:val="00941A74"/>
    <w:rsid w:val="00941BCE"/>
    <w:rsid w:val="00941C39"/>
    <w:rsid w:val="0094220C"/>
    <w:rsid w:val="009430C5"/>
    <w:rsid w:val="009450B6"/>
    <w:rsid w:val="00945AB9"/>
    <w:rsid w:val="0094688C"/>
    <w:rsid w:val="00946A21"/>
    <w:rsid w:val="00946CAD"/>
    <w:rsid w:val="00947A80"/>
    <w:rsid w:val="00947BAE"/>
    <w:rsid w:val="00947C89"/>
    <w:rsid w:val="00947D3E"/>
    <w:rsid w:val="00950205"/>
    <w:rsid w:val="00950427"/>
    <w:rsid w:val="009505D5"/>
    <w:rsid w:val="009517CA"/>
    <w:rsid w:val="00951AA3"/>
    <w:rsid w:val="009523EE"/>
    <w:rsid w:val="00952BF6"/>
    <w:rsid w:val="00952C95"/>
    <w:rsid w:val="009530AE"/>
    <w:rsid w:val="009536F1"/>
    <w:rsid w:val="00953F3F"/>
    <w:rsid w:val="00954682"/>
    <w:rsid w:val="00954CC7"/>
    <w:rsid w:val="00955C72"/>
    <w:rsid w:val="00956C21"/>
    <w:rsid w:val="00956E4A"/>
    <w:rsid w:val="009570F1"/>
    <w:rsid w:val="009575BE"/>
    <w:rsid w:val="00957625"/>
    <w:rsid w:val="009601AA"/>
    <w:rsid w:val="00960558"/>
    <w:rsid w:val="00962E5B"/>
    <w:rsid w:val="00963414"/>
    <w:rsid w:val="00963DEA"/>
    <w:rsid w:val="00963F5F"/>
    <w:rsid w:val="009641E7"/>
    <w:rsid w:val="009645D7"/>
    <w:rsid w:val="00964CAD"/>
    <w:rsid w:val="0096517B"/>
    <w:rsid w:val="00970DDD"/>
    <w:rsid w:val="00970E68"/>
    <w:rsid w:val="00971264"/>
    <w:rsid w:val="00972149"/>
    <w:rsid w:val="009721F2"/>
    <w:rsid w:val="009727BD"/>
    <w:rsid w:val="00972FCB"/>
    <w:rsid w:val="0097334C"/>
    <w:rsid w:val="00973AE6"/>
    <w:rsid w:val="009740A6"/>
    <w:rsid w:val="0097436D"/>
    <w:rsid w:val="0097443C"/>
    <w:rsid w:val="00974588"/>
    <w:rsid w:val="00974820"/>
    <w:rsid w:val="00974A3A"/>
    <w:rsid w:val="00974ABA"/>
    <w:rsid w:val="00974CAF"/>
    <w:rsid w:val="00975833"/>
    <w:rsid w:val="00975B57"/>
    <w:rsid w:val="009775BE"/>
    <w:rsid w:val="0097766D"/>
    <w:rsid w:val="009777FB"/>
    <w:rsid w:val="00977AE2"/>
    <w:rsid w:val="00977D22"/>
    <w:rsid w:val="00980415"/>
    <w:rsid w:val="009812B2"/>
    <w:rsid w:val="009828B8"/>
    <w:rsid w:val="00982919"/>
    <w:rsid w:val="00982FDE"/>
    <w:rsid w:val="0098381C"/>
    <w:rsid w:val="00984945"/>
    <w:rsid w:val="009852A4"/>
    <w:rsid w:val="009876C5"/>
    <w:rsid w:val="00990426"/>
    <w:rsid w:val="00990F39"/>
    <w:rsid w:val="00991F3F"/>
    <w:rsid w:val="009922C1"/>
    <w:rsid w:val="00992777"/>
    <w:rsid w:val="009932FD"/>
    <w:rsid w:val="0099330B"/>
    <w:rsid w:val="0099375A"/>
    <w:rsid w:val="00993802"/>
    <w:rsid w:val="0099487D"/>
    <w:rsid w:val="00996024"/>
    <w:rsid w:val="009960D1"/>
    <w:rsid w:val="009974C1"/>
    <w:rsid w:val="00997984"/>
    <w:rsid w:val="009A02EE"/>
    <w:rsid w:val="009A1199"/>
    <w:rsid w:val="009A1D42"/>
    <w:rsid w:val="009A1D76"/>
    <w:rsid w:val="009A23A3"/>
    <w:rsid w:val="009A3FFF"/>
    <w:rsid w:val="009A439E"/>
    <w:rsid w:val="009A5173"/>
    <w:rsid w:val="009A5310"/>
    <w:rsid w:val="009A541F"/>
    <w:rsid w:val="009B0069"/>
    <w:rsid w:val="009B0204"/>
    <w:rsid w:val="009B05FD"/>
    <w:rsid w:val="009B22BA"/>
    <w:rsid w:val="009B23F0"/>
    <w:rsid w:val="009B24E7"/>
    <w:rsid w:val="009B2799"/>
    <w:rsid w:val="009B2A58"/>
    <w:rsid w:val="009B33B9"/>
    <w:rsid w:val="009B3C81"/>
    <w:rsid w:val="009B4812"/>
    <w:rsid w:val="009B4FF7"/>
    <w:rsid w:val="009B5531"/>
    <w:rsid w:val="009B5DDD"/>
    <w:rsid w:val="009B653C"/>
    <w:rsid w:val="009B6599"/>
    <w:rsid w:val="009B6A2A"/>
    <w:rsid w:val="009B6AA3"/>
    <w:rsid w:val="009B7094"/>
    <w:rsid w:val="009B7163"/>
    <w:rsid w:val="009B722B"/>
    <w:rsid w:val="009B7D0C"/>
    <w:rsid w:val="009C0570"/>
    <w:rsid w:val="009C076B"/>
    <w:rsid w:val="009C1F44"/>
    <w:rsid w:val="009C218A"/>
    <w:rsid w:val="009C2656"/>
    <w:rsid w:val="009C2D32"/>
    <w:rsid w:val="009C361D"/>
    <w:rsid w:val="009C3886"/>
    <w:rsid w:val="009C4D8A"/>
    <w:rsid w:val="009C5021"/>
    <w:rsid w:val="009C5A9B"/>
    <w:rsid w:val="009C5B83"/>
    <w:rsid w:val="009C6275"/>
    <w:rsid w:val="009C67CB"/>
    <w:rsid w:val="009D2020"/>
    <w:rsid w:val="009D29A9"/>
    <w:rsid w:val="009D2BC1"/>
    <w:rsid w:val="009D334B"/>
    <w:rsid w:val="009D381A"/>
    <w:rsid w:val="009D4B4F"/>
    <w:rsid w:val="009D6ADF"/>
    <w:rsid w:val="009D7043"/>
    <w:rsid w:val="009D72D6"/>
    <w:rsid w:val="009D76F2"/>
    <w:rsid w:val="009D7B53"/>
    <w:rsid w:val="009E05D6"/>
    <w:rsid w:val="009E157B"/>
    <w:rsid w:val="009E435A"/>
    <w:rsid w:val="009E4A2E"/>
    <w:rsid w:val="009E55EA"/>
    <w:rsid w:val="009E60E2"/>
    <w:rsid w:val="009E61D0"/>
    <w:rsid w:val="009E66EF"/>
    <w:rsid w:val="009E68B3"/>
    <w:rsid w:val="009E6C35"/>
    <w:rsid w:val="009E70C5"/>
    <w:rsid w:val="009E7851"/>
    <w:rsid w:val="009F014D"/>
    <w:rsid w:val="009F0179"/>
    <w:rsid w:val="009F309A"/>
    <w:rsid w:val="009F44EF"/>
    <w:rsid w:val="009F4B97"/>
    <w:rsid w:val="009F5497"/>
    <w:rsid w:val="009F5EBC"/>
    <w:rsid w:val="009F5F3E"/>
    <w:rsid w:val="009F625B"/>
    <w:rsid w:val="009F6848"/>
    <w:rsid w:val="009F6F31"/>
    <w:rsid w:val="009F6F5C"/>
    <w:rsid w:val="009F729D"/>
    <w:rsid w:val="00A02720"/>
    <w:rsid w:val="00A02A1B"/>
    <w:rsid w:val="00A02FED"/>
    <w:rsid w:val="00A03143"/>
    <w:rsid w:val="00A03DE3"/>
    <w:rsid w:val="00A04997"/>
    <w:rsid w:val="00A0557C"/>
    <w:rsid w:val="00A05B16"/>
    <w:rsid w:val="00A061AA"/>
    <w:rsid w:val="00A068D7"/>
    <w:rsid w:val="00A06A85"/>
    <w:rsid w:val="00A06BCF"/>
    <w:rsid w:val="00A06C89"/>
    <w:rsid w:val="00A07BC9"/>
    <w:rsid w:val="00A07EDD"/>
    <w:rsid w:val="00A07F26"/>
    <w:rsid w:val="00A106B7"/>
    <w:rsid w:val="00A11042"/>
    <w:rsid w:val="00A11244"/>
    <w:rsid w:val="00A112AF"/>
    <w:rsid w:val="00A12A20"/>
    <w:rsid w:val="00A13265"/>
    <w:rsid w:val="00A13E5F"/>
    <w:rsid w:val="00A14186"/>
    <w:rsid w:val="00A147C4"/>
    <w:rsid w:val="00A149BF"/>
    <w:rsid w:val="00A14FBB"/>
    <w:rsid w:val="00A1559F"/>
    <w:rsid w:val="00A15873"/>
    <w:rsid w:val="00A17159"/>
    <w:rsid w:val="00A17189"/>
    <w:rsid w:val="00A17D71"/>
    <w:rsid w:val="00A202BC"/>
    <w:rsid w:val="00A21B20"/>
    <w:rsid w:val="00A21CD6"/>
    <w:rsid w:val="00A2209C"/>
    <w:rsid w:val="00A2233A"/>
    <w:rsid w:val="00A226CC"/>
    <w:rsid w:val="00A238E5"/>
    <w:rsid w:val="00A23CE0"/>
    <w:rsid w:val="00A23DC7"/>
    <w:rsid w:val="00A2447C"/>
    <w:rsid w:val="00A25541"/>
    <w:rsid w:val="00A25719"/>
    <w:rsid w:val="00A26099"/>
    <w:rsid w:val="00A2747C"/>
    <w:rsid w:val="00A277DF"/>
    <w:rsid w:val="00A27B83"/>
    <w:rsid w:val="00A27B9C"/>
    <w:rsid w:val="00A3168C"/>
    <w:rsid w:val="00A32356"/>
    <w:rsid w:val="00A325B1"/>
    <w:rsid w:val="00A33164"/>
    <w:rsid w:val="00A33583"/>
    <w:rsid w:val="00A3379D"/>
    <w:rsid w:val="00A347B1"/>
    <w:rsid w:val="00A34B29"/>
    <w:rsid w:val="00A35959"/>
    <w:rsid w:val="00A35CDC"/>
    <w:rsid w:val="00A36743"/>
    <w:rsid w:val="00A3721A"/>
    <w:rsid w:val="00A37B19"/>
    <w:rsid w:val="00A37C0B"/>
    <w:rsid w:val="00A4021C"/>
    <w:rsid w:val="00A4028D"/>
    <w:rsid w:val="00A40899"/>
    <w:rsid w:val="00A408E6"/>
    <w:rsid w:val="00A40ADC"/>
    <w:rsid w:val="00A41162"/>
    <w:rsid w:val="00A41CBB"/>
    <w:rsid w:val="00A4211B"/>
    <w:rsid w:val="00A422D7"/>
    <w:rsid w:val="00A42311"/>
    <w:rsid w:val="00A4283B"/>
    <w:rsid w:val="00A43454"/>
    <w:rsid w:val="00A43B82"/>
    <w:rsid w:val="00A4475D"/>
    <w:rsid w:val="00A44ECD"/>
    <w:rsid w:val="00A451FE"/>
    <w:rsid w:val="00A4538C"/>
    <w:rsid w:val="00A455DF"/>
    <w:rsid w:val="00A455F8"/>
    <w:rsid w:val="00A4568D"/>
    <w:rsid w:val="00A456CF"/>
    <w:rsid w:val="00A459D0"/>
    <w:rsid w:val="00A45EC1"/>
    <w:rsid w:val="00A46217"/>
    <w:rsid w:val="00A46818"/>
    <w:rsid w:val="00A47FE9"/>
    <w:rsid w:val="00A50159"/>
    <w:rsid w:val="00A5065C"/>
    <w:rsid w:val="00A513A9"/>
    <w:rsid w:val="00A51714"/>
    <w:rsid w:val="00A523E5"/>
    <w:rsid w:val="00A5362D"/>
    <w:rsid w:val="00A5368C"/>
    <w:rsid w:val="00A537D4"/>
    <w:rsid w:val="00A54ABE"/>
    <w:rsid w:val="00A55FF2"/>
    <w:rsid w:val="00A560B4"/>
    <w:rsid w:val="00A5678B"/>
    <w:rsid w:val="00A567E2"/>
    <w:rsid w:val="00A57015"/>
    <w:rsid w:val="00A57368"/>
    <w:rsid w:val="00A60097"/>
    <w:rsid w:val="00A60D4E"/>
    <w:rsid w:val="00A60FC6"/>
    <w:rsid w:val="00A61851"/>
    <w:rsid w:val="00A6274C"/>
    <w:rsid w:val="00A633EE"/>
    <w:rsid w:val="00A63E81"/>
    <w:rsid w:val="00A6411E"/>
    <w:rsid w:val="00A6543F"/>
    <w:rsid w:val="00A656B7"/>
    <w:rsid w:val="00A65AB7"/>
    <w:rsid w:val="00A660CA"/>
    <w:rsid w:val="00A665C7"/>
    <w:rsid w:val="00A66C29"/>
    <w:rsid w:val="00A66C8D"/>
    <w:rsid w:val="00A67275"/>
    <w:rsid w:val="00A67F33"/>
    <w:rsid w:val="00A714C0"/>
    <w:rsid w:val="00A71767"/>
    <w:rsid w:val="00A719EE"/>
    <w:rsid w:val="00A721C6"/>
    <w:rsid w:val="00A72442"/>
    <w:rsid w:val="00A72F2E"/>
    <w:rsid w:val="00A736AB"/>
    <w:rsid w:val="00A74307"/>
    <w:rsid w:val="00A74EC5"/>
    <w:rsid w:val="00A75529"/>
    <w:rsid w:val="00A76330"/>
    <w:rsid w:val="00A76F21"/>
    <w:rsid w:val="00A7795C"/>
    <w:rsid w:val="00A77DD0"/>
    <w:rsid w:val="00A801E8"/>
    <w:rsid w:val="00A8057B"/>
    <w:rsid w:val="00A80B90"/>
    <w:rsid w:val="00A80E72"/>
    <w:rsid w:val="00A821C5"/>
    <w:rsid w:val="00A8266D"/>
    <w:rsid w:val="00A8337B"/>
    <w:rsid w:val="00A84042"/>
    <w:rsid w:val="00A84157"/>
    <w:rsid w:val="00A8419B"/>
    <w:rsid w:val="00A843E1"/>
    <w:rsid w:val="00A84E8E"/>
    <w:rsid w:val="00A85755"/>
    <w:rsid w:val="00A85A36"/>
    <w:rsid w:val="00A85C44"/>
    <w:rsid w:val="00A85CA0"/>
    <w:rsid w:val="00A86467"/>
    <w:rsid w:val="00A864B7"/>
    <w:rsid w:val="00A86870"/>
    <w:rsid w:val="00A86E35"/>
    <w:rsid w:val="00A87661"/>
    <w:rsid w:val="00A876B1"/>
    <w:rsid w:val="00A9034C"/>
    <w:rsid w:val="00A90766"/>
    <w:rsid w:val="00A90843"/>
    <w:rsid w:val="00A908E8"/>
    <w:rsid w:val="00A9246F"/>
    <w:rsid w:val="00A92AB2"/>
    <w:rsid w:val="00A92B0E"/>
    <w:rsid w:val="00A94EBE"/>
    <w:rsid w:val="00A95600"/>
    <w:rsid w:val="00A95A68"/>
    <w:rsid w:val="00A96DC8"/>
    <w:rsid w:val="00A97CBE"/>
    <w:rsid w:val="00AA0124"/>
    <w:rsid w:val="00AA15CC"/>
    <w:rsid w:val="00AA1B93"/>
    <w:rsid w:val="00AA1CBF"/>
    <w:rsid w:val="00AA2024"/>
    <w:rsid w:val="00AA2106"/>
    <w:rsid w:val="00AA221F"/>
    <w:rsid w:val="00AA2A04"/>
    <w:rsid w:val="00AA38EF"/>
    <w:rsid w:val="00AA3A4E"/>
    <w:rsid w:val="00AA3B25"/>
    <w:rsid w:val="00AA429F"/>
    <w:rsid w:val="00AA5021"/>
    <w:rsid w:val="00AA5474"/>
    <w:rsid w:val="00AA6808"/>
    <w:rsid w:val="00AA6C62"/>
    <w:rsid w:val="00AA7783"/>
    <w:rsid w:val="00AB014D"/>
    <w:rsid w:val="00AB0F39"/>
    <w:rsid w:val="00AB1002"/>
    <w:rsid w:val="00AB114A"/>
    <w:rsid w:val="00AB194A"/>
    <w:rsid w:val="00AB1C7D"/>
    <w:rsid w:val="00AB2381"/>
    <w:rsid w:val="00AB26A2"/>
    <w:rsid w:val="00AB26A3"/>
    <w:rsid w:val="00AB324E"/>
    <w:rsid w:val="00AB3846"/>
    <w:rsid w:val="00AB3F15"/>
    <w:rsid w:val="00AB3F35"/>
    <w:rsid w:val="00AB4237"/>
    <w:rsid w:val="00AB4512"/>
    <w:rsid w:val="00AB564D"/>
    <w:rsid w:val="00AB581B"/>
    <w:rsid w:val="00AB5A24"/>
    <w:rsid w:val="00AB5F9A"/>
    <w:rsid w:val="00AB64E1"/>
    <w:rsid w:val="00AB71E3"/>
    <w:rsid w:val="00AC081A"/>
    <w:rsid w:val="00AC10EE"/>
    <w:rsid w:val="00AC16EF"/>
    <w:rsid w:val="00AC1799"/>
    <w:rsid w:val="00AC4F4E"/>
    <w:rsid w:val="00AC50EA"/>
    <w:rsid w:val="00AC549F"/>
    <w:rsid w:val="00AC5917"/>
    <w:rsid w:val="00AC5AC3"/>
    <w:rsid w:val="00AC6CCD"/>
    <w:rsid w:val="00AC79E0"/>
    <w:rsid w:val="00AD155C"/>
    <w:rsid w:val="00AD16B0"/>
    <w:rsid w:val="00AD1DDC"/>
    <w:rsid w:val="00AD1ECB"/>
    <w:rsid w:val="00AD26D8"/>
    <w:rsid w:val="00AD2B54"/>
    <w:rsid w:val="00AD2E08"/>
    <w:rsid w:val="00AD3011"/>
    <w:rsid w:val="00AD3670"/>
    <w:rsid w:val="00AD4186"/>
    <w:rsid w:val="00AD4AB6"/>
    <w:rsid w:val="00AD51A9"/>
    <w:rsid w:val="00AD51E6"/>
    <w:rsid w:val="00AD5EC8"/>
    <w:rsid w:val="00AD6129"/>
    <w:rsid w:val="00AD709A"/>
    <w:rsid w:val="00AD713D"/>
    <w:rsid w:val="00AD7C4B"/>
    <w:rsid w:val="00AE0819"/>
    <w:rsid w:val="00AE0DEE"/>
    <w:rsid w:val="00AE0FB9"/>
    <w:rsid w:val="00AE13DA"/>
    <w:rsid w:val="00AE194D"/>
    <w:rsid w:val="00AE2632"/>
    <w:rsid w:val="00AE2766"/>
    <w:rsid w:val="00AE28BB"/>
    <w:rsid w:val="00AE52DB"/>
    <w:rsid w:val="00AE5F29"/>
    <w:rsid w:val="00AE6919"/>
    <w:rsid w:val="00AE6CED"/>
    <w:rsid w:val="00AF02DB"/>
    <w:rsid w:val="00AF0397"/>
    <w:rsid w:val="00AF2142"/>
    <w:rsid w:val="00AF248F"/>
    <w:rsid w:val="00AF255B"/>
    <w:rsid w:val="00AF3450"/>
    <w:rsid w:val="00AF3591"/>
    <w:rsid w:val="00AF373B"/>
    <w:rsid w:val="00AF50FA"/>
    <w:rsid w:val="00AF53B5"/>
    <w:rsid w:val="00AF540F"/>
    <w:rsid w:val="00AF56AD"/>
    <w:rsid w:val="00AF5841"/>
    <w:rsid w:val="00AF6139"/>
    <w:rsid w:val="00AF79B4"/>
    <w:rsid w:val="00B00211"/>
    <w:rsid w:val="00B01784"/>
    <w:rsid w:val="00B01CDC"/>
    <w:rsid w:val="00B02398"/>
    <w:rsid w:val="00B02EDC"/>
    <w:rsid w:val="00B031B0"/>
    <w:rsid w:val="00B03D80"/>
    <w:rsid w:val="00B03E9A"/>
    <w:rsid w:val="00B04C31"/>
    <w:rsid w:val="00B04ECA"/>
    <w:rsid w:val="00B05013"/>
    <w:rsid w:val="00B057FF"/>
    <w:rsid w:val="00B05C44"/>
    <w:rsid w:val="00B066D0"/>
    <w:rsid w:val="00B067FD"/>
    <w:rsid w:val="00B06B2F"/>
    <w:rsid w:val="00B0758C"/>
    <w:rsid w:val="00B10486"/>
    <w:rsid w:val="00B10D24"/>
    <w:rsid w:val="00B11721"/>
    <w:rsid w:val="00B11747"/>
    <w:rsid w:val="00B1234C"/>
    <w:rsid w:val="00B124E3"/>
    <w:rsid w:val="00B125C1"/>
    <w:rsid w:val="00B126EC"/>
    <w:rsid w:val="00B12867"/>
    <w:rsid w:val="00B12A42"/>
    <w:rsid w:val="00B13077"/>
    <w:rsid w:val="00B1358C"/>
    <w:rsid w:val="00B138B7"/>
    <w:rsid w:val="00B14583"/>
    <w:rsid w:val="00B14799"/>
    <w:rsid w:val="00B14811"/>
    <w:rsid w:val="00B15245"/>
    <w:rsid w:val="00B155CE"/>
    <w:rsid w:val="00B16327"/>
    <w:rsid w:val="00B17649"/>
    <w:rsid w:val="00B20335"/>
    <w:rsid w:val="00B2078D"/>
    <w:rsid w:val="00B20A2E"/>
    <w:rsid w:val="00B20B78"/>
    <w:rsid w:val="00B219AF"/>
    <w:rsid w:val="00B22296"/>
    <w:rsid w:val="00B2386D"/>
    <w:rsid w:val="00B24650"/>
    <w:rsid w:val="00B2519D"/>
    <w:rsid w:val="00B263CA"/>
    <w:rsid w:val="00B26551"/>
    <w:rsid w:val="00B2694B"/>
    <w:rsid w:val="00B270BE"/>
    <w:rsid w:val="00B3085A"/>
    <w:rsid w:val="00B30B89"/>
    <w:rsid w:val="00B32087"/>
    <w:rsid w:val="00B32359"/>
    <w:rsid w:val="00B33B17"/>
    <w:rsid w:val="00B34139"/>
    <w:rsid w:val="00B3432D"/>
    <w:rsid w:val="00B3446E"/>
    <w:rsid w:val="00B34A38"/>
    <w:rsid w:val="00B34CAF"/>
    <w:rsid w:val="00B34F84"/>
    <w:rsid w:val="00B359C6"/>
    <w:rsid w:val="00B36160"/>
    <w:rsid w:val="00B36A9A"/>
    <w:rsid w:val="00B377F2"/>
    <w:rsid w:val="00B37EC9"/>
    <w:rsid w:val="00B40B89"/>
    <w:rsid w:val="00B411DA"/>
    <w:rsid w:val="00B41601"/>
    <w:rsid w:val="00B4164E"/>
    <w:rsid w:val="00B41B1C"/>
    <w:rsid w:val="00B4285C"/>
    <w:rsid w:val="00B42F30"/>
    <w:rsid w:val="00B4344D"/>
    <w:rsid w:val="00B437E5"/>
    <w:rsid w:val="00B43A1B"/>
    <w:rsid w:val="00B4412D"/>
    <w:rsid w:val="00B44C24"/>
    <w:rsid w:val="00B44E29"/>
    <w:rsid w:val="00B45568"/>
    <w:rsid w:val="00B45B18"/>
    <w:rsid w:val="00B46033"/>
    <w:rsid w:val="00B50962"/>
    <w:rsid w:val="00B513C6"/>
    <w:rsid w:val="00B51610"/>
    <w:rsid w:val="00B52A83"/>
    <w:rsid w:val="00B52C15"/>
    <w:rsid w:val="00B52C19"/>
    <w:rsid w:val="00B53229"/>
    <w:rsid w:val="00B53CB2"/>
    <w:rsid w:val="00B54010"/>
    <w:rsid w:val="00B5440C"/>
    <w:rsid w:val="00B54D87"/>
    <w:rsid w:val="00B555CF"/>
    <w:rsid w:val="00B55BB0"/>
    <w:rsid w:val="00B56DBE"/>
    <w:rsid w:val="00B572D5"/>
    <w:rsid w:val="00B579F4"/>
    <w:rsid w:val="00B6005B"/>
    <w:rsid w:val="00B605F8"/>
    <w:rsid w:val="00B60E07"/>
    <w:rsid w:val="00B61483"/>
    <w:rsid w:val="00B61A14"/>
    <w:rsid w:val="00B627B1"/>
    <w:rsid w:val="00B62F97"/>
    <w:rsid w:val="00B63A37"/>
    <w:rsid w:val="00B64444"/>
    <w:rsid w:val="00B64696"/>
    <w:rsid w:val="00B64CF9"/>
    <w:rsid w:val="00B66494"/>
    <w:rsid w:val="00B66BAF"/>
    <w:rsid w:val="00B67DB7"/>
    <w:rsid w:val="00B7016E"/>
    <w:rsid w:val="00B70680"/>
    <w:rsid w:val="00B72655"/>
    <w:rsid w:val="00B726ED"/>
    <w:rsid w:val="00B72CB6"/>
    <w:rsid w:val="00B736E2"/>
    <w:rsid w:val="00B741B7"/>
    <w:rsid w:val="00B752B4"/>
    <w:rsid w:val="00B75623"/>
    <w:rsid w:val="00B75C2E"/>
    <w:rsid w:val="00B76202"/>
    <w:rsid w:val="00B76A32"/>
    <w:rsid w:val="00B76D89"/>
    <w:rsid w:val="00B77159"/>
    <w:rsid w:val="00B805A4"/>
    <w:rsid w:val="00B80F33"/>
    <w:rsid w:val="00B8181F"/>
    <w:rsid w:val="00B8187D"/>
    <w:rsid w:val="00B81AF3"/>
    <w:rsid w:val="00B81DC1"/>
    <w:rsid w:val="00B829A4"/>
    <w:rsid w:val="00B82B27"/>
    <w:rsid w:val="00B82D41"/>
    <w:rsid w:val="00B83168"/>
    <w:rsid w:val="00B840E2"/>
    <w:rsid w:val="00B847B4"/>
    <w:rsid w:val="00B84CA8"/>
    <w:rsid w:val="00B85964"/>
    <w:rsid w:val="00B85A5D"/>
    <w:rsid w:val="00B867C1"/>
    <w:rsid w:val="00B86BEA"/>
    <w:rsid w:val="00B8738E"/>
    <w:rsid w:val="00B87BAB"/>
    <w:rsid w:val="00B915E3"/>
    <w:rsid w:val="00B9170C"/>
    <w:rsid w:val="00B91CB9"/>
    <w:rsid w:val="00B91FBC"/>
    <w:rsid w:val="00B925B8"/>
    <w:rsid w:val="00B93637"/>
    <w:rsid w:val="00B93759"/>
    <w:rsid w:val="00B93998"/>
    <w:rsid w:val="00B9403D"/>
    <w:rsid w:val="00B94117"/>
    <w:rsid w:val="00B94AE4"/>
    <w:rsid w:val="00B95D73"/>
    <w:rsid w:val="00B96372"/>
    <w:rsid w:val="00B96B89"/>
    <w:rsid w:val="00B96E27"/>
    <w:rsid w:val="00B97088"/>
    <w:rsid w:val="00B9779D"/>
    <w:rsid w:val="00B97ABC"/>
    <w:rsid w:val="00B97B1A"/>
    <w:rsid w:val="00B97D5C"/>
    <w:rsid w:val="00BA0797"/>
    <w:rsid w:val="00BA0A63"/>
    <w:rsid w:val="00BA165B"/>
    <w:rsid w:val="00BA1B04"/>
    <w:rsid w:val="00BA21C3"/>
    <w:rsid w:val="00BA35A5"/>
    <w:rsid w:val="00BA37DD"/>
    <w:rsid w:val="00BA410E"/>
    <w:rsid w:val="00BA41C8"/>
    <w:rsid w:val="00BA4AE1"/>
    <w:rsid w:val="00BA5DDA"/>
    <w:rsid w:val="00BA6006"/>
    <w:rsid w:val="00BA6582"/>
    <w:rsid w:val="00BA6722"/>
    <w:rsid w:val="00BA7091"/>
    <w:rsid w:val="00BA79DB"/>
    <w:rsid w:val="00BB00FC"/>
    <w:rsid w:val="00BB088E"/>
    <w:rsid w:val="00BB1C9F"/>
    <w:rsid w:val="00BB27FA"/>
    <w:rsid w:val="00BB2B52"/>
    <w:rsid w:val="00BB3352"/>
    <w:rsid w:val="00BB339B"/>
    <w:rsid w:val="00BB3862"/>
    <w:rsid w:val="00BB39CC"/>
    <w:rsid w:val="00BB39F1"/>
    <w:rsid w:val="00BB3BB7"/>
    <w:rsid w:val="00BB3F23"/>
    <w:rsid w:val="00BB3F26"/>
    <w:rsid w:val="00BB40E4"/>
    <w:rsid w:val="00BB4E70"/>
    <w:rsid w:val="00BB516A"/>
    <w:rsid w:val="00BB5D57"/>
    <w:rsid w:val="00BB5E85"/>
    <w:rsid w:val="00BB6509"/>
    <w:rsid w:val="00BB69EA"/>
    <w:rsid w:val="00BB74C4"/>
    <w:rsid w:val="00BB7636"/>
    <w:rsid w:val="00BB7A58"/>
    <w:rsid w:val="00BB7C8B"/>
    <w:rsid w:val="00BC0260"/>
    <w:rsid w:val="00BC0382"/>
    <w:rsid w:val="00BC0CC6"/>
    <w:rsid w:val="00BC1464"/>
    <w:rsid w:val="00BC182A"/>
    <w:rsid w:val="00BC290B"/>
    <w:rsid w:val="00BC3016"/>
    <w:rsid w:val="00BC34B0"/>
    <w:rsid w:val="00BC353E"/>
    <w:rsid w:val="00BC460D"/>
    <w:rsid w:val="00BC5600"/>
    <w:rsid w:val="00BC61C7"/>
    <w:rsid w:val="00BC79DA"/>
    <w:rsid w:val="00BC7BA8"/>
    <w:rsid w:val="00BD0F11"/>
    <w:rsid w:val="00BD223E"/>
    <w:rsid w:val="00BD285E"/>
    <w:rsid w:val="00BD2A87"/>
    <w:rsid w:val="00BD2C41"/>
    <w:rsid w:val="00BD3556"/>
    <w:rsid w:val="00BD3A51"/>
    <w:rsid w:val="00BD549D"/>
    <w:rsid w:val="00BD5CF7"/>
    <w:rsid w:val="00BD608D"/>
    <w:rsid w:val="00BD6E85"/>
    <w:rsid w:val="00BD79DA"/>
    <w:rsid w:val="00BD7AA5"/>
    <w:rsid w:val="00BD7E04"/>
    <w:rsid w:val="00BD7F3E"/>
    <w:rsid w:val="00BE00CC"/>
    <w:rsid w:val="00BE045E"/>
    <w:rsid w:val="00BE0548"/>
    <w:rsid w:val="00BE09F0"/>
    <w:rsid w:val="00BE0BAD"/>
    <w:rsid w:val="00BE0F8A"/>
    <w:rsid w:val="00BE1140"/>
    <w:rsid w:val="00BE1708"/>
    <w:rsid w:val="00BE1871"/>
    <w:rsid w:val="00BE2F36"/>
    <w:rsid w:val="00BE2FB5"/>
    <w:rsid w:val="00BE364C"/>
    <w:rsid w:val="00BE3B8A"/>
    <w:rsid w:val="00BE42EC"/>
    <w:rsid w:val="00BE432C"/>
    <w:rsid w:val="00BE4641"/>
    <w:rsid w:val="00BE4B11"/>
    <w:rsid w:val="00BE5926"/>
    <w:rsid w:val="00BE5A03"/>
    <w:rsid w:val="00BE5AB9"/>
    <w:rsid w:val="00BE5E1E"/>
    <w:rsid w:val="00BE6630"/>
    <w:rsid w:val="00BE731A"/>
    <w:rsid w:val="00BE7B57"/>
    <w:rsid w:val="00BE7CB5"/>
    <w:rsid w:val="00BE7F71"/>
    <w:rsid w:val="00BF00A1"/>
    <w:rsid w:val="00BF02B9"/>
    <w:rsid w:val="00BF0A8F"/>
    <w:rsid w:val="00BF10D1"/>
    <w:rsid w:val="00BF177A"/>
    <w:rsid w:val="00BF235A"/>
    <w:rsid w:val="00BF250F"/>
    <w:rsid w:val="00BF2766"/>
    <w:rsid w:val="00BF2825"/>
    <w:rsid w:val="00BF31DA"/>
    <w:rsid w:val="00BF344F"/>
    <w:rsid w:val="00BF448E"/>
    <w:rsid w:val="00BF4981"/>
    <w:rsid w:val="00BF4EDF"/>
    <w:rsid w:val="00BF504A"/>
    <w:rsid w:val="00BF57A5"/>
    <w:rsid w:val="00BF5DB6"/>
    <w:rsid w:val="00BF61FF"/>
    <w:rsid w:val="00BF62D7"/>
    <w:rsid w:val="00BF6604"/>
    <w:rsid w:val="00BF768F"/>
    <w:rsid w:val="00C00403"/>
    <w:rsid w:val="00C00DE4"/>
    <w:rsid w:val="00C00FC1"/>
    <w:rsid w:val="00C0124F"/>
    <w:rsid w:val="00C01353"/>
    <w:rsid w:val="00C02DAC"/>
    <w:rsid w:val="00C03B82"/>
    <w:rsid w:val="00C04D47"/>
    <w:rsid w:val="00C04EBC"/>
    <w:rsid w:val="00C057C9"/>
    <w:rsid w:val="00C06587"/>
    <w:rsid w:val="00C06D6C"/>
    <w:rsid w:val="00C07663"/>
    <w:rsid w:val="00C1023E"/>
    <w:rsid w:val="00C10462"/>
    <w:rsid w:val="00C10463"/>
    <w:rsid w:val="00C107A2"/>
    <w:rsid w:val="00C11F45"/>
    <w:rsid w:val="00C12541"/>
    <w:rsid w:val="00C12C56"/>
    <w:rsid w:val="00C1373B"/>
    <w:rsid w:val="00C13D02"/>
    <w:rsid w:val="00C13FE9"/>
    <w:rsid w:val="00C153ED"/>
    <w:rsid w:val="00C1605C"/>
    <w:rsid w:val="00C17044"/>
    <w:rsid w:val="00C201DC"/>
    <w:rsid w:val="00C215ED"/>
    <w:rsid w:val="00C21FA0"/>
    <w:rsid w:val="00C22016"/>
    <w:rsid w:val="00C22619"/>
    <w:rsid w:val="00C22849"/>
    <w:rsid w:val="00C22E1A"/>
    <w:rsid w:val="00C22E41"/>
    <w:rsid w:val="00C23D32"/>
    <w:rsid w:val="00C23EA7"/>
    <w:rsid w:val="00C2404F"/>
    <w:rsid w:val="00C2470E"/>
    <w:rsid w:val="00C2479B"/>
    <w:rsid w:val="00C2537E"/>
    <w:rsid w:val="00C25736"/>
    <w:rsid w:val="00C25907"/>
    <w:rsid w:val="00C26482"/>
    <w:rsid w:val="00C26A71"/>
    <w:rsid w:val="00C2720E"/>
    <w:rsid w:val="00C27505"/>
    <w:rsid w:val="00C2791D"/>
    <w:rsid w:val="00C27FB6"/>
    <w:rsid w:val="00C30299"/>
    <w:rsid w:val="00C305E9"/>
    <w:rsid w:val="00C30991"/>
    <w:rsid w:val="00C31305"/>
    <w:rsid w:val="00C314E8"/>
    <w:rsid w:val="00C3155D"/>
    <w:rsid w:val="00C31E34"/>
    <w:rsid w:val="00C325BA"/>
    <w:rsid w:val="00C328C2"/>
    <w:rsid w:val="00C33356"/>
    <w:rsid w:val="00C3360A"/>
    <w:rsid w:val="00C3393D"/>
    <w:rsid w:val="00C33B26"/>
    <w:rsid w:val="00C33CFA"/>
    <w:rsid w:val="00C33DD1"/>
    <w:rsid w:val="00C342E3"/>
    <w:rsid w:val="00C360FF"/>
    <w:rsid w:val="00C363A5"/>
    <w:rsid w:val="00C369A0"/>
    <w:rsid w:val="00C36CAA"/>
    <w:rsid w:val="00C36D85"/>
    <w:rsid w:val="00C373BC"/>
    <w:rsid w:val="00C3788F"/>
    <w:rsid w:val="00C40D54"/>
    <w:rsid w:val="00C412A3"/>
    <w:rsid w:val="00C41340"/>
    <w:rsid w:val="00C41866"/>
    <w:rsid w:val="00C42999"/>
    <w:rsid w:val="00C43201"/>
    <w:rsid w:val="00C43440"/>
    <w:rsid w:val="00C436D7"/>
    <w:rsid w:val="00C43A37"/>
    <w:rsid w:val="00C44050"/>
    <w:rsid w:val="00C456A0"/>
    <w:rsid w:val="00C457AC"/>
    <w:rsid w:val="00C462E8"/>
    <w:rsid w:val="00C4691D"/>
    <w:rsid w:val="00C46C54"/>
    <w:rsid w:val="00C4758B"/>
    <w:rsid w:val="00C475FB"/>
    <w:rsid w:val="00C47633"/>
    <w:rsid w:val="00C47756"/>
    <w:rsid w:val="00C47869"/>
    <w:rsid w:val="00C47912"/>
    <w:rsid w:val="00C47E22"/>
    <w:rsid w:val="00C5017C"/>
    <w:rsid w:val="00C50454"/>
    <w:rsid w:val="00C505A8"/>
    <w:rsid w:val="00C511E0"/>
    <w:rsid w:val="00C51377"/>
    <w:rsid w:val="00C51A38"/>
    <w:rsid w:val="00C526B6"/>
    <w:rsid w:val="00C5328E"/>
    <w:rsid w:val="00C54179"/>
    <w:rsid w:val="00C54249"/>
    <w:rsid w:val="00C54436"/>
    <w:rsid w:val="00C5494B"/>
    <w:rsid w:val="00C54CE6"/>
    <w:rsid w:val="00C556A0"/>
    <w:rsid w:val="00C55F8C"/>
    <w:rsid w:val="00C55FE5"/>
    <w:rsid w:val="00C5643A"/>
    <w:rsid w:val="00C573B8"/>
    <w:rsid w:val="00C609C7"/>
    <w:rsid w:val="00C6146E"/>
    <w:rsid w:val="00C61C49"/>
    <w:rsid w:val="00C62602"/>
    <w:rsid w:val="00C62648"/>
    <w:rsid w:val="00C631FD"/>
    <w:rsid w:val="00C63294"/>
    <w:rsid w:val="00C6436F"/>
    <w:rsid w:val="00C6442D"/>
    <w:rsid w:val="00C6462B"/>
    <w:rsid w:val="00C64CB6"/>
    <w:rsid w:val="00C6604D"/>
    <w:rsid w:val="00C660C4"/>
    <w:rsid w:val="00C66786"/>
    <w:rsid w:val="00C667B7"/>
    <w:rsid w:val="00C671EE"/>
    <w:rsid w:val="00C67FD4"/>
    <w:rsid w:val="00C70434"/>
    <w:rsid w:val="00C7056E"/>
    <w:rsid w:val="00C705D4"/>
    <w:rsid w:val="00C705D9"/>
    <w:rsid w:val="00C713FD"/>
    <w:rsid w:val="00C714F9"/>
    <w:rsid w:val="00C71560"/>
    <w:rsid w:val="00C716F8"/>
    <w:rsid w:val="00C71A2F"/>
    <w:rsid w:val="00C720B6"/>
    <w:rsid w:val="00C720CB"/>
    <w:rsid w:val="00C73689"/>
    <w:rsid w:val="00C73B6A"/>
    <w:rsid w:val="00C74D76"/>
    <w:rsid w:val="00C75513"/>
    <w:rsid w:val="00C75BE2"/>
    <w:rsid w:val="00C7693E"/>
    <w:rsid w:val="00C7727C"/>
    <w:rsid w:val="00C77B32"/>
    <w:rsid w:val="00C80039"/>
    <w:rsid w:val="00C81182"/>
    <w:rsid w:val="00C82A11"/>
    <w:rsid w:val="00C834B7"/>
    <w:rsid w:val="00C83603"/>
    <w:rsid w:val="00C83788"/>
    <w:rsid w:val="00C8415D"/>
    <w:rsid w:val="00C8438B"/>
    <w:rsid w:val="00C8499C"/>
    <w:rsid w:val="00C84E0C"/>
    <w:rsid w:val="00C84EDB"/>
    <w:rsid w:val="00C85FD9"/>
    <w:rsid w:val="00C86002"/>
    <w:rsid w:val="00C86BCA"/>
    <w:rsid w:val="00C8756A"/>
    <w:rsid w:val="00C87E46"/>
    <w:rsid w:val="00C901F9"/>
    <w:rsid w:val="00C903CB"/>
    <w:rsid w:val="00C91BEE"/>
    <w:rsid w:val="00C92A21"/>
    <w:rsid w:val="00C92D43"/>
    <w:rsid w:val="00C93CCF"/>
    <w:rsid w:val="00C940EC"/>
    <w:rsid w:val="00C94132"/>
    <w:rsid w:val="00C94234"/>
    <w:rsid w:val="00C9427D"/>
    <w:rsid w:val="00C95858"/>
    <w:rsid w:val="00C962AC"/>
    <w:rsid w:val="00C963D4"/>
    <w:rsid w:val="00C96AD3"/>
    <w:rsid w:val="00C9780C"/>
    <w:rsid w:val="00C97ED7"/>
    <w:rsid w:val="00CA05F8"/>
    <w:rsid w:val="00CA0606"/>
    <w:rsid w:val="00CA130F"/>
    <w:rsid w:val="00CA1914"/>
    <w:rsid w:val="00CA2D06"/>
    <w:rsid w:val="00CA2DD4"/>
    <w:rsid w:val="00CA3365"/>
    <w:rsid w:val="00CA39FD"/>
    <w:rsid w:val="00CA434C"/>
    <w:rsid w:val="00CA5D5C"/>
    <w:rsid w:val="00CA5DE3"/>
    <w:rsid w:val="00CA6077"/>
    <w:rsid w:val="00CA6D9F"/>
    <w:rsid w:val="00CA6F1E"/>
    <w:rsid w:val="00CA71C9"/>
    <w:rsid w:val="00CA756E"/>
    <w:rsid w:val="00CB10A4"/>
    <w:rsid w:val="00CB1A33"/>
    <w:rsid w:val="00CB23E1"/>
    <w:rsid w:val="00CB2D93"/>
    <w:rsid w:val="00CB33BE"/>
    <w:rsid w:val="00CB394D"/>
    <w:rsid w:val="00CB4ABC"/>
    <w:rsid w:val="00CB531A"/>
    <w:rsid w:val="00CC03CE"/>
    <w:rsid w:val="00CC19F2"/>
    <w:rsid w:val="00CC1B02"/>
    <w:rsid w:val="00CC2510"/>
    <w:rsid w:val="00CC3F54"/>
    <w:rsid w:val="00CC409B"/>
    <w:rsid w:val="00CC42F3"/>
    <w:rsid w:val="00CC5707"/>
    <w:rsid w:val="00CC5814"/>
    <w:rsid w:val="00CC6CD3"/>
    <w:rsid w:val="00CC729E"/>
    <w:rsid w:val="00CC7640"/>
    <w:rsid w:val="00CC7F5C"/>
    <w:rsid w:val="00CD1E16"/>
    <w:rsid w:val="00CD2D1B"/>
    <w:rsid w:val="00CD2E62"/>
    <w:rsid w:val="00CD3070"/>
    <w:rsid w:val="00CD43AC"/>
    <w:rsid w:val="00CD4B4C"/>
    <w:rsid w:val="00CD4E24"/>
    <w:rsid w:val="00CD53C5"/>
    <w:rsid w:val="00CD5F14"/>
    <w:rsid w:val="00CD600A"/>
    <w:rsid w:val="00CD661C"/>
    <w:rsid w:val="00CD74AD"/>
    <w:rsid w:val="00CD7BC9"/>
    <w:rsid w:val="00CE02E8"/>
    <w:rsid w:val="00CE1131"/>
    <w:rsid w:val="00CE2464"/>
    <w:rsid w:val="00CE2844"/>
    <w:rsid w:val="00CE2D77"/>
    <w:rsid w:val="00CE38F6"/>
    <w:rsid w:val="00CE4924"/>
    <w:rsid w:val="00CE4EC7"/>
    <w:rsid w:val="00CE596A"/>
    <w:rsid w:val="00CE5D4C"/>
    <w:rsid w:val="00CE65FF"/>
    <w:rsid w:val="00CE6700"/>
    <w:rsid w:val="00CE6713"/>
    <w:rsid w:val="00CE69B0"/>
    <w:rsid w:val="00CE69EA"/>
    <w:rsid w:val="00CE719C"/>
    <w:rsid w:val="00CF0553"/>
    <w:rsid w:val="00CF10AA"/>
    <w:rsid w:val="00CF1D50"/>
    <w:rsid w:val="00CF1ED8"/>
    <w:rsid w:val="00CF23F8"/>
    <w:rsid w:val="00CF3861"/>
    <w:rsid w:val="00CF457B"/>
    <w:rsid w:val="00CF4C20"/>
    <w:rsid w:val="00CF539B"/>
    <w:rsid w:val="00CF5898"/>
    <w:rsid w:val="00CF5C26"/>
    <w:rsid w:val="00CF61C1"/>
    <w:rsid w:val="00CF657B"/>
    <w:rsid w:val="00CF66A4"/>
    <w:rsid w:val="00CF71F4"/>
    <w:rsid w:val="00CF752B"/>
    <w:rsid w:val="00D0102F"/>
    <w:rsid w:val="00D0182F"/>
    <w:rsid w:val="00D02ACF"/>
    <w:rsid w:val="00D039CB"/>
    <w:rsid w:val="00D03A18"/>
    <w:rsid w:val="00D042CE"/>
    <w:rsid w:val="00D0444E"/>
    <w:rsid w:val="00D0630E"/>
    <w:rsid w:val="00D06C1F"/>
    <w:rsid w:val="00D06CEE"/>
    <w:rsid w:val="00D06D5E"/>
    <w:rsid w:val="00D07100"/>
    <w:rsid w:val="00D07E9F"/>
    <w:rsid w:val="00D100BF"/>
    <w:rsid w:val="00D11FAC"/>
    <w:rsid w:val="00D127F6"/>
    <w:rsid w:val="00D137D6"/>
    <w:rsid w:val="00D137DB"/>
    <w:rsid w:val="00D14783"/>
    <w:rsid w:val="00D152FF"/>
    <w:rsid w:val="00D1634F"/>
    <w:rsid w:val="00D2017E"/>
    <w:rsid w:val="00D201B3"/>
    <w:rsid w:val="00D205BB"/>
    <w:rsid w:val="00D21A7F"/>
    <w:rsid w:val="00D22619"/>
    <w:rsid w:val="00D22CE3"/>
    <w:rsid w:val="00D22DD5"/>
    <w:rsid w:val="00D231E9"/>
    <w:rsid w:val="00D232C2"/>
    <w:rsid w:val="00D2347B"/>
    <w:rsid w:val="00D238BF"/>
    <w:rsid w:val="00D2414F"/>
    <w:rsid w:val="00D24C7A"/>
    <w:rsid w:val="00D250D3"/>
    <w:rsid w:val="00D25B33"/>
    <w:rsid w:val="00D25E58"/>
    <w:rsid w:val="00D25EF7"/>
    <w:rsid w:val="00D26548"/>
    <w:rsid w:val="00D26CA7"/>
    <w:rsid w:val="00D27635"/>
    <w:rsid w:val="00D27D4D"/>
    <w:rsid w:val="00D301D1"/>
    <w:rsid w:val="00D30BBB"/>
    <w:rsid w:val="00D31E9D"/>
    <w:rsid w:val="00D323E1"/>
    <w:rsid w:val="00D3247C"/>
    <w:rsid w:val="00D32D22"/>
    <w:rsid w:val="00D33084"/>
    <w:rsid w:val="00D33688"/>
    <w:rsid w:val="00D33D69"/>
    <w:rsid w:val="00D341A3"/>
    <w:rsid w:val="00D34271"/>
    <w:rsid w:val="00D35115"/>
    <w:rsid w:val="00D356FB"/>
    <w:rsid w:val="00D35AA8"/>
    <w:rsid w:val="00D35D00"/>
    <w:rsid w:val="00D35F07"/>
    <w:rsid w:val="00D3636C"/>
    <w:rsid w:val="00D36B89"/>
    <w:rsid w:val="00D3763F"/>
    <w:rsid w:val="00D37747"/>
    <w:rsid w:val="00D407FD"/>
    <w:rsid w:val="00D40B09"/>
    <w:rsid w:val="00D4111D"/>
    <w:rsid w:val="00D41D16"/>
    <w:rsid w:val="00D423CE"/>
    <w:rsid w:val="00D42933"/>
    <w:rsid w:val="00D4483F"/>
    <w:rsid w:val="00D449F5"/>
    <w:rsid w:val="00D45AF4"/>
    <w:rsid w:val="00D45B8C"/>
    <w:rsid w:val="00D4622F"/>
    <w:rsid w:val="00D46B75"/>
    <w:rsid w:val="00D46FFA"/>
    <w:rsid w:val="00D477C4"/>
    <w:rsid w:val="00D47BA6"/>
    <w:rsid w:val="00D47F17"/>
    <w:rsid w:val="00D509A9"/>
    <w:rsid w:val="00D50A46"/>
    <w:rsid w:val="00D50C62"/>
    <w:rsid w:val="00D5259F"/>
    <w:rsid w:val="00D53B9F"/>
    <w:rsid w:val="00D53BF8"/>
    <w:rsid w:val="00D5490F"/>
    <w:rsid w:val="00D55389"/>
    <w:rsid w:val="00D55C9C"/>
    <w:rsid w:val="00D55E1E"/>
    <w:rsid w:val="00D5652A"/>
    <w:rsid w:val="00D56796"/>
    <w:rsid w:val="00D56C8A"/>
    <w:rsid w:val="00D60023"/>
    <w:rsid w:val="00D6144B"/>
    <w:rsid w:val="00D614BD"/>
    <w:rsid w:val="00D624F9"/>
    <w:rsid w:val="00D62AE9"/>
    <w:rsid w:val="00D62FFC"/>
    <w:rsid w:val="00D632E5"/>
    <w:rsid w:val="00D63DB0"/>
    <w:rsid w:val="00D64CCF"/>
    <w:rsid w:val="00D64DEE"/>
    <w:rsid w:val="00D6637C"/>
    <w:rsid w:val="00D663B6"/>
    <w:rsid w:val="00D6660A"/>
    <w:rsid w:val="00D668D4"/>
    <w:rsid w:val="00D67CD9"/>
    <w:rsid w:val="00D7017E"/>
    <w:rsid w:val="00D70EE1"/>
    <w:rsid w:val="00D7104A"/>
    <w:rsid w:val="00D7117E"/>
    <w:rsid w:val="00D7188B"/>
    <w:rsid w:val="00D72292"/>
    <w:rsid w:val="00D72924"/>
    <w:rsid w:val="00D73BA4"/>
    <w:rsid w:val="00D73D51"/>
    <w:rsid w:val="00D73F41"/>
    <w:rsid w:val="00D741BC"/>
    <w:rsid w:val="00D74A72"/>
    <w:rsid w:val="00D74E50"/>
    <w:rsid w:val="00D75952"/>
    <w:rsid w:val="00D75E1A"/>
    <w:rsid w:val="00D76493"/>
    <w:rsid w:val="00D77885"/>
    <w:rsid w:val="00D77B54"/>
    <w:rsid w:val="00D8010B"/>
    <w:rsid w:val="00D8025D"/>
    <w:rsid w:val="00D80346"/>
    <w:rsid w:val="00D80EC5"/>
    <w:rsid w:val="00D823B8"/>
    <w:rsid w:val="00D82C48"/>
    <w:rsid w:val="00D8333B"/>
    <w:rsid w:val="00D84234"/>
    <w:rsid w:val="00D847DD"/>
    <w:rsid w:val="00D8575A"/>
    <w:rsid w:val="00D8636F"/>
    <w:rsid w:val="00D87566"/>
    <w:rsid w:val="00D904CA"/>
    <w:rsid w:val="00D90FB4"/>
    <w:rsid w:val="00D91551"/>
    <w:rsid w:val="00D917FF"/>
    <w:rsid w:val="00D91996"/>
    <w:rsid w:val="00D91CA7"/>
    <w:rsid w:val="00D92965"/>
    <w:rsid w:val="00D93169"/>
    <w:rsid w:val="00D93AE2"/>
    <w:rsid w:val="00D93EAE"/>
    <w:rsid w:val="00D94E64"/>
    <w:rsid w:val="00D95CFF"/>
    <w:rsid w:val="00D95ECA"/>
    <w:rsid w:val="00D96197"/>
    <w:rsid w:val="00D9651F"/>
    <w:rsid w:val="00D96BB8"/>
    <w:rsid w:val="00D96FE5"/>
    <w:rsid w:val="00D97065"/>
    <w:rsid w:val="00D9741E"/>
    <w:rsid w:val="00D97ABC"/>
    <w:rsid w:val="00DA0363"/>
    <w:rsid w:val="00DA0B6F"/>
    <w:rsid w:val="00DA0E9D"/>
    <w:rsid w:val="00DA1958"/>
    <w:rsid w:val="00DA196C"/>
    <w:rsid w:val="00DA2180"/>
    <w:rsid w:val="00DA2329"/>
    <w:rsid w:val="00DA29B3"/>
    <w:rsid w:val="00DA341C"/>
    <w:rsid w:val="00DA3618"/>
    <w:rsid w:val="00DA3655"/>
    <w:rsid w:val="00DA373C"/>
    <w:rsid w:val="00DA4028"/>
    <w:rsid w:val="00DA437D"/>
    <w:rsid w:val="00DA45D0"/>
    <w:rsid w:val="00DA46FA"/>
    <w:rsid w:val="00DA4F8C"/>
    <w:rsid w:val="00DA522D"/>
    <w:rsid w:val="00DA53D0"/>
    <w:rsid w:val="00DA55F5"/>
    <w:rsid w:val="00DA5FDF"/>
    <w:rsid w:val="00DA6D16"/>
    <w:rsid w:val="00DA7526"/>
    <w:rsid w:val="00DA7695"/>
    <w:rsid w:val="00DB0325"/>
    <w:rsid w:val="00DB0B2E"/>
    <w:rsid w:val="00DB0E63"/>
    <w:rsid w:val="00DB106B"/>
    <w:rsid w:val="00DB1B6B"/>
    <w:rsid w:val="00DB2148"/>
    <w:rsid w:val="00DB21CB"/>
    <w:rsid w:val="00DB2313"/>
    <w:rsid w:val="00DB2C3F"/>
    <w:rsid w:val="00DB34FA"/>
    <w:rsid w:val="00DB3CA4"/>
    <w:rsid w:val="00DB3E68"/>
    <w:rsid w:val="00DB3E88"/>
    <w:rsid w:val="00DB4289"/>
    <w:rsid w:val="00DB4CB0"/>
    <w:rsid w:val="00DB569B"/>
    <w:rsid w:val="00DB5F07"/>
    <w:rsid w:val="00DB6443"/>
    <w:rsid w:val="00DB6A1E"/>
    <w:rsid w:val="00DB6DB2"/>
    <w:rsid w:val="00DB78A4"/>
    <w:rsid w:val="00DB7A98"/>
    <w:rsid w:val="00DB7B55"/>
    <w:rsid w:val="00DC0B76"/>
    <w:rsid w:val="00DC0EC5"/>
    <w:rsid w:val="00DC1036"/>
    <w:rsid w:val="00DC162E"/>
    <w:rsid w:val="00DC1804"/>
    <w:rsid w:val="00DC2BFC"/>
    <w:rsid w:val="00DC3373"/>
    <w:rsid w:val="00DC37AD"/>
    <w:rsid w:val="00DC4445"/>
    <w:rsid w:val="00DC444F"/>
    <w:rsid w:val="00DC4726"/>
    <w:rsid w:val="00DC4D5A"/>
    <w:rsid w:val="00DC51F1"/>
    <w:rsid w:val="00DC666C"/>
    <w:rsid w:val="00DC6E91"/>
    <w:rsid w:val="00DC6F10"/>
    <w:rsid w:val="00DC6F77"/>
    <w:rsid w:val="00DC7CCD"/>
    <w:rsid w:val="00DD00ED"/>
    <w:rsid w:val="00DD068E"/>
    <w:rsid w:val="00DD0DB9"/>
    <w:rsid w:val="00DD11F1"/>
    <w:rsid w:val="00DD1304"/>
    <w:rsid w:val="00DD39AA"/>
    <w:rsid w:val="00DD40A7"/>
    <w:rsid w:val="00DD42EC"/>
    <w:rsid w:val="00DD4C7F"/>
    <w:rsid w:val="00DD4DD8"/>
    <w:rsid w:val="00DD5B8B"/>
    <w:rsid w:val="00DD5CEA"/>
    <w:rsid w:val="00DD5DE0"/>
    <w:rsid w:val="00DD701A"/>
    <w:rsid w:val="00DE00D6"/>
    <w:rsid w:val="00DE0A87"/>
    <w:rsid w:val="00DE1233"/>
    <w:rsid w:val="00DE1C54"/>
    <w:rsid w:val="00DE1D37"/>
    <w:rsid w:val="00DE2281"/>
    <w:rsid w:val="00DE2501"/>
    <w:rsid w:val="00DE4CF0"/>
    <w:rsid w:val="00DE4D50"/>
    <w:rsid w:val="00DE4F45"/>
    <w:rsid w:val="00DE5841"/>
    <w:rsid w:val="00DE5DBB"/>
    <w:rsid w:val="00DE666E"/>
    <w:rsid w:val="00DE6D6D"/>
    <w:rsid w:val="00DE7577"/>
    <w:rsid w:val="00DE7608"/>
    <w:rsid w:val="00DE79BD"/>
    <w:rsid w:val="00DE7BFE"/>
    <w:rsid w:val="00DF07D0"/>
    <w:rsid w:val="00DF0854"/>
    <w:rsid w:val="00DF0A83"/>
    <w:rsid w:val="00DF1225"/>
    <w:rsid w:val="00DF1A4A"/>
    <w:rsid w:val="00DF1B77"/>
    <w:rsid w:val="00DF2183"/>
    <w:rsid w:val="00DF26B9"/>
    <w:rsid w:val="00DF2C49"/>
    <w:rsid w:val="00DF2D93"/>
    <w:rsid w:val="00DF32CA"/>
    <w:rsid w:val="00DF3417"/>
    <w:rsid w:val="00DF47DE"/>
    <w:rsid w:val="00DF4E02"/>
    <w:rsid w:val="00DF5110"/>
    <w:rsid w:val="00DF58E3"/>
    <w:rsid w:val="00DF5B48"/>
    <w:rsid w:val="00DF634A"/>
    <w:rsid w:val="00DF6B2C"/>
    <w:rsid w:val="00DF7225"/>
    <w:rsid w:val="00DF77C3"/>
    <w:rsid w:val="00E00CA4"/>
    <w:rsid w:val="00E00CEF"/>
    <w:rsid w:val="00E00E4B"/>
    <w:rsid w:val="00E01AE8"/>
    <w:rsid w:val="00E02031"/>
    <w:rsid w:val="00E021F2"/>
    <w:rsid w:val="00E02D59"/>
    <w:rsid w:val="00E04411"/>
    <w:rsid w:val="00E04821"/>
    <w:rsid w:val="00E059D4"/>
    <w:rsid w:val="00E10571"/>
    <w:rsid w:val="00E11446"/>
    <w:rsid w:val="00E118A5"/>
    <w:rsid w:val="00E11E56"/>
    <w:rsid w:val="00E129E3"/>
    <w:rsid w:val="00E14194"/>
    <w:rsid w:val="00E14BC0"/>
    <w:rsid w:val="00E15E68"/>
    <w:rsid w:val="00E15F3C"/>
    <w:rsid w:val="00E16174"/>
    <w:rsid w:val="00E16772"/>
    <w:rsid w:val="00E16B6E"/>
    <w:rsid w:val="00E177F8"/>
    <w:rsid w:val="00E17BC1"/>
    <w:rsid w:val="00E17C1C"/>
    <w:rsid w:val="00E17FBF"/>
    <w:rsid w:val="00E20641"/>
    <w:rsid w:val="00E20D57"/>
    <w:rsid w:val="00E20FC2"/>
    <w:rsid w:val="00E220E2"/>
    <w:rsid w:val="00E231A5"/>
    <w:rsid w:val="00E2332B"/>
    <w:rsid w:val="00E23425"/>
    <w:rsid w:val="00E23D97"/>
    <w:rsid w:val="00E23E65"/>
    <w:rsid w:val="00E244CC"/>
    <w:rsid w:val="00E25C17"/>
    <w:rsid w:val="00E26545"/>
    <w:rsid w:val="00E26A5B"/>
    <w:rsid w:val="00E279CE"/>
    <w:rsid w:val="00E31D59"/>
    <w:rsid w:val="00E31EEB"/>
    <w:rsid w:val="00E3298F"/>
    <w:rsid w:val="00E32CB2"/>
    <w:rsid w:val="00E32D00"/>
    <w:rsid w:val="00E33CB4"/>
    <w:rsid w:val="00E34A75"/>
    <w:rsid w:val="00E34BF0"/>
    <w:rsid w:val="00E35120"/>
    <w:rsid w:val="00E352C1"/>
    <w:rsid w:val="00E3541B"/>
    <w:rsid w:val="00E358E3"/>
    <w:rsid w:val="00E36722"/>
    <w:rsid w:val="00E36EAD"/>
    <w:rsid w:val="00E370E2"/>
    <w:rsid w:val="00E37B3B"/>
    <w:rsid w:val="00E37D3C"/>
    <w:rsid w:val="00E414AE"/>
    <w:rsid w:val="00E42F17"/>
    <w:rsid w:val="00E4392F"/>
    <w:rsid w:val="00E43B66"/>
    <w:rsid w:val="00E44143"/>
    <w:rsid w:val="00E44B49"/>
    <w:rsid w:val="00E451CF"/>
    <w:rsid w:val="00E45350"/>
    <w:rsid w:val="00E45474"/>
    <w:rsid w:val="00E462A4"/>
    <w:rsid w:val="00E466D6"/>
    <w:rsid w:val="00E46F6C"/>
    <w:rsid w:val="00E472B6"/>
    <w:rsid w:val="00E50643"/>
    <w:rsid w:val="00E51CAE"/>
    <w:rsid w:val="00E520CB"/>
    <w:rsid w:val="00E530C2"/>
    <w:rsid w:val="00E53313"/>
    <w:rsid w:val="00E5379F"/>
    <w:rsid w:val="00E539D5"/>
    <w:rsid w:val="00E53CA7"/>
    <w:rsid w:val="00E54647"/>
    <w:rsid w:val="00E54946"/>
    <w:rsid w:val="00E549C0"/>
    <w:rsid w:val="00E556AC"/>
    <w:rsid w:val="00E55F40"/>
    <w:rsid w:val="00E57499"/>
    <w:rsid w:val="00E604CD"/>
    <w:rsid w:val="00E604E5"/>
    <w:rsid w:val="00E611AA"/>
    <w:rsid w:val="00E61302"/>
    <w:rsid w:val="00E617D5"/>
    <w:rsid w:val="00E61A37"/>
    <w:rsid w:val="00E62E1F"/>
    <w:rsid w:val="00E63F5E"/>
    <w:rsid w:val="00E64354"/>
    <w:rsid w:val="00E64537"/>
    <w:rsid w:val="00E6513A"/>
    <w:rsid w:val="00E65EB6"/>
    <w:rsid w:val="00E6622C"/>
    <w:rsid w:val="00E6636F"/>
    <w:rsid w:val="00E6743D"/>
    <w:rsid w:val="00E703C6"/>
    <w:rsid w:val="00E70420"/>
    <w:rsid w:val="00E70DE0"/>
    <w:rsid w:val="00E7111C"/>
    <w:rsid w:val="00E71BEC"/>
    <w:rsid w:val="00E72887"/>
    <w:rsid w:val="00E72B6A"/>
    <w:rsid w:val="00E72C73"/>
    <w:rsid w:val="00E73793"/>
    <w:rsid w:val="00E73D42"/>
    <w:rsid w:val="00E7403C"/>
    <w:rsid w:val="00E75FDA"/>
    <w:rsid w:val="00E76729"/>
    <w:rsid w:val="00E77429"/>
    <w:rsid w:val="00E775BD"/>
    <w:rsid w:val="00E801DC"/>
    <w:rsid w:val="00E8182C"/>
    <w:rsid w:val="00E81B7D"/>
    <w:rsid w:val="00E82190"/>
    <w:rsid w:val="00E834F6"/>
    <w:rsid w:val="00E83B56"/>
    <w:rsid w:val="00E8422B"/>
    <w:rsid w:val="00E842E1"/>
    <w:rsid w:val="00E845DF"/>
    <w:rsid w:val="00E849C6"/>
    <w:rsid w:val="00E85247"/>
    <w:rsid w:val="00E85C81"/>
    <w:rsid w:val="00E86131"/>
    <w:rsid w:val="00E86401"/>
    <w:rsid w:val="00E87360"/>
    <w:rsid w:val="00E8737E"/>
    <w:rsid w:val="00E87974"/>
    <w:rsid w:val="00E87A5B"/>
    <w:rsid w:val="00E90074"/>
    <w:rsid w:val="00E90B4D"/>
    <w:rsid w:val="00E9154B"/>
    <w:rsid w:val="00E915D4"/>
    <w:rsid w:val="00E919FC"/>
    <w:rsid w:val="00E91F0C"/>
    <w:rsid w:val="00E928D0"/>
    <w:rsid w:val="00E937F5"/>
    <w:rsid w:val="00E93B5C"/>
    <w:rsid w:val="00E93F7C"/>
    <w:rsid w:val="00E947C6"/>
    <w:rsid w:val="00E949D8"/>
    <w:rsid w:val="00E95191"/>
    <w:rsid w:val="00E95FAA"/>
    <w:rsid w:val="00E96575"/>
    <w:rsid w:val="00E97313"/>
    <w:rsid w:val="00E975BE"/>
    <w:rsid w:val="00E97660"/>
    <w:rsid w:val="00E976EF"/>
    <w:rsid w:val="00EA0F57"/>
    <w:rsid w:val="00EA0FA4"/>
    <w:rsid w:val="00EA1580"/>
    <w:rsid w:val="00EA2432"/>
    <w:rsid w:val="00EA2530"/>
    <w:rsid w:val="00EA265A"/>
    <w:rsid w:val="00EA3F54"/>
    <w:rsid w:val="00EA3F87"/>
    <w:rsid w:val="00EA4D7C"/>
    <w:rsid w:val="00EA4E83"/>
    <w:rsid w:val="00EA51A3"/>
    <w:rsid w:val="00EA602B"/>
    <w:rsid w:val="00EA6974"/>
    <w:rsid w:val="00EA72AE"/>
    <w:rsid w:val="00EB0AC8"/>
    <w:rsid w:val="00EB1207"/>
    <w:rsid w:val="00EB2653"/>
    <w:rsid w:val="00EB2FBC"/>
    <w:rsid w:val="00EB469D"/>
    <w:rsid w:val="00EB4E04"/>
    <w:rsid w:val="00EB53AA"/>
    <w:rsid w:val="00EB652C"/>
    <w:rsid w:val="00EB6A67"/>
    <w:rsid w:val="00EB72EB"/>
    <w:rsid w:val="00EB732C"/>
    <w:rsid w:val="00EB7C4D"/>
    <w:rsid w:val="00EB7CF8"/>
    <w:rsid w:val="00EC04C1"/>
    <w:rsid w:val="00EC12F3"/>
    <w:rsid w:val="00EC251B"/>
    <w:rsid w:val="00EC251C"/>
    <w:rsid w:val="00EC27A8"/>
    <w:rsid w:val="00EC3554"/>
    <w:rsid w:val="00EC36B9"/>
    <w:rsid w:val="00EC3D1E"/>
    <w:rsid w:val="00EC404D"/>
    <w:rsid w:val="00EC4B98"/>
    <w:rsid w:val="00EC5D9B"/>
    <w:rsid w:val="00EC5DBE"/>
    <w:rsid w:val="00EC6043"/>
    <w:rsid w:val="00EC6C1E"/>
    <w:rsid w:val="00EC7018"/>
    <w:rsid w:val="00EC70CA"/>
    <w:rsid w:val="00EC7393"/>
    <w:rsid w:val="00EC7805"/>
    <w:rsid w:val="00ED022C"/>
    <w:rsid w:val="00ED0AD6"/>
    <w:rsid w:val="00ED19B6"/>
    <w:rsid w:val="00ED274A"/>
    <w:rsid w:val="00ED3085"/>
    <w:rsid w:val="00ED3461"/>
    <w:rsid w:val="00ED3B36"/>
    <w:rsid w:val="00ED3C26"/>
    <w:rsid w:val="00ED3C9A"/>
    <w:rsid w:val="00ED3F11"/>
    <w:rsid w:val="00ED4186"/>
    <w:rsid w:val="00ED41C4"/>
    <w:rsid w:val="00ED425A"/>
    <w:rsid w:val="00ED4BA9"/>
    <w:rsid w:val="00ED57E3"/>
    <w:rsid w:val="00ED589B"/>
    <w:rsid w:val="00ED5BAB"/>
    <w:rsid w:val="00ED6085"/>
    <w:rsid w:val="00ED626D"/>
    <w:rsid w:val="00ED6A69"/>
    <w:rsid w:val="00ED6DF2"/>
    <w:rsid w:val="00ED71FE"/>
    <w:rsid w:val="00ED7BE1"/>
    <w:rsid w:val="00EE044F"/>
    <w:rsid w:val="00EE06D2"/>
    <w:rsid w:val="00EE0AE4"/>
    <w:rsid w:val="00EE115D"/>
    <w:rsid w:val="00EE11DE"/>
    <w:rsid w:val="00EE12A8"/>
    <w:rsid w:val="00EE1774"/>
    <w:rsid w:val="00EE1A5C"/>
    <w:rsid w:val="00EE1A9E"/>
    <w:rsid w:val="00EE1CA9"/>
    <w:rsid w:val="00EE1D5D"/>
    <w:rsid w:val="00EE2B2F"/>
    <w:rsid w:val="00EE2D5B"/>
    <w:rsid w:val="00EE321A"/>
    <w:rsid w:val="00EE38D0"/>
    <w:rsid w:val="00EE46CA"/>
    <w:rsid w:val="00EE46F2"/>
    <w:rsid w:val="00EE58DB"/>
    <w:rsid w:val="00EE5979"/>
    <w:rsid w:val="00EE60C0"/>
    <w:rsid w:val="00EE613E"/>
    <w:rsid w:val="00EE61AF"/>
    <w:rsid w:val="00EE69D2"/>
    <w:rsid w:val="00EF0303"/>
    <w:rsid w:val="00EF033B"/>
    <w:rsid w:val="00EF077D"/>
    <w:rsid w:val="00EF1095"/>
    <w:rsid w:val="00EF15AE"/>
    <w:rsid w:val="00EF2110"/>
    <w:rsid w:val="00EF3BF3"/>
    <w:rsid w:val="00EF3EDD"/>
    <w:rsid w:val="00EF4C35"/>
    <w:rsid w:val="00EF5D48"/>
    <w:rsid w:val="00EF62FF"/>
    <w:rsid w:val="00EF68FF"/>
    <w:rsid w:val="00EF6BA6"/>
    <w:rsid w:val="00EF6CB9"/>
    <w:rsid w:val="00EF6D55"/>
    <w:rsid w:val="00EF6F99"/>
    <w:rsid w:val="00EF7599"/>
    <w:rsid w:val="00F00016"/>
    <w:rsid w:val="00F0026E"/>
    <w:rsid w:val="00F0028B"/>
    <w:rsid w:val="00F003CA"/>
    <w:rsid w:val="00F00F97"/>
    <w:rsid w:val="00F01022"/>
    <w:rsid w:val="00F016A3"/>
    <w:rsid w:val="00F01B2C"/>
    <w:rsid w:val="00F01E9F"/>
    <w:rsid w:val="00F02155"/>
    <w:rsid w:val="00F02CBB"/>
    <w:rsid w:val="00F04081"/>
    <w:rsid w:val="00F042E3"/>
    <w:rsid w:val="00F0540A"/>
    <w:rsid w:val="00F05816"/>
    <w:rsid w:val="00F058D5"/>
    <w:rsid w:val="00F05F37"/>
    <w:rsid w:val="00F07444"/>
    <w:rsid w:val="00F077AE"/>
    <w:rsid w:val="00F0792D"/>
    <w:rsid w:val="00F1020F"/>
    <w:rsid w:val="00F12496"/>
    <w:rsid w:val="00F12C2E"/>
    <w:rsid w:val="00F1430A"/>
    <w:rsid w:val="00F14727"/>
    <w:rsid w:val="00F14E4B"/>
    <w:rsid w:val="00F15356"/>
    <w:rsid w:val="00F16E43"/>
    <w:rsid w:val="00F2034E"/>
    <w:rsid w:val="00F21192"/>
    <w:rsid w:val="00F2225D"/>
    <w:rsid w:val="00F2241E"/>
    <w:rsid w:val="00F224AF"/>
    <w:rsid w:val="00F22A8B"/>
    <w:rsid w:val="00F23102"/>
    <w:rsid w:val="00F239A7"/>
    <w:rsid w:val="00F23C18"/>
    <w:rsid w:val="00F24615"/>
    <w:rsid w:val="00F2476B"/>
    <w:rsid w:val="00F24F7F"/>
    <w:rsid w:val="00F24FD7"/>
    <w:rsid w:val="00F25311"/>
    <w:rsid w:val="00F253E9"/>
    <w:rsid w:val="00F2589E"/>
    <w:rsid w:val="00F25F6F"/>
    <w:rsid w:val="00F26298"/>
    <w:rsid w:val="00F26BBE"/>
    <w:rsid w:val="00F26E1F"/>
    <w:rsid w:val="00F270DE"/>
    <w:rsid w:val="00F2767B"/>
    <w:rsid w:val="00F279EA"/>
    <w:rsid w:val="00F27A86"/>
    <w:rsid w:val="00F27B06"/>
    <w:rsid w:val="00F27ED0"/>
    <w:rsid w:val="00F300AF"/>
    <w:rsid w:val="00F31116"/>
    <w:rsid w:val="00F31210"/>
    <w:rsid w:val="00F31698"/>
    <w:rsid w:val="00F31CBD"/>
    <w:rsid w:val="00F31D4F"/>
    <w:rsid w:val="00F32FE1"/>
    <w:rsid w:val="00F34D10"/>
    <w:rsid w:val="00F351B6"/>
    <w:rsid w:val="00F37E48"/>
    <w:rsid w:val="00F40BD6"/>
    <w:rsid w:val="00F41FE6"/>
    <w:rsid w:val="00F42117"/>
    <w:rsid w:val="00F433F5"/>
    <w:rsid w:val="00F4346D"/>
    <w:rsid w:val="00F43578"/>
    <w:rsid w:val="00F43783"/>
    <w:rsid w:val="00F43B78"/>
    <w:rsid w:val="00F44276"/>
    <w:rsid w:val="00F4457E"/>
    <w:rsid w:val="00F445BB"/>
    <w:rsid w:val="00F44699"/>
    <w:rsid w:val="00F44B3C"/>
    <w:rsid w:val="00F45DA3"/>
    <w:rsid w:val="00F468A4"/>
    <w:rsid w:val="00F4706B"/>
    <w:rsid w:val="00F50E99"/>
    <w:rsid w:val="00F51388"/>
    <w:rsid w:val="00F51BBD"/>
    <w:rsid w:val="00F51DA8"/>
    <w:rsid w:val="00F523CB"/>
    <w:rsid w:val="00F525AC"/>
    <w:rsid w:val="00F5292D"/>
    <w:rsid w:val="00F53751"/>
    <w:rsid w:val="00F54603"/>
    <w:rsid w:val="00F547AD"/>
    <w:rsid w:val="00F54C18"/>
    <w:rsid w:val="00F55350"/>
    <w:rsid w:val="00F55616"/>
    <w:rsid w:val="00F55663"/>
    <w:rsid w:val="00F55E00"/>
    <w:rsid w:val="00F56187"/>
    <w:rsid w:val="00F564A0"/>
    <w:rsid w:val="00F56598"/>
    <w:rsid w:val="00F57C86"/>
    <w:rsid w:val="00F60701"/>
    <w:rsid w:val="00F61D32"/>
    <w:rsid w:val="00F61E54"/>
    <w:rsid w:val="00F621C7"/>
    <w:rsid w:val="00F622F3"/>
    <w:rsid w:val="00F625C8"/>
    <w:rsid w:val="00F6302D"/>
    <w:rsid w:val="00F6358C"/>
    <w:rsid w:val="00F639E9"/>
    <w:rsid w:val="00F63E0D"/>
    <w:rsid w:val="00F64185"/>
    <w:rsid w:val="00F65772"/>
    <w:rsid w:val="00F664E0"/>
    <w:rsid w:val="00F668AD"/>
    <w:rsid w:val="00F675A8"/>
    <w:rsid w:val="00F67ACA"/>
    <w:rsid w:val="00F67FCF"/>
    <w:rsid w:val="00F708EB"/>
    <w:rsid w:val="00F71025"/>
    <w:rsid w:val="00F71297"/>
    <w:rsid w:val="00F7188F"/>
    <w:rsid w:val="00F71B7F"/>
    <w:rsid w:val="00F71E6F"/>
    <w:rsid w:val="00F720C3"/>
    <w:rsid w:val="00F72635"/>
    <w:rsid w:val="00F72B1C"/>
    <w:rsid w:val="00F75F5C"/>
    <w:rsid w:val="00F7645D"/>
    <w:rsid w:val="00F7653B"/>
    <w:rsid w:val="00F76D78"/>
    <w:rsid w:val="00F7719A"/>
    <w:rsid w:val="00F772C9"/>
    <w:rsid w:val="00F773F2"/>
    <w:rsid w:val="00F778B8"/>
    <w:rsid w:val="00F77F39"/>
    <w:rsid w:val="00F804EF"/>
    <w:rsid w:val="00F80551"/>
    <w:rsid w:val="00F80854"/>
    <w:rsid w:val="00F80D03"/>
    <w:rsid w:val="00F814AC"/>
    <w:rsid w:val="00F81A05"/>
    <w:rsid w:val="00F81F81"/>
    <w:rsid w:val="00F823B5"/>
    <w:rsid w:val="00F823E7"/>
    <w:rsid w:val="00F834C2"/>
    <w:rsid w:val="00F83F17"/>
    <w:rsid w:val="00F844A1"/>
    <w:rsid w:val="00F84966"/>
    <w:rsid w:val="00F84CFD"/>
    <w:rsid w:val="00F85232"/>
    <w:rsid w:val="00F856BD"/>
    <w:rsid w:val="00F85BEF"/>
    <w:rsid w:val="00F85E02"/>
    <w:rsid w:val="00F85F74"/>
    <w:rsid w:val="00F9018C"/>
    <w:rsid w:val="00F904C7"/>
    <w:rsid w:val="00F90EA7"/>
    <w:rsid w:val="00F915AE"/>
    <w:rsid w:val="00F924D0"/>
    <w:rsid w:val="00F92F94"/>
    <w:rsid w:val="00F93399"/>
    <w:rsid w:val="00F943AE"/>
    <w:rsid w:val="00F94DCA"/>
    <w:rsid w:val="00F952B2"/>
    <w:rsid w:val="00F955FE"/>
    <w:rsid w:val="00F95B66"/>
    <w:rsid w:val="00F95DC0"/>
    <w:rsid w:val="00F95E35"/>
    <w:rsid w:val="00F96AB2"/>
    <w:rsid w:val="00F96CF2"/>
    <w:rsid w:val="00F96FF0"/>
    <w:rsid w:val="00F9742D"/>
    <w:rsid w:val="00F97493"/>
    <w:rsid w:val="00F97A42"/>
    <w:rsid w:val="00FA030B"/>
    <w:rsid w:val="00FA0AFC"/>
    <w:rsid w:val="00FA222C"/>
    <w:rsid w:val="00FA2346"/>
    <w:rsid w:val="00FA33E8"/>
    <w:rsid w:val="00FA3658"/>
    <w:rsid w:val="00FA4833"/>
    <w:rsid w:val="00FA4F3D"/>
    <w:rsid w:val="00FA767C"/>
    <w:rsid w:val="00FA7741"/>
    <w:rsid w:val="00FA784B"/>
    <w:rsid w:val="00FA78A1"/>
    <w:rsid w:val="00FB03DB"/>
    <w:rsid w:val="00FB0ADC"/>
    <w:rsid w:val="00FB0AFE"/>
    <w:rsid w:val="00FB0D72"/>
    <w:rsid w:val="00FB0EA5"/>
    <w:rsid w:val="00FB13C3"/>
    <w:rsid w:val="00FB1695"/>
    <w:rsid w:val="00FB1F7D"/>
    <w:rsid w:val="00FB234C"/>
    <w:rsid w:val="00FB261F"/>
    <w:rsid w:val="00FB28ED"/>
    <w:rsid w:val="00FB2D02"/>
    <w:rsid w:val="00FB2FF2"/>
    <w:rsid w:val="00FB33CE"/>
    <w:rsid w:val="00FB41D7"/>
    <w:rsid w:val="00FB41FE"/>
    <w:rsid w:val="00FB4445"/>
    <w:rsid w:val="00FB50A5"/>
    <w:rsid w:val="00FB5A2F"/>
    <w:rsid w:val="00FB5A6B"/>
    <w:rsid w:val="00FB5DC8"/>
    <w:rsid w:val="00FB6AB7"/>
    <w:rsid w:val="00FB6BB2"/>
    <w:rsid w:val="00FB7192"/>
    <w:rsid w:val="00FB7EEC"/>
    <w:rsid w:val="00FC0812"/>
    <w:rsid w:val="00FC093F"/>
    <w:rsid w:val="00FC10B1"/>
    <w:rsid w:val="00FC1247"/>
    <w:rsid w:val="00FC136D"/>
    <w:rsid w:val="00FC18A9"/>
    <w:rsid w:val="00FC27E9"/>
    <w:rsid w:val="00FC4B82"/>
    <w:rsid w:val="00FC5665"/>
    <w:rsid w:val="00FC5858"/>
    <w:rsid w:val="00FC648B"/>
    <w:rsid w:val="00FC75DE"/>
    <w:rsid w:val="00FD05CE"/>
    <w:rsid w:val="00FD07BB"/>
    <w:rsid w:val="00FD09E4"/>
    <w:rsid w:val="00FD0B57"/>
    <w:rsid w:val="00FD1C0D"/>
    <w:rsid w:val="00FD1D5F"/>
    <w:rsid w:val="00FD428F"/>
    <w:rsid w:val="00FD442C"/>
    <w:rsid w:val="00FD44E9"/>
    <w:rsid w:val="00FD4992"/>
    <w:rsid w:val="00FD4A72"/>
    <w:rsid w:val="00FD4A8C"/>
    <w:rsid w:val="00FD4BC5"/>
    <w:rsid w:val="00FD4EE4"/>
    <w:rsid w:val="00FD5765"/>
    <w:rsid w:val="00FD6266"/>
    <w:rsid w:val="00FD67A2"/>
    <w:rsid w:val="00FD7367"/>
    <w:rsid w:val="00FD7B43"/>
    <w:rsid w:val="00FE0735"/>
    <w:rsid w:val="00FE1EBA"/>
    <w:rsid w:val="00FE209B"/>
    <w:rsid w:val="00FE3044"/>
    <w:rsid w:val="00FE3A50"/>
    <w:rsid w:val="00FE43FE"/>
    <w:rsid w:val="00FE492B"/>
    <w:rsid w:val="00FE4969"/>
    <w:rsid w:val="00FE4A43"/>
    <w:rsid w:val="00FE512E"/>
    <w:rsid w:val="00FE5B70"/>
    <w:rsid w:val="00FE60C8"/>
    <w:rsid w:val="00FE79EF"/>
    <w:rsid w:val="00FE7C5E"/>
    <w:rsid w:val="00FE7D66"/>
    <w:rsid w:val="00FF02CC"/>
    <w:rsid w:val="00FF05D7"/>
    <w:rsid w:val="00FF0A5B"/>
    <w:rsid w:val="00FF0CA8"/>
    <w:rsid w:val="00FF11B1"/>
    <w:rsid w:val="00FF2EB4"/>
    <w:rsid w:val="00FF393E"/>
    <w:rsid w:val="00FF3DDD"/>
    <w:rsid w:val="00FF46E6"/>
    <w:rsid w:val="00FF6013"/>
    <w:rsid w:val="00FF6684"/>
    <w:rsid w:val="00FF6813"/>
    <w:rsid w:val="00FF6CD8"/>
    <w:rsid w:val="00FF75F8"/>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fill="f" fillcolor="white">
      <v:fill color="white" on="f"/>
      <v:stroke weight="1.5pt"/>
      <o:colormru v:ext="edit" colors="#fc0,#f9c,#ff7c80,#ff6569"/>
    </o:shapedefaults>
    <o:shapelayout v:ext="edit">
      <o:idmap v:ext="edit" data="1"/>
    </o:shapelayout>
  </w:shapeDefaults>
  <w:decimalSymbol w:val="."/>
  <w:listSeparator w:val=","/>
  <w14:docId w14:val="002796D5"/>
  <w15:chartTrackingRefBased/>
  <w15:docId w15:val="{3A293CBE-9555-4D49-9709-34192FCC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45E3"/>
    <w:rPr>
      <w:rFonts w:ascii="Calibri" w:hAnsi="Calibri"/>
      <w:sz w:val="24"/>
    </w:rPr>
  </w:style>
  <w:style w:type="paragraph" w:styleId="Heading1">
    <w:name w:val="heading 1"/>
    <w:basedOn w:val="Normal"/>
    <w:next w:val="Normal"/>
    <w:uiPriority w:val="9"/>
    <w:qFormat/>
    <w:rsid w:val="009E55EA"/>
    <w:pPr>
      <w:keepNext/>
      <w:spacing w:before="240" w:after="60"/>
      <w:outlineLvl w:val="0"/>
    </w:pPr>
    <w:rPr>
      <w:rFonts w:ascii="Arial" w:hAnsi="Arial"/>
      <w:b/>
      <w:kern w:val="28"/>
    </w:rPr>
  </w:style>
  <w:style w:type="paragraph" w:styleId="Heading2">
    <w:name w:val="heading 2"/>
    <w:basedOn w:val="Normal"/>
    <w:next w:val="Normal"/>
    <w:link w:val="Heading2Char"/>
    <w:qFormat/>
    <w:rsid w:val="009E55EA"/>
    <w:pPr>
      <w:keepNext/>
      <w:spacing w:before="240" w:after="60"/>
      <w:outlineLvl w:val="1"/>
    </w:pPr>
    <w:rPr>
      <w:rFonts w:ascii="Cambria" w:hAnsi="Cambria"/>
      <w:b/>
      <w:i/>
      <w:sz w:val="22"/>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rPr>
  </w:style>
  <w:style w:type="character" w:styleId="Emphasis">
    <w:name w:val="Emphasis"/>
    <w:qFormat/>
    <w:rPr>
      <w:i/>
    </w:rPr>
  </w:style>
  <w:style w:type="paragraph" w:styleId="BodyText">
    <w:name w:val="Body Text"/>
    <w:basedOn w:val="Normal"/>
  </w:style>
  <w:style w:type="paragraph" w:customStyle="1" w:styleId="Blockquote">
    <w:name w:val="Blockquote"/>
    <w:basedOn w:val="Normal"/>
    <w:pPr>
      <w:spacing w:before="100" w:after="100"/>
      <w:ind w:left="360" w:right="360"/>
    </w:pPr>
    <w:rPr>
      <w:snapToGrid w:val="0"/>
    </w:rPr>
  </w:style>
  <w:style w:type="paragraph" w:styleId="Header">
    <w:name w:val="header"/>
    <w:basedOn w:val="Normal"/>
    <w:pPr>
      <w:tabs>
        <w:tab w:val="center" w:pos="4320"/>
        <w:tab w:val="right" w:pos="8640"/>
      </w:tabs>
    </w:pPr>
    <w:rPr>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customStyle="1" w:styleId="HighlightedVariable">
    <w:name w:val="Highlighted Variable"/>
    <w:rPr>
      <w:rFonts w:ascii="Book Antiqua" w:hAnsi="Book Antiqua"/>
      <w:color w:val="0000FF"/>
    </w:rPr>
  </w:style>
  <w:style w:type="paragraph" w:styleId="TOC1">
    <w:name w:val="toc 1"/>
    <w:basedOn w:val="Normal"/>
    <w:next w:val="Normal"/>
    <w:autoRedefine/>
    <w:uiPriority w:val="39"/>
    <w:rsid w:val="008F4EFB"/>
    <w:pPr>
      <w:tabs>
        <w:tab w:val="right" w:leader="dot" w:pos="9350"/>
      </w:tabs>
      <w:spacing w:before="120" w:after="120"/>
      <w:contextualSpacing/>
    </w:pPr>
    <w:rPr>
      <w:b/>
      <w:bCs/>
      <w:caps/>
      <w:sz w:val="20"/>
      <w:szCs w:val="24"/>
    </w:rPr>
  </w:style>
  <w:style w:type="paragraph" w:styleId="TOC2">
    <w:name w:val="toc 2"/>
    <w:basedOn w:val="Normal"/>
    <w:next w:val="Normal"/>
    <w:autoRedefine/>
    <w:uiPriority w:val="39"/>
    <w:rsid w:val="00812D84"/>
    <w:pPr>
      <w:tabs>
        <w:tab w:val="right" w:leader="dot" w:pos="9350"/>
      </w:tabs>
      <w:ind w:left="720"/>
    </w:pPr>
    <w:rPr>
      <w:bCs/>
    </w:rPr>
  </w:style>
  <w:style w:type="paragraph" w:styleId="TOC3">
    <w:name w:val="toc 3"/>
    <w:basedOn w:val="Normal"/>
    <w:next w:val="Normal"/>
    <w:autoRedefine/>
    <w:uiPriority w:val="39"/>
    <w:rsid w:val="00D5259F"/>
    <w:pPr>
      <w:ind w:left="1440"/>
    </w:pPr>
  </w:style>
  <w:style w:type="paragraph" w:styleId="TOC4">
    <w:name w:val="toc 4"/>
    <w:basedOn w:val="Normal"/>
    <w:next w:val="Normal"/>
    <w:autoRedefine/>
    <w:semiHidden/>
    <w:rsid w:val="00D5259F"/>
    <w:pPr>
      <w:ind w:left="2160"/>
    </w:p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4">
    <w:name w:val="H4"/>
    <w:basedOn w:val="Normal"/>
    <w:next w:val="Normal"/>
    <w:pPr>
      <w:keepNext/>
      <w:spacing w:before="100" w:after="100"/>
      <w:outlineLvl w:val="4"/>
    </w:pPr>
    <w:rPr>
      <w:b/>
      <w:snapToGrid w:val="0"/>
    </w:rPr>
  </w:style>
  <w:style w:type="paragraph" w:styleId="BodyText2">
    <w:name w:val="Body Text 2"/>
    <w:basedOn w:val="Normal"/>
    <w:pPr>
      <w:jc w:val="center"/>
    </w:pPr>
  </w:style>
  <w:style w:type="paragraph" w:styleId="NormalWeb">
    <w:name w:val="Normal (Web)"/>
    <w:basedOn w:val="Normal"/>
    <w:pPr>
      <w:spacing w:before="100" w:after="100"/>
    </w:pPr>
    <w:rPr>
      <w:rFonts w:ascii="Arial" w:eastAsia="Arial Unicode MS" w:hAnsi="Arial"/>
      <w:color w:val="000000"/>
    </w:rPr>
  </w:style>
  <w:style w:type="character" w:customStyle="1" w:styleId="header1">
    <w:name w:val="header1"/>
    <w:basedOn w:val="DefaultParagraphFont"/>
  </w:style>
  <w:style w:type="paragraph" w:styleId="BodyTextIndent">
    <w:name w:val="Body Text Indent"/>
    <w:basedOn w:val="Normal"/>
    <w:pPr>
      <w:ind w:left="720"/>
    </w:pPr>
    <w:rPr>
      <w:sz w:val="20"/>
    </w:rPr>
  </w:style>
  <w:style w:type="paragraph" w:styleId="BodyTextIndent2">
    <w:name w:val="Body Text Indent 2"/>
    <w:basedOn w:val="Normal"/>
    <w:pPr>
      <w:ind w:left="1440"/>
    </w:pPr>
    <w:rPr>
      <w:sz w:val="20"/>
    </w:rPr>
  </w:style>
  <w:style w:type="character" w:styleId="FollowedHyperlink">
    <w:name w:val="FollowedHyperlink"/>
    <w:rPr>
      <w:color w:val="800080"/>
      <w:u w:val="single"/>
    </w:rPr>
  </w:style>
  <w:style w:type="paragraph" w:styleId="BodyText3">
    <w:name w:val="Body Text 3"/>
    <w:basedOn w:val="Normal"/>
    <w:rPr>
      <w:u w:val="single"/>
    </w:rPr>
  </w:style>
  <w:style w:type="paragraph" w:styleId="Index1">
    <w:name w:val="index 1"/>
    <w:basedOn w:val="Normal"/>
    <w:next w:val="Normal"/>
    <w:autoRedefine/>
    <w:semiHidden/>
    <w:rsid w:val="00793E7D"/>
    <w:pPr>
      <w:ind w:left="240" w:hanging="240"/>
    </w:pPr>
    <w:rPr>
      <w:sz w:val="18"/>
      <w:szCs w:val="18"/>
    </w:rPr>
  </w:style>
  <w:style w:type="paragraph" w:styleId="TOAHeading">
    <w:name w:val="toa heading"/>
    <w:basedOn w:val="Normal"/>
    <w:next w:val="Normal"/>
    <w:semiHidden/>
    <w:pPr>
      <w:spacing w:before="120"/>
    </w:pPr>
    <w:rPr>
      <w:rFonts w:ascii="Arial" w:hAnsi="Arial"/>
      <w:b/>
    </w:rPr>
  </w:style>
  <w:style w:type="paragraph" w:styleId="TableofFigures">
    <w:name w:val="table of figures"/>
    <w:basedOn w:val="Normal"/>
    <w:next w:val="Normal"/>
    <w:semiHidden/>
    <w:pPr>
      <w:ind w:left="480" w:hanging="480"/>
    </w:pPr>
  </w:style>
  <w:style w:type="character" w:customStyle="1" w:styleId="Heading1Char">
    <w:name w:val="Heading 1 Char"/>
    <w:uiPriority w:val="9"/>
    <w:rPr>
      <w:rFonts w:ascii="Arial" w:hAnsi="Arial" w:cs="Arial"/>
      <w:b/>
      <w:bCs/>
      <w:noProof w:val="0"/>
      <w:kern w:val="32"/>
      <w:sz w:val="32"/>
      <w:szCs w:val="32"/>
      <w:lang w:val="en-US" w:eastAsia="en-US" w:bidi="ar-SA"/>
    </w:rPr>
  </w:style>
  <w:style w:type="paragraph" w:customStyle="1" w:styleId="Timesnewroman">
    <w:name w:val="Times new roman"/>
    <w:basedOn w:val="Normal"/>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Normaltimesnewroman">
    <w:name w:val="Normal + times new roman"/>
    <w:aliases w:val="12 pt"/>
    <w:basedOn w:val="Normal"/>
    <w:rPr>
      <w:rFonts w:ascii="Arial" w:hAnsi="Arial" w:cs="Arial"/>
      <w:sz w:val="20"/>
    </w:rPr>
  </w:style>
  <w:style w:type="character" w:customStyle="1" w:styleId="NormaltimesnewromanChar">
    <w:name w:val="Normal + times new roman Char"/>
    <w:aliases w:val="12 pt Char"/>
    <w:rPr>
      <w:rFonts w:ascii="Arial" w:hAnsi="Arial" w:cs="Arial"/>
      <w:noProof w:val="0"/>
      <w:lang w:val="en-US" w:eastAsia="en-US" w:bidi="ar-SA"/>
    </w:rPr>
  </w:style>
  <w:style w:type="paragraph" w:customStyle="1" w:styleId="StatusReport-Summary">
    <w:name w:val="Status Report - Summary"/>
    <w:basedOn w:val="Normal"/>
    <w:pPr>
      <w:widowControl w:val="0"/>
      <w:tabs>
        <w:tab w:val="left" w:pos="540"/>
        <w:tab w:val="left" w:pos="1440"/>
        <w:tab w:val="left" w:pos="2970"/>
        <w:tab w:val="decimal" w:pos="5220"/>
        <w:tab w:val="decimal" w:pos="6480"/>
        <w:tab w:val="decimal" w:pos="7920"/>
        <w:tab w:val="decimal" w:pos="9360"/>
      </w:tabs>
      <w:spacing w:line="240" w:lineRule="exact"/>
    </w:p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pBdr>
        <w:top w:val="single" w:sz="12" w:space="0" w:color="auto"/>
      </w:pBdr>
      <w:spacing w:before="360" w:after="240"/>
    </w:pPr>
    <w:rPr>
      <w:b/>
      <w:bCs/>
      <w:i/>
      <w:iCs/>
      <w:sz w:val="26"/>
      <w:szCs w:val="26"/>
    </w:rPr>
  </w:style>
  <w:style w:type="paragraph" w:styleId="BlockText">
    <w:name w:val="Block Text"/>
    <w:basedOn w:val="Normal"/>
    <w:pPr>
      <w:ind w:left="360" w:right="360"/>
    </w:pPr>
    <w:rPr>
      <w:color w:val="000080"/>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A02FED"/>
    <w:rPr>
      <w:b/>
      <w:bCs/>
    </w:rPr>
  </w:style>
  <w:style w:type="paragraph" w:customStyle="1" w:styleId="timesnewroman0">
    <w:name w:val="timesnewroman"/>
    <w:basedOn w:val="Normal"/>
    <w:rsid w:val="00E703C6"/>
    <w:pPr>
      <w:spacing w:before="100" w:beforeAutospacing="1" w:after="100" w:afterAutospacing="1"/>
    </w:pPr>
    <w:rPr>
      <w:szCs w:val="24"/>
    </w:rPr>
  </w:style>
  <w:style w:type="paragraph" w:styleId="ListBullet">
    <w:name w:val="List Bullet"/>
    <w:basedOn w:val="Normal"/>
    <w:link w:val="ListBulletChar"/>
    <w:rsid w:val="00FD4BC5"/>
    <w:pPr>
      <w:numPr>
        <w:numId w:val="2"/>
      </w:numPr>
    </w:pPr>
  </w:style>
  <w:style w:type="character" w:customStyle="1" w:styleId="ListBulletChar">
    <w:name w:val="List Bullet Char"/>
    <w:link w:val="ListBullet"/>
    <w:rsid w:val="00FD4BC5"/>
    <w:rPr>
      <w:sz w:val="24"/>
      <w:lang w:val="en-US" w:eastAsia="en-US" w:bidi="ar-SA"/>
    </w:rPr>
  </w:style>
  <w:style w:type="paragraph" w:styleId="HTMLPreformatted">
    <w:name w:val="HTML Preformatted"/>
    <w:basedOn w:val="Normal"/>
    <w:rsid w:val="00C8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PlainText">
    <w:name w:val="Plain Text"/>
    <w:basedOn w:val="Normal"/>
    <w:rsid w:val="00AC6CCD"/>
    <w:rPr>
      <w:rFonts w:ascii="Courier New" w:hAnsi="Courier New" w:cs="Courier New"/>
      <w:sz w:val="20"/>
    </w:rPr>
  </w:style>
  <w:style w:type="table" w:styleId="TableGrid">
    <w:name w:val="Table Grid"/>
    <w:basedOn w:val="TableNormal"/>
    <w:rsid w:val="008F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mRobertson">
    <w:name w:val="Tom Robertson"/>
    <w:semiHidden/>
    <w:rsid w:val="00F077AE"/>
    <w:rPr>
      <w:rFonts w:ascii="Arial" w:hAnsi="Arial" w:cs="Arial"/>
      <w:color w:val="auto"/>
      <w:sz w:val="20"/>
      <w:szCs w:val="20"/>
    </w:rPr>
  </w:style>
  <w:style w:type="character" w:customStyle="1" w:styleId="Heading3Char">
    <w:name w:val="Heading 3 Char"/>
    <w:link w:val="Heading3"/>
    <w:rsid w:val="00577F43"/>
    <w:rPr>
      <w:b/>
      <w:sz w:val="24"/>
      <w:lang w:val="en-US" w:eastAsia="en-US" w:bidi="ar-SA"/>
    </w:rPr>
  </w:style>
  <w:style w:type="paragraph" w:styleId="BodyTextFirstIndent">
    <w:name w:val="Body Text First Indent"/>
    <w:basedOn w:val="BodyText"/>
    <w:rsid w:val="00655EBD"/>
    <w:pPr>
      <w:spacing w:after="120"/>
      <w:ind w:firstLine="210"/>
    </w:pPr>
  </w:style>
  <w:style w:type="paragraph" w:customStyle="1" w:styleId="note1">
    <w:name w:val="note1"/>
    <w:basedOn w:val="Normal"/>
    <w:rsid w:val="00A567E2"/>
    <w:pPr>
      <w:ind w:left="720" w:hanging="720"/>
    </w:pPr>
    <w:rPr>
      <w:szCs w:val="24"/>
    </w:rPr>
  </w:style>
  <w:style w:type="paragraph" w:styleId="ListParagraph">
    <w:name w:val="List Paragraph"/>
    <w:basedOn w:val="Normal"/>
    <w:uiPriority w:val="34"/>
    <w:qFormat/>
    <w:rsid w:val="00D72924"/>
    <w:pPr>
      <w:ind w:left="720"/>
    </w:pPr>
    <w:rPr>
      <w:rFonts w:eastAsia="Calibri"/>
      <w:szCs w:val="22"/>
    </w:rPr>
  </w:style>
  <w:style w:type="character" w:customStyle="1" w:styleId="FooterChar">
    <w:name w:val="Footer Char"/>
    <w:link w:val="Footer"/>
    <w:uiPriority w:val="99"/>
    <w:rsid w:val="00D72924"/>
    <w:rPr>
      <w:sz w:val="24"/>
    </w:rPr>
  </w:style>
  <w:style w:type="paragraph" w:styleId="Bibliography">
    <w:name w:val="Bibliography"/>
    <w:basedOn w:val="Normal"/>
    <w:next w:val="Normal"/>
    <w:uiPriority w:val="37"/>
    <w:unhideWhenUsed/>
    <w:rsid w:val="00D72924"/>
    <w:rPr>
      <w:rFonts w:eastAsia="Calibri"/>
      <w:szCs w:val="22"/>
    </w:rPr>
  </w:style>
  <w:style w:type="paragraph" w:styleId="TOCHeading">
    <w:name w:val="TOC Heading"/>
    <w:basedOn w:val="Heading1"/>
    <w:next w:val="Normal"/>
    <w:uiPriority w:val="39"/>
    <w:unhideWhenUsed/>
    <w:qFormat/>
    <w:rsid w:val="00C412A3"/>
    <w:pPr>
      <w:keepLines/>
      <w:spacing w:after="0" w:line="259" w:lineRule="auto"/>
      <w:outlineLvl w:val="9"/>
    </w:pPr>
    <w:rPr>
      <w:rFonts w:ascii="Calibri Light" w:hAnsi="Calibri Light"/>
      <w:b w:val="0"/>
      <w:color w:val="2E74B5"/>
      <w:kern w:val="0"/>
      <w:sz w:val="32"/>
      <w:szCs w:val="32"/>
    </w:rPr>
  </w:style>
  <w:style w:type="character" w:customStyle="1" w:styleId="Heading2Char">
    <w:name w:val="Heading 2 Char"/>
    <w:link w:val="Heading2"/>
    <w:rsid w:val="009E55EA"/>
    <w:rPr>
      <w:rFonts w:ascii="Cambria" w:hAnsi="Cambria"/>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3704">
      <w:bodyDiv w:val="1"/>
      <w:marLeft w:val="0"/>
      <w:marRight w:val="0"/>
      <w:marTop w:val="0"/>
      <w:marBottom w:val="0"/>
      <w:divBdr>
        <w:top w:val="none" w:sz="0" w:space="0" w:color="auto"/>
        <w:left w:val="none" w:sz="0" w:space="0" w:color="auto"/>
        <w:bottom w:val="none" w:sz="0" w:space="0" w:color="auto"/>
        <w:right w:val="none" w:sz="0" w:space="0" w:color="auto"/>
      </w:divBdr>
    </w:div>
    <w:div w:id="409500764">
      <w:bodyDiv w:val="1"/>
      <w:marLeft w:val="0"/>
      <w:marRight w:val="0"/>
      <w:marTop w:val="0"/>
      <w:marBottom w:val="0"/>
      <w:divBdr>
        <w:top w:val="none" w:sz="0" w:space="0" w:color="auto"/>
        <w:left w:val="none" w:sz="0" w:space="0" w:color="auto"/>
        <w:bottom w:val="none" w:sz="0" w:space="0" w:color="auto"/>
        <w:right w:val="none" w:sz="0" w:space="0" w:color="auto"/>
      </w:divBdr>
    </w:div>
    <w:div w:id="592279219">
      <w:bodyDiv w:val="1"/>
      <w:marLeft w:val="0"/>
      <w:marRight w:val="0"/>
      <w:marTop w:val="0"/>
      <w:marBottom w:val="0"/>
      <w:divBdr>
        <w:top w:val="none" w:sz="0" w:space="0" w:color="auto"/>
        <w:left w:val="none" w:sz="0" w:space="0" w:color="auto"/>
        <w:bottom w:val="none" w:sz="0" w:space="0" w:color="auto"/>
        <w:right w:val="none" w:sz="0" w:space="0" w:color="auto"/>
      </w:divBdr>
      <w:divsChild>
        <w:div w:id="669601325">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0"/>
              <w:marBottom w:val="0"/>
              <w:divBdr>
                <w:top w:val="none" w:sz="0" w:space="0" w:color="auto"/>
                <w:left w:val="none" w:sz="0" w:space="0" w:color="auto"/>
                <w:bottom w:val="none" w:sz="0" w:space="0" w:color="auto"/>
                <w:right w:val="none" w:sz="0" w:space="0" w:color="auto"/>
              </w:divBdr>
              <w:divsChild>
                <w:div w:id="868371670">
                  <w:marLeft w:val="2928"/>
                  <w:marRight w:val="0"/>
                  <w:marTop w:val="720"/>
                  <w:marBottom w:val="0"/>
                  <w:divBdr>
                    <w:top w:val="none" w:sz="0" w:space="0" w:color="auto"/>
                    <w:left w:val="none" w:sz="0" w:space="0" w:color="auto"/>
                    <w:bottom w:val="none" w:sz="0" w:space="0" w:color="auto"/>
                    <w:right w:val="none" w:sz="0" w:space="0" w:color="auto"/>
                  </w:divBdr>
                  <w:divsChild>
                    <w:div w:id="20137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676">
      <w:bodyDiv w:val="1"/>
      <w:marLeft w:val="0"/>
      <w:marRight w:val="0"/>
      <w:marTop w:val="0"/>
      <w:marBottom w:val="0"/>
      <w:divBdr>
        <w:top w:val="none" w:sz="0" w:space="0" w:color="auto"/>
        <w:left w:val="none" w:sz="0" w:space="0" w:color="auto"/>
        <w:bottom w:val="none" w:sz="0" w:space="0" w:color="auto"/>
        <w:right w:val="none" w:sz="0" w:space="0" w:color="auto"/>
      </w:divBdr>
      <w:divsChild>
        <w:div w:id="1385447820">
          <w:marLeft w:val="0"/>
          <w:marRight w:val="0"/>
          <w:marTop w:val="0"/>
          <w:marBottom w:val="0"/>
          <w:divBdr>
            <w:top w:val="none" w:sz="0" w:space="0" w:color="auto"/>
            <w:left w:val="none" w:sz="0" w:space="0" w:color="auto"/>
            <w:bottom w:val="none" w:sz="0" w:space="0" w:color="auto"/>
            <w:right w:val="none" w:sz="0" w:space="0" w:color="auto"/>
          </w:divBdr>
          <w:divsChild>
            <w:div w:id="1691373546">
              <w:marLeft w:val="0"/>
              <w:marRight w:val="0"/>
              <w:marTop w:val="0"/>
              <w:marBottom w:val="0"/>
              <w:divBdr>
                <w:top w:val="none" w:sz="0" w:space="0" w:color="auto"/>
                <w:left w:val="none" w:sz="0" w:space="0" w:color="auto"/>
                <w:bottom w:val="none" w:sz="0" w:space="0" w:color="auto"/>
                <w:right w:val="none" w:sz="0" w:space="0" w:color="auto"/>
              </w:divBdr>
              <w:divsChild>
                <w:div w:id="331102465">
                  <w:marLeft w:val="2928"/>
                  <w:marRight w:val="0"/>
                  <w:marTop w:val="720"/>
                  <w:marBottom w:val="0"/>
                  <w:divBdr>
                    <w:top w:val="none" w:sz="0" w:space="0" w:color="auto"/>
                    <w:left w:val="none" w:sz="0" w:space="0" w:color="auto"/>
                    <w:bottom w:val="none" w:sz="0" w:space="0" w:color="auto"/>
                    <w:right w:val="none" w:sz="0" w:space="0" w:color="auto"/>
                  </w:divBdr>
                  <w:divsChild>
                    <w:div w:id="1329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9229">
      <w:bodyDiv w:val="1"/>
      <w:marLeft w:val="0"/>
      <w:marRight w:val="0"/>
      <w:marTop w:val="0"/>
      <w:marBottom w:val="0"/>
      <w:divBdr>
        <w:top w:val="none" w:sz="0" w:space="0" w:color="auto"/>
        <w:left w:val="none" w:sz="0" w:space="0" w:color="auto"/>
        <w:bottom w:val="none" w:sz="0" w:space="0" w:color="auto"/>
        <w:right w:val="none" w:sz="0" w:space="0" w:color="auto"/>
      </w:divBdr>
    </w:div>
    <w:div w:id="913465582">
      <w:bodyDiv w:val="1"/>
      <w:marLeft w:val="0"/>
      <w:marRight w:val="0"/>
      <w:marTop w:val="0"/>
      <w:marBottom w:val="0"/>
      <w:divBdr>
        <w:top w:val="none" w:sz="0" w:space="0" w:color="auto"/>
        <w:left w:val="none" w:sz="0" w:space="0" w:color="auto"/>
        <w:bottom w:val="none" w:sz="0" w:space="0" w:color="auto"/>
        <w:right w:val="none" w:sz="0" w:space="0" w:color="auto"/>
      </w:divBdr>
    </w:div>
    <w:div w:id="952899976">
      <w:bodyDiv w:val="1"/>
      <w:marLeft w:val="0"/>
      <w:marRight w:val="0"/>
      <w:marTop w:val="0"/>
      <w:marBottom w:val="0"/>
      <w:divBdr>
        <w:top w:val="none" w:sz="0" w:space="0" w:color="auto"/>
        <w:left w:val="none" w:sz="0" w:space="0" w:color="auto"/>
        <w:bottom w:val="none" w:sz="0" w:space="0" w:color="auto"/>
        <w:right w:val="none" w:sz="0" w:space="0" w:color="auto"/>
      </w:divBdr>
      <w:divsChild>
        <w:div w:id="1652294714">
          <w:marLeft w:val="0"/>
          <w:marRight w:val="0"/>
          <w:marTop w:val="0"/>
          <w:marBottom w:val="0"/>
          <w:divBdr>
            <w:top w:val="none" w:sz="0" w:space="0" w:color="auto"/>
            <w:left w:val="none" w:sz="0" w:space="0" w:color="auto"/>
            <w:bottom w:val="none" w:sz="0" w:space="0" w:color="auto"/>
            <w:right w:val="none" w:sz="0" w:space="0" w:color="auto"/>
          </w:divBdr>
          <w:divsChild>
            <w:div w:id="694887542">
              <w:marLeft w:val="0"/>
              <w:marRight w:val="0"/>
              <w:marTop w:val="0"/>
              <w:marBottom w:val="0"/>
              <w:divBdr>
                <w:top w:val="none" w:sz="0" w:space="0" w:color="auto"/>
                <w:left w:val="none" w:sz="0" w:space="0" w:color="auto"/>
                <w:bottom w:val="none" w:sz="0" w:space="0" w:color="auto"/>
                <w:right w:val="none" w:sz="0" w:space="0" w:color="auto"/>
              </w:divBdr>
              <w:divsChild>
                <w:div w:id="1993945943">
                  <w:marLeft w:val="2928"/>
                  <w:marRight w:val="0"/>
                  <w:marTop w:val="720"/>
                  <w:marBottom w:val="0"/>
                  <w:divBdr>
                    <w:top w:val="none" w:sz="0" w:space="0" w:color="auto"/>
                    <w:left w:val="none" w:sz="0" w:space="0" w:color="auto"/>
                    <w:bottom w:val="none" w:sz="0" w:space="0" w:color="auto"/>
                    <w:right w:val="none" w:sz="0" w:space="0" w:color="auto"/>
                  </w:divBdr>
                  <w:divsChild>
                    <w:div w:id="573244429">
                      <w:marLeft w:val="0"/>
                      <w:marRight w:val="0"/>
                      <w:marTop w:val="0"/>
                      <w:marBottom w:val="0"/>
                      <w:divBdr>
                        <w:top w:val="none" w:sz="0" w:space="0" w:color="auto"/>
                        <w:left w:val="none" w:sz="0" w:space="0" w:color="auto"/>
                        <w:bottom w:val="none" w:sz="0" w:space="0" w:color="auto"/>
                        <w:right w:val="none" w:sz="0" w:space="0" w:color="auto"/>
                      </w:divBdr>
                      <w:divsChild>
                        <w:div w:id="12089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1311">
      <w:bodyDiv w:val="1"/>
      <w:marLeft w:val="0"/>
      <w:marRight w:val="0"/>
      <w:marTop w:val="0"/>
      <w:marBottom w:val="0"/>
      <w:divBdr>
        <w:top w:val="none" w:sz="0" w:space="0" w:color="auto"/>
        <w:left w:val="none" w:sz="0" w:space="0" w:color="auto"/>
        <w:bottom w:val="none" w:sz="0" w:space="0" w:color="auto"/>
        <w:right w:val="none" w:sz="0" w:space="0" w:color="auto"/>
      </w:divBdr>
    </w:div>
    <w:div w:id="1011300445">
      <w:bodyDiv w:val="1"/>
      <w:marLeft w:val="0"/>
      <w:marRight w:val="0"/>
      <w:marTop w:val="0"/>
      <w:marBottom w:val="0"/>
      <w:divBdr>
        <w:top w:val="none" w:sz="0" w:space="0" w:color="auto"/>
        <w:left w:val="none" w:sz="0" w:space="0" w:color="auto"/>
        <w:bottom w:val="none" w:sz="0" w:space="0" w:color="auto"/>
        <w:right w:val="none" w:sz="0" w:space="0" w:color="auto"/>
      </w:divBdr>
    </w:div>
    <w:div w:id="1076247785">
      <w:bodyDiv w:val="1"/>
      <w:marLeft w:val="0"/>
      <w:marRight w:val="0"/>
      <w:marTop w:val="0"/>
      <w:marBottom w:val="0"/>
      <w:divBdr>
        <w:top w:val="none" w:sz="0" w:space="0" w:color="auto"/>
        <w:left w:val="none" w:sz="0" w:space="0" w:color="auto"/>
        <w:bottom w:val="none" w:sz="0" w:space="0" w:color="auto"/>
        <w:right w:val="none" w:sz="0" w:space="0" w:color="auto"/>
      </w:divBdr>
    </w:div>
    <w:div w:id="1093630505">
      <w:bodyDiv w:val="1"/>
      <w:marLeft w:val="0"/>
      <w:marRight w:val="0"/>
      <w:marTop w:val="0"/>
      <w:marBottom w:val="0"/>
      <w:divBdr>
        <w:top w:val="none" w:sz="0" w:space="0" w:color="auto"/>
        <w:left w:val="none" w:sz="0" w:space="0" w:color="auto"/>
        <w:bottom w:val="none" w:sz="0" w:space="0" w:color="auto"/>
        <w:right w:val="none" w:sz="0" w:space="0" w:color="auto"/>
      </w:divBdr>
      <w:divsChild>
        <w:div w:id="711852621">
          <w:marLeft w:val="0"/>
          <w:marRight w:val="0"/>
          <w:marTop w:val="0"/>
          <w:marBottom w:val="0"/>
          <w:divBdr>
            <w:top w:val="none" w:sz="0" w:space="0" w:color="auto"/>
            <w:left w:val="none" w:sz="0" w:space="0" w:color="auto"/>
            <w:bottom w:val="none" w:sz="0" w:space="0" w:color="auto"/>
            <w:right w:val="none" w:sz="0" w:space="0" w:color="auto"/>
          </w:divBdr>
          <w:divsChild>
            <w:div w:id="1334532367">
              <w:marLeft w:val="0"/>
              <w:marRight w:val="0"/>
              <w:marTop w:val="0"/>
              <w:marBottom w:val="0"/>
              <w:divBdr>
                <w:top w:val="none" w:sz="0" w:space="0" w:color="auto"/>
                <w:left w:val="none" w:sz="0" w:space="0" w:color="auto"/>
                <w:bottom w:val="none" w:sz="0" w:space="0" w:color="auto"/>
                <w:right w:val="none" w:sz="0" w:space="0" w:color="auto"/>
              </w:divBdr>
              <w:divsChild>
                <w:div w:id="546989502">
                  <w:marLeft w:val="2928"/>
                  <w:marRight w:val="0"/>
                  <w:marTop w:val="720"/>
                  <w:marBottom w:val="0"/>
                  <w:divBdr>
                    <w:top w:val="none" w:sz="0" w:space="0" w:color="auto"/>
                    <w:left w:val="none" w:sz="0" w:space="0" w:color="auto"/>
                    <w:bottom w:val="none" w:sz="0" w:space="0" w:color="auto"/>
                    <w:right w:val="none" w:sz="0" w:space="0" w:color="auto"/>
                  </w:divBdr>
                  <w:divsChild>
                    <w:div w:id="17527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2610">
      <w:bodyDiv w:val="1"/>
      <w:marLeft w:val="0"/>
      <w:marRight w:val="0"/>
      <w:marTop w:val="0"/>
      <w:marBottom w:val="0"/>
      <w:divBdr>
        <w:top w:val="none" w:sz="0" w:space="0" w:color="auto"/>
        <w:left w:val="none" w:sz="0" w:space="0" w:color="auto"/>
        <w:bottom w:val="none" w:sz="0" w:space="0" w:color="auto"/>
        <w:right w:val="none" w:sz="0" w:space="0" w:color="auto"/>
      </w:divBdr>
    </w:div>
    <w:div w:id="1501038813">
      <w:bodyDiv w:val="1"/>
      <w:marLeft w:val="0"/>
      <w:marRight w:val="0"/>
      <w:marTop w:val="0"/>
      <w:marBottom w:val="0"/>
      <w:divBdr>
        <w:top w:val="none" w:sz="0" w:space="0" w:color="auto"/>
        <w:left w:val="none" w:sz="0" w:space="0" w:color="auto"/>
        <w:bottom w:val="none" w:sz="0" w:space="0" w:color="auto"/>
        <w:right w:val="none" w:sz="0" w:space="0" w:color="auto"/>
      </w:divBdr>
    </w:div>
    <w:div w:id="1615135478">
      <w:bodyDiv w:val="1"/>
      <w:marLeft w:val="0"/>
      <w:marRight w:val="0"/>
      <w:marTop w:val="0"/>
      <w:marBottom w:val="0"/>
      <w:divBdr>
        <w:top w:val="none" w:sz="0" w:space="0" w:color="auto"/>
        <w:left w:val="none" w:sz="0" w:space="0" w:color="auto"/>
        <w:bottom w:val="none" w:sz="0" w:space="0" w:color="auto"/>
        <w:right w:val="none" w:sz="0" w:space="0" w:color="auto"/>
      </w:divBdr>
      <w:divsChild>
        <w:div w:id="1096632578">
          <w:marLeft w:val="0"/>
          <w:marRight w:val="0"/>
          <w:marTop w:val="0"/>
          <w:marBottom w:val="0"/>
          <w:divBdr>
            <w:top w:val="none" w:sz="0" w:space="0" w:color="auto"/>
            <w:left w:val="none" w:sz="0" w:space="0" w:color="auto"/>
            <w:bottom w:val="none" w:sz="0" w:space="0" w:color="auto"/>
            <w:right w:val="none" w:sz="0" w:space="0" w:color="auto"/>
          </w:divBdr>
          <w:divsChild>
            <w:div w:id="1147865617">
              <w:marLeft w:val="0"/>
              <w:marRight w:val="0"/>
              <w:marTop w:val="0"/>
              <w:marBottom w:val="0"/>
              <w:divBdr>
                <w:top w:val="none" w:sz="0" w:space="0" w:color="auto"/>
                <w:left w:val="none" w:sz="0" w:space="0" w:color="auto"/>
                <w:bottom w:val="none" w:sz="0" w:space="0" w:color="auto"/>
                <w:right w:val="none" w:sz="0" w:space="0" w:color="auto"/>
              </w:divBdr>
              <w:divsChild>
                <w:div w:id="1411462723">
                  <w:marLeft w:val="2928"/>
                  <w:marRight w:val="0"/>
                  <w:marTop w:val="720"/>
                  <w:marBottom w:val="0"/>
                  <w:divBdr>
                    <w:top w:val="none" w:sz="0" w:space="0" w:color="auto"/>
                    <w:left w:val="none" w:sz="0" w:space="0" w:color="auto"/>
                    <w:bottom w:val="none" w:sz="0" w:space="0" w:color="auto"/>
                    <w:right w:val="none" w:sz="0" w:space="0" w:color="auto"/>
                  </w:divBdr>
                  <w:divsChild>
                    <w:div w:id="12356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6471">
      <w:bodyDiv w:val="1"/>
      <w:marLeft w:val="0"/>
      <w:marRight w:val="0"/>
      <w:marTop w:val="0"/>
      <w:marBottom w:val="0"/>
      <w:divBdr>
        <w:top w:val="none" w:sz="0" w:space="0" w:color="auto"/>
        <w:left w:val="none" w:sz="0" w:space="0" w:color="auto"/>
        <w:bottom w:val="none" w:sz="0" w:space="0" w:color="auto"/>
        <w:right w:val="none" w:sz="0" w:space="0" w:color="auto"/>
      </w:divBdr>
    </w:div>
    <w:div w:id="1709993276">
      <w:bodyDiv w:val="1"/>
      <w:marLeft w:val="0"/>
      <w:marRight w:val="0"/>
      <w:marTop w:val="0"/>
      <w:marBottom w:val="0"/>
      <w:divBdr>
        <w:top w:val="none" w:sz="0" w:space="0" w:color="auto"/>
        <w:left w:val="none" w:sz="0" w:space="0" w:color="auto"/>
        <w:bottom w:val="none" w:sz="0" w:space="0" w:color="auto"/>
        <w:right w:val="none" w:sz="0" w:space="0" w:color="auto"/>
      </w:divBdr>
      <w:divsChild>
        <w:div w:id="2033459175">
          <w:marLeft w:val="0"/>
          <w:marRight w:val="0"/>
          <w:marTop w:val="0"/>
          <w:marBottom w:val="0"/>
          <w:divBdr>
            <w:top w:val="none" w:sz="0" w:space="0" w:color="auto"/>
            <w:left w:val="none" w:sz="0" w:space="0" w:color="auto"/>
            <w:bottom w:val="none" w:sz="0" w:space="0" w:color="auto"/>
            <w:right w:val="none" w:sz="0" w:space="0" w:color="auto"/>
          </w:divBdr>
          <w:divsChild>
            <w:div w:id="1385639432">
              <w:marLeft w:val="0"/>
              <w:marRight w:val="0"/>
              <w:marTop w:val="0"/>
              <w:marBottom w:val="0"/>
              <w:divBdr>
                <w:top w:val="none" w:sz="0" w:space="0" w:color="auto"/>
                <w:left w:val="none" w:sz="0" w:space="0" w:color="auto"/>
                <w:bottom w:val="none" w:sz="0" w:space="0" w:color="auto"/>
                <w:right w:val="none" w:sz="0" w:space="0" w:color="auto"/>
              </w:divBdr>
              <w:divsChild>
                <w:div w:id="633753891">
                  <w:marLeft w:val="2928"/>
                  <w:marRight w:val="0"/>
                  <w:marTop w:val="720"/>
                  <w:marBottom w:val="0"/>
                  <w:divBdr>
                    <w:top w:val="none" w:sz="0" w:space="0" w:color="auto"/>
                    <w:left w:val="none" w:sz="0" w:space="0" w:color="auto"/>
                    <w:bottom w:val="none" w:sz="0" w:space="0" w:color="auto"/>
                    <w:right w:val="none" w:sz="0" w:space="0" w:color="auto"/>
                  </w:divBdr>
                  <w:divsChild>
                    <w:div w:id="20100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02214">
      <w:bodyDiv w:val="1"/>
      <w:marLeft w:val="0"/>
      <w:marRight w:val="0"/>
      <w:marTop w:val="0"/>
      <w:marBottom w:val="0"/>
      <w:divBdr>
        <w:top w:val="none" w:sz="0" w:space="0" w:color="auto"/>
        <w:left w:val="none" w:sz="0" w:space="0" w:color="auto"/>
        <w:bottom w:val="none" w:sz="0" w:space="0" w:color="auto"/>
        <w:right w:val="none" w:sz="0" w:space="0" w:color="auto"/>
      </w:divBdr>
    </w:div>
    <w:div w:id="1917981677">
      <w:bodyDiv w:val="1"/>
      <w:marLeft w:val="0"/>
      <w:marRight w:val="0"/>
      <w:marTop w:val="0"/>
      <w:marBottom w:val="0"/>
      <w:divBdr>
        <w:top w:val="none" w:sz="0" w:space="0" w:color="auto"/>
        <w:left w:val="none" w:sz="0" w:space="0" w:color="auto"/>
        <w:bottom w:val="none" w:sz="0" w:space="0" w:color="auto"/>
        <w:right w:val="none" w:sz="0" w:space="0" w:color="auto"/>
      </w:divBdr>
    </w:div>
    <w:div w:id="19667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acle.com/technetwork/index.html" TargetMode="External"/><Relationship Id="rId18" Type="http://schemas.openxmlformats.org/officeDocument/2006/relationships/hyperlink" Target="http://floridadep-public.sharepoint.com/it-standards-libr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f51c4e7-3c8e-44fa-b888-5f1236731583">Application Development</Category>
    <Description0 xmlns="4f51c4e7-3c8e-44fa-b888-5f1236731583">The standard contains requirements for Logical Data Models at DEP. </Description0>
    <PublishingExpirationDate xmlns="http://schemas.microsoft.com/sharepoint/v3" xsi:nil="true"/>
    <PublishingStartDate xmlns="http://schemas.microsoft.com/sharepoint/v3" xsi:nil="true"/>
    <Last_x0020_Revised xmlns="4f51c4e7-3c8e-44fa-b888-5f1236731583">2016-04-21T07:00:00+00:00</Last_x0020_Revis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E9E9-E145-4623-AB76-7516772C8685}">
  <ds:schemaRefs>
    <ds:schemaRef ds:uri="http://schemas.microsoft.com/office/2006/metadata/longProperties"/>
  </ds:schemaRefs>
</ds:datastoreItem>
</file>

<file path=customXml/itemProps2.xml><?xml version="1.0" encoding="utf-8"?>
<ds:datastoreItem xmlns:ds="http://schemas.openxmlformats.org/officeDocument/2006/customXml" ds:itemID="{035478FD-E534-4D91-81CC-73FC530E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54955-51C6-4098-A5EF-0D24EFD31480}">
  <ds:schemaRefs>
    <ds:schemaRef ds:uri="http://schemas.microsoft.com/sharepoint/v3/contenttype/forms"/>
  </ds:schemaRefs>
</ds:datastoreItem>
</file>

<file path=customXml/itemProps4.xml><?xml version="1.0" encoding="utf-8"?>
<ds:datastoreItem xmlns:ds="http://schemas.openxmlformats.org/officeDocument/2006/customXml" ds:itemID="{B24E0E49-92F6-45EE-A358-237F65879E00}">
  <ds:schemaRefs>
    <ds:schemaRef ds:uri="http://schemas.microsoft.com/office/2006/metadata/properties"/>
    <ds:schemaRef ds:uri="http://schemas.microsoft.com/office/infopath/2007/PartnerControls"/>
    <ds:schemaRef ds:uri="4f51c4e7-3c8e-44fa-b888-5f1236731583"/>
    <ds:schemaRef ds:uri="http://schemas.microsoft.com/sharepoint/v3"/>
  </ds:schemaRefs>
</ds:datastoreItem>
</file>

<file path=customXml/itemProps5.xml><?xml version="1.0" encoding="utf-8"?>
<ds:datastoreItem xmlns:ds="http://schemas.openxmlformats.org/officeDocument/2006/customXml" ds:itemID="{2B42335A-FE80-49A0-8198-305AB78E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6472</Words>
  <Characters>36892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Logical Data Modeling Standards</vt:lpstr>
    </vt:vector>
  </TitlesOfParts>
  <Company>Department of Environmental Protection</Company>
  <LinksUpToDate>false</LinksUpToDate>
  <CharactersWithSpaces>43278</CharactersWithSpaces>
  <SharedDoc>false</SharedDoc>
  <HLinks>
    <vt:vector size="246" baseType="variant">
      <vt:variant>
        <vt:i4>4980743</vt:i4>
      </vt:variant>
      <vt:variant>
        <vt:i4>243</vt:i4>
      </vt:variant>
      <vt:variant>
        <vt:i4>0</vt:i4>
      </vt:variant>
      <vt:variant>
        <vt:i4>5</vt:i4>
      </vt:variant>
      <vt:variant>
        <vt:lpwstr>https://floridadep-public.sharepoint.com/it-standards-library</vt:lpwstr>
      </vt:variant>
      <vt:variant>
        <vt:lpwstr/>
      </vt:variant>
      <vt:variant>
        <vt:i4>1048626</vt:i4>
      </vt:variant>
      <vt:variant>
        <vt:i4>236</vt:i4>
      </vt:variant>
      <vt:variant>
        <vt:i4>0</vt:i4>
      </vt:variant>
      <vt:variant>
        <vt:i4>5</vt:i4>
      </vt:variant>
      <vt:variant>
        <vt:lpwstr/>
      </vt:variant>
      <vt:variant>
        <vt:lpwstr>_Toc448398787</vt:lpwstr>
      </vt:variant>
      <vt:variant>
        <vt:i4>1048626</vt:i4>
      </vt:variant>
      <vt:variant>
        <vt:i4>230</vt:i4>
      </vt:variant>
      <vt:variant>
        <vt:i4>0</vt:i4>
      </vt:variant>
      <vt:variant>
        <vt:i4>5</vt:i4>
      </vt:variant>
      <vt:variant>
        <vt:lpwstr/>
      </vt:variant>
      <vt:variant>
        <vt:lpwstr>_Toc448398786</vt:lpwstr>
      </vt:variant>
      <vt:variant>
        <vt:i4>1048626</vt:i4>
      </vt:variant>
      <vt:variant>
        <vt:i4>224</vt:i4>
      </vt:variant>
      <vt:variant>
        <vt:i4>0</vt:i4>
      </vt:variant>
      <vt:variant>
        <vt:i4>5</vt:i4>
      </vt:variant>
      <vt:variant>
        <vt:lpwstr/>
      </vt:variant>
      <vt:variant>
        <vt:lpwstr>_Toc448398785</vt:lpwstr>
      </vt:variant>
      <vt:variant>
        <vt:i4>1048626</vt:i4>
      </vt:variant>
      <vt:variant>
        <vt:i4>218</vt:i4>
      </vt:variant>
      <vt:variant>
        <vt:i4>0</vt:i4>
      </vt:variant>
      <vt:variant>
        <vt:i4>5</vt:i4>
      </vt:variant>
      <vt:variant>
        <vt:lpwstr/>
      </vt:variant>
      <vt:variant>
        <vt:lpwstr>_Toc448398784</vt:lpwstr>
      </vt:variant>
      <vt:variant>
        <vt:i4>1048626</vt:i4>
      </vt:variant>
      <vt:variant>
        <vt:i4>212</vt:i4>
      </vt:variant>
      <vt:variant>
        <vt:i4>0</vt:i4>
      </vt:variant>
      <vt:variant>
        <vt:i4>5</vt:i4>
      </vt:variant>
      <vt:variant>
        <vt:lpwstr/>
      </vt:variant>
      <vt:variant>
        <vt:lpwstr>_Toc448398783</vt:lpwstr>
      </vt:variant>
      <vt:variant>
        <vt:i4>1048626</vt:i4>
      </vt:variant>
      <vt:variant>
        <vt:i4>206</vt:i4>
      </vt:variant>
      <vt:variant>
        <vt:i4>0</vt:i4>
      </vt:variant>
      <vt:variant>
        <vt:i4>5</vt:i4>
      </vt:variant>
      <vt:variant>
        <vt:lpwstr/>
      </vt:variant>
      <vt:variant>
        <vt:lpwstr>_Toc448398782</vt:lpwstr>
      </vt:variant>
      <vt:variant>
        <vt:i4>1048626</vt:i4>
      </vt:variant>
      <vt:variant>
        <vt:i4>200</vt:i4>
      </vt:variant>
      <vt:variant>
        <vt:i4>0</vt:i4>
      </vt:variant>
      <vt:variant>
        <vt:i4>5</vt:i4>
      </vt:variant>
      <vt:variant>
        <vt:lpwstr/>
      </vt:variant>
      <vt:variant>
        <vt:lpwstr>_Toc448398781</vt:lpwstr>
      </vt:variant>
      <vt:variant>
        <vt:i4>1048626</vt:i4>
      </vt:variant>
      <vt:variant>
        <vt:i4>194</vt:i4>
      </vt:variant>
      <vt:variant>
        <vt:i4>0</vt:i4>
      </vt:variant>
      <vt:variant>
        <vt:i4>5</vt:i4>
      </vt:variant>
      <vt:variant>
        <vt:lpwstr/>
      </vt:variant>
      <vt:variant>
        <vt:lpwstr>_Toc448398780</vt:lpwstr>
      </vt:variant>
      <vt:variant>
        <vt:i4>2031666</vt:i4>
      </vt:variant>
      <vt:variant>
        <vt:i4>188</vt:i4>
      </vt:variant>
      <vt:variant>
        <vt:i4>0</vt:i4>
      </vt:variant>
      <vt:variant>
        <vt:i4>5</vt:i4>
      </vt:variant>
      <vt:variant>
        <vt:lpwstr/>
      </vt:variant>
      <vt:variant>
        <vt:lpwstr>_Toc448398779</vt:lpwstr>
      </vt:variant>
      <vt:variant>
        <vt:i4>2031666</vt:i4>
      </vt:variant>
      <vt:variant>
        <vt:i4>182</vt:i4>
      </vt:variant>
      <vt:variant>
        <vt:i4>0</vt:i4>
      </vt:variant>
      <vt:variant>
        <vt:i4>5</vt:i4>
      </vt:variant>
      <vt:variant>
        <vt:lpwstr/>
      </vt:variant>
      <vt:variant>
        <vt:lpwstr>_Toc448398778</vt:lpwstr>
      </vt:variant>
      <vt:variant>
        <vt:i4>2031666</vt:i4>
      </vt:variant>
      <vt:variant>
        <vt:i4>176</vt:i4>
      </vt:variant>
      <vt:variant>
        <vt:i4>0</vt:i4>
      </vt:variant>
      <vt:variant>
        <vt:i4>5</vt:i4>
      </vt:variant>
      <vt:variant>
        <vt:lpwstr/>
      </vt:variant>
      <vt:variant>
        <vt:lpwstr>_Toc448398777</vt:lpwstr>
      </vt:variant>
      <vt:variant>
        <vt:i4>2031666</vt:i4>
      </vt:variant>
      <vt:variant>
        <vt:i4>170</vt:i4>
      </vt:variant>
      <vt:variant>
        <vt:i4>0</vt:i4>
      </vt:variant>
      <vt:variant>
        <vt:i4>5</vt:i4>
      </vt:variant>
      <vt:variant>
        <vt:lpwstr/>
      </vt:variant>
      <vt:variant>
        <vt:lpwstr>_Toc448398776</vt:lpwstr>
      </vt:variant>
      <vt:variant>
        <vt:i4>2031666</vt:i4>
      </vt:variant>
      <vt:variant>
        <vt:i4>164</vt:i4>
      </vt:variant>
      <vt:variant>
        <vt:i4>0</vt:i4>
      </vt:variant>
      <vt:variant>
        <vt:i4>5</vt:i4>
      </vt:variant>
      <vt:variant>
        <vt:lpwstr/>
      </vt:variant>
      <vt:variant>
        <vt:lpwstr>_Toc448398775</vt:lpwstr>
      </vt:variant>
      <vt:variant>
        <vt:i4>2031666</vt:i4>
      </vt:variant>
      <vt:variant>
        <vt:i4>158</vt:i4>
      </vt:variant>
      <vt:variant>
        <vt:i4>0</vt:i4>
      </vt:variant>
      <vt:variant>
        <vt:i4>5</vt:i4>
      </vt:variant>
      <vt:variant>
        <vt:lpwstr/>
      </vt:variant>
      <vt:variant>
        <vt:lpwstr>_Toc448398774</vt:lpwstr>
      </vt:variant>
      <vt:variant>
        <vt:i4>2031666</vt:i4>
      </vt:variant>
      <vt:variant>
        <vt:i4>152</vt:i4>
      </vt:variant>
      <vt:variant>
        <vt:i4>0</vt:i4>
      </vt:variant>
      <vt:variant>
        <vt:i4>5</vt:i4>
      </vt:variant>
      <vt:variant>
        <vt:lpwstr/>
      </vt:variant>
      <vt:variant>
        <vt:lpwstr>_Toc448398773</vt:lpwstr>
      </vt:variant>
      <vt:variant>
        <vt:i4>2031666</vt:i4>
      </vt:variant>
      <vt:variant>
        <vt:i4>146</vt:i4>
      </vt:variant>
      <vt:variant>
        <vt:i4>0</vt:i4>
      </vt:variant>
      <vt:variant>
        <vt:i4>5</vt:i4>
      </vt:variant>
      <vt:variant>
        <vt:lpwstr/>
      </vt:variant>
      <vt:variant>
        <vt:lpwstr>_Toc448398772</vt:lpwstr>
      </vt:variant>
      <vt:variant>
        <vt:i4>2031666</vt:i4>
      </vt:variant>
      <vt:variant>
        <vt:i4>140</vt:i4>
      </vt:variant>
      <vt:variant>
        <vt:i4>0</vt:i4>
      </vt:variant>
      <vt:variant>
        <vt:i4>5</vt:i4>
      </vt:variant>
      <vt:variant>
        <vt:lpwstr/>
      </vt:variant>
      <vt:variant>
        <vt:lpwstr>_Toc448398771</vt:lpwstr>
      </vt:variant>
      <vt:variant>
        <vt:i4>2031666</vt:i4>
      </vt:variant>
      <vt:variant>
        <vt:i4>134</vt:i4>
      </vt:variant>
      <vt:variant>
        <vt:i4>0</vt:i4>
      </vt:variant>
      <vt:variant>
        <vt:i4>5</vt:i4>
      </vt:variant>
      <vt:variant>
        <vt:lpwstr/>
      </vt:variant>
      <vt:variant>
        <vt:lpwstr>_Toc448398770</vt:lpwstr>
      </vt:variant>
      <vt:variant>
        <vt:i4>1966130</vt:i4>
      </vt:variant>
      <vt:variant>
        <vt:i4>128</vt:i4>
      </vt:variant>
      <vt:variant>
        <vt:i4>0</vt:i4>
      </vt:variant>
      <vt:variant>
        <vt:i4>5</vt:i4>
      </vt:variant>
      <vt:variant>
        <vt:lpwstr/>
      </vt:variant>
      <vt:variant>
        <vt:lpwstr>_Toc448398769</vt:lpwstr>
      </vt:variant>
      <vt:variant>
        <vt:i4>1966130</vt:i4>
      </vt:variant>
      <vt:variant>
        <vt:i4>122</vt:i4>
      </vt:variant>
      <vt:variant>
        <vt:i4>0</vt:i4>
      </vt:variant>
      <vt:variant>
        <vt:i4>5</vt:i4>
      </vt:variant>
      <vt:variant>
        <vt:lpwstr/>
      </vt:variant>
      <vt:variant>
        <vt:lpwstr>_Toc448398768</vt:lpwstr>
      </vt:variant>
      <vt:variant>
        <vt:i4>1966130</vt:i4>
      </vt:variant>
      <vt:variant>
        <vt:i4>116</vt:i4>
      </vt:variant>
      <vt:variant>
        <vt:i4>0</vt:i4>
      </vt:variant>
      <vt:variant>
        <vt:i4>5</vt:i4>
      </vt:variant>
      <vt:variant>
        <vt:lpwstr/>
      </vt:variant>
      <vt:variant>
        <vt:lpwstr>_Toc448398767</vt:lpwstr>
      </vt:variant>
      <vt:variant>
        <vt:i4>1966130</vt:i4>
      </vt:variant>
      <vt:variant>
        <vt:i4>110</vt:i4>
      </vt:variant>
      <vt:variant>
        <vt:i4>0</vt:i4>
      </vt:variant>
      <vt:variant>
        <vt:i4>5</vt:i4>
      </vt:variant>
      <vt:variant>
        <vt:lpwstr/>
      </vt:variant>
      <vt:variant>
        <vt:lpwstr>_Toc448398766</vt:lpwstr>
      </vt:variant>
      <vt:variant>
        <vt:i4>1966130</vt:i4>
      </vt:variant>
      <vt:variant>
        <vt:i4>104</vt:i4>
      </vt:variant>
      <vt:variant>
        <vt:i4>0</vt:i4>
      </vt:variant>
      <vt:variant>
        <vt:i4>5</vt:i4>
      </vt:variant>
      <vt:variant>
        <vt:lpwstr/>
      </vt:variant>
      <vt:variant>
        <vt:lpwstr>_Toc448398765</vt:lpwstr>
      </vt:variant>
      <vt:variant>
        <vt:i4>1966130</vt:i4>
      </vt:variant>
      <vt:variant>
        <vt:i4>98</vt:i4>
      </vt:variant>
      <vt:variant>
        <vt:i4>0</vt:i4>
      </vt:variant>
      <vt:variant>
        <vt:i4>5</vt:i4>
      </vt:variant>
      <vt:variant>
        <vt:lpwstr/>
      </vt:variant>
      <vt:variant>
        <vt:lpwstr>_Toc448398764</vt:lpwstr>
      </vt:variant>
      <vt:variant>
        <vt:i4>1966130</vt:i4>
      </vt:variant>
      <vt:variant>
        <vt:i4>92</vt:i4>
      </vt:variant>
      <vt:variant>
        <vt:i4>0</vt:i4>
      </vt:variant>
      <vt:variant>
        <vt:i4>5</vt:i4>
      </vt:variant>
      <vt:variant>
        <vt:lpwstr/>
      </vt:variant>
      <vt:variant>
        <vt:lpwstr>_Toc448398763</vt:lpwstr>
      </vt:variant>
      <vt:variant>
        <vt:i4>1966130</vt:i4>
      </vt:variant>
      <vt:variant>
        <vt:i4>86</vt:i4>
      </vt:variant>
      <vt:variant>
        <vt:i4>0</vt:i4>
      </vt:variant>
      <vt:variant>
        <vt:i4>5</vt:i4>
      </vt:variant>
      <vt:variant>
        <vt:lpwstr/>
      </vt:variant>
      <vt:variant>
        <vt:lpwstr>_Toc448398762</vt:lpwstr>
      </vt:variant>
      <vt:variant>
        <vt:i4>1966130</vt:i4>
      </vt:variant>
      <vt:variant>
        <vt:i4>80</vt:i4>
      </vt:variant>
      <vt:variant>
        <vt:i4>0</vt:i4>
      </vt:variant>
      <vt:variant>
        <vt:i4>5</vt:i4>
      </vt:variant>
      <vt:variant>
        <vt:lpwstr/>
      </vt:variant>
      <vt:variant>
        <vt:lpwstr>_Toc448398761</vt:lpwstr>
      </vt:variant>
      <vt:variant>
        <vt:i4>1966130</vt:i4>
      </vt:variant>
      <vt:variant>
        <vt:i4>74</vt:i4>
      </vt:variant>
      <vt:variant>
        <vt:i4>0</vt:i4>
      </vt:variant>
      <vt:variant>
        <vt:i4>5</vt:i4>
      </vt:variant>
      <vt:variant>
        <vt:lpwstr/>
      </vt:variant>
      <vt:variant>
        <vt:lpwstr>_Toc448398760</vt:lpwstr>
      </vt:variant>
      <vt:variant>
        <vt:i4>1900594</vt:i4>
      </vt:variant>
      <vt:variant>
        <vt:i4>68</vt:i4>
      </vt:variant>
      <vt:variant>
        <vt:i4>0</vt:i4>
      </vt:variant>
      <vt:variant>
        <vt:i4>5</vt:i4>
      </vt:variant>
      <vt:variant>
        <vt:lpwstr/>
      </vt:variant>
      <vt:variant>
        <vt:lpwstr>_Toc448398759</vt:lpwstr>
      </vt:variant>
      <vt:variant>
        <vt:i4>1900594</vt:i4>
      </vt:variant>
      <vt:variant>
        <vt:i4>62</vt:i4>
      </vt:variant>
      <vt:variant>
        <vt:i4>0</vt:i4>
      </vt:variant>
      <vt:variant>
        <vt:i4>5</vt:i4>
      </vt:variant>
      <vt:variant>
        <vt:lpwstr/>
      </vt:variant>
      <vt:variant>
        <vt:lpwstr>_Toc448398758</vt:lpwstr>
      </vt:variant>
      <vt:variant>
        <vt:i4>1900594</vt:i4>
      </vt:variant>
      <vt:variant>
        <vt:i4>56</vt:i4>
      </vt:variant>
      <vt:variant>
        <vt:i4>0</vt:i4>
      </vt:variant>
      <vt:variant>
        <vt:i4>5</vt:i4>
      </vt:variant>
      <vt:variant>
        <vt:lpwstr/>
      </vt:variant>
      <vt:variant>
        <vt:lpwstr>_Toc448398757</vt:lpwstr>
      </vt:variant>
      <vt:variant>
        <vt:i4>1900594</vt:i4>
      </vt:variant>
      <vt:variant>
        <vt:i4>50</vt:i4>
      </vt:variant>
      <vt:variant>
        <vt:i4>0</vt:i4>
      </vt:variant>
      <vt:variant>
        <vt:i4>5</vt:i4>
      </vt:variant>
      <vt:variant>
        <vt:lpwstr/>
      </vt:variant>
      <vt:variant>
        <vt:lpwstr>_Toc448398756</vt:lpwstr>
      </vt:variant>
      <vt:variant>
        <vt:i4>1900594</vt:i4>
      </vt:variant>
      <vt:variant>
        <vt:i4>44</vt:i4>
      </vt:variant>
      <vt:variant>
        <vt:i4>0</vt:i4>
      </vt:variant>
      <vt:variant>
        <vt:i4>5</vt:i4>
      </vt:variant>
      <vt:variant>
        <vt:lpwstr/>
      </vt:variant>
      <vt:variant>
        <vt:lpwstr>_Toc448398755</vt:lpwstr>
      </vt:variant>
      <vt:variant>
        <vt:i4>1900594</vt:i4>
      </vt:variant>
      <vt:variant>
        <vt:i4>38</vt:i4>
      </vt:variant>
      <vt:variant>
        <vt:i4>0</vt:i4>
      </vt:variant>
      <vt:variant>
        <vt:i4>5</vt:i4>
      </vt:variant>
      <vt:variant>
        <vt:lpwstr/>
      </vt:variant>
      <vt:variant>
        <vt:lpwstr>_Toc448398754</vt:lpwstr>
      </vt:variant>
      <vt:variant>
        <vt:i4>1900594</vt:i4>
      </vt:variant>
      <vt:variant>
        <vt:i4>32</vt:i4>
      </vt:variant>
      <vt:variant>
        <vt:i4>0</vt:i4>
      </vt:variant>
      <vt:variant>
        <vt:i4>5</vt:i4>
      </vt:variant>
      <vt:variant>
        <vt:lpwstr/>
      </vt:variant>
      <vt:variant>
        <vt:lpwstr>_Toc448398753</vt:lpwstr>
      </vt:variant>
      <vt:variant>
        <vt:i4>1900594</vt:i4>
      </vt:variant>
      <vt:variant>
        <vt:i4>26</vt:i4>
      </vt:variant>
      <vt:variant>
        <vt:i4>0</vt:i4>
      </vt:variant>
      <vt:variant>
        <vt:i4>5</vt:i4>
      </vt:variant>
      <vt:variant>
        <vt:lpwstr/>
      </vt:variant>
      <vt:variant>
        <vt:lpwstr>_Toc448398752</vt:lpwstr>
      </vt:variant>
      <vt:variant>
        <vt:i4>1900594</vt:i4>
      </vt:variant>
      <vt:variant>
        <vt:i4>20</vt:i4>
      </vt:variant>
      <vt:variant>
        <vt:i4>0</vt:i4>
      </vt:variant>
      <vt:variant>
        <vt:i4>5</vt:i4>
      </vt:variant>
      <vt:variant>
        <vt:lpwstr/>
      </vt:variant>
      <vt:variant>
        <vt:lpwstr>_Toc448398751</vt:lpwstr>
      </vt:variant>
      <vt:variant>
        <vt:i4>1900594</vt:i4>
      </vt:variant>
      <vt:variant>
        <vt:i4>14</vt:i4>
      </vt:variant>
      <vt:variant>
        <vt:i4>0</vt:i4>
      </vt:variant>
      <vt:variant>
        <vt:i4>5</vt:i4>
      </vt:variant>
      <vt:variant>
        <vt:lpwstr/>
      </vt:variant>
      <vt:variant>
        <vt:lpwstr>_Toc448398750</vt:lpwstr>
      </vt:variant>
      <vt:variant>
        <vt:i4>1835058</vt:i4>
      </vt:variant>
      <vt:variant>
        <vt:i4>8</vt:i4>
      </vt:variant>
      <vt:variant>
        <vt:i4>0</vt:i4>
      </vt:variant>
      <vt:variant>
        <vt:i4>5</vt:i4>
      </vt:variant>
      <vt:variant>
        <vt:lpwstr/>
      </vt:variant>
      <vt:variant>
        <vt:lpwstr>_Toc448398749</vt:lpwstr>
      </vt:variant>
      <vt:variant>
        <vt:i4>5767251</vt:i4>
      </vt:variant>
      <vt:variant>
        <vt:i4>3</vt:i4>
      </vt:variant>
      <vt:variant>
        <vt:i4>0</vt:i4>
      </vt:variant>
      <vt:variant>
        <vt:i4>5</vt:i4>
      </vt:variant>
      <vt:variant>
        <vt:lpwstr>http://www.oracle.com/technetwork/index.html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Data Modeling Standards</dc:title>
  <dc:subject/>
  <dc:creator>Tom Robertson</dc:creator>
  <cp:keywords/>
  <dc:description/>
  <cp:lastModifiedBy>Peyton, Sean</cp:lastModifiedBy>
  <cp:revision>3</cp:revision>
  <cp:lastPrinted>2007-09-25T15:17:00Z</cp:lastPrinted>
  <dcterms:created xsi:type="dcterms:W3CDTF">2016-12-15T22:05:00Z</dcterms:created>
  <dcterms:modified xsi:type="dcterms:W3CDTF">2016-12-15T22:05:00Z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_NewReviewCycle">
    <vt:lpwstr/>
  </property>
  <property fmtid="{D5CDD505-2E9C-101B-9397-08002B2CF9AE}" pid="4" name="ContentType">
    <vt:lpwstr>Document</vt:lpwstr>
  </property>
  <property fmtid="{D5CDD505-2E9C-101B-9397-08002B2CF9AE}" pid="5" name="display_urn:schemas-microsoft-com:office:office#Editor">
    <vt:lpwstr>Rebecca Northup</vt:lpwstr>
  </property>
  <property fmtid="{D5CDD505-2E9C-101B-9397-08002B2CF9AE}" pid="6" name="xd_Signature">
    <vt:lpwstr/>
  </property>
  <property fmtid="{D5CDD505-2E9C-101B-9397-08002B2CF9AE}" pid="7" name="display_urn:schemas-microsoft-com:office:office#Author">
    <vt:lpwstr>Rebecca Northup</vt:lpwstr>
  </property>
  <property fmtid="{D5CDD505-2E9C-101B-9397-08002B2CF9AE}" pid="8" name="TemplateUrl">
    <vt:lpwstr/>
  </property>
  <property fmtid="{D5CDD505-2E9C-101B-9397-08002B2CF9AE}" pid="9" name="xd_ProgID">
    <vt:lpwstr/>
  </property>
  <property fmtid="{D5CDD505-2E9C-101B-9397-08002B2CF9AE}" pid="10" name="Subject">
    <vt:lpwstr/>
  </property>
  <property fmtid="{D5CDD505-2E9C-101B-9397-08002B2CF9AE}" pid="11" name="Keywords">
    <vt:lpwstr/>
  </property>
  <property fmtid="{D5CDD505-2E9C-101B-9397-08002B2CF9AE}" pid="12" name="_Author">
    <vt:lpwstr>Tom Robertson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ContentTypeId">
    <vt:lpwstr>0x010100FC710CB9D064A64BADF2DBF3216A0DE2</vt:lpwstr>
  </property>
</Properties>
</file>