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3108" w:rsidRPr="001C14B4" w:rsidRDefault="007E3108" w:rsidP="007E3108">
      <w:pPr>
        <w:autoSpaceDE w:val="0"/>
        <w:autoSpaceDN w:val="0"/>
        <w:adjustRightInd w:val="0"/>
        <w:spacing w:after="0" w:line="240" w:lineRule="auto"/>
        <w:rPr>
          <w:rFonts w:ascii="Times New Roman" w:hAnsi="Times New Roman" w:cs="Times New Roman"/>
          <w:b/>
          <w:sz w:val="24"/>
          <w:szCs w:val="24"/>
        </w:rPr>
      </w:pPr>
      <w:r w:rsidRPr="001C14B4">
        <w:rPr>
          <w:rFonts w:ascii="Times New Roman" w:hAnsi="Times New Roman" w:cs="Times New Roman"/>
          <w:b/>
          <w:sz w:val="24"/>
          <w:szCs w:val="24"/>
        </w:rPr>
        <w:t>Introduction</w:t>
      </w:r>
    </w:p>
    <w:p w:rsidR="009142D8" w:rsidRPr="001C14B4" w:rsidRDefault="007E3108" w:rsidP="009142D8">
      <w:pPr>
        <w:autoSpaceDE w:val="0"/>
        <w:autoSpaceDN w:val="0"/>
        <w:adjustRightInd w:val="0"/>
        <w:spacing w:after="0" w:line="240" w:lineRule="auto"/>
        <w:rPr>
          <w:rFonts w:ascii="Times New Roman" w:hAnsi="Times New Roman" w:cs="Times New Roman"/>
          <w:sz w:val="24"/>
          <w:szCs w:val="24"/>
        </w:rPr>
      </w:pPr>
      <w:r w:rsidRPr="001C14B4">
        <w:rPr>
          <w:rFonts w:ascii="Times New Roman" w:hAnsi="Times New Roman" w:cs="Times New Roman"/>
          <w:sz w:val="24"/>
          <w:szCs w:val="24"/>
        </w:rPr>
        <w:t xml:space="preserve">The </w:t>
      </w:r>
      <w:r w:rsidR="006D62ED">
        <w:rPr>
          <w:rFonts w:ascii="Times New Roman" w:hAnsi="Times New Roman" w:cs="Times New Roman"/>
          <w:sz w:val="24"/>
          <w:szCs w:val="24"/>
        </w:rPr>
        <w:t xml:space="preserve">City of </w:t>
      </w:r>
      <w:proofErr w:type="spellStart"/>
      <w:r w:rsidR="00F77BDC">
        <w:rPr>
          <w:rFonts w:ascii="Times New Roman" w:hAnsi="Times New Roman" w:cs="Times New Roman"/>
          <w:sz w:val="24"/>
          <w:szCs w:val="24"/>
        </w:rPr>
        <w:t>DeLand</w:t>
      </w:r>
      <w:proofErr w:type="spellEnd"/>
      <w:r w:rsidRPr="001C14B4">
        <w:rPr>
          <w:rFonts w:ascii="Times New Roman" w:hAnsi="Times New Roman" w:cs="Times New Roman"/>
          <w:sz w:val="24"/>
          <w:szCs w:val="24"/>
        </w:rPr>
        <w:t xml:space="preserve"> is proposing to construct a </w:t>
      </w:r>
      <w:r w:rsidR="00F77BDC">
        <w:rPr>
          <w:rFonts w:ascii="Times New Roman" w:hAnsi="Times New Roman" w:cs="Times New Roman"/>
          <w:sz w:val="24"/>
          <w:szCs w:val="24"/>
        </w:rPr>
        <w:t>1.2</w:t>
      </w:r>
      <w:r w:rsidR="00E15A01" w:rsidRPr="001C14B4">
        <w:rPr>
          <w:rFonts w:ascii="Times New Roman" w:hAnsi="Times New Roman" w:cs="Times New Roman"/>
          <w:sz w:val="24"/>
          <w:szCs w:val="24"/>
        </w:rPr>
        <w:t>-mile</w:t>
      </w:r>
      <w:r w:rsidR="0014724C" w:rsidRPr="001C14B4">
        <w:rPr>
          <w:rFonts w:ascii="Times New Roman" w:hAnsi="Times New Roman" w:cs="Times New Roman"/>
          <w:sz w:val="24"/>
          <w:szCs w:val="24"/>
        </w:rPr>
        <w:t xml:space="preserve"> </w:t>
      </w:r>
      <w:r w:rsidR="001C14B4" w:rsidRPr="001C14B4">
        <w:rPr>
          <w:rFonts w:ascii="Times New Roman" w:hAnsi="Times New Roman" w:cs="Times New Roman"/>
          <w:sz w:val="24"/>
          <w:szCs w:val="24"/>
        </w:rPr>
        <w:t xml:space="preserve">recreational </w:t>
      </w:r>
      <w:r w:rsidRPr="001C14B4">
        <w:rPr>
          <w:rFonts w:ascii="Times New Roman" w:hAnsi="Times New Roman" w:cs="Times New Roman"/>
          <w:sz w:val="24"/>
          <w:szCs w:val="24"/>
        </w:rPr>
        <w:t xml:space="preserve">trail </w:t>
      </w:r>
      <w:r w:rsidR="00F77BDC">
        <w:rPr>
          <w:rFonts w:ascii="Times New Roman" w:hAnsi="Times New Roman" w:cs="Times New Roman"/>
          <w:sz w:val="24"/>
          <w:szCs w:val="24"/>
        </w:rPr>
        <w:t xml:space="preserve">along Dogwood Avenue </w:t>
      </w:r>
      <w:r w:rsidRPr="001C14B4">
        <w:rPr>
          <w:rFonts w:ascii="Times New Roman" w:hAnsi="Times New Roman" w:cs="Times New Roman"/>
          <w:sz w:val="24"/>
          <w:szCs w:val="24"/>
        </w:rPr>
        <w:t>in</w:t>
      </w:r>
      <w:r w:rsidR="00F77BDC">
        <w:rPr>
          <w:rFonts w:ascii="Times New Roman" w:hAnsi="Times New Roman" w:cs="Times New Roman"/>
          <w:sz w:val="24"/>
          <w:szCs w:val="24"/>
        </w:rPr>
        <w:t xml:space="preserve"> Lake County</w:t>
      </w:r>
      <w:r w:rsidRPr="001C14B4">
        <w:rPr>
          <w:rFonts w:ascii="Times New Roman" w:hAnsi="Times New Roman" w:cs="Times New Roman"/>
          <w:sz w:val="24"/>
          <w:szCs w:val="24"/>
        </w:rPr>
        <w:t>, FL. The proposed improvements</w:t>
      </w:r>
      <w:r w:rsidR="00F77BDC">
        <w:rPr>
          <w:rFonts w:ascii="Times New Roman" w:hAnsi="Times New Roman" w:cs="Times New Roman"/>
          <w:sz w:val="24"/>
          <w:szCs w:val="24"/>
        </w:rPr>
        <w:t xml:space="preserve"> are from SR 44 to Big Foot Way and</w:t>
      </w:r>
      <w:r w:rsidRPr="001C14B4">
        <w:rPr>
          <w:rFonts w:ascii="Times New Roman" w:hAnsi="Times New Roman" w:cs="Times New Roman"/>
          <w:sz w:val="24"/>
          <w:szCs w:val="24"/>
        </w:rPr>
        <w:t xml:space="preserve"> include installation of a 12' wide paved surface with 2' wide </w:t>
      </w:r>
      <w:r w:rsidR="0033569D">
        <w:rPr>
          <w:rFonts w:ascii="Times New Roman" w:hAnsi="Times New Roman" w:cs="Times New Roman"/>
          <w:sz w:val="24"/>
          <w:szCs w:val="24"/>
        </w:rPr>
        <w:t>unpaved shoulders</w:t>
      </w:r>
      <w:r w:rsidRPr="001C14B4">
        <w:rPr>
          <w:rFonts w:ascii="Times New Roman" w:hAnsi="Times New Roman" w:cs="Times New Roman"/>
          <w:sz w:val="24"/>
          <w:szCs w:val="24"/>
        </w:rPr>
        <w:t xml:space="preserve">, sodding, and fencing. </w:t>
      </w:r>
      <w:r w:rsidR="009142D8" w:rsidRPr="001C14B4">
        <w:rPr>
          <w:rFonts w:ascii="Times New Roman" w:hAnsi="Times New Roman" w:cs="Times New Roman"/>
          <w:sz w:val="24"/>
          <w:szCs w:val="24"/>
        </w:rPr>
        <w:t xml:space="preserve">No additional right-of-way will be acquired. See </w:t>
      </w:r>
      <w:r w:rsidR="009142D8">
        <w:rPr>
          <w:rFonts w:ascii="Times New Roman" w:hAnsi="Times New Roman" w:cs="Times New Roman"/>
          <w:sz w:val="24"/>
          <w:szCs w:val="24"/>
        </w:rPr>
        <w:t>Attachment A – Project Location M</w:t>
      </w:r>
      <w:r w:rsidR="009142D8" w:rsidRPr="001C14B4">
        <w:rPr>
          <w:rFonts w:ascii="Times New Roman" w:hAnsi="Times New Roman" w:cs="Times New Roman"/>
          <w:sz w:val="24"/>
          <w:szCs w:val="24"/>
        </w:rPr>
        <w:t>ap.</w:t>
      </w:r>
    </w:p>
    <w:p w:rsidR="007E3108" w:rsidRPr="001C14B4" w:rsidRDefault="007E3108" w:rsidP="007E3108">
      <w:pPr>
        <w:autoSpaceDE w:val="0"/>
        <w:autoSpaceDN w:val="0"/>
        <w:adjustRightInd w:val="0"/>
        <w:spacing w:after="0" w:line="240" w:lineRule="auto"/>
        <w:rPr>
          <w:rFonts w:ascii="Times New Roman" w:hAnsi="Times New Roman" w:cs="Times New Roman"/>
          <w:sz w:val="24"/>
          <w:szCs w:val="24"/>
        </w:rPr>
      </w:pPr>
    </w:p>
    <w:p w:rsidR="007E3108" w:rsidRPr="001C14B4" w:rsidRDefault="007E3108" w:rsidP="007E3108">
      <w:pPr>
        <w:autoSpaceDE w:val="0"/>
        <w:autoSpaceDN w:val="0"/>
        <w:adjustRightInd w:val="0"/>
        <w:spacing w:after="0" w:line="240" w:lineRule="auto"/>
        <w:rPr>
          <w:rFonts w:ascii="Times New Roman" w:hAnsi="Times New Roman" w:cs="Times New Roman"/>
          <w:sz w:val="24"/>
          <w:szCs w:val="24"/>
        </w:rPr>
      </w:pPr>
      <w:r w:rsidRPr="001C14B4">
        <w:rPr>
          <w:rFonts w:ascii="Times New Roman" w:hAnsi="Times New Roman" w:cs="Times New Roman"/>
          <w:sz w:val="24"/>
          <w:szCs w:val="24"/>
        </w:rPr>
        <w:t>A desktop analysis and a detailed field review of the project and immediate adjacent areas was</w:t>
      </w:r>
    </w:p>
    <w:p w:rsidR="007E3108" w:rsidRPr="001C14B4" w:rsidRDefault="007E3108" w:rsidP="007E3108">
      <w:pPr>
        <w:autoSpaceDE w:val="0"/>
        <w:autoSpaceDN w:val="0"/>
        <w:adjustRightInd w:val="0"/>
        <w:spacing w:after="0" w:line="240" w:lineRule="auto"/>
        <w:rPr>
          <w:rFonts w:ascii="Times New Roman" w:hAnsi="Times New Roman" w:cs="Times New Roman"/>
          <w:sz w:val="24"/>
          <w:szCs w:val="24"/>
        </w:rPr>
      </w:pPr>
      <w:r w:rsidRPr="001C14B4">
        <w:rPr>
          <w:rFonts w:ascii="Times New Roman" w:hAnsi="Times New Roman" w:cs="Times New Roman"/>
          <w:sz w:val="24"/>
          <w:szCs w:val="24"/>
        </w:rPr>
        <w:t xml:space="preserve">conducted for the presence and potential occurrence of federal and state-listed species and </w:t>
      </w:r>
      <w:proofErr w:type="gramStart"/>
      <w:r w:rsidRPr="001C14B4">
        <w:rPr>
          <w:rFonts w:ascii="Times New Roman" w:hAnsi="Times New Roman" w:cs="Times New Roman"/>
          <w:sz w:val="24"/>
          <w:szCs w:val="24"/>
        </w:rPr>
        <w:t>their</w:t>
      </w:r>
      <w:proofErr w:type="gramEnd"/>
    </w:p>
    <w:p w:rsidR="007E3108" w:rsidRPr="001C14B4" w:rsidRDefault="00F15BE0" w:rsidP="00F15BE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habitat; wetlands and other surface waters; and Essential Fish Habitat</w:t>
      </w:r>
      <w:r w:rsidR="007E3108" w:rsidRPr="001C14B4">
        <w:rPr>
          <w:rFonts w:ascii="Times New Roman" w:hAnsi="Times New Roman" w:cs="Times New Roman"/>
          <w:sz w:val="24"/>
          <w:szCs w:val="24"/>
        </w:rPr>
        <w:t xml:space="preserve">. </w:t>
      </w:r>
    </w:p>
    <w:p w:rsidR="007E3108" w:rsidRPr="001C14B4" w:rsidRDefault="007E3108" w:rsidP="007E3108">
      <w:pPr>
        <w:autoSpaceDE w:val="0"/>
        <w:autoSpaceDN w:val="0"/>
        <w:adjustRightInd w:val="0"/>
        <w:spacing w:after="0" w:line="240" w:lineRule="auto"/>
        <w:rPr>
          <w:rFonts w:ascii="Times New Roman" w:hAnsi="Times New Roman" w:cs="Times New Roman"/>
          <w:sz w:val="24"/>
          <w:szCs w:val="24"/>
        </w:rPr>
      </w:pPr>
    </w:p>
    <w:p w:rsidR="007E3108" w:rsidRPr="001C14B4" w:rsidRDefault="007E3108" w:rsidP="007E3108">
      <w:pPr>
        <w:autoSpaceDE w:val="0"/>
        <w:autoSpaceDN w:val="0"/>
        <w:adjustRightInd w:val="0"/>
        <w:spacing w:after="0" w:line="240" w:lineRule="auto"/>
        <w:rPr>
          <w:rFonts w:ascii="Times New Roman" w:hAnsi="Times New Roman" w:cs="Times New Roman"/>
          <w:b/>
          <w:sz w:val="24"/>
          <w:szCs w:val="24"/>
        </w:rPr>
      </w:pPr>
      <w:r w:rsidRPr="001C14B4">
        <w:rPr>
          <w:rFonts w:ascii="Times New Roman" w:hAnsi="Times New Roman" w:cs="Times New Roman"/>
          <w:b/>
          <w:sz w:val="24"/>
          <w:szCs w:val="24"/>
        </w:rPr>
        <w:t>Methodology</w:t>
      </w:r>
    </w:p>
    <w:p w:rsidR="007E3108" w:rsidRPr="001C14B4" w:rsidRDefault="007E3108" w:rsidP="007E3108">
      <w:pPr>
        <w:autoSpaceDE w:val="0"/>
        <w:autoSpaceDN w:val="0"/>
        <w:adjustRightInd w:val="0"/>
        <w:spacing w:after="0" w:line="240" w:lineRule="auto"/>
        <w:rPr>
          <w:rFonts w:ascii="Times New Roman" w:hAnsi="Times New Roman" w:cs="Times New Roman"/>
          <w:sz w:val="24"/>
          <w:szCs w:val="24"/>
        </w:rPr>
      </w:pPr>
      <w:r w:rsidRPr="001C14B4">
        <w:rPr>
          <w:rFonts w:ascii="Times New Roman" w:hAnsi="Times New Roman" w:cs="Times New Roman"/>
          <w:sz w:val="24"/>
          <w:szCs w:val="24"/>
        </w:rPr>
        <w:t xml:space="preserve">The desktop analysis was completed using available online GIS data for project area. The Efficient Transportation Decision Making (ETDM) Environmental Screening Tool (EST), United States Fish and Wildlife Service (USFWS) South Florida Ecological Services website, USFWS wood stork nesting colony database, Florida Fish and Wildlife Conservation Commission (FWC) Endangered and Threatened Species List, </w:t>
      </w:r>
      <w:r w:rsidR="00315B4E">
        <w:rPr>
          <w:rFonts w:ascii="Times New Roman" w:hAnsi="Times New Roman" w:cs="Times New Roman"/>
          <w:sz w:val="24"/>
          <w:szCs w:val="24"/>
        </w:rPr>
        <w:t xml:space="preserve">and </w:t>
      </w:r>
      <w:r w:rsidRPr="001C14B4">
        <w:rPr>
          <w:rFonts w:ascii="Times New Roman" w:hAnsi="Times New Roman" w:cs="Times New Roman"/>
          <w:sz w:val="24"/>
          <w:szCs w:val="24"/>
        </w:rPr>
        <w:t>FWC ba</w:t>
      </w:r>
      <w:r w:rsidR="00315B4E">
        <w:rPr>
          <w:rFonts w:ascii="Times New Roman" w:hAnsi="Times New Roman" w:cs="Times New Roman"/>
          <w:sz w:val="24"/>
          <w:szCs w:val="24"/>
        </w:rPr>
        <w:t xml:space="preserve">ld eagle nest locator database </w:t>
      </w:r>
      <w:r w:rsidRPr="001C14B4">
        <w:rPr>
          <w:rFonts w:ascii="Times New Roman" w:hAnsi="Times New Roman" w:cs="Times New Roman"/>
          <w:sz w:val="24"/>
          <w:szCs w:val="24"/>
        </w:rPr>
        <w:t>were reviewed for protected species and their habitat that have been documented or have a potential to occur within or adjacent to the project limits.</w:t>
      </w:r>
    </w:p>
    <w:p w:rsidR="007E3108" w:rsidRPr="001C14B4" w:rsidRDefault="007E3108" w:rsidP="007E3108">
      <w:pPr>
        <w:autoSpaceDE w:val="0"/>
        <w:autoSpaceDN w:val="0"/>
        <w:adjustRightInd w:val="0"/>
        <w:spacing w:after="0" w:line="240" w:lineRule="auto"/>
        <w:rPr>
          <w:rFonts w:ascii="Times New Roman" w:hAnsi="Times New Roman" w:cs="Times New Roman"/>
          <w:sz w:val="24"/>
          <w:szCs w:val="24"/>
        </w:rPr>
      </w:pPr>
    </w:p>
    <w:p w:rsidR="007E3108" w:rsidRPr="001C14B4" w:rsidRDefault="007E3108" w:rsidP="007E3108">
      <w:pPr>
        <w:autoSpaceDE w:val="0"/>
        <w:autoSpaceDN w:val="0"/>
        <w:adjustRightInd w:val="0"/>
        <w:spacing w:after="0" w:line="240" w:lineRule="auto"/>
        <w:rPr>
          <w:rFonts w:ascii="Times New Roman" w:hAnsi="Times New Roman" w:cs="Times New Roman"/>
          <w:sz w:val="24"/>
          <w:szCs w:val="24"/>
        </w:rPr>
      </w:pPr>
      <w:r w:rsidRPr="001C14B4">
        <w:rPr>
          <w:rFonts w:ascii="Times New Roman" w:hAnsi="Times New Roman" w:cs="Times New Roman"/>
          <w:sz w:val="24"/>
          <w:szCs w:val="24"/>
        </w:rPr>
        <w:t>On November 29, 201</w:t>
      </w:r>
      <w:r w:rsidR="00E91834" w:rsidRPr="001C14B4">
        <w:rPr>
          <w:rFonts w:ascii="Times New Roman" w:hAnsi="Times New Roman" w:cs="Times New Roman"/>
          <w:sz w:val="24"/>
          <w:szCs w:val="24"/>
        </w:rPr>
        <w:t>9</w:t>
      </w:r>
      <w:r w:rsidRPr="001C14B4">
        <w:rPr>
          <w:rFonts w:ascii="Times New Roman" w:hAnsi="Times New Roman" w:cs="Times New Roman"/>
          <w:sz w:val="24"/>
          <w:szCs w:val="24"/>
        </w:rPr>
        <w:t>, a field review of the project and immediate adja</w:t>
      </w:r>
      <w:r w:rsidR="00315B4E">
        <w:rPr>
          <w:rFonts w:ascii="Times New Roman" w:hAnsi="Times New Roman" w:cs="Times New Roman"/>
          <w:sz w:val="24"/>
          <w:szCs w:val="24"/>
        </w:rPr>
        <w:t>cent areas was conducted by a qualified biologist</w:t>
      </w:r>
      <w:r w:rsidRPr="001C14B4">
        <w:rPr>
          <w:rFonts w:ascii="Times New Roman" w:hAnsi="Times New Roman" w:cs="Times New Roman"/>
          <w:sz w:val="24"/>
          <w:szCs w:val="24"/>
        </w:rPr>
        <w:t xml:space="preserve"> for the presence of protected species and their habitat. The results from the desktop analysis and field review </w:t>
      </w:r>
      <w:r w:rsidR="0014724C">
        <w:rPr>
          <w:rFonts w:ascii="Times New Roman" w:hAnsi="Times New Roman" w:cs="Times New Roman"/>
          <w:sz w:val="24"/>
          <w:szCs w:val="24"/>
        </w:rPr>
        <w:t xml:space="preserve">are outlined below. </w:t>
      </w:r>
    </w:p>
    <w:p w:rsidR="007E3108" w:rsidRPr="001C14B4" w:rsidRDefault="007E3108" w:rsidP="007E3108">
      <w:pPr>
        <w:autoSpaceDE w:val="0"/>
        <w:autoSpaceDN w:val="0"/>
        <w:adjustRightInd w:val="0"/>
        <w:spacing w:after="0" w:line="240" w:lineRule="auto"/>
        <w:rPr>
          <w:rFonts w:ascii="Times New Roman" w:hAnsi="Times New Roman" w:cs="Times New Roman"/>
          <w:sz w:val="24"/>
          <w:szCs w:val="24"/>
        </w:rPr>
      </w:pPr>
    </w:p>
    <w:p w:rsidR="00F15BE0" w:rsidRDefault="007E3108" w:rsidP="007E3108">
      <w:pPr>
        <w:autoSpaceDE w:val="0"/>
        <w:autoSpaceDN w:val="0"/>
        <w:adjustRightInd w:val="0"/>
        <w:spacing w:after="0" w:line="240" w:lineRule="auto"/>
        <w:rPr>
          <w:rFonts w:ascii="Times New Roman" w:hAnsi="Times New Roman" w:cs="Times New Roman"/>
          <w:b/>
          <w:color w:val="000000"/>
          <w:sz w:val="24"/>
          <w:szCs w:val="24"/>
        </w:rPr>
      </w:pPr>
      <w:r w:rsidRPr="001C14B4">
        <w:rPr>
          <w:rFonts w:ascii="Times New Roman" w:hAnsi="Times New Roman" w:cs="Times New Roman"/>
          <w:b/>
          <w:color w:val="000000"/>
          <w:sz w:val="24"/>
          <w:szCs w:val="24"/>
        </w:rPr>
        <w:t>Results</w:t>
      </w:r>
    </w:p>
    <w:p w:rsidR="00F15BE0" w:rsidRPr="00F15BE0" w:rsidRDefault="00F15BE0" w:rsidP="007E3108">
      <w:pPr>
        <w:autoSpaceDE w:val="0"/>
        <w:autoSpaceDN w:val="0"/>
        <w:adjustRightInd w:val="0"/>
        <w:spacing w:after="0" w:line="240" w:lineRule="auto"/>
        <w:rPr>
          <w:rFonts w:ascii="Times New Roman" w:hAnsi="Times New Roman" w:cs="Times New Roman"/>
          <w:color w:val="000000"/>
          <w:sz w:val="24"/>
          <w:szCs w:val="24"/>
        </w:rPr>
      </w:pPr>
      <w:r w:rsidRPr="00F15BE0">
        <w:rPr>
          <w:rFonts w:ascii="Times New Roman" w:hAnsi="Times New Roman" w:cs="Times New Roman"/>
          <w:color w:val="000000"/>
          <w:sz w:val="24"/>
          <w:szCs w:val="24"/>
        </w:rPr>
        <w:t>Protected Species and Habitat</w:t>
      </w:r>
    </w:p>
    <w:p w:rsidR="001C14B4" w:rsidRPr="001C14B4" w:rsidRDefault="001C14B4" w:rsidP="001C14B4">
      <w:pPr>
        <w:autoSpaceDE w:val="0"/>
        <w:autoSpaceDN w:val="0"/>
        <w:adjustRightInd w:val="0"/>
        <w:spacing w:after="0" w:line="240" w:lineRule="auto"/>
        <w:rPr>
          <w:rFonts w:ascii="Times New Roman" w:hAnsi="Times New Roman" w:cs="Times New Roman"/>
          <w:sz w:val="24"/>
          <w:szCs w:val="24"/>
        </w:rPr>
      </w:pPr>
      <w:r w:rsidRPr="001C14B4">
        <w:rPr>
          <w:rFonts w:ascii="Times New Roman" w:hAnsi="Times New Roman" w:cs="Times New Roman"/>
          <w:sz w:val="24"/>
          <w:szCs w:val="24"/>
        </w:rPr>
        <w:t xml:space="preserve">During the site reviews, </w:t>
      </w:r>
      <w:r>
        <w:rPr>
          <w:rFonts w:ascii="Times New Roman" w:hAnsi="Times New Roman" w:cs="Times New Roman"/>
          <w:sz w:val="24"/>
          <w:szCs w:val="24"/>
        </w:rPr>
        <w:t xml:space="preserve">a </w:t>
      </w:r>
      <w:r w:rsidRPr="001C14B4">
        <w:rPr>
          <w:rFonts w:ascii="Times New Roman" w:hAnsi="Times New Roman" w:cs="Times New Roman"/>
          <w:sz w:val="24"/>
          <w:szCs w:val="24"/>
        </w:rPr>
        <w:t xml:space="preserve">pedestrian </w:t>
      </w:r>
      <w:r>
        <w:rPr>
          <w:rFonts w:ascii="Times New Roman" w:hAnsi="Times New Roman" w:cs="Times New Roman"/>
          <w:sz w:val="24"/>
          <w:szCs w:val="24"/>
        </w:rPr>
        <w:t>survey was conducted</w:t>
      </w:r>
      <w:r w:rsidRPr="001C14B4">
        <w:rPr>
          <w:rFonts w:ascii="Times New Roman" w:hAnsi="Times New Roman" w:cs="Times New Roman"/>
          <w:sz w:val="24"/>
          <w:szCs w:val="24"/>
        </w:rPr>
        <w:t xml:space="preserve"> for state and federally-listed</w:t>
      </w:r>
    </w:p>
    <w:p w:rsidR="001C14B4" w:rsidRPr="001C14B4" w:rsidRDefault="001C14B4" w:rsidP="001C14B4">
      <w:pPr>
        <w:autoSpaceDE w:val="0"/>
        <w:autoSpaceDN w:val="0"/>
        <w:adjustRightInd w:val="0"/>
        <w:spacing w:after="0" w:line="240" w:lineRule="auto"/>
        <w:rPr>
          <w:rFonts w:ascii="Times New Roman" w:hAnsi="Times New Roman" w:cs="Times New Roman"/>
          <w:sz w:val="24"/>
          <w:szCs w:val="24"/>
        </w:rPr>
      </w:pPr>
      <w:r w:rsidRPr="001C14B4">
        <w:rPr>
          <w:rFonts w:ascii="Times New Roman" w:hAnsi="Times New Roman" w:cs="Times New Roman"/>
          <w:sz w:val="24"/>
          <w:szCs w:val="24"/>
        </w:rPr>
        <w:t>species with the potential to occur within the project footprint. In addition, an Authorized Agent conducted pedestrian surveys of the project footprints to determine whether a gopher tortoise (</w:t>
      </w:r>
      <w:r w:rsidRPr="001C14B4">
        <w:rPr>
          <w:rFonts w:ascii="Times New Roman" w:hAnsi="Times New Roman" w:cs="Times New Roman"/>
          <w:i/>
          <w:iCs/>
          <w:sz w:val="24"/>
          <w:szCs w:val="24"/>
        </w:rPr>
        <w:t>Gopherus polyphemus</w:t>
      </w:r>
      <w:r w:rsidRPr="001C14B4">
        <w:rPr>
          <w:rFonts w:ascii="Times New Roman" w:hAnsi="Times New Roman" w:cs="Times New Roman"/>
          <w:sz w:val="24"/>
          <w:szCs w:val="24"/>
        </w:rPr>
        <w:t>) population occurs. Finally, a review of the FWC bald eagle nest database was conducted to determine if there are any known bald eagle nests that could affect the timing of construction of each project.</w:t>
      </w:r>
    </w:p>
    <w:p w:rsidR="001C14B4" w:rsidRPr="001C14B4" w:rsidRDefault="001C14B4" w:rsidP="001C14B4">
      <w:pPr>
        <w:autoSpaceDE w:val="0"/>
        <w:autoSpaceDN w:val="0"/>
        <w:adjustRightInd w:val="0"/>
        <w:spacing w:after="0" w:line="240" w:lineRule="auto"/>
        <w:rPr>
          <w:rFonts w:ascii="Times New Roman" w:hAnsi="Times New Roman" w:cs="Times New Roman"/>
          <w:sz w:val="24"/>
          <w:szCs w:val="24"/>
        </w:rPr>
      </w:pPr>
    </w:p>
    <w:p w:rsidR="001C14B4" w:rsidRDefault="001C14B4" w:rsidP="001C14B4">
      <w:pPr>
        <w:autoSpaceDE w:val="0"/>
        <w:autoSpaceDN w:val="0"/>
        <w:adjustRightInd w:val="0"/>
        <w:spacing w:after="0" w:line="240" w:lineRule="auto"/>
        <w:rPr>
          <w:rFonts w:ascii="Times New Roman" w:hAnsi="Times New Roman" w:cs="Times New Roman"/>
          <w:sz w:val="24"/>
          <w:szCs w:val="24"/>
        </w:rPr>
      </w:pPr>
      <w:r w:rsidRPr="001C14B4">
        <w:rPr>
          <w:rFonts w:ascii="Times New Roman" w:hAnsi="Times New Roman" w:cs="Times New Roman"/>
          <w:sz w:val="24"/>
          <w:szCs w:val="24"/>
        </w:rPr>
        <w:t>The pedestrian surveys did not identify any gopher tortoises or their burrows within or immediately adjacent to the project footp</w:t>
      </w:r>
      <w:r w:rsidR="00F15BE0">
        <w:rPr>
          <w:rFonts w:ascii="Times New Roman" w:hAnsi="Times New Roman" w:cs="Times New Roman"/>
          <w:sz w:val="24"/>
          <w:szCs w:val="24"/>
        </w:rPr>
        <w:t xml:space="preserve">rint. </w:t>
      </w:r>
      <w:r w:rsidRPr="001C14B4">
        <w:rPr>
          <w:rFonts w:ascii="Times New Roman" w:hAnsi="Times New Roman" w:cs="Times New Roman"/>
          <w:sz w:val="24"/>
          <w:szCs w:val="24"/>
        </w:rPr>
        <w:t xml:space="preserve">Based on the regularly maintained condition of right-of-way, and its adjacency to development and existing roadways, these areas do not represent suitable habitat for this state-listed species. </w:t>
      </w:r>
      <w:r w:rsidR="00CC2F36">
        <w:rPr>
          <w:rFonts w:ascii="Times New Roman" w:hAnsi="Times New Roman" w:cs="Times New Roman"/>
          <w:sz w:val="24"/>
          <w:szCs w:val="24"/>
        </w:rPr>
        <w:t>In accordance with the effect determination key for the Eastern indigo snake (</w:t>
      </w:r>
      <w:proofErr w:type="spellStart"/>
      <w:r w:rsidR="00CC2F36" w:rsidRPr="00CC2F36">
        <w:rPr>
          <w:rFonts w:ascii="Times New Roman" w:hAnsi="Times New Roman" w:cs="Times New Roman"/>
          <w:i/>
          <w:sz w:val="24"/>
          <w:szCs w:val="24"/>
        </w:rPr>
        <w:t>Drymarchon</w:t>
      </w:r>
      <w:proofErr w:type="spellEnd"/>
      <w:r w:rsidR="00CC2F36" w:rsidRPr="00CC2F36">
        <w:rPr>
          <w:rFonts w:ascii="Times New Roman" w:hAnsi="Times New Roman" w:cs="Times New Roman"/>
          <w:i/>
          <w:sz w:val="24"/>
          <w:szCs w:val="24"/>
        </w:rPr>
        <w:t xml:space="preserve"> </w:t>
      </w:r>
      <w:proofErr w:type="spellStart"/>
      <w:r w:rsidR="00CC2F36" w:rsidRPr="00CC2F36">
        <w:rPr>
          <w:rFonts w:ascii="Times New Roman" w:hAnsi="Times New Roman" w:cs="Times New Roman"/>
          <w:i/>
          <w:sz w:val="24"/>
          <w:szCs w:val="24"/>
        </w:rPr>
        <w:t>corais</w:t>
      </w:r>
      <w:proofErr w:type="spellEnd"/>
      <w:r w:rsidR="00CC2F36" w:rsidRPr="00CC2F36">
        <w:rPr>
          <w:rFonts w:ascii="Times New Roman" w:hAnsi="Times New Roman" w:cs="Times New Roman"/>
          <w:i/>
          <w:sz w:val="24"/>
          <w:szCs w:val="24"/>
        </w:rPr>
        <w:t xml:space="preserve"> </w:t>
      </w:r>
      <w:proofErr w:type="spellStart"/>
      <w:r w:rsidR="00CC2F36" w:rsidRPr="00CC2F36">
        <w:rPr>
          <w:rFonts w:ascii="Times New Roman" w:hAnsi="Times New Roman" w:cs="Times New Roman"/>
          <w:i/>
          <w:sz w:val="24"/>
          <w:szCs w:val="24"/>
        </w:rPr>
        <w:t>couperi</w:t>
      </w:r>
      <w:proofErr w:type="spellEnd"/>
      <w:r w:rsidR="00CC2F36">
        <w:rPr>
          <w:rFonts w:ascii="Times New Roman" w:hAnsi="Times New Roman" w:cs="Times New Roman"/>
          <w:sz w:val="24"/>
          <w:szCs w:val="24"/>
        </w:rPr>
        <w:t xml:space="preserve">), </w:t>
      </w:r>
      <w:r w:rsidR="0033569D">
        <w:rPr>
          <w:rFonts w:ascii="Times New Roman" w:hAnsi="Times New Roman" w:cs="Times New Roman"/>
          <w:sz w:val="24"/>
          <w:szCs w:val="24"/>
        </w:rPr>
        <w:t xml:space="preserve">since the field reconnaissance did not find more than 25 acres of xeric habitat or 25 gopher tortoise burrows, </w:t>
      </w:r>
      <w:r w:rsidR="00CC2F36">
        <w:rPr>
          <w:rFonts w:ascii="Times New Roman" w:hAnsi="Times New Roman" w:cs="Times New Roman"/>
          <w:sz w:val="24"/>
          <w:szCs w:val="24"/>
        </w:rPr>
        <w:t xml:space="preserve">the project will Not Likely Adversely Affect the Eastern Indigo Snake.  See Attachment </w:t>
      </w:r>
      <w:r w:rsidR="003B3797">
        <w:rPr>
          <w:rFonts w:ascii="Times New Roman" w:hAnsi="Times New Roman" w:cs="Times New Roman"/>
          <w:sz w:val="24"/>
          <w:szCs w:val="24"/>
        </w:rPr>
        <w:t>B</w:t>
      </w:r>
      <w:r w:rsidR="00CC2F36">
        <w:rPr>
          <w:rFonts w:ascii="Times New Roman" w:hAnsi="Times New Roman" w:cs="Times New Roman"/>
          <w:sz w:val="24"/>
          <w:szCs w:val="24"/>
        </w:rPr>
        <w:t xml:space="preserve"> Eastern indigo snake effect determination key. </w:t>
      </w:r>
      <w:r w:rsidR="00F15BE0">
        <w:rPr>
          <w:rFonts w:ascii="Times New Roman" w:hAnsi="Times New Roman" w:cs="Times New Roman"/>
          <w:sz w:val="24"/>
          <w:szCs w:val="24"/>
        </w:rPr>
        <w:t xml:space="preserve">There are surface waters located .5 miles away from the project area and therefore </w:t>
      </w:r>
      <w:r w:rsidR="00B8696B">
        <w:rPr>
          <w:rFonts w:ascii="Times New Roman" w:hAnsi="Times New Roman" w:cs="Times New Roman"/>
          <w:sz w:val="24"/>
          <w:szCs w:val="24"/>
        </w:rPr>
        <w:t>can be</w:t>
      </w:r>
      <w:r w:rsidR="00F15BE0">
        <w:rPr>
          <w:rFonts w:ascii="Times New Roman" w:hAnsi="Times New Roman" w:cs="Times New Roman"/>
          <w:sz w:val="24"/>
          <w:szCs w:val="24"/>
        </w:rPr>
        <w:t xml:space="preserve"> potential wood stork foraging habitat. However, no core foraging habitat is located where the proposed trail will be constructed.  </w:t>
      </w:r>
      <w:r w:rsidR="00720D2E">
        <w:rPr>
          <w:rFonts w:ascii="Times New Roman" w:hAnsi="Times New Roman" w:cs="Times New Roman"/>
          <w:sz w:val="24"/>
          <w:szCs w:val="24"/>
        </w:rPr>
        <w:t>There were no bald eagle nests within the project area.</w:t>
      </w:r>
    </w:p>
    <w:p w:rsidR="00F15BE0" w:rsidRDefault="00F15BE0" w:rsidP="001C14B4">
      <w:pPr>
        <w:autoSpaceDE w:val="0"/>
        <w:autoSpaceDN w:val="0"/>
        <w:adjustRightInd w:val="0"/>
        <w:spacing w:after="0" w:line="240" w:lineRule="auto"/>
        <w:rPr>
          <w:rFonts w:ascii="Times New Roman" w:hAnsi="Times New Roman" w:cs="Times New Roman"/>
          <w:sz w:val="24"/>
          <w:szCs w:val="24"/>
        </w:rPr>
      </w:pPr>
    </w:p>
    <w:p w:rsidR="00F15BE0" w:rsidRDefault="00F15BE0" w:rsidP="001C14B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Wetlands and other Surface Waters </w:t>
      </w:r>
    </w:p>
    <w:p w:rsidR="00F15BE0" w:rsidRDefault="00F15BE0" w:rsidP="001C14B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There are no wetlands in the project area. The</w:t>
      </w:r>
      <w:r w:rsidR="0044178D">
        <w:rPr>
          <w:rFonts w:ascii="Times New Roman" w:hAnsi="Times New Roman" w:cs="Times New Roman"/>
          <w:sz w:val="24"/>
          <w:szCs w:val="24"/>
        </w:rPr>
        <w:t>re are surface waters in the project area, but the construction of the trail will not have any impacts to the surface waters.</w:t>
      </w:r>
    </w:p>
    <w:p w:rsidR="00F15BE0" w:rsidRDefault="00F15BE0" w:rsidP="001C14B4">
      <w:pPr>
        <w:autoSpaceDE w:val="0"/>
        <w:autoSpaceDN w:val="0"/>
        <w:adjustRightInd w:val="0"/>
        <w:spacing w:after="0" w:line="240" w:lineRule="auto"/>
        <w:rPr>
          <w:rFonts w:ascii="Times New Roman" w:hAnsi="Times New Roman" w:cs="Times New Roman"/>
          <w:sz w:val="24"/>
          <w:szCs w:val="24"/>
        </w:rPr>
      </w:pPr>
    </w:p>
    <w:p w:rsidR="00F15BE0" w:rsidRDefault="00F15BE0" w:rsidP="001C14B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Essential Fish Habitat</w:t>
      </w:r>
    </w:p>
    <w:p w:rsidR="00F15BE0" w:rsidRDefault="006B5706" w:rsidP="001C14B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w:t>
      </w:r>
      <w:r w:rsidR="00F15BE0">
        <w:rPr>
          <w:rFonts w:ascii="Times New Roman" w:hAnsi="Times New Roman" w:cs="Times New Roman"/>
          <w:sz w:val="24"/>
          <w:szCs w:val="24"/>
        </w:rPr>
        <w:t xml:space="preserve"> pro</w:t>
      </w:r>
      <w:r w:rsidR="0053537D">
        <w:rPr>
          <w:rFonts w:ascii="Times New Roman" w:hAnsi="Times New Roman" w:cs="Times New Roman"/>
          <w:sz w:val="24"/>
          <w:szCs w:val="24"/>
        </w:rPr>
        <w:t>ject area does not contain any Essential Fish H</w:t>
      </w:r>
      <w:r w:rsidR="00F15BE0">
        <w:rPr>
          <w:rFonts w:ascii="Times New Roman" w:hAnsi="Times New Roman" w:cs="Times New Roman"/>
          <w:sz w:val="24"/>
          <w:szCs w:val="24"/>
        </w:rPr>
        <w:t>abitat.</w:t>
      </w:r>
    </w:p>
    <w:p w:rsidR="00F15BE0" w:rsidRPr="001C14B4" w:rsidRDefault="00F15BE0" w:rsidP="001C14B4">
      <w:pPr>
        <w:autoSpaceDE w:val="0"/>
        <w:autoSpaceDN w:val="0"/>
        <w:adjustRightInd w:val="0"/>
        <w:spacing w:after="0" w:line="240" w:lineRule="auto"/>
        <w:rPr>
          <w:rFonts w:ascii="Times New Roman" w:hAnsi="Times New Roman" w:cs="Times New Roman"/>
          <w:color w:val="000000"/>
          <w:sz w:val="24"/>
          <w:szCs w:val="24"/>
        </w:rPr>
      </w:pPr>
    </w:p>
    <w:p w:rsidR="007E3108" w:rsidRPr="001C14B4" w:rsidRDefault="007E3108" w:rsidP="007E3108">
      <w:pPr>
        <w:autoSpaceDE w:val="0"/>
        <w:autoSpaceDN w:val="0"/>
        <w:adjustRightInd w:val="0"/>
        <w:spacing w:after="0" w:line="240" w:lineRule="auto"/>
        <w:rPr>
          <w:rFonts w:ascii="Times New Roman" w:hAnsi="Times New Roman" w:cs="Times New Roman"/>
          <w:b/>
          <w:color w:val="000000"/>
          <w:sz w:val="24"/>
          <w:szCs w:val="24"/>
        </w:rPr>
      </w:pPr>
      <w:r w:rsidRPr="001C14B4">
        <w:rPr>
          <w:rFonts w:ascii="Times New Roman" w:hAnsi="Times New Roman" w:cs="Times New Roman"/>
          <w:b/>
          <w:color w:val="000000"/>
          <w:sz w:val="24"/>
          <w:szCs w:val="24"/>
        </w:rPr>
        <w:t>Conclusion</w:t>
      </w:r>
    </w:p>
    <w:p w:rsidR="007E3108" w:rsidRDefault="001C14B4" w:rsidP="001C14B4">
      <w:pPr>
        <w:autoSpaceDE w:val="0"/>
        <w:autoSpaceDN w:val="0"/>
        <w:adjustRightInd w:val="0"/>
        <w:spacing w:after="0" w:line="240" w:lineRule="auto"/>
        <w:rPr>
          <w:rFonts w:ascii="Times New Roman" w:hAnsi="Times New Roman" w:cs="Times New Roman"/>
          <w:color w:val="000000"/>
          <w:sz w:val="24"/>
          <w:szCs w:val="24"/>
        </w:rPr>
      </w:pPr>
      <w:r w:rsidRPr="001C14B4">
        <w:rPr>
          <w:rFonts w:ascii="Times New Roman" w:hAnsi="Times New Roman" w:cs="Times New Roman"/>
          <w:sz w:val="24"/>
          <w:szCs w:val="24"/>
        </w:rPr>
        <w:t xml:space="preserve">The proposed project will be constructed entirely within the existing road right-of-way. No listed species were identified within any portion of the project area, and the project is not anticipated to adversely impact any state/federally-listed wildlife. No wetlands or Essential Fish Habitat occur within the project footprint. </w:t>
      </w:r>
      <w:r w:rsidR="007E3108" w:rsidRPr="001C14B4">
        <w:rPr>
          <w:rFonts w:ascii="Times New Roman" w:hAnsi="Times New Roman" w:cs="Times New Roman"/>
          <w:color w:val="000000"/>
          <w:sz w:val="24"/>
          <w:szCs w:val="24"/>
        </w:rPr>
        <w:t>Based on the results of the desktop review</w:t>
      </w:r>
      <w:r w:rsidRPr="001C14B4">
        <w:rPr>
          <w:rFonts w:ascii="Times New Roman" w:hAnsi="Times New Roman" w:cs="Times New Roman"/>
          <w:color w:val="000000"/>
          <w:sz w:val="24"/>
          <w:szCs w:val="24"/>
        </w:rPr>
        <w:t xml:space="preserve"> and field reconnaissance</w:t>
      </w:r>
      <w:r w:rsidR="007E3108" w:rsidRPr="001C14B4">
        <w:rPr>
          <w:rFonts w:ascii="Times New Roman" w:hAnsi="Times New Roman" w:cs="Times New Roman"/>
          <w:color w:val="000000"/>
          <w:sz w:val="24"/>
          <w:szCs w:val="24"/>
        </w:rPr>
        <w:t>, it is unlikely that any fede</w:t>
      </w:r>
      <w:r w:rsidR="00E91834" w:rsidRPr="001C14B4">
        <w:rPr>
          <w:rFonts w:ascii="Times New Roman" w:hAnsi="Times New Roman" w:cs="Times New Roman"/>
          <w:color w:val="000000"/>
          <w:sz w:val="24"/>
          <w:szCs w:val="24"/>
        </w:rPr>
        <w:t xml:space="preserve">ral and state-listed species or </w:t>
      </w:r>
      <w:r w:rsidR="007E3108" w:rsidRPr="001C14B4">
        <w:rPr>
          <w:rFonts w:ascii="Times New Roman" w:hAnsi="Times New Roman" w:cs="Times New Roman"/>
          <w:color w:val="000000"/>
          <w:sz w:val="24"/>
          <w:szCs w:val="24"/>
        </w:rPr>
        <w:t xml:space="preserve">their habitat will be adversely affected by the proposed project. </w:t>
      </w:r>
    </w:p>
    <w:p w:rsidR="0014724C" w:rsidRDefault="0014724C" w:rsidP="001C14B4">
      <w:pPr>
        <w:autoSpaceDE w:val="0"/>
        <w:autoSpaceDN w:val="0"/>
        <w:adjustRightInd w:val="0"/>
        <w:spacing w:after="0" w:line="240" w:lineRule="auto"/>
        <w:rPr>
          <w:rFonts w:ascii="Times New Roman" w:hAnsi="Times New Roman" w:cs="Times New Roman"/>
          <w:color w:val="000000"/>
          <w:sz w:val="24"/>
          <w:szCs w:val="24"/>
        </w:rPr>
      </w:pPr>
    </w:p>
    <w:p w:rsidR="0014724C" w:rsidRDefault="0014724C" w:rsidP="001C14B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Attachments:</w:t>
      </w:r>
    </w:p>
    <w:p w:rsidR="0014724C" w:rsidRDefault="0014724C" w:rsidP="001C14B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Attachment A </w:t>
      </w:r>
      <w:r w:rsidR="0053537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E73F18">
        <w:rPr>
          <w:rFonts w:ascii="Times New Roman" w:hAnsi="Times New Roman" w:cs="Times New Roman"/>
          <w:color w:val="000000"/>
          <w:sz w:val="24"/>
          <w:szCs w:val="24"/>
        </w:rPr>
        <w:t>Project Location Map</w:t>
      </w:r>
    </w:p>
    <w:p w:rsidR="00C31BCC" w:rsidRDefault="00C31BCC" w:rsidP="001C14B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Attachment </w:t>
      </w:r>
      <w:r w:rsidR="0044178D">
        <w:rPr>
          <w:rFonts w:ascii="Times New Roman" w:hAnsi="Times New Roman" w:cs="Times New Roman"/>
          <w:color w:val="000000"/>
          <w:sz w:val="24"/>
          <w:szCs w:val="24"/>
        </w:rPr>
        <w:t>B</w:t>
      </w:r>
      <w:r>
        <w:rPr>
          <w:rFonts w:ascii="Times New Roman" w:hAnsi="Times New Roman" w:cs="Times New Roman"/>
          <w:color w:val="000000"/>
          <w:sz w:val="24"/>
          <w:szCs w:val="24"/>
        </w:rPr>
        <w:t xml:space="preserve"> – Eastern Indigo Snake Effect Determination Key</w:t>
      </w:r>
    </w:p>
    <w:p w:rsidR="0014724C" w:rsidRDefault="0014724C"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44178D" w:rsidP="001C14B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Attachment A</w:t>
      </w:r>
      <w:r w:rsidR="00E92513">
        <w:rPr>
          <w:rFonts w:ascii="Times New Roman" w:hAnsi="Times New Roman" w:cs="Times New Roman"/>
          <w:sz w:val="24"/>
          <w:szCs w:val="24"/>
        </w:rPr>
        <w:t xml:space="preserve"> – Project Location Map</w:t>
      </w:r>
    </w:p>
    <w:p w:rsidR="0044178D" w:rsidRDefault="0044178D" w:rsidP="001C14B4">
      <w:pPr>
        <w:autoSpaceDE w:val="0"/>
        <w:autoSpaceDN w:val="0"/>
        <w:adjustRightInd w:val="0"/>
        <w:spacing w:after="0" w:line="240" w:lineRule="auto"/>
        <w:rPr>
          <w:rFonts w:ascii="Times New Roman" w:hAnsi="Times New Roman" w:cs="Times New Roman"/>
          <w:sz w:val="24"/>
          <w:szCs w:val="24"/>
        </w:rPr>
      </w:pPr>
    </w:p>
    <w:p w:rsidR="0044178D" w:rsidRDefault="00E92513" w:rsidP="001C14B4">
      <w:pPr>
        <w:autoSpaceDE w:val="0"/>
        <w:autoSpaceDN w:val="0"/>
        <w:adjustRightInd w:val="0"/>
        <w:spacing w:after="0" w:line="240" w:lineRule="auto"/>
        <w:rPr>
          <w:rFonts w:ascii="Times New Roman" w:hAnsi="Times New Roman" w:cs="Times New Roman"/>
          <w:sz w:val="24"/>
          <w:szCs w:val="24"/>
        </w:rPr>
      </w:pPr>
      <w:r>
        <w:rPr>
          <w:rFonts w:ascii="Arial" w:hAnsi="Arial" w:cs="Arial"/>
          <w:noProof/>
          <w:color w:val="FFFFFF"/>
          <w:sz w:val="20"/>
          <w:szCs w:val="20"/>
          <w:lang w:val="en"/>
        </w:rPr>
        <w:drawing>
          <wp:anchor distT="0" distB="0" distL="114300" distR="114300" simplePos="0" relativeHeight="251658240" behindDoc="0" locked="0" layoutInCell="1" allowOverlap="1" wp14:anchorId="0918B14D">
            <wp:simplePos x="0" y="0"/>
            <wp:positionH relativeFrom="column">
              <wp:posOffset>117362</wp:posOffset>
            </wp:positionH>
            <wp:positionV relativeFrom="paragraph">
              <wp:posOffset>2611081</wp:posOffset>
            </wp:positionV>
            <wp:extent cx="415126" cy="415126"/>
            <wp:effectExtent l="0" t="0" r="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126" cy="4151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78D">
        <w:rPr>
          <w:noProof/>
        </w:rPr>
        <w:drawing>
          <wp:inline distT="0" distB="0" distL="0" distR="0" wp14:anchorId="1266CF7A" wp14:editId="03124793">
            <wp:extent cx="5943600" cy="3662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662680"/>
                    </a:xfrm>
                    <a:prstGeom prst="rect">
                      <a:avLst/>
                    </a:prstGeom>
                  </pic:spPr>
                </pic:pic>
              </a:graphicData>
            </a:graphic>
          </wp:inline>
        </w:drawing>
      </w: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Default="003B3797" w:rsidP="001C14B4">
      <w:pPr>
        <w:autoSpaceDE w:val="0"/>
        <w:autoSpaceDN w:val="0"/>
        <w:adjustRightInd w:val="0"/>
        <w:spacing w:after="0" w:line="24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Attachment B – Eastern Indigo Snake Effect Determination Key</w:t>
      </w:r>
    </w:p>
    <w:p w:rsidR="003B3797" w:rsidRDefault="003B3797" w:rsidP="001C14B4">
      <w:pPr>
        <w:autoSpaceDE w:val="0"/>
        <w:autoSpaceDN w:val="0"/>
        <w:adjustRightInd w:val="0"/>
        <w:spacing w:after="0" w:line="240" w:lineRule="auto"/>
        <w:rPr>
          <w:rFonts w:ascii="Times New Roman" w:hAnsi="Times New Roman" w:cs="Times New Roman"/>
          <w:sz w:val="24"/>
          <w:szCs w:val="24"/>
        </w:rPr>
      </w:pPr>
    </w:p>
    <w:p w:rsidR="003B3797" w:rsidRPr="001C14B4" w:rsidRDefault="003B3797" w:rsidP="001C14B4">
      <w:pPr>
        <w:autoSpaceDE w:val="0"/>
        <w:autoSpaceDN w:val="0"/>
        <w:adjustRightInd w:val="0"/>
        <w:spacing w:after="0" w:line="240" w:lineRule="auto"/>
        <w:rPr>
          <w:rFonts w:ascii="Times New Roman" w:hAnsi="Times New Roman" w:cs="Times New Roman"/>
          <w:sz w:val="24"/>
          <w:szCs w:val="24"/>
        </w:rPr>
      </w:pPr>
      <w:r w:rsidRPr="003B3797">
        <w:rPr>
          <w:rFonts w:ascii="Times New Roman" w:hAnsi="Times New Roman" w:cs="Times New Roman"/>
          <w:sz w:val="24"/>
          <w:szCs w:val="24"/>
        </w:rPr>
        <w:drawing>
          <wp:inline distT="0" distB="0" distL="0" distR="0" wp14:anchorId="0736C3E5" wp14:editId="0A5605F8">
            <wp:extent cx="4800600" cy="6188007"/>
            <wp:effectExtent l="0" t="0" r="0" b="3810"/>
            <wp:docPr id="4" name="Content Placeholder 3">
              <a:extLst xmlns:a="http://schemas.openxmlformats.org/drawingml/2006/main">
                <a:ext uri="{FF2B5EF4-FFF2-40B4-BE49-F238E27FC236}">
                  <a16:creationId xmlns:a16="http://schemas.microsoft.com/office/drawing/2014/main" id="{6513659F-D7F8-4387-AFDC-6ABA86E44B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6513659F-D7F8-4387-AFDC-6ABA86E44BE5}"/>
                        </a:ext>
                      </a:extLst>
                    </pic:cNvPr>
                    <pic:cNvPicPr>
                      <a:picLocks noGrp="1" noChangeAspect="1"/>
                    </pic:cNvPicPr>
                  </pic:nvPicPr>
                  <pic:blipFill>
                    <a:blip r:embed="rId8"/>
                    <a:stretch>
                      <a:fillRect/>
                    </a:stretch>
                  </pic:blipFill>
                  <pic:spPr>
                    <a:xfrm>
                      <a:off x="0" y="0"/>
                      <a:ext cx="4800600" cy="6188007"/>
                    </a:xfrm>
                    <a:prstGeom prst="rect">
                      <a:avLst/>
                    </a:prstGeom>
                  </pic:spPr>
                </pic:pic>
              </a:graphicData>
            </a:graphic>
          </wp:inline>
        </w:drawing>
      </w:r>
    </w:p>
    <w:sectPr w:rsidR="003B3797" w:rsidRPr="001C14B4" w:rsidSect="00E92513">
      <w:head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4C0F" w:rsidRDefault="00A84C0F" w:rsidP="001C14B4">
      <w:pPr>
        <w:spacing w:after="0" w:line="240" w:lineRule="auto"/>
      </w:pPr>
      <w:r>
        <w:separator/>
      </w:r>
    </w:p>
  </w:endnote>
  <w:endnote w:type="continuationSeparator" w:id="0">
    <w:p w:rsidR="00A84C0F" w:rsidRDefault="00A84C0F" w:rsidP="001C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4C0F" w:rsidRDefault="00A84C0F" w:rsidP="001C14B4">
      <w:pPr>
        <w:spacing w:after="0" w:line="240" w:lineRule="auto"/>
      </w:pPr>
      <w:r>
        <w:separator/>
      </w:r>
    </w:p>
  </w:footnote>
  <w:footnote w:type="continuationSeparator" w:id="0">
    <w:p w:rsidR="00A84C0F" w:rsidRDefault="00A84C0F" w:rsidP="001C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4B4" w:rsidRPr="0014724C" w:rsidRDefault="001C14B4" w:rsidP="001C14B4">
    <w:pPr>
      <w:pStyle w:val="Header"/>
      <w:tabs>
        <w:tab w:val="left" w:pos="2160"/>
      </w:tabs>
      <w:jc w:val="center"/>
      <w:rPr>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513" w:rsidRPr="0014724C" w:rsidRDefault="00E92513" w:rsidP="00E92513">
    <w:pPr>
      <w:pStyle w:val="Header"/>
      <w:tabs>
        <w:tab w:val="left" w:pos="2160"/>
      </w:tabs>
      <w:rPr>
        <w:sz w:val="32"/>
        <w:szCs w:val="32"/>
      </w:rPr>
    </w:pPr>
    <w:r>
      <w:tab/>
    </w:r>
    <w:r>
      <w:rPr>
        <w:sz w:val="32"/>
        <w:szCs w:val="32"/>
      </w:rPr>
      <w:t>Sample N</w:t>
    </w:r>
    <w:r w:rsidRPr="0014724C">
      <w:rPr>
        <w:sz w:val="32"/>
        <w:szCs w:val="32"/>
      </w:rPr>
      <w:t>atural Resources Evaluation Tech Memo</w:t>
    </w:r>
  </w:p>
  <w:p w:rsidR="00E92513" w:rsidRDefault="00E92513" w:rsidP="00E92513">
    <w:pPr>
      <w:pStyle w:val="Header"/>
      <w:tabs>
        <w:tab w:val="clear" w:pos="4680"/>
        <w:tab w:val="clear" w:pos="9360"/>
        <w:tab w:val="left" w:pos="3914"/>
      </w:tabs>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108"/>
    <w:rsid w:val="0014724C"/>
    <w:rsid w:val="001A1A9E"/>
    <w:rsid w:val="001C14B4"/>
    <w:rsid w:val="001C5650"/>
    <w:rsid w:val="00275FB5"/>
    <w:rsid w:val="002F6439"/>
    <w:rsid w:val="00315B4E"/>
    <w:rsid w:val="0033050C"/>
    <w:rsid w:val="0033569D"/>
    <w:rsid w:val="00381E2F"/>
    <w:rsid w:val="003B3797"/>
    <w:rsid w:val="0044178D"/>
    <w:rsid w:val="0053537D"/>
    <w:rsid w:val="006A4EBB"/>
    <w:rsid w:val="006B5706"/>
    <w:rsid w:val="006C4AEC"/>
    <w:rsid w:val="006D62ED"/>
    <w:rsid w:val="00720D2E"/>
    <w:rsid w:val="007E3108"/>
    <w:rsid w:val="007E70FA"/>
    <w:rsid w:val="0084340D"/>
    <w:rsid w:val="009142D8"/>
    <w:rsid w:val="00A84C0F"/>
    <w:rsid w:val="00AB1A71"/>
    <w:rsid w:val="00B8696B"/>
    <w:rsid w:val="00C31BCC"/>
    <w:rsid w:val="00CC2F36"/>
    <w:rsid w:val="00D15B5F"/>
    <w:rsid w:val="00E15A01"/>
    <w:rsid w:val="00E73F18"/>
    <w:rsid w:val="00E91834"/>
    <w:rsid w:val="00E92513"/>
    <w:rsid w:val="00F15BE0"/>
    <w:rsid w:val="00F77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53B69"/>
  <w15:chartTrackingRefBased/>
  <w15:docId w15:val="{31836E11-04CF-4F3A-ACC1-0E707532D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14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14B4"/>
  </w:style>
  <w:style w:type="paragraph" w:styleId="Footer">
    <w:name w:val="footer"/>
    <w:basedOn w:val="Normal"/>
    <w:link w:val="FooterChar"/>
    <w:uiPriority w:val="99"/>
    <w:unhideWhenUsed/>
    <w:rsid w:val="001C1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1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4</Pages>
  <Words>613</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Thu-Huong</dc:creator>
  <cp:keywords/>
  <dc:description/>
  <cp:lastModifiedBy>Clark, Thu-Huong</cp:lastModifiedBy>
  <cp:revision>18</cp:revision>
  <dcterms:created xsi:type="dcterms:W3CDTF">2019-04-30T16:01:00Z</dcterms:created>
  <dcterms:modified xsi:type="dcterms:W3CDTF">2019-05-13T19:34:00Z</dcterms:modified>
</cp:coreProperties>
</file>