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CFD15" w14:textId="1330D272" w:rsidR="004703BA" w:rsidRPr="00AF45F8" w:rsidRDefault="00065007" w:rsidP="00AF45F8">
      <w:pPr>
        <w:pStyle w:val="Heading1"/>
        <w:spacing w:after="600"/>
        <w:jc w:val="center"/>
        <w:rPr>
          <w:b w:val="0"/>
          <w:sz w:val="24"/>
          <w:szCs w:val="24"/>
        </w:rPr>
      </w:pPr>
      <w:bookmarkStart w:id="0" w:name="_Toc506977041"/>
      <w:r w:rsidRPr="00035F12">
        <w:rPr>
          <w:sz w:val="24"/>
          <w:szCs w:val="24"/>
        </w:rPr>
        <w:t xml:space="preserve">Section </w:t>
      </w:r>
      <w:r w:rsidR="3FC6BA1F" w:rsidRPr="00035F12">
        <w:rPr>
          <w:sz w:val="24"/>
          <w:szCs w:val="24"/>
        </w:rPr>
        <w:t>E</w:t>
      </w:r>
      <w:r w:rsidRPr="00035F12">
        <w:rPr>
          <w:sz w:val="24"/>
          <w:szCs w:val="24"/>
        </w:rPr>
        <w:t>:</w:t>
      </w:r>
      <w:r w:rsidR="004703BA" w:rsidRPr="00065007">
        <w:rPr>
          <w:sz w:val="24"/>
        </w:rPr>
        <w:tab/>
      </w:r>
      <w:bookmarkStart w:id="1" w:name="_GoBack"/>
      <w:r w:rsidR="004703BA" w:rsidRPr="00035F12">
        <w:rPr>
          <w:sz w:val="24"/>
          <w:szCs w:val="24"/>
        </w:rPr>
        <w:t>ENFORCEMENT OF INSTITUTIONAL CONTROLS</w:t>
      </w:r>
      <w:bookmarkEnd w:id="0"/>
    </w:p>
    <w:bookmarkEnd w:id="1"/>
    <w:p w14:paraId="799076F3" w14:textId="6792F6F7" w:rsidR="004703BA" w:rsidRDefault="004703BA" w:rsidP="00065007">
      <w:pPr>
        <w:spacing w:after="240"/>
        <w:jc w:val="both"/>
        <w:rPr>
          <w:rFonts w:cs="Arial"/>
          <w:sz w:val="24"/>
          <w:szCs w:val="24"/>
        </w:rPr>
      </w:pPr>
      <w:r w:rsidRPr="16632D18">
        <w:rPr>
          <w:rFonts w:eastAsia="Arial" w:cs="Arial"/>
          <w:sz w:val="24"/>
          <w:szCs w:val="24"/>
        </w:rPr>
        <w:t>ICs are monitored to ensure compliance so that the public health and the environment are adequately protected</w:t>
      </w:r>
      <w:r w:rsidR="00F851AF">
        <w:rPr>
          <w:rFonts w:eastAsia="Arial" w:cs="Arial"/>
          <w:sz w:val="24"/>
          <w:szCs w:val="24"/>
        </w:rPr>
        <w:t xml:space="preserve"> (i.e. Audit Program, see </w:t>
      </w:r>
      <w:hyperlink r:id="rId11" w:history="1">
        <w:r w:rsidR="00F851AF" w:rsidRPr="00F851AF">
          <w:rPr>
            <w:rStyle w:val="Hyperlink"/>
            <w:rFonts w:eastAsia="Arial" w:cs="Arial"/>
            <w:sz w:val="24"/>
            <w:szCs w:val="24"/>
          </w:rPr>
          <w:t>Attachment 31</w:t>
        </w:r>
      </w:hyperlink>
      <w:r w:rsidR="00F851AF">
        <w:rPr>
          <w:rFonts w:eastAsia="Arial" w:cs="Arial"/>
          <w:sz w:val="24"/>
          <w:szCs w:val="24"/>
        </w:rPr>
        <w:t>)</w:t>
      </w:r>
      <w:r w:rsidRPr="16632D18">
        <w:rPr>
          <w:rFonts w:eastAsia="Arial" w:cs="Arial"/>
          <w:sz w:val="24"/>
          <w:szCs w:val="24"/>
        </w:rPr>
        <w:t xml:space="preserve">.  If a control or a condition of the </w:t>
      </w:r>
      <w:r w:rsidR="00035F12">
        <w:rPr>
          <w:rFonts w:eastAsia="Arial" w:cs="Arial"/>
          <w:sz w:val="24"/>
          <w:szCs w:val="24"/>
        </w:rPr>
        <w:t>C</w:t>
      </w:r>
      <w:r w:rsidRPr="16632D18">
        <w:rPr>
          <w:rFonts w:eastAsia="Arial" w:cs="Arial"/>
          <w:sz w:val="24"/>
          <w:szCs w:val="24"/>
        </w:rPr>
        <w:t>SRCO has been ignored or violated, then FDEP will pursue enforcement as it deems necessary and appropriate.  Enforcement of these provisions should proceed in the same manner and under the same authorities as enforcement cases are handled for other violations.</w:t>
      </w:r>
    </w:p>
    <w:p w14:paraId="774B0A93" w14:textId="61108EBB" w:rsidR="004703BA" w:rsidRDefault="00F851AF" w:rsidP="00065007">
      <w:pPr>
        <w:pStyle w:val="BodyText3"/>
        <w:spacing w:after="240"/>
        <w:rPr>
          <w:rFonts w:cs="Arial"/>
          <w:sz w:val="24"/>
          <w:szCs w:val="24"/>
        </w:rPr>
      </w:pPr>
      <w:r>
        <w:rPr>
          <w:rFonts w:eastAsia="Arial" w:cs="Arial"/>
          <w:sz w:val="24"/>
          <w:szCs w:val="24"/>
        </w:rPr>
        <w:t>Site/project managers who</w:t>
      </w:r>
      <w:r w:rsidR="004703BA" w:rsidRPr="16632D18">
        <w:rPr>
          <w:rFonts w:eastAsia="Arial" w:cs="Arial"/>
          <w:sz w:val="24"/>
          <w:szCs w:val="24"/>
        </w:rPr>
        <w:t xml:space="preserve"> believe that any of the following events </w:t>
      </w:r>
      <w:r w:rsidRPr="16632D18">
        <w:rPr>
          <w:rFonts w:eastAsia="Arial" w:cs="Arial"/>
          <w:sz w:val="24"/>
          <w:szCs w:val="24"/>
        </w:rPr>
        <w:t>ha</w:t>
      </w:r>
      <w:r>
        <w:rPr>
          <w:rFonts w:eastAsia="Arial" w:cs="Arial"/>
          <w:sz w:val="24"/>
          <w:szCs w:val="24"/>
        </w:rPr>
        <w:t>ve</w:t>
      </w:r>
      <w:r w:rsidRPr="16632D18">
        <w:rPr>
          <w:rFonts w:eastAsia="Arial" w:cs="Arial"/>
          <w:sz w:val="24"/>
          <w:szCs w:val="24"/>
        </w:rPr>
        <w:t xml:space="preserve"> </w:t>
      </w:r>
      <w:r w:rsidR="004703BA" w:rsidRPr="16632D18">
        <w:rPr>
          <w:rFonts w:eastAsia="Arial" w:cs="Arial"/>
          <w:sz w:val="24"/>
          <w:szCs w:val="24"/>
        </w:rPr>
        <w:t xml:space="preserve">occurred </w:t>
      </w:r>
      <w:r>
        <w:rPr>
          <w:rFonts w:eastAsia="Arial" w:cs="Arial"/>
          <w:sz w:val="24"/>
          <w:szCs w:val="24"/>
        </w:rPr>
        <w:t>should</w:t>
      </w:r>
      <w:r w:rsidRPr="16632D18">
        <w:rPr>
          <w:rFonts w:eastAsia="Arial" w:cs="Arial"/>
          <w:sz w:val="24"/>
          <w:szCs w:val="24"/>
        </w:rPr>
        <w:t xml:space="preserve"> </w:t>
      </w:r>
      <w:r w:rsidR="004703BA" w:rsidRPr="16632D18">
        <w:rPr>
          <w:rFonts w:eastAsia="Arial" w:cs="Arial"/>
          <w:sz w:val="24"/>
          <w:szCs w:val="24"/>
        </w:rPr>
        <w:t>immediately contact and coordinate with the appropriate FDEP enforcement</w:t>
      </w:r>
      <w:r w:rsidR="000F0FA4">
        <w:rPr>
          <w:rFonts w:eastAsia="Arial" w:cs="Arial"/>
          <w:sz w:val="24"/>
          <w:szCs w:val="24"/>
        </w:rPr>
        <w:t>/litigation</w:t>
      </w:r>
      <w:r w:rsidR="004703BA" w:rsidRPr="16632D18">
        <w:rPr>
          <w:rFonts w:eastAsia="Arial" w:cs="Arial"/>
          <w:sz w:val="24"/>
          <w:szCs w:val="24"/>
        </w:rPr>
        <w:t xml:space="preserve"> attorney:</w:t>
      </w:r>
    </w:p>
    <w:p w14:paraId="30A48C16" w14:textId="534095D7" w:rsidR="004703BA" w:rsidRDefault="004703BA" w:rsidP="00065007">
      <w:pPr>
        <w:pStyle w:val="BodyText3"/>
        <w:numPr>
          <w:ilvl w:val="0"/>
          <w:numId w:val="11"/>
        </w:numPr>
        <w:spacing w:after="240"/>
        <w:rPr>
          <w:rFonts w:eastAsia="Arial" w:cs="Arial"/>
          <w:sz w:val="24"/>
          <w:szCs w:val="24"/>
        </w:rPr>
      </w:pPr>
      <w:r w:rsidRPr="16632D18">
        <w:rPr>
          <w:rFonts w:eastAsia="Arial" w:cs="Arial"/>
          <w:sz w:val="24"/>
          <w:szCs w:val="24"/>
        </w:rPr>
        <w:t xml:space="preserve">A provision of the IC has been violated or ignored (e.g., </w:t>
      </w:r>
      <w:r w:rsidR="008E7F70">
        <w:rPr>
          <w:rFonts w:eastAsia="Arial" w:cs="Arial"/>
          <w:sz w:val="24"/>
          <w:szCs w:val="24"/>
        </w:rPr>
        <w:t xml:space="preserve">if </w:t>
      </w:r>
      <w:r w:rsidRPr="16632D18">
        <w:rPr>
          <w:rFonts w:eastAsia="Arial" w:cs="Arial"/>
          <w:sz w:val="24"/>
          <w:szCs w:val="24"/>
        </w:rPr>
        <w:t>the IC prohibits the installation of wells on the property and there is a well on the property that was not approved by FDEP); or</w:t>
      </w:r>
    </w:p>
    <w:p w14:paraId="7704AF50" w14:textId="303A4F54" w:rsidR="004703BA" w:rsidRDefault="004703BA" w:rsidP="00065007">
      <w:pPr>
        <w:numPr>
          <w:ilvl w:val="0"/>
          <w:numId w:val="11"/>
        </w:numPr>
        <w:spacing w:after="240"/>
        <w:jc w:val="both"/>
        <w:rPr>
          <w:rFonts w:eastAsia="Arial" w:cs="Arial"/>
          <w:sz w:val="24"/>
          <w:szCs w:val="24"/>
        </w:rPr>
      </w:pPr>
      <w:r w:rsidRPr="16632D18">
        <w:rPr>
          <w:rFonts w:eastAsia="Arial" w:cs="Arial"/>
          <w:sz w:val="24"/>
          <w:szCs w:val="24"/>
        </w:rPr>
        <w:t>An IC has been improperly amended or removed</w:t>
      </w:r>
      <w:r w:rsidR="00CB10E8">
        <w:rPr>
          <w:rFonts w:eastAsia="Arial" w:cs="Arial"/>
          <w:sz w:val="24"/>
          <w:szCs w:val="24"/>
        </w:rPr>
        <w:t xml:space="preserve"> (e.g., without FDEP approval)</w:t>
      </w:r>
      <w:r w:rsidRPr="16632D18">
        <w:rPr>
          <w:rFonts w:eastAsia="Arial" w:cs="Arial"/>
          <w:sz w:val="24"/>
          <w:szCs w:val="24"/>
        </w:rPr>
        <w:t>.</w:t>
      </w:r>
    </w:p>
    <w:p w14:paraId="5CE7956A" w14:textId="1A9398BE" w:rsidR="00F851AF" w:rsidRPr="00AF45F8" w:rsidRDefault="00F851AF" w:rsidP="00AF45F8">
      <w:pPr>
        <w:rPr>
          <w:rFonts w:ascii="Calibri" w:hAnsi="Calibri"/>
        </w:rPr>
      </w:pPr>
      <w:r w:rsidRPr="00AF45F8">
        <w:rPr>
          <w:sz w:val="24"/>
          <w:szCs w:val="24"/>
        </w:rPr>
        <w:t>Site/project managers</w:t>
      </w:r>
      <w:r w:rsidR="00AF45F8">
        <w:rPr>
          <w:sz w:val="24"/>
          <w:szCs w:val="24"/>
        </w:rPr>
        <w:t>,</w:t>
      </w:r>
      <w:r w:rsidRPr="00AF45F8">
        <w:rPr>
          <w:sz w:val="24"/>
          <w:szCs w:val="24"/>
        </w:rPr>
        <w:t xml:space="preserve"> who believe that the restrictions at a site are not protecting human health or the environment, whether due to changed site conditions, a new release or some other situation, should contact the OGC program attorney regarding whether conditions have been met for reopening the CSRCO for the site, or to determine what other action may be appropriate under the circumstances.</w:t>
      </w:r>
    </w:p>
    <w:p w14:paraId="3EBE546D" w14:textId="6D1B98C6" w:rsidR="009A7586" w:rsidRDefault="009A7586" w:rsidP="00065007">
      <w:pPr>
        <w:pStyle w:val="ListParagraph"/>
        <w:widowControl w:val="0"/>
        <w:overflowPunct/>
        <w:spacing w:after="120"/>
        <w:ind w:left="0"/>
        <w:textAlignment w:val="auto"/>
        <w:rPr>
          <w:rFonts w:cs="Arial"/>
          <w:sz w:val="24"/>
          <w:szCs w:val="24"/>
        </w:rPr>
      </w:pPr>
    </w:p>
    <w:sectPr w:rsidR="009A7586" w:rsidSect="00035F12">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2E5AD" w14:textId="77777777" w:rsidR="00E52149" w:rsidRDefault="00E52149">
      <w:r>
        <w:separator/>
      </w:r>
    </w:p>
  </w:endnote>
  <w:endnote w:type="continuationSeparator" w:id="0">
    <w:p w14:paraId="3E093C63" w14:textId="77777777" w:rsidR="00E52149" w:rsidRDefault="00E52149">
      <w:r>
        <w:continuationSeparator/>
      </w:r>
    </w:p>
  </w:endnote>
  <w:endnote w:type="continuationNotice" w:id="1">
    <w:p w14:paraId="5B4A594C" w14:textId="77777777" w:rsidR="00E52149" w:rsidRDefault="00E52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9CB1" w14:textId="77777777" w:rsidR="00873008" w:rsidRDefault="00873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504FA5AC" w:rsidR="007B031E" w:rsidRPr="002F70B0" w:rsidRDefault="007B031E" w:rsidP="00065007">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sidR="00366554">
      <w:rPr>
        <w:noProof/>
        <w:sz w:val="18"/>
        <w:szCs w:val="18"/>
      </w:rPr>
      <w:t>E-Enforce_ICs</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065007">
      <w:rPr>
        <w:noProof/>
        <w:sz w:val="18"/>
        <w:szCs w:val="18"/>
      </w:rPr>
      <w:t>1</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065007">
      <w:rPr>
        <w:noProof/>
        <w:sz w:val="18"/>
        <w:szCs w:val="18"/>
      </w:rPr>
      <w:t>1</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01506" w14:textId="77777777" w:rsidR="00873008" w:rsidRDefault="008730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C9B61" w14:textId="77777777" w:rsidR="00E52149" w:rsidRDefault="00E52149">
      <w:r>
        <w:separator/>
      </w:r>
    </w:p>
  </w:footnote>
  <w:footnote w:type="continuationSeparator" w:id="0">
    <w:p w14:paraId="1E905EF3" w14:textId="77777777" w:rsidR="00E52149" w:rsidRDefault="00E52149">
      <w:r>
        <w:continuationSeparator/>
      </w:r>
    </w:p>
  </w:footnote>
  <w:footnote w:type="continuationNotice" w:id="1">
    <w:p w14:paraId="7EE3AB34" w14:textId="77777777" w:rsidR="00E52149" w:rsidRDefault="00E521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8DDDD" w14:textId="77777777" w:rsidR="00873008" w:rsidRDefault="00873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A602" w14:textId="77777777" w:rsidR="00873008" w:rsidRDefault="008730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6941" w14:textId="77777777" w:rsidR="00873008" w:rsidRDefault="008730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12"/>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007"/>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0FA4"/>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4EE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C04"/>
    <w:rsid w:val="00256DE4"/>
    <w:rsid w:val="00260A58"/>
    <w:rsid w:val="00260C2C"/>
    <w:rsid w:val="00260C82"/>
    <w:rsid w:val="00260DD3"/>
    <w:rsid w:val="00260DEF"/>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1E9B"/>
    <w:rsid w:val="0028278F"/>
    <w:rsid w:val="00282BBB"/>
    <w:rsid w:val="00283521"/>
    <w:rsid w:val="00284CFE"/>
    <w:rsid w:val="00284FB6"/>
    <w:rsid w:val="00285F47"/>
    <w:rsid w:val="00287800"/>
    <w:rsid w:val="0029001B"/>
    <w:rsid w:val="00290997"/>
    <w:rsid w:val="00292221"/>
    <w:rsid w:val="00292336"/>
    <w:rsid w:val="00292DD8"/>
    <w:rsid w:val="00293EEB"/>
    <w:rsid w:val="002965CF"/>
    <w:rsid w:val="002977E8"/>
    <w:rsid w:val="002A05D8"/>
    <w:rsid w:val="002A0DF3"/>
    <w:rsid w:val="002A0E32"/>
    <w:rsid w:val="002A16D1"/>
    <w:rsid w:val="002A2EE8"/>
    <w:rsid w:val="002A3C64"/>
    <w:rsid w:val="002A41E7"/>
    <w:rsid w:val="002A4613"/>
    <w:rsid w:val="002A4BC1"/>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16A48"/>
    <w:rsid w:val="00322085"/>
    <w:rsid w:val="00325722"/>
    <w:rsid w:val="0032796E"/>
    <w:rsid w:val="003309AE"/>
    <w:rsid w:val="00331740"/>
    <w:rsid w:val="00332BD1"/>
    <w:rsid w:val="00333272"/>
    <w:rsid w:val="003332C6"/>
    <w:rsid w:val="003332DD"/>
    <w:rsid w:val="00335381"/>
    <w:rsid w:val="0033540D"/>
    <w:rsid w:val="00335733"/>
    <w:rsid w:val="00336CF9"/>
    <w:rsid w:val="00342556"/>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3810"/>
    <w:rsid w:val="00363C13"/>
    <w:rsid w:val="003641F4"/>
    <w:rsid w:val="00365D10"/>
    <w:rsid w:val="00366554"/>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A7A"/>
    <w:rsid w:val="003E4D77"/>
    <w:rsid w:val="003E4F7D"/>
    <w:rsid w:val="003E6CA8"/>
    <w:rsid w:val="003E73C3"/>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209F"/>
    <w:rsid w:val="00492666"/>
    <w:rsid w:val="004929D6"/>
    <w:rsid w:val="0049322F"/>
    <w:rsid w:val="004944F8"/>
    <w:rsid w:val="00494541"/>
    <w:rsid w:val="00495631"/>
    <w:rsid w:val="004964DF"/>
    <w:rsid w:val="00497C46"/>
    <w:rsid w:val="004A0C38"/>
    <w:rsid w:val="004A0F58"/>
    <w:rsid w:val="004A1D58"/>
    <w:rsid w:val="004A2618"/>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D02E1"/>
    <w:rsid w:val="004D1499"/>
    <w:rsid w:val="004D15DB"/>
    <w:rsid w:val="004D1680"/>
    <w:rsid w:val="004D3B71"/>
    <w:rsid w:val="004D4341"/>
    <w:rsid w:val="004D56FB"/>
    <w:rsid w:val="004D7DE9"/>
    <w:rsid w:val="004E0747"/>
    <w:rsid w:val="004E3128"/>
    <w:rsid w:val="004E3587"/>
    <w:rsid w:val="004E3FBA"/>
    <w:rsid w:val="004E59A9"/>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2678"/>
    <w:rsid w:val="005644DA"/>
    <w:rsid w:val="005656C5"/>
    <w:rsid w:val="00565B25"/>
    <w:rsid w:val="00566362"/>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2F85"/>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5613"/>
    <w:rsid w:val="006579B3"/>
    <w:rsid w:val="00662744"/>
    <w:rsid w:val="00662CA5"/>
    <w:rsid w:val="0066458C"/>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75E"/>
    <w:rsid w:val="006B4E3A"/>
    <w:rsid w:val="006B5182"/>
    <w:rsid w:val="006B6164"/>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2C7D"/>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218A"/>
    <w:rsid w:val="00722A11"/>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008"/>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6451"/>
    <w:rsid w:val="00906B59"/>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22FC"/>
    <w:rsid w:val="00982619"/>
    <w:rsid w:val="009835ED"/>
    <w:rsid w:val="00983749"/>
    <w:rsid w:val="00984F16"/>
    <w:rsid w:val="00986D16"/>
    <w:rsid w:val="009870F8"/>
    <w:rsid w:val="0098740A"/>
    <w:rsid w:val="009874DE"/>
    <w:rsid w:val="00987AEB"/>
    <w:rsid w:val="00987C00"/>
    <w:rsid w:val="00987C0F"/>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328C"/>
    <w:rsid w:val="00A04F1E"/>
    <w:rsid w:val="00A05190"/>
    <w:rsid w:val="00A1266F"/>
    <w:rsid w:val="00A144B6"/>
    <w:rsid w:val="00A1532C"/>
    <w:rsid w:val="00A1674A"/>
    <w:rsid w:val="00A241BD"/>
    <w:rsid w:val="00A24783"/>
    <w:rsid w:val="00A24AA0"/>
    <w:rsid w:val="00A24DFD"/>
    <w:rsid w:val="00A26161"/>
    <w:rsid w:val="00A2637F"/>
    <w:rsid w:val="00A26C27"/>
    <w:rsid w:val="00A26FA7"/>
    <w:rsid w:val="00A313D7"/>
    <w:rsid w:val="00A32249"/>
    <w:rsid w:val="00A32602"/>
    <w:rsid w:val="00A32F01"/>
    <w:rsid w:val="00A339C7"/>
    <w:rsid w:val="00A35FDA"/>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6C8"/>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B7E6E"/>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45F8"/>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AB"/>
    <w:rsid w:val="00B354F1"/>
    <w:rsid w:val="00B362F7"/>
    <w:rsid w:val="00B36D09"/>
    <w:rsid w:val="00B40AB6"/>
    <w:rsid w:val="00B42A7F"/>
    <w:rsid w:val="00B42F88"/>
    <w:rsid w:val="00B44AE7"/>
    <w:rsid w:val="00B44AFB"/>
    <w:rsid w:val="00B458D1"/>
    <w:rsid w:val="00B46391"/>
    <w:rsid w:val="00B465E1"/>
    <w:rsid w:val="00B468B4"/>
    <w:rsid w:val="00B4729B"/>
    <w:rsid w:val="00B47489"/>
    <w:rsid w:val="00B47B29"/>
    <w:rsid w:val="00B54243"/>
    <w:rsid w:val="00B54C75"/>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80722"/>
    <w:rsid w:val="00B82C7D"/>
    <w:rsid w:val="00B82EBA"/>
    <w:rsid w:val="00B8459D"/>
    <w:rsid w:val="00B86123"/>
    <w:rsid w:val="00B8744B"/>
    <w:rsid w:val="00B90425"/>
    <w:rsid w:val="00B90506"/>
    <w:rsid w:val="00B91719"/>
    <w:rsid w:val="00B91836"/>
    <w:rsid w:val="00B9389C"/>
    <w:rsid w:val="00B959DA"/>
    <w:rsid w:val="00B963FE"/>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994"/>
    <w:rsid w:val="00BD64D0"/>
    <w:rsid w:val="00BD6A6D"/>
    <w:rsid w:val="00BD6A92"/>
    <w:rsid w:val="00BD6FAD"/>
    <w:rsid w:val="00BE15AB"/>
    <w:rsid w:val="00BE62A4"/>
    <w:rsid w:val="00BE666F"/>
    <w:rsid w:val="00BE6B1A"/>
    <w:rsid w:val="00BF0250"/>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10E8"/>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6F49"/>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2149"/>
    <w:rsid w:val="00E540B0"/>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7493"/>
    <w:rsid w:val="00E778D0"/>
    <w:rsid w:val="00E8049B"/>
    <w:rsid w:val="00E818C3"/>
    <w:rsid w:val="00E825F5"/>
    <w:rsid w:val="00E82A0E"/>
    <w:rsid w:val="00E83E0F"/>
    <w:rsid w:val="00E8600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51AF"/>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3FC6BA1F"/>
    <w:rsid w:val="63FFC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5D1813E"/>
  <w15:docId w15:val="{0A9EAE1D-046C-4D58-A971-BF0DC745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1978292975">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waste/waste/documents/icpg-attachment-3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201ea84-b13d-4aad-8869-f420cd894386">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051097932B6240BA40EB5BFD8AB4FE" ma:contentTypeVersion="8" ma:contentTypeDescription="Create a new document." ma:contentTypeScope="" ma:versionID="c3d227eb253f466964b9d357b32e535a">
  <xsd:schema xmlns:xsd="http://www.w3.org/2001/XMLSchema" xmlns:xs="http://www.w3.org/2001/XMLSchema" xmlns:p="http://schemas.microsoft.com/office/2006/metadata/properties" xmlns:ns3="a4e9d313-9711-4778-b260-a3bcde9b0355" xmlns:ns4="e201ea84-b13d-4aad-8869-f420cd894386" targetNamespace="http://schemas.microsoft.com/office/2006/metadata/properties" ma:root="true" ma:fieldsID="c77b10669ac436e0601ffe46405933c0" ns3:_="" ns4:_="">
    <xsd:import namespace="a4e9d313-9711-4778-b260-a3bcde9b0355"/>
    <xsd:import namespace="e201ea84-b13d-4aad-8869-f420cd89438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d313-9711-4778-b260-a3bcde9b03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1ea84-b13d-4aad-8869-f420cd8943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2.xml><?xml version="1.0" encoding="utf-8"?>
<ds:datastoreItem xmlns:ds="http://schemas.openxmlformats.org/officeDocument/2006/customXml" ds:itemID="{75B51F4D-DF81-45EE-9B75-1539B3C8F23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e201ea84-b13d-4aad-8869-f420cd894386"/>
    <ds:schemaRef ds:uri="a4e9d313-9711-4778-b260-a3bcde9b0355"/>
    <ds:schemaRef ds:uri="http://www.w3.org/XML/1998/namespace"/>
    <ds:schemaRef ds:uri="http://purl.org/dc/dcmitype/"/>
  </ds:schemaRefs>
</ds:datastoreItem>
</file>

<file path=customXml/itemProps3.xml><?xml version="1.0" encoding="utf-8"?>
<ds:datastoreItem xmlns:ds="http://schemas.openxmlformats.org/officeDocument/2006/customXml" ds:itemID="{058D7BF3-7499-41E7-A5C3-FC0567EBFB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d313-9711-4778-b260-a3bcde9b0355"/>
    <ds:schemaRef ds:uri="e201ea84-b13d-4aad-8869-f420cd894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747415-AB87-4BC8-9A22-6FA57DB55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1206</Characters>
  <Application>Microsoft Office Word</Application>
  <DocSecurity>0</DocSecurity>
  <Lines>24</Lines>
  <Paragraphs>9</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Smith, Leah J.</dc:creator>
  <cp:lastModifiedBy>Smith, Leah J.</cp:lastModifiedBy>
  <cp:revision>2</cp:revision>
  <dcterms:created xsi:type="dcterms:W3CDTF">2020-04-03T19:56:00Z</dcterms:created>
  <dcterms:modified xsi:type="dcterms:W3CDTF">2020-04-03T19:56:00Z</dcterms:modified>
  <cp:contentStatus>3. OGC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0x01010018051097932B6240BA40EB5BFD8AB4FE</vt:lpwstr>
  </property>
  <property fmtid="{D5CDD505-2E9C-101B-9397-08002B2CF9AE}" pid="3" name="_dlc_DocIdItemGuid">
    <vt:lpwstr>bccf061b-f8f9-4ec3-ab66-d6bc7dfb8950</vt:lpwstr>
  </property>
  <property fmtid="{D5CDD505-2E9C-101B-9397-08002B2CF9AE}" pid="4" name="Att#">
    <vt:r8>100</vt:r8>
  </property>
  <property fmtid="{D5CDD505-2E9C-101B-9397-08002B2CF9AE}" pid="5" name="_Revision">
    <vt:filetime>2017-03-01T05:00:00Z</vt:filetime>
  </property>
</Properties>
</file>