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18" w:rsidRPr="00BE7293" w:rsidRDefault="003F267A" w:rsidP="00F83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4"/>
          <w:szCs w:val="24"/>
        </w:rPr>
      </w:pPr>
      <w:bookmarkStart w:id="0" w:name="_GoBack"/>
      <w:bookmarkEnd w:id="0"/>
      <w:r w:rsidRPr="003F267A">
        <w:rPr>
          <w:rFonts w:ascii="Book Antiqua" w:hAnsi="Book Antiqua"/>
          <w:b/>
          <w:i/>
          <w:sz w:val="24"/>
          <w:szCs w:val="24"/>
        </w:rPr>
        <w:t>[THIS NOTICE IS TO BE USED WHEN A PERSON RESPONSIBLE FOR SITE REHABILITATION (“PRSR”) AND/OR THE CONSULTANT FOR PRSR AND THE DEPARTMENT HAVE BEEN UNSUCCESSFUL IN ATTEMPTING TO GAIN ACCESS TO A PROPERTY FOR ASSESSMENT</w:t>
      </w:r>
      <w:r w:rsidR="00BE7293">
        <w:rPr>
          <w:rFonts w:ascii="Book Antiqua" w:hAnsi="Book Antiqua"/>
          <w:b/>
          <w:i/>
          <w:sz w:val="24"/>
          <w:szCs w:val="24"/>
        </w:rPr>
        <w:t xml:space="preserve"> OR REMEDIATION</w:t>
      </w:r>
      <w:r w:rsidRPr="003F267A">
        <w:rPr>
          <w:rFonts w:ascii="Book Antiqua" w:hAnsi="Book Antiqua"/>
          <w:b/>
          <w:i/>
          <w:sz w:val="24"/>
          <w:szCs w:val="24"/>
        </w:rPr>
        <w:t xml:space="preserve"> ACTIVITIES.  </w:t>
      </w:r>
      <w:r w:rsidRPr="003F267A">
        <w:rPr>
          <w:rFonts w:ascii="Book Antiqua" w:hAnsi="Book Antiqua"/>
          <w:b/>
          <w:i/>
          <w:sz w:val="24"/>
          <w:szCs w:val="24"/>
          <w:u w:val="single"/>
        </w:rPr>
        <w:t>DO NOT</w:t>
      </w:r>
      <w:r w:rsidRPr="003F267A">
        <w:rPr>
          <w:rFonts w:ascii="Book Antiqua" w:hAnsi="Book Antiqua"/>
          <w:b/>
          <w:i/>
          <w:sz w:val="24"/>
          <w:szCs w:val="24"/>
        </w:rPr>
        <w:t xml:space="preserve"> ATTACH CORRESPONDENCE OR SITE ACCESS AGREEMENTS FROM THE RESPONSIBLE PARTY.  PLEASE NOTE THAT “ACCESS PROPERTY” REFERS TO THE PROPERTY TO WHICH ACCESS IS NEEDED, AND “PRSR’S PROPERTY” REFERS TO THE PROPERTY CURRENTLY OR FORMERLY OWNED AND/OR OPERATED BY THE PRSR.]</w:t>
      </w:r>
    </w:p>
    <w:p w:rsidR="00E82018" w:rsidRPr="00BE7293" w:rsidRDefault="00E82018" w:rsidP="00DF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24"/>
          <w:szCs w:val="24"/>
        </w:rPr>
      </w:pPr>
    </w:p>
    <w:p w:rsidR="003F1AE0" w:rsidRPr="00BE7293" w:rsidRDefault="003F267A" w:rsidP="00DF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24"/>
          <w:szCs w:val="24"/>
        </w:rPr>
      </w:pPr>
      <w:r w:rsidRPr="003F267A">
        <w:rPr>
          <w:rFonts w:ascii="Book Antiqua" w:hAnsi="Book Antiqua"/>
          <w:b/>
          <w:sz w:val="24"/>
          <w:szCs w:val="24"/>
        </w:rPr>
        <w:t>BEFORE THE STATE OF FLORIDA</w:t>
      </w:r>
    </w:p>
    <w:p w:rsidR="003F1AE0" w:rsidRPr="00BE7293" w:rsidRDefault="003F2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Book Antiqua" w:hAnsi="Book Antiqua"/>
          <w:b/>
          <w:sz w:val="24"/>
          <w:szCs w:val="24"/>
        </w:rPr>
      </w:pPr>
      <w:r w:rsidRPr="003F267A">
        <w:rPr>
          <w:rFonts w:ascii="Book Antiqua" w:hAnsi="Book Antiqua"/>
          <w:b/>
          <w:sz w:val="24"/>
          <w:szCs w:val="24"/>
        </w:rPr>
        <w:t>DEPARTMENT OF ENVIRONMENTAL PROTECTION</w:t>
      </w:r>
    </w:p>
    <w:p w:rsidR="003F1AE0" w:rsidRPr="00BE7293" w:rsidRDefault="003F1AE0" w:rsidP="00DF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DF4559" w:rsidRPr="00BE7293" w:rsidRDefault="003F267A" w:rsidP="00DF4559">
      <w:pPr>
        <w:tabs>
          <w:tab w:val="left" w:pos="720"/>
          <w:tab w:val="left" w:pos="1440"/>
          <w:tab w:val="left" w:pos="2160"/>
          <w:tab w:val="left" w:pos="5040"/>
        </w:tabs>
        <w:jc w:val="both"/>
        <w:rPr>
          <w:rFonts w:ascii="Book Antiqua" w:hAnsi="Book Antiqua"/>
          <w:sz w:val="24"/>
          <w:szCs w:val="24"/>
        </w:rPr>
      </w:pPr>
      <w:r w:rsidRPr="003F267A">
        <w:rPr>
          <w:rFonts w:ascii="Book Antiqua" w:hAnsi="Book Antiqua"/>
          <w:sz w:val="24"/>
          <w:szCs w:val="24"/>
        </w:rPr>
        <w:t xml:space="preserve">IN RE: </w:t>
      </w:r>
      <w:r w:rsidRPr="003F267A">
        <w:rPr>
          <w:rFonts w:ascii="Book Antiqua" w:hAnsi="Book Antiqua"/>
          <w:b/>
          <w:i/>
          <w:sz w:val="24"/>
          <w:szCs w:val="24"/>
        </w:rPr>
        <w:t>[Insert name of PRSR’s Property]</w:t>
      </w:r>
      <w:r w:rsidRPr="003F267A">
        <w:rPr>
          <w:rFonts w:ascii="Book Antiqua" w:hAnsi="Book Antiqua"/>
          <w:sz w:val="24"/>
          <w:szCs w:val="24"/>
        </w:rPr>
        <w:tab/>
      </w:r>
      <w:r w:rsidRPr="003F267A">
        <w:rPr>
          <w:rFonts w:ascii="Book Antiqua" w:hAnsi="Book Antiqua"/>
          <w:sz w:val="24"/>
          <w:szCs w:val="24"/>
        </w:rPr>
        <w:tab/>
        <w:t>IN THE OFFICE OF THE</w:t>
      </w:r>
    </w:p>
    <w:p w:rsidR="00DF4559" w:rsidRPr="00BE7293" w:rsidRDefault="003F267A" w:rsidP="00DF4559">
      <w:pPr>
        <w:tabs>
          <w:tab w:val="left" w:pos="720"/>
          <w:tab w:val="left" w:pos="1440"/>
          <w:tab w:val="left" w:pos="2160"/>
          <w:tab w:val="left" w:pos="5040"/>
        </w:tabs>
        <w:jc w:val="both"/>
        <w:rPr>
          <w:rFonts w:ascii="Book Antiqua" w:hAnsi="Book Antiqua"/>
          <w:sz w:val="24"/>
          <w:szCs w:val="24"/>
        </w:rPr>
      </w:pPr>
      <w:r w:rsidRPr="003F267A">
        <w:rPr>
          <w:rFonts w:ascii="Book Antiqua" w:hAnsi="Book Antiqua"/>
          <w:b/>
          <w:i/>
          <w:sz w:val="24"/>
          <w:szCs w:val="24"/>
        </w:rPr>
        <w:tab/>
      </w:r>
      <w:r w:rsidRPr="003F267A">
        <w:rPr>
          <w:rFonts w:ascii="Book Antiqua" w:hAnsi="Book Antiqua"/>
          <w:b/>
          <w:i/>
          <w:sz w:val="24"/>
          <w:szCs w:val="24"/>
        </w:rPr>
        <w:tab/>
      </w:r>
      <w:r w:rsidRPr="003F267A">
        <w:rPr>
          <w:rFonts w:ascii="Book Antiqua" w:hAnsi="Book Antiqua"/>
          <w:b/>
          <w:i/>
          <w:sz w:val="24"/>
          <w:szCs w:val="24"/>
        </w:rPr>
        <w:tab/>
      </w:r>
      <w:r w:rsidRPr="003F267A">
        <w:rPr>
          <w:rFonts w:ascii="Book Antiqua" w:hAnsi="Book Antiqua"/>
          <w:b/>
          <w:i/>
          <w:sz w:val="24"/>
          <w:szCs w:val="24"/>
        </w:rPr>
        <w:tab/>
      </w:r>
      <w:r w:rsidRPr="003F267A">
        <w:rPr>
          <w:rFonts w:ascii="Book Antiqua" w:hAnsi="Book Antiqua"/>
          <w:b/>
          <w:i/>
          <w:sz w:val="24"/>
          <w:szCs w:val="24"/>
        </w:rPr>
        <w:tab/>
        <w:t>[DISTRICT]</w:t>
      </w:r>
    </w:p>
    <w:p w:rsidR="00DF4559" w:rsidRPr="00BE7293" w:rsidRDefault="00DF4559" w:rsidP="00DF4559">
      <w:pPr>
        <w:tabs>
          <w:tab w:val="left" w:pos="720"/>
          <w:tab w:val="left" w:pos="1440"/>
          <w:tab w:val="left" w:pos="2160"/>
          <w:tab w:val="left" w:pos="5040"/>
        </w:tabs>
        <w:jc w:val="both"/>
        <w:rPr>
          <w:rFonts w:ascii="Book Antiqua" w:hAnsi="Book Antiqua"/>
          <w:sz w:val="24"/>
          <w:szCs w:val="24"/>
        </w:rPr>
      </w:pPr>
    </w:p>
    <w:p w:rsidR="00DF4559" w:rsidRPr="00BE7293" w:rsidRDefault="003F267A" w:rsidP="00817D86">
      <w:pPr>
        <w:pBdr>
          <w:bottom w:val="single" w:sz="12" w:space="1" w:color="auto"/>
        </w:pBdr>
        <w:tabs>
          <w:tab w:val="left" w:pos="5760"/>
        </w:tabs>
        <w:rPr>
          <w:rFonts w:ascii="Book Antiqua" w:hAnsi="Book Antiqua"/>
          <w:b/>
          <w:i/>
          <w:sz w:val="24"/>
          <w:szCs w:val="24"/>
        </w:rPr>
      </w:pPr>
      <w:r w:rsidRPr="003F267A">
        <w:rPr>
          <w:rFonts w:ascii="Book Antiqua" w:hAnsi="Book Antiqua"/>
          <w:sz w:val="24"/>
          <w:szCs w:val="24"/>
        </w:rPr>
        <w:tab/>
        <w:t xml:space="preserve">OGC FILE NO. </w:t>
      </w:r>
      <w:r w:rsidRPr="003F267A">
        <w:rPr>
          <w:rFonts w:ascii="Book Antiqua" w:hAnsi="Book Antiqua"/>
          <w:b/>
          <w:i/>
          <w:sz w:val="24"/>
          <w:szCs w:val="24"/>
        </w:rPr>
        <w:t>[X]</w:t>
      </w:r>
    </w:p>
    <w:p w:rsidR="00817D86" w:rsidRPr="00BE7293" w:rsidRDefault="00817D86" w:rsidP="00817D86">
      <w:pPr>
        <w:pBdr>
          <w:bottom w:val="single" w:sz="12" w:space="1" w:color="auto"/>
        </w:pBdr>
        <w:tabs>
          <w:tab w:val="left" w:pos="5760"/>
        </w:tabs>
        <w:rPr>
          <w:rFonts w:ascii="Book Antiqua" w:hAnsi="Book Antiqua"/>
          <w:sz w:val="24"/>
          <w:szCs w:val="24"/>
        </w:rPr>
      </w:pPr>
    </w:p>
    <w:p w:rsidR="00817D86" w:rsidRPr="00BE7293" w:rsidRDefault="00817D86" w:rsidP="00DF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3F1AE0" w:rsidRPr="00BE7293" w:rsidRDefault="003F2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Book Antiqua" w:hAnsi="Book Antiqua"/>
          <w:b/>
          <w:sz w:val="24"/>
          <w:szCs w:val="24"/>
        </w:rPr>
      </w:pPr>
      <w:r w:rsidRPr="003F267A">
        <w:rPr>
          <w:rFonts w:ascii="Book Antiqua" w:hAnsi="Book Antiqua"/>
          <w:b/>
          <w:sz w:val="24"/>
          <w:szCs w:val="24"/>
          <w:u w:val="single"/>
        </w:rPr>
        <w:t>NOTICE OF INTENT TO ISSUE ORDER REQUIRING ACCESS TO PROPERTY</w:t>
      </w:r>
    </w:p>
    <w:p w:rsidR="003F1AE0" w:rsidRPr="00BE7293" w:rsidRDefault="003F1AE0" w:rsidP="00DF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sz w:val="24"/>
          <w:szCs w:val="24"/>
        </w:rPr>
      </w:pPr>
    </w:p>
    <w:p w:rsidR="006773B9" w:rsidRPr="00BE7293" w:rsidRDefault="003F267A" w:rsidP="00734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r w:rsidRPr="003F267A">
        <w:rPr>
          <w:rFonts w:ascii="Book Antiqua" w:hAnsi="Book Antiqua"/>
          <w:sz w:val="24"/>
          <w:szCs w:val="24"/>
        </w:rPr>
        <w:t>TO:</w:t>
      </w:r>
      <w:r w:rsidRPr="003F267A">
        <w:rPr>
          <w:rFonts w:ascii="Book Antiqua" w:hAnsi="Book Antiqua"/>
          <w:sz w:val="24"/>
          <w:szCs w:val="24"/>
        </w:rPr>
        <w:tab/>
      </w:r>
      <w:r w:rsidRPr="003F267A">
        <w:rPr>
          <w:rFonts w:ascii="Book Antiqua" w:hAnsi="Book Antiqua"/>
          <w:b/>
          <w:i/>
          <w:sz w:val="24"/>
          <w:szCs w:val="24"/>
        </w:rPr>
        <w:t>[insert name(s) and address(es) of Access Property owners or name and address of registered agent if corporation]</w:t>
      </w:r>
    </w:p>
    <w:p w:rsidR="00DA6BAD" w:rsidRPr="00BE7293" w:rsidRDefault="00DA6BAD" w:rsidP="00085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3F1AE0" w:rsidRPr="00BE7293" w:rsidRDefault="003F2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Book Antiqua" w:hAnsi="Book Antiqua"/>
          <w:b/>
          <w:i/>
          <w:sz w:val="24"/>
          <w:szCs w:val="24"/>
        </w:rPr>
      </w:pPr>
      <w:r w:rsidRPr="003F267A">
        <w:rPr>
          <w:rFonts w:ascii="Book Antiqua" w:hAnsi="Book Antiqua"/>
          <w:sz w:val="24"/>
          <w:szCs w:val="24"/>
        </w:rPr>
        <w:t xml:space="preserve">CERTIFIED MAIL NO. </w:t>
      </w:r>
      <w:r w:rsidRPr="003F267A">
        <w:rPr>
          <w:rFonts w:ascii="Book Antiqua" w:hAnsi="Book Antiqua"/>
          <w:b/>
          <w:i/>
          <w:sz w:val="24"/>
          <w:szCs w:val="24"/>
        </w:rPr>
        <w:t>[X]</w:t>
      </w:r>
    </w:p>
    <w:p w:rsidR="003F1AE0" w:rsidRPr="00BE7293" w:rsidRDefault="003F267A" w:rsidP="00AF0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3F267A">
        <w:rPr>
          <w:rFonts w:ascii="Book Antiqua" w:hAnsi="Book Antiqua"/>
          <w:sz w:val="24"/>
          <w:szCs w:val="24"/>
        </w:rPr>
        <w:tab/>
        <w:t xml:space="preserve">Pursuant to the authority of Sections 403.061(8) and 376.303(4), Florida Statutes, the Florida Department of Environmental Protection (“Department”) hereby gives notice to </w:t>
      </w:r>
      <w:r w:rsidRPr="003F267A">
        <w:rPr>
          <w:rFonts w:ascii="Book Antiqua" w:hAnsi="Book Antiqua"/>
          <w:b/>
          <w:i/>
          <w:sz w:val="24"/>
          <w:szCs w:val="24"/>
        </w:rPr>
        <w:t>[insert name(s) of Access Property owner(s)]</w:t>
      </w:r>
      <w:r w:rsidRPr="003F267A">
        <w:rPr>
          <w:rFonts w:ascii="Book Antiqua" w:hAnsi="Book Antiqua"/>
          <w:sz w:val="24"/>
          <w:szCs w:val="24"/>
        </w:rPr>
        <w:t>, of the following findings of fact and conclusions of law.</w:t>
      </w:r>
    </w:p>
    <w:p w:rsidR="003F1AE0" w:rsidRPr="00BE7293" w:rsidRDefault="003F2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Book Antiqua" w:hAnsi="Book Antiqua"/>
          <w:sz w:val="24"/>
          <w:szCs w:val="24"/>
        </w:rPr>
      </w:pPr>
      <w:r w:rsidRPr="003F267A">
        <w:rPr>
          <w:rFonts w:ascii="Book Antiqua" w:hAnsi="Book Antiqua"/>
          <w:b/>
          <w:sz w:val="24"/>
          <w:szCs w:val="24"/>
          <w:u w:val="single"/>
        </w:rPr>
        <w:t>FINDINGS OF FACT</w:t>
      </w:r>
    </w:p>
    <w:p w:rsidR="003F1AE0" w:rsidRPr="00BE7293" w:rsidRDefault="003F267A" w:rsidP="00E54EB1">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3F267A">
        <w:rPr>
          <w:rFonts w:ascii="Book Antiqua" w:hAnsi="Book Antiqua"/>
        </w:rPr>
        <w:t xml:space="preserve">The Department is the administrative agency of the State of Florida which has the power and duty to protect Florida’s air and water resources, and the public health, welfare, and the environment.  The Department has the authority to administer </w:t>
      </w:r>
      <w:r w:rsidRPr="003F267A">
        <w:rPr>
          <w:rFonts w:ascii="Book Antiqua" w:hAnsi="Book Antiqua"/>
        </w:rPr>
        <w:lastRenderedPageBreak/>
        <w:t>and enforce the provisions of Chapters 403 and 376, Florida Statutes (“Fla. Stat.”), and the rules promulgated thereunder in Title 62, Florida Administrative Code (“Fla. Admin. Code”).</w:t>
      </w:r>
      <w:r w:rsidR="000A7541" w:rsidRPr="00BE7293">
        <w:rPr>
          <w:rStyle w:val="FootnoteReference"/>
          <w:rFonts w:ascii="Book Antiqua" w:hAnsi="Book Antiqua"/>
        </w:rPr>
        <w:footnoteReference w:id="1"/>
      </w:r>
    </w:p>
    <w:p w:rsidR="003F1AE0" w:rsidRPr="00BE7293" w:rsidRDefault="00D94AD8" w:rsidP="00E54EB1">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BE7293">
        <w:rPr>
          <w:rFonts w:ascii="Book Antiqua" w:hAnsi="Book Antiqua"/>
          <w:b/>
          <w:i/>
        </w:rPr>
        <w:t>[</w:t>
      </w:r>
      <w:r w:rsidR="000950C4" w:rsidRPr="00BE7293">
        <w:rPr>
          <w:rFonts w:ascii="Book Antiqua" w:hAnsi="Book Antiqua"/>
          <w:b/>
          <w:i/>
        </w:rPr>
        <w:t>I</w:t>
      </w:r>
      <w:r w:rsidRPr="00BE7293">
        <w:rPr>
          <w:rFonts w:ascii="Book Antiqua" w:hAnsi="Book Antiqua"/>
          <w:b/>
          <w:i/>
        </w:rPr>
        <w:t xml:space="preserve">nsert name(s) of </w:t>
      </w:r>
      <w:r w:rsidR="000567F2" w:rsidRPr="00BE7293">
        <w:rPr>
          <w:rFonts w:ascii="Book Antiqua" w:hAnsi="Book Antiqua"/>
          <w:b/>
          <w:i/>
        </w:rPr>
        <w:t xml:space="preserve">Access </w:t>
      </w:r>
      <w:r w:rsidR="00F74C4B" w:rsidRPr="00BE7293">
        <w:rPr>
          <w:rFonts w:ascii="Book Antiqua" w:hAnsi="Book Antiqua"/>
          <w:b/>
          <w:i/>
        </w:rPr>
        <w:t>P</w:t>
      </w:r>
      <w:r w:rsidRPr="00BE7293">
        <w:rPr>
          <w:rFonts w:ascii="Book Antiqua" w:hAnsi="Book Antiqua"/>
          <w:b/>
          <w:i/>
        </w:rPr>
        <w:t>roperty owner(s)]</w:t>
      </w:r>
      <w:r w:rsidR="0061246F" w:rsidRPr="00BE7293">
        <w:rPr>
          <w:rFonts w:ascii="Book Antiqua" w:hAnsi="Book Antiqua"/>
        </w:rPr>
        <w:t xml:space="preserve"> is </w:t>
      </w:r>
      <w:r w:rsidR="006773B9" w:rsidRPr="00BE7293">
        <w:rPr>
          <w:rFonts w:ascii="Book Antiqua" w:hAnsi="Book Antiqua"/>
        </w:rPr>
        <w:t xml:space="preserve">the real property owner of the property located at </w:t>
      </w:r>
      <w:r w:rsidR="0061246F" w:rsidRPr="00BE7293">
        <w:rPr>
          <w:rFonts w:ascii="Book Antiqua" w:hAnsi="Book Antiqua"/>
          <w:b/>
          <w:i/>
        </w:rPr>
        <w:t>[</w:t>
      </w:r>
      <w:r w:rsidR="00205CB6" w:rsidRPr="00BE7293">
        <w:rPr>
          <w:rFonts w:ascii="Book Antiqua" w:hAnsi="Book Antiqua"/>
          <w:b/>
          <w:i/>
        </w:rPr>
        <w:t xml:space="preserve">insert </w:t>
      </w:r>
      <w:r w:rsidR="00A23C39" w:rsidRPr="00BE7293">
        <w:rPr>
          <w:rFonts w:ascii="Book Antiqua" w:hAnsi="Book Antiqua"/>
          <w:b/>
          <w:i/>
        </w:rPr>
        <w:t xml:space="preserve">Access </w:t>
      </w:r>
      <w:r w:rsidR="004F2609" w:rsidRPr="00BE7293">
        <w:rPr>
          <w:rFonts w:ascii="Book Antiqua" w:hAnsi="Book Antiqua"/>
          <w:b/>
          <w:i/>
        </w:rPr>
        <w:t>P</w:t>
      </w:r>
      <w:r w:rsidR="0061246F" w:rsidRPr="00BE7293">
        <w:rPr>
          <w:rFonts w:ascii="Book Antiqua" w:hAnsi="Book Antiqua"/>
          <w:b/>
          <w:i/>
        </w:rPr>
        <w:t>roperty address(es)]</w:t>
      </w:r>
      <w:r w:rsidR="006773B9" w:rsidRPr="00BE7293">
        <w:rPr>
          <w:rFonts w:ascii="Book Antiqua" w:hAnsi="Book Antiqua"/>
        </w:rPr>
        <w:t xml:space="preserve">, as further identified by </w:t>
      </w:r>
      <w:r w:rsidR="0061246F" w:rsidRPr="00BE7293">
        <w:rPr>
          <w:rFonts w:ascii="Book Antiqua" w:hAnsi="Book Antiqua"/>
          <w:b/>
          <w:i/>
        </w:rPr>
        <w:t>[</w:t>
      </w:r>
      <w:r w:rsidR="00205CB6" w:rsidRPr="00BE7293">
        <w:rPr>
          <w:rFonts w:ascii="Book Antiqua" w:hAnsi="Book Antiqua"/>
          <w:b/>
          <w:i/>
        </w:rPr>
        <w:t xml:space="preserve">insert </w:t>
      </w:r>
      <w:r w:rsidR="0061246F" w:rsidRPr="00BE7293">
        <w:rPr>
          <w:rFonts w:ascii="Book Antiqua" w:hAnsi="Book Antiqua"/>
          <w:b/>
          <w:i/>
        </w:rPr>
        <w:t>county]</w:t>
      </w:r>
      <w:r w:rsidR="00610FC8" w:rsidRPr="00BE7293">
        <w:rPr>
          <w:rFonts w:ascii="Book Antiqua" w:hAnsi="Book Antiqua"/>
        </w:rPr>
        <w:t xml:space="preserve"> County Property Appraiser Parcel ID No. </w:t>
      </w:r>
      <w:r w:rsidR="0061246F" w:rsidRPr="00BE7293">
        <w:rPr>
          <w:rFonts w:ascii="Book Antiqua" w:hAnsi="Book Antiqua"/>
          <w:b/>
          <w:i/>
        </w:rPr>
        <w:t>[insert parcel id</w:t>
      </w:r>
      <w:r w:rsidR="006916F7" w:rsidRPr="00BE7293">
        <w:rPr>
          <w:rFonts w:ascii="Book Antiqua" w:hAnsi="Book Antiqua"/>
          <w:b/>
          <w:i/>
        </w:rPr>
        <w:t>entification number</w:t>
      </w:r>
      <w:r w:rsidR="0061246F" w:rsidRPr="00BE7293">
        <w:rPr>
          <w:rFonts w:ascii="Book Antiqua" w:hAnsi="Book Antiqua"/>
          <w:b/>
          <w:i/>
        </w:rPr>
        <w:t>(s)]</w:t>
      </w:r>
      <w:r w:rsidR="00605B38" w:rsidRPr="00BE7293">
        <w:rPr>
          <w:rFonts w:ascii="Book Antiqua" w:hAnsi="Book Antiqua"/>
        </w:rPr>
        <w:t>,</w:t>
      </w:r>
      <w:r w:rsidR="00ED6AD4" w:rsidRPr="00BE7293">
        <w:rPr>
          <w:rFonts w:ascii="Book Antiqua" w:hAnsi="Book Antiqua"/>
        </w:rPr>
        <w:t xml:space="preserve"> </w:t>
      </w:r>
      <w:r w:rsidR="00FD4BA7" w:rsidRPr="00BE7293">
        <w:rPr>
          <w:rFonts w:ascii="Book Antiqua" w:hAnsi="Book Antiqua"/>
        </w:rPr>
        <w:t>(</w:t>
      </w:r>
      <w:r w:rsidR="00C31FDA" w:rsidRPr="00BE7293">
        <w:rPr>
          <w:rFonts w:ascii="Book Antiqua" w:hAnsi="Book Antiqua"/>
        </w:rPr>
        <w:t>the</w:t>
      </w:r>
      <w:r w:rsidR="003B5B10" w:rsidRPr="00BE7293">
        <w:rPr>
          <w:rFonts w:ascii="Book Antiqua" w:hAnsi="Book Antiqua"/>
        </w:rPr>
        <w:t xml:space="preserve"> “</w:t>
      </w:r>
      <w:r w:rsidR="003B5B10" w:rsidRPr="00BE7293">
        <w:rPr>
          <w:rFonts w:ascii="Book Antiqua" w:hAnsi="Book Antiqua"/>
          <w:b/>
          <w:i/>
        </w:rPr>
        <w:t>[insert name of Access Property Owner(s)]</w:t>
      </w:r>
      <w:r w:rsidR="003B5B10" w:rsidRPr="00BE7293">
        <w:rPr>
          <w:rFonts w:ascii="Book Antiqua" w:hAnsi="Book Antiqua"/>
        </w:rPr>
        <w:t>’s</w:t>
      </w:r>
      <w:r w:rsidR="00C31FDA" w:rsidRPr="00BE7293">
        <w:rPr>
          <w:rFonts w:ascii="Book Antiqua" w:hAnsi="Book Antiqua"/>
        </w:rPr>
        <w:t xml:space="preserve"> </w:t>
      </w:r>
      <w:r w:rsidR="00FD4BA7" w:rsidRPr="00BE7293">
        <w:rPr>
          <w:rFonts w:ascii="Book Antiqua" w:hAnsi="Book Antiqua"/>
        </w:rPr>
        <w:t>Property”)</w:t>
      </w:r>
      <w:r w:rsidR="004C6F99" w:rsidRPr="00BE7293">
        <w:rPr>
          <w:rFonts w:ascii="Book Antiqua" w:hAnsi="Book Antiqua"/>
        </w:rPr>
        <w:t>.</w:t>
      </w:r>
    </w:p>
    <w:p w:rsidR="009D5789" w:rsidRDefault="009D5789" w:rsidP="007F58FC">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Pr>
          <w:rFonts w:ascii="Book Antiqua" w:hAnsi="Book Antiqua"/>
        </w:rPr>
        <w:t>Hazardous substances, including</w:t>
      </w:r>
      <w:r w:rsidR="0078723C" w:rsidRPr="00BE7293">
        <w:rPr>
          <w:rFonts w:ascii="Book Antiqua" w:hAnsi="Book Antiqua"/>
        </w:rPr>
        <w:t xml:space="preserve"> </w:t>
      </w:r>
      <w:r w:rsidR="0061246F" w:rsidRPr="00BE7293">
        <w:rPr>
          <w:rFonts w:ascii="Book Antiqua" w:hAnsi="Book Antiqua"/>
          <w:b/>
          <w:i/>
        </w:rPr>
        <w:t>[</w:t>
      </w:r>
      <w:r w:rsidR="00C430D7" w:rsidRPr="00BE7293">
        <w:rPr>
          <w:rFonts w:ascii="Book Antiqua" w:hAnsi="Book Antiqua"/>
          <w:b/>
          <w:i/>
        </w:rPr>
        <w:t xml:space="preserve">insert </w:t>
      </w:r>
      <w:r>
        <w:rPr>
          <w:rFonts w:ascii="Book Antiqua" w:hAnsi="Book Antiqua"/>
          <w:b/>
          <w:i/>
        </w:rPr>
        <w:t>hazardous substance(s)</w:t>
      </w:r>
      <w:r w:rsidR="0061246F" w:rsidRPr="00BE7293">
        <w:rPr>
          <w:rFonts w:ascii="Book Antiqua" w:hAnsi="Book Antiqua"/>
          <w:b/>
          <w:i/>
        </w:rPr>
        <w:t>]</w:t>
      </w:r>
      <w:r>
        <w:rPr>
          <w:rFonts w:ascii="Book Antiqua" w:hAnsi="Book Antiqua"/>
          <w:b/>
          <w:i/>
        </w:rPr>
        <w:t>,</w:t>
      </w:r>
      <w:r w:rsidR="00D926A9" w:rsidRPr="00BE7293">
        <w:rPr>
          <w:rFonts w:ascii="Book Antiqua" w:hAnsi="Book Antiqua"/>
        </w:rPr>
        <w:t xml:space="preserve"> </w:t>
      </w:r>
      <w:r>
        <w:rPr>
          <w:rFonts w:ascii="Book Antiqua" w:hAnsi="Book Antiqua"/>
        </w:rPr>
        <w:t xml:space="preserve">have been discharged </w:t>
      </w:r>
      <w:r w:rsidR="00610FC8" w:rsidRPr="00BE7293">
        <w:rPr>
          <w:rFonts w:ascii="Book Antiqua" w:hAnsi="Book Antiqua"/>
        </w:rPr>
        <w:t>on the</w:t>
      </w:r>
      <w:r w:rsidR="0092360A" w:rsidRPr="00BE7293">
        <w:rPr>
          <w:rFonts w:ascii="Book Antiqua" w:hAnsi="Book Antiqua"/>
          <w:b/>
          <w:i/>
        </w:rPr>
        <w:t xml:space="preserve"> </w:t>
      </w:r>
      <w:r w:rsidR="0092360A" w:rsidRPr="00BE7293">
        <w:rPr>
          <w:rFonts w:ascii="Book Antiqua" w:hAnsi="Book Antiqua"/>
        </w:rPr>
        <w:t>property</w:t>
      </w:r>
      <w:r w:rsidR="00610FC8" w:rsidRPr="00BE7293">
        <w:rPr>
          <w:rFonts w:ascii="Book Antiqua" w:hAnsi="Book Antiqua"/>
        </w:rPr>
        <w:t xml:space="preserve"> </w:t>
      </w:r>
      <w:r w:rsidR="009721CF" w:rsidRPr="00BE7293">
        <w:rPr>
          <w:rFonts w:ascii="Book Antiqua" w:hAnsi="Book Antiqua"/>
        </w:rPr>
        <w:t xml:space="preserve">located </w:t>
      </w:r>
      <w:r w:rsidR="00285A47" w:rsidRPr="00BE7293">
        <w:rPr>
          <w:rFonts w:ascii="Book Antiqua" w:hAnsi="Book Antiqua"/>
        </w:rPr>
        <w:t xml:space="preserve">at </w:t>
      </w:r>
      <w:r w:rsidR="0061246F" w:rsidRPr="00BE7293">
        <w:rPr>
          <w:rFonts w:ascii="Book Antiqua" w:hAnsi="Book Antiqua"/>
          <w:b/>
          <w:i/>
        </w:rPr>
        <w:t>[</w:t>
      </w:r>
      <w:r w:rsidR="00EC71A2" w:rsidRPr="00BE7293">
        <w:rPr>
          <w:rFonts w:ascii="Book Antiqua" w:hAnsi="Book Antiqua"/>
          <w:b/>
          <w:i/>
        </w:rPr>
        <w:t xml:space="preserve">insert </w:t>
      </w:r>
      <w:r w:rsidR="00DC1472" w:rsidRPr="00BE7293">
        <w:rPr>
          <w:rFonts w:ascii="Book Antiqua" w:hAnsi="Book Antiqua"/>
          <w:b/>
          <w:i/>
        </w:rPr>
        <w:t>PRSR</w:t>
      </w:r>
      <w:r w:rsidR="003A3489" w:rsidRPr="00BE7293">
        <w:rPr>
          <w:rFonts w:ascii="Book Antiqua" w:hAnsi="Book Antiqua"/>
          <w:b/>
          <w:i/>
        </w:rPr>
        <w:t>’s</w:t>
      </w:r>
      <w:r w:rsidR="00DC1472" w:rsidRPr="00BE7293">
        <w:rPr>
          <w:rFonts w:ascii="Book Antiqua" w:hAnsi="Book Antiqua"/>
          <w:b/>
          <w:i/>
        </w:rPr>
        <w:t xml:space="preserve"> Property</w:t>
      </w:r>
      <w:r w:rsidR="00286B22" w:rsidRPr="00BE7293">
        <w:rPr>
          <w:rFonts w:ascii="Book Antiqua" w:hAnsi="Book Antiqua"/>
          <w:b/>
          <w:i/>
        </w:rPr>
        <w:t xml:space="preserve"> </w:t>
      </w:r>
      <w:r w:rsidR="0061246F" w:rsidRPr="00BE7293">
        <w:rPr>
          <w:rFonts w:ascii="Book Antiqua" w:hAnsi="Book Antiqua"/>
          <w:b/>
          <w:i/>
        </w:rPr>
        <w:t>address</w:t>
      </w:r>
      <w:r w:rsidR="009D1207" w:rsidRPr="00BE7293">
        <w:rPr>
          <w:rFonts w:ascii="Book Antiqua" w:hAnsi="Book Antiqua"/>
          <w:b/>
          <w:i/>
        </w:rPr>
        <w:t>(es)</w:t>
      </w:r>
      <w:r w:rsidR="0061246F" w:rsidRPr="00BE7293">
        <w:rPr>
          <w:rFonts w:ascii="Book Antiqua" w:hAnsi="Book Antiqua"/>
          <w:b/>
          <w:i/>
        </w:rPr>
        <w:t>]</w:t>
      </w:r>
      <w:r w:rsidR="008335F7" w:rsidRPr="00BE7293">
        <w:rPr>
          <w:rFonts w:ascii="Book Antiqua" w:hAnsi="Book Antiqua"/>
        </w:rPr>
        <w:t>,</w:t>
      </w:r>
      <w:r w:rsidR="006A77D7" w:rsidRPr="00BE7293">
        <w:rPr>
          <w:rFonts w:ascii="Book Antiqua" w:hAnsi="Book Antiqua"/>
        </w:rPr>
        <w:t xml:space="preserve"> </w:t>
      </w:r>
      <w:r w:rsidR="00FD5283" w:rsidRPr="00BE7293">
        <w:rPr>
          <w:rFonts w:ascii="Book Antiqua" w:hAnsi="Book Antiqua"/>
        </w:rPr>
        <w:t xml:space="preserve">further identified by </w:t>
      </w:r>
      <w:r w:rsidR="00FD5283" w:rsidRPr="00BE7293">
        <w:rPr>
          <w:rFonts w:ascii="Book Antiqua" w:hAnsi="Book Antiqua"/>
          <w:b/>
          <w:i/>
        </w:rPr>
        <w:t>[insert county]</w:t>
      </w:r>
      <w:r w:rsidR="00FD5283" w:rsidRPr="00BE7293">
        <w:rPr>
          <w:rFonts w:ascii="Book Antiqua" w:hAnsi="Book Antiqua"/>
        </w:rPr>
        <w:t xml:space="preserve"> County Property Appraiser Parcel ID No. </w:t>
      </w:r>
      <w:r w:rsidR="00FD5283" w:rsidRPr="00BE7293">
        <w:rPr>
          <w:rFonts w:ascii="Book Antiqua" w:hAnsi="Book Antiqua"/>
          <w:b/>
          <w:i/>
        </w:rPr>
        <w:t>[insert parcel identification number(s)]</w:t>
      </w:r>
      <w:r w:rsidR="00FD5283" w:rsidRPr="00BE7293">
        <w:rPr>
          <w:rFonts w:ascii="Book Antiqua" w:hAnsi="Book Antiqua"/>
        </w:rPr>
        <w:t>, (the “</w:t>
      </w:r>
      <w:r w:rsidR="00B3685C" w:rsidRPr="00BE7293">
        <w:rPr>
          <w:rFonts w:ascii="Book Antiqua" w:hAnsi="Book Antiqua"/>
          <w:b/>
          <w:i/>
        </w:rPr>
        <w:t>[insert PRSR name]</w:t>
      </w:r>
      <w:r w:rsidR="00B3685C" w:rsidRPr="00BE7293">
        <w:rPr>
          <w:rFonts w:ascii="Book Antiqua" w:hAnsi="Book Antiqua"/>
        </w:rPr>
        <w:t>’s Property</w:t>
      </w:r>
      <w:r w:rsidR="00FD5283" w:rsidRPr="00BE7293">
        <w:rPr>
          <w:rFonts w:ascii="Book Antiqua" w:hAnsi="Book Antiqua"/>
        </w:rPr>
        <w:t xml:space="preserve">”), </w:t>
      </w:r>
      <w:r w:rsidR="00C62E15" w:rsidRPr="00BE7293">
        <w:rPr>
          <w:rFonts w:ascii="Book Antiqua" w:hAnsi="Book Antiqua"/>
        </w:rPr>
        <w:t xml:space="preserve">which is </w:t>
      </w:r>
      <w:r w:rsidR="00C62E15" w:rsidRPr="00BE7293">
        <w:rPr>
          <w:rFonts w:ascii="Book Antiqua" w:hAnsi="Book Antiqua"/>
          <w:b/>
          <w:i/>
        </w:rPr>
        <w:t xml:space="preserve">[insert description of </w:t>
      </w:r>
      <w:r w:rsidR="00130124" w:rsidRPr="00BE7293">
        <w:rPr>
          <w:rFonts w:ascii="Book Antiqua" w:hAnsi="Book Antiqua"/>
          <w:b/>
          <w:i/>
        </w:rPr>
        <w:t>PRSR’s Property</w:t>
      </w:r>
      <w:r w:rsidR="00C62E15" w:rsidRPr="00BE7293">
        <w:rPr>
          <w:rFonts w:ascii="Book Antiqua" w:hAnsi="Book Antiqua"/>
          <w:b/>
          <w:i/>
        </w:rPr>
        <w:t xml:space="preserve"> relative to the </w:t>
      </w:r>
      <w:r w:rsidR="00130124" w:rsidRPr="00BE7293">
        <w:rPr>
          <w:rFonts w:ascii="Book Antiqua" w:hAnsi="Book Antiqua"/>
          <w:b/>
          <w:i/>
        </w:rPr>
        <w:t xml:space="preserve">Access </w:t>
      </w:r>
      <w:r w:rsidR="00BB1CD2" w:rsidRPr="00BE7293">
        <w:rPr>
          <w:rFonts w:ascii="Book Antiqua" w:hAnsi="Book Antiqua"/>
          <w:b/>
          <w:i/>
        </w:rPr>
        <w:t>P</w:t>
      </w:r>
      <w:r w:rsidR="00C62E15" w:rsidRPr="00BE7293">
        <w:rPr>
          <w:rFonts w:ascii="Book Antiqua" w:hAnsi="Book Antiqua"/>
          <w:b/>
          <w:i/>
        </w:rPr>
        <w:t>roperty (</w:t>
      </w:r>
      <w:r w:rsidR="006D0AF1" w:rsidRPr="00BE7293">
        <w:rPr>
          <w:rFonts w:ascii="Book Antiqua" w:hAnsi="Book Antiqua"/>
          <w:b/>
          <w:i/>
        </w:rPr>
        <w:t>e.g.</w:t>
      </w:r>
      <w:r w:rsidR="00DB679B" w:rsidRPr="00BE7293">
        <w:rPr>
          <w:rFonts w:ascii="Book Antiqua" w:hAnsi="Book Antiqua"/>
          <w:b/>
          <w:i/>
        </w:rPr>
        <w:t>, adjacent to,</w:t>
      </w:r>
      <w:r w:rsidR="00C62E15" w:rsidRPr="00BE7293">
        <w:rPr>
          <w:rFonts w:ascii="Book Antiqua" w:hAnsi="Book Antiqua"/>
          <w:b/>
          <w:i/>
        </w:rPr>
        <w:t xml:space="preserve"> west</w:t>
      </w:r>
      <w:r w:rsidR="00DB679B" w:rsidRPr="00BE7293">
        <w:rPr>
          <w:rFonts w:ascii="Book Antiqua" w:hAnsi="Book Antiqua"/>
          <w:b/>
          <w:i/>
        </w:rPr>
        <w:t xml:space="preserve"> of</w:t>
      </w:r>
      <w:r w:rsidR="00C62E15" w:rsidRPr="00BE7293">
        <w:rPr>
          <w:rFonts w:ascii="Book Antiqua" w:hAnsi="Book Antiqua"/>
          <w:b/>
          <w:i/>
        </w:rPr>
        <w:t>)]</w:t>
      </w:r>
      <w:r w:rsidR="009721CF" w:rsidRPr="00BE7293">
        <w:rPr>
          <w:rFonts w:ascii="Book Antiqua" w:hAnsi="Book Antiqua"/>
        </w:rPr>
        <w:t xml:space="preserve"> </w:t>
      </w:r>
      <w:r w:rsidR="00127301" w:rsidRPr="00BE7293">
        <w:rPr>
          <w:rFonts w:ascii="Book Antiqua" w:hAnsi="Book Antiqua"/>
        </w:rPr>
        <w:t xml:space="preserve">the </w:t>
      </w:r>
      <w:r w:rsidR="00130124" w:rsidRPr="00BE7293">
        <w:rPr>
          <w:rFonts w:ascii="Book Antiqua" w:hAnsi="Book Antiqua"/>
          <w:b/>
          <w:i/>
        </w:rPr>
        <w:t>[insert name of Access Property Owner(s)]</w:t>
      </w:r>
      <w:r w:rsidR="00130124" w:rsidRPr="00BE7293">
        <w:rPr>
          <w:rFonts w:ascii="Book Antiqua" w:hAnsi="Book Antiqua"/>
        </w:rPr>
        <w:t>’s</w:t>
      </w:r>
      <w:r w:rsidR="00130124" w:rsidRPr="00BE7293">
        <w:rPr>
          <w:rFonts w:ascii="Book Antiqua" w:hAnsi="Book Antiqua"/>
          <w:b/>
          <w:i/>
        </w:rPr>
        <w:t xml:space="preserve"> </w:t>
      </w:r>
      <w:r w:rsidR="008A0BB7" w:rsidRPr="00BE7293">
        <w:rPr>
          <w:rFonts w:ascii="Book Antiqua" w:hAnsi="Book Antiqua"/>
        </w:rPr>
        <w:t>Property</w:t>
      </w:r>
      <w:r w:rsidR="0078723C" w:rsidRPr="00BE7293">
        <w:rPr>
          <w:rFonts w:ascii="Book Antiqua" w:hAnsi="Book Antiqua"/>
        </w:rPr>
        <w:t>.</w:t>
      </w:r>
      <w:r w:rsidR="007F0E6E" w:rsidRPr="00BE7293">
        <w:rPr>
          <w:rFonts w:ascii="Book Antiqua" w:hAnsi="Book Antiqua"/>
        </w:rPr>
        <w:t xml:space="preserve"> </w:t>
      </w:r>
      <w:r w:rsidR="00890FA7" w:rsidRPr="00BE7293">
        <w:rPr>
          <w:rFonts w:ascii="Book Antiqua" w:hAnsi="Book Antiqua"/>
        </w:rPr>
        <w:t xml:space="preserve"> </w:t>
      </w:r>
    </w:p>
    <w:p w:rsidR="004413AA" w:rsidRDefault="009D5789" w:rsidP="007F58FC">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Pr>
          <w:rFonts w:ascii="Book Antiqua" w:hAnsi="Book Antiqua"/>
        </w:rPr>
        <w:t xml:space="preserve">To address these discharges, </w:t>
      </w:r>
      <w:r w:rsidR="00841DBE" w:rsidRPr="00BE7293">
        <w:rPr>
          <w:rFonts w:ascii="Book Antiqua" w:hAnsi="Book Antiqua"/>
          <w:b/>
          <w:i/>
        </w:rPr>
        <w:t>[</w:t>
      </w:r>
      <w:r w:rsidR="004C45E1" w:rsidRPr="00BE7293">
        <w:rPr>
          <w:rFonts w:ascii="Book Antiqua" w:hAnsi="Book Antiqua"/>
          <w:b/>
          <w:i/>
        </w:rPr>
        <w:t>I</w:t>
      </w:r>
      <w:r w:rsidR="00841DBE" w:rsidRPr="00BE7293">
        <w:rPr>
          <w:rFonts w:ascii="Book Antiqua" w:hAnsi="Book Antiqua"/>
          <w:b/>
          <w:i/>
        </w:rPr>
        <w:t xml:space="preserve">nsert </w:t>
      </w:r>
      <w:r w:rsidR="006D2CC8" w:rsidRPr="00BE7293">
        <w:rPr>
          <w:rFonts w:ascii="Book Antiqua" w:hAnsi="Book Antiqua"/>
          <w:b/>
          <w:i/>
        </w:rPr>
        <w:t xml:space="preserve">PRSR </w:t>
      </w:r>
      <w:r w:rsidR="00841DBE" w:rsidRPr="00BE7293">
        <w:rPr>
          <w:rFonts w:ascii="Book Antiqua" w:hAnsi="Book Antiqua"/>
          <w:b/>
          <w:i/>
        </w:rPr>
        <w:t>name]</w:t>
      </w:r>
      <w:r w:rsidR="00841DBE" w:rsidRPr="00BE7293">
        <w:rPr>
          <w:rFonts w:ascii="Book Antiqua" w:hAnsi="Book Antiqua"/>
        </w:rPr>
        <w:t xml:space="preserve"> is </w:t>
      </w:r>
      <w:r w:rsidR="00BE7293">
        <w:rPr>
          <w:rFonts w:ascii="Book Antiqua" w:hAnsi="Book Antiqua"/>
        </w:rPr>
        <w:t xml:space="preserve">currently conducting “site rehabilitation” </w:t>
      </w:r>
      <w:r w:rsidR="00841DBE" w:rsidRPr="00BE7293">
        <w:rPr>
          <w:rFonts w:ascii="Book Antiqua" w:hAnsi="Book Antiqua"/>
        </w:rPr>
        <w:t xml:space="preserve">in accordance with the provisions of Chapter 62-780, Fla. Admin. Code </w:t>
      </w:r>
      <w:r w:rsidR="00841DBE" w:rsidRPr="00BE7293">
        <w:rPr>
          <w:rFonts w:ascii="Book Antiqua" w:hAnsi="Book Antiqua"/>
          <w:b/>
          <w:i/>
        </w:rPr>
        <w:t>[</w:t>
      </w:r>
      <w:r w:rsidR="00BE7293">
        <w:rPr>
          <w:rFonts w:ascii="Book Antiqua" w:hAnsi="Book Antiqua"/>
          <w:b/>
          <w:i/>
        </w:rPr>
        <w:t>and/</w:t>
      </w:r>
      <w:r w:rsidR="00841DBE" w:rsidRPr="00BE7293">
        <w:rPr>
          <w:rFonts w:ascii="Book Antiqua" w:hAnsi="Book Antiqua"/>
          <w:b/>
          <w:i/>
        </w:rPr>
        <w:t>or insert consent order, consent final judgment, final order, etc., if PRSR is conducting site rehabilitation pursuant to an order or judgment instead of or in addition to Chapter 62-780, Fla. Admin. Code]</w:t>
      </w:r>
      <w:r w:rsidR="00841DBE" w:rsidRPr="00BE7293">
        <w:rPr>
          <w:rFonts w:ascii="Book Antiqua" w:hAnsi="Book Antiqua"/>
        </w:rPr>
        <w:t xml:space="preserve">.  </w:t>
      </w:r>
      <w:r>
        <w:rPr>
          <w:rFonts w:ascii="Book Antiqua" w:hAnsi="Book Antiqua"/>
        </w:rPr>
        <w:t xml:space="preserve">Pursuant to the rehabilitation process prescribed therein, it is necessary for </w:t>
      </w:r>
      <w:r w:rsidRPr="009D5789">
        <w:rPr>
          <w:rFonts w:ascii="Book Antiqua" w:hAnsi="Book Antiqua"/>
          <w:b/>
          <w:i/>
        </w:rPr>
        <w:t>[Insert PRSR name]</w:t>
      </w:r>
      <w:r>
        <w:rPr>
          <w:rFonts w:ascii="Book Antiqua" w:hAnsi="Book Antiqua"/>
        </w:rPr>
        <w:t xml:space="preserve"> to access the </w:t>
      </w:r>
      <w:r w:rsidRPr="009D5789">
        <w:rPr>
          <w:rFonts w:ascii="Book Antiqua" w:hAnsi="Book Antiqua"/>
          <w:b/>
          <w:i/>
        </w:rPr>
        <w:t>[insert name of Access Property Owner(s)]</w:t>
      </w:r>
      <w:r>
        <w:rPr>
          <w:rFonts w:ascii="Book Antiqua" w:hAnsi="Book Antiqua"/>
          <w:i/>
        </w:rPr>
        <w:t xml:space="preserve"> </w:t>
      </w:r>
      <w:r w:rsidRPr="009D5789">
        <w:rPr>
          <w:rFonts w:ascii="Book Antiqua" w:hAnsi="Book Antiqua"/>
        </w:rPr>
        <w:t>Property</w:t>
      </w:r>
      <w:r>
        <w:rPr>
          <w:rFonts w:ascii="Book Antiqua" w:hAnsi="Book Antiqua"/>
        </w:rPr>
        <w:t xml:space="preserve"> to conduct the following </w:t>
      </w:r>
      <w:r w:rsidRPr="009D5789">
        <w:rPr>
          <w:rFonts w:ascii="Book Antiqua" w:hAnsi="Book Antiqua"/>
          <w:b/>
          <w:i/>
        </w:rPr>
        <w:t>[insert</w:t>
      </w:r>
      <w:r>
        <w:rPr>
          <w:rFonts w:ascii="Book Antiqua" w:hAnsi="Book Antiqua"/>
          <w:b/>
          <w:i/>
        </w:rPr>
        <w:t xml:space="preserve"> assessment or remedial</w:t>
      </w:r>
      <w:r>
        <w:rPr>
          <w:rFonts w:ascii="Book Antiqua" w:hAnsi="Book Antiqua"/>
        </w:rPr>
        <w:t>] activities:</w:t>
      </w:r>
    </w:p>
    <w:p w:rsidR="009D5789" w:rsidRPr="00BE7293" w:rsidRDefault="009D5789" w:rsidP="009D5789">
      <w:pPr>
        <w:pStyle w:val="ListParagraph"/>
        <w:numPr>
          <w:ilvl w:val="1"/>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9D5789">
        <w:rPr>
          <w:rFonts w:ascii="Book Antiqua" w:hAnsi="Book Antiqua"/>
        </w:rPr>
        <w:lastRenderedPageBreak/>
        <w:t>[</w:t>
      </w:r>
      <w:r w:rsidRPr="009D5789">
        <w:rPr>
          <w:rFonts w:ascii="Book Antiqua" w:hAnsi="Book Antiqua"/>
          <w:b/>
          <w:i/>
        </w:rPr>
        <w:t>[list activities that need to be conducted on the Access Property, including a description of location(s) (as specific as possible) and whether access to buildings will be needed..  For example: Sample all existing monitoring wells as shown on the figure attached and incorporated herein as Exhibit A; and Collect soil and sediment samples (as applicable) within the areas designated as Areas A, B, C, and E on the figure attached and incorporated herein as Exhibit B.</w:t>
      </w:r>
      <w:r w:rsidRPr="009D5789">
        <w:rPr>
          <w:rFonts w:ascii="Book Antiqua" w:hAnsi="Book Antiqua"/>
        </w:rPr>
        <w:t>]</w:t>
      </w:r>
    </w:p>
    <w:p w:rsidR="00960EE2" w:rsidRPr="00BE7293" w:rsidRDefault="00960EE2" w:rsidP="00960E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Book Antiqua" w:hAnsi="Book Antiqua"/>
          <w:sz w:val="24"/>
          <w:szCs w:val="24"/>
        </w:rPr>
      </w:pPr>
      <w:r w:rsidRPr="00BE7293">
        <w:rPr>
          <w:rFonts w:ascii="Book Antiqua" w:hAnsi="Book Antiqua"/>
          <w:b/>
          <w:sz w:val="24"/>
          <w:szCs w:val="24"/>
          <w:u w:val="single"/>
        </w:rPr>
        <w:t>CONCLUSIONS OF LAW</w:t>
      </w:r>
    </w:p>
    <w:p w:rsidR="003F1AE0" w:rsidRPr="00BE7293" w:rsidRDefault="0078723C" w:rsidP="007F58FC">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BE7293">
        <w:rPr>
          <w:rFonts w:ascii="Book Antiqua" w:hAnsi="Book Antiqua"/>
        </w:rPr>
        <w:t>Section 376.303(4), Fl</w:t>
      </w:r>
      <w:r w:rsidR="004A4A17" w:rsidRPr="00BE7293">
        <w:rPr>
          <w:rFonts w:ascii="Book Antiqua" w:hAnsi="Book Antiqua"/>
        </w:rPr>
        <w:t>a.</w:t>
      </w:r>
      <w:r w:rsidRPr="00BE7293">
        <w:rPr>
          <w:rFonts w:ascii="Book Antiqua" w:hAnsi="Book Antiqua"/>
        </w:rPr>
        <w:t xml:space="preserve"> Stat</w:t>
      </w:r>
      <w:r w:rsidR="004A4A17" w:rsidRPr="00BE7293">
        <w:rPr>
          <w:rFonts w:ascii="Book Antiqua" w:hAnsi="Book Antiqua"/>
        </w:rPr>
        <w:t>.</w:t>
      </w:r>
      <w:r w:rsidR="001E62FB" w:rsidRPr="00BE7293">
        <w:rPr>
          <w:rFonts w:ascii="Book Antiqua" w:hAnsi="Book Antiqua"/>
        </w:rPr>
        <w:t>,</w:t>
      </w:r>
      <w:r w:rsidRPr="00BE7293">
        <w:rPr>
          <w:rFonts w:ascii="Book Antiqua" w:hAnsi="Book Antiqua"/>
        </w:rPr>
        <w:t xml:space="preserve"> expressly authorizes the Department to require </w:t>
      </w:r>
      <w:r w:rsidR="00066B09" w:rsidRPr="00BE7293">
        <w:rPr>
          <w:rFonts w:ascii="Book Antiqua" w:hAnsi="Book Antiqua"/>
        </w:rPr>
        <w:t>a property owner to provide</w:t>
      </w:r>
      <w:r w:rsidRPr="00BE7293">
        <w:rPr>
          <w:rFonts w:ascii="Book Antiqua" w:hAnsi="Book Antiqua"/>
        </w:rPr>
        <w:t xml:space="preserve"> </w:t>
      </w:r>
      <w:r w:rsidR="004655DB" w:rsidRPr="00BE7293">
        <w:rPr>
          <w:rFonts w:ascii="Book Antiqua" w:hAnsi="Book Antiqua"/>
        </w:rPr>
        <w:t xml:space="preserve">site </w:t>
      </w:r>
      <w:r w:rsidRPr="00BE7293">
        <w:rPr>
          <w:rFonts w:ascii="Book Antiqua" w:hAnsi="Book Antiqua"/>
        </w:rPr>
        <w:t xml:space="preserve">access </w:t>
      </w:r>
      <w:r w:rsidR="00FB2B87" w:rsidRPr="00BE7293">
        <w:rPr>
          <w:rFonts w:ascii="Book Antiqua" w:hAnsi="Book Antiqua"/>
        </w:rPr>
        <w:t>for</w:t>
      </w:r>
      <w:r w:rsidR="00264B2D" w:rsidRPr="00BE7293">
        <w:rPr>
          <w:rFonts w:ascii="Book Antiqua" w:hAnsi="Book Antiqua"/>
        </w:rPr>
        <w:t xml:space="preserve"> activities associated with contamination</w:t>
      </w:r>
      <w:r w:rsidR="00FB2B87" w:rsidRPr="00BE7293">
        <w:rPr>
          <w:rFonts w:ascii="Book Antiqua" w:hAnsi="Book Antiqua"/>
        </w:rPr>
        <w:t xml:space="preserve"> </w:t>
      </w:r>
      <w:r w:rsidR="00444600" w:rsidRPr="00BE7293">
        <w:rPr>
          <w:rFonts w:ascii="Book Antiqua" w:hAnsi="Book Antiqua"/>
        </w:rPr>
        <w:t>assessmen</w:t>
      </w:r>
      <w:r w:rsidR="00264B2D" w:rsidRPr="00BE7293">
        <w:rPr>
          <w:rFonts w:ascii="Book Antiqua" w:hAnsi="Book Antiqua"/>
        </w:rPr>
        <w:t>t</w:t>
      </w:r>
      <w:r w:rsidRPr="00BE7293">
        <w:rPr>
          <w:rFonts w:ascii="Book Antiqua" w:hAnsi="Book Antiqua"/>
        </w:rPr>
        <w:t>.</w:t>
      </w:r>
    </w:p>
    <w:p w:rsidR="00671009" w:rsidRDefault="0032444F" w:rsidP="00742109">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BE7293">
        <w:rPr>
          <w:rFonts w:ascii="Book Antiqua" w:hAnsi="Book Antiqua"/>
        </w:rPr>
        <w:t>Section 403.061(8), Fla.</w:t>
      </w:r>
      <w:r w:rsidR="0078723C" w:rsidRPr="00BE7293">
        <w:rPr>
          <w:rFonts w:ascii="Book Antiqua" w:hAnsi="Book Antiqua"/>
        </w:rPr>
        <w:t xml:space="preserve"> Stat</w:t>
      </w:r>
      <w:r w:rsidRPr="00BE7293">
        <w:rPr>
          <w:rFonts w:ascii="Book Antiqua" w:hAnsi="Book Antiqua"/>
        </w:rPr>
        <w:t>.</w:t>
      </w:r>
      <w:r w:rsidR="00526AEC" w:rsidRPr="00BE7293">
        <w:rPr>
          <w:rFonts w:ascii="Book Antiqua" w:hAnsi="Book Antiqua"/>
        </w:rPr>
        <w:t>,</w:t>
      </w:r>
      <w:r w:rsidR="0078723C" w:rsidRPr="00BE7293">
        <w:rPr>
          <w:rFonts w:ascii="Book Antiqua" w:hAnsi="Book Antiqua"/>
        </w:rPr>
        <w:t xml:space="preserve"> authorizes the Department to issue orders as are necessary to control air and water pollution </w:t>
      </w:r>
      <w:r w:rsidR="00F43285" w:rsidRPr="00BE7293">
        <w:rPr>
          <w:rFonts w:ascii="Book Antiqua" w:hAnsi="Book Antiqua"/>
        </w:rPr>
        <w:t xml:space="preserve">and to protect public health, welfare, and the environment, </w:t>
      </w:r>
      <w:r w:rsidR="0078723C" w:rsidRPr="00BE7293">
        <w:rPr>
          <w:rFonts w:ascii="Book Antiqua" w:hAnsi="Book Antiqua"/>
        </w:rPr>
        <w:t>and to enforce the same in administrative and judicial proceedings.</w:t>
      </w:r>
    </w:p>
    <w:p w:rsidR="009D5789" w:rsidRPr="009D5789" w:rsidRDefault="009D5789" w:rsidP="009D5789">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0D5A30">
        <w:rPr>
          <w:rFonts w:ascii="Book Antiqua" w:hAnsi="Book Antiqua"/>
        </w:rPr>
        <w:t>The activities described in Paragraph 4 above are associated with site assessment or remediation and necessary to control water pollution or protect public health, welfare, and the environment.</w:t>
      </w:r>
    </w:p>
    <w:p w:rsidR="004718A1" w:rsidRPr="00BE7293" w:rsidRDefault="00722E17" w:rsidP="004718A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Book Antiqua" w:hAnsi="Book Antiqua"/>
          <w:b/>
          <w:sz w:val="24"/>
          <w:szCs w:val="24"/>
          <w:u w:val="single"/>
        </w:rPr>
      </w:pPr>
      <w:r w:rsidRPr="00BE7293">
        <w:rPr>
          <w:rFonts w:ascii="Book Antiqua" w:hAnsi="Book Antiqua"/>
          <w:b/>
          <w:sz w:val="24"/>
          <w:szCs w:val="24"/>
          <w:u w:val="single"/>
        </w:rPr>
        <w:t xml:space="preserve">PROPOSED </w:t>
      </w:r>
      <w:r w:rsidR="00B821C2" w:rsidRPr="00BE7293">
        <w:rPr>
          <w:rFonts w:ascii="Book Antiqua" w:hAnsi="Book Antiqua"/>
          <w:b/>
          <w:sz w:val="24"/>
          <w:szCs w:val="24"/>
          <w:u w:val="single"/>
        </w:rPr>
        <w:t>ORDERS FOR ACCESS</w:t>
      </w:r>
    </w:p>
    <w:p w:rsidR="005C3C09" w:rsidRPr="00BE7293" w:rsidRDefault="006D0AF1" w:rsidP="004718A1">
      <w:pPr>
        <w:pStyle w:val="ListParagraph"/>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rPr>
          <w:rFonts w:ascii="Book Antiqua" w:hAnsi="Book Antiqua"/>
        </w:rPr>
      </w:pPr>
      <w:r w:rsidRPr="00BE7293">
        <w:rPr>
          <w:rFonts w:ascii="Book Antiqua" w:hAnsi="Book Antiqua"/>
        </w:rPr>
        <w:t>Unless a timely petition for an administrative hearing is filed in accordance with Sections 120.569 and 120.57, Fl</w:t>
      </w:r>
      <w:r w:rsidR="004A5DB1" w:rsidRPr="00BE7293">
        <w:rPr>
          <w:rFonts w:ascii="Book Antiqua" w:hAnsi="Book Antiqua"/>
        </w:rPr>
        <w:t>a.</w:t>
      </w:r>
      <w:r w:rsidRPr="00BE7293">
        <w:rPr>
          <w:rFonts w:ascii="Book Antiqua" w:hAnsi="Book Antiqua"/>
        </w:rPr>
        <w:t xml:space="preserve"> Stat</w:t>
      </w:r>
      <w:r w:rsidR="004A5DB1" w:rsidRPr="00BE7293">
        <w:rPr>
          <w:rFonts w:ascii="Book Antiqua" w:hAnsi="Book Antiqua"/>
        </w:rPr>
        <w:t>.</w:t>
      </w:r>
      <w:r w:rsidR="0050047B" w:rsidRPr="00BE7293">
        <w:rPr>
          <w:rFonts w:ascii="Book Antiqua" w:hAnsi="Book Antiqua"/>
        </w:rPr>
        <w:t xml:space="preserve"> (for details, see the </w:t>
      </w:r>
      <w:r w:rsidR="0050047B" w:rsidRPr="00BE7293">
        <w:rPr>
          <w:rFonts w:ascii="Book Antiqua" w:hAnsi="Book Antiqua"/>
          <w:u w:val="single"/>
        </w:rPr>
        <w:t xml:space="preserve">Notice of </w:t>
      </w:r>
      <w:r w:rsidR="0050047B" w:rsidRPr="00BE7293">
        <w:rPr>
          <w:rFonts w:ascii="Book Antiqua" w:hAnsi="Book Antiqua"/>
          <w:u w:val="single"/>
        </w:rPr>
        <w:lastRenderedPageBreak/>
        <w:t>Rights</w:t>
      </w:r>
      <w:r w:rsidR="0050047B" w:rsidRPr="00BE7293">
        <w:rPr>
          <w:rFonts w:ascii="Book Antiqua" w:hAnsi="Book Antiqua"/>
        </w:rPr>
        <w:t xml:space="preserve"> Section below)</w:t>
      </w:r>
      <w:r w:rsidRPr="00BE7293">
        <w:rPr>
          <w:rFonts w:ascii="Book Antiqua" w:hAnsi="Book Antiqua"/>
        </w:rPr>
        <w:t>, the Department will issue a final order</w:t>
      </w:r>
      <w:r w:rsidR="000C4FE6" w:rsidRPr="00BE7293">
        <w:rPr>
          <w:rFonts w:ascii="Book Antiqua" w:hAnsi="Book Antiqua"/>
        </w:rPr>
        <w:t xml:space="preserve"> </w:t>
      </w:r>
      <w:r w:rsidR="00237796" w:rsidRPr="00BE7293">
        <w:rPr>
          <w:rFonts w:ascii="Book Antiqua" w:hAnsi="Book Antiqua"/>
        </w:rPr>
        <w:t>requiring</w:t>
      </w:r>
      <w:r w:rsidR="000C4FE6" w:rsidRPr="00BE7293">
        <w:rPr>
          <w:rFonts w:ascii="Book Antiqua" w:hAnsi="Book Antiqua"/>
        </w:rPr>
        <w:t xml:space="preserve"> site access</w:t>
      </w:r>
      <w:r w:rsidR="004718A1" w:rsidRPr="00BE7293">
        <w:rPr>
          <w:rFonts w:ascii="Book Antiqua" w:hAnsi="Book Antiqua"/>
        </w:rPr>
        <w:t xml:space="preserve"> </w:t>
      </w:r>
      <w:r w:rsidR="0050047B" w:rsidRPr="00BE7293">
        <w:rPr>
          <w:rFonts w:ascii="Book Antiqua" w:hAnsi="Book Antiqua"/>
        </w:rPr>
        <w:t>containing the following</w:t>
      </w:r>
      <w:r w:rsidR="004718A1" w:rsidRPr="00BE7293">
        <w:rPr>
          <w:rFonts w:ascii="Book Antiqua" w:hAnsi="Book Antiqua"/>
        </w:rPr>
        <w:t xml:space="preserve"> provisions</w:t>
      </w:r>
      <w:r w:rsidR="00F26DCD" w:rsidRPr="00BE7293">
        <w:rPr>
          <w:rFonts w:ascii="Book Antiqua" w:hAnsi="Book Antiqua"/>
        </w:rPr>
        <w:t>:</w:t>
      </w:r>
    </w:p>
    <w:p w:rsidR="003F1AE0" w:rsidRPr="00BE7293" w:rsidRDefault="0078723C" w:rsidP="00F26DCD">
      <w:pPr>
        <w:pStyle w:val="ListParagraph"/>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BE7293">
        <w:rPr>
          <w:rFonts w:ascii="Book Antiqua" w:hAnsi="Book Antiqua"/>
        </w:rPr>
        <w:t xml:space="preserve">Within </w:t>
      </w:r>
      <w:r w:rsidR="00BE625D" w:rsidRPr="00BE7293">
        <w:rPr>
          <w:rFonts w:ascii="Book Antiqua" w:hAnsi="Book Antiqua"/>
        </w:rPr>
        <w:t>ten</w:t>
      </w:r>
      <w:r w:rsidRPr="00BE7293">
        <w:rPr>
          <w:rFonts w:ascii="Book Antiqua" w:hAnsi="Book Antiqua"/>
        </w:rPr>
        <w:t xml:space="preserve"> days of the date of this </w:t>
      </w:r>
      <w:r w:rsidR="002C6A96" w:rsidRPr="00BE7293">
        <w:rPr>
          <w:rFonts w:ascii="Book Antiqua" w:hAnsi="Book Antiqua"/>
        </w:rPr>
        <w:t>Order</w:t>
      </w:r>
      <w:r w:rsidRPr="00BE7293">
        <w:rPr>
          <w:rFonts w:ascii="Book Antiqua" w:hAnsi="Book Antiqua"/>
        </w:rPr>
        <w:t xml:space="preserve">, </w:t>
      </w:r>
      <w:r w:rsidR="0072238B" w:rsidRPr="00BE7293">
        <w:rPr>
          <w:rFonts w:ascii="Book Antiqua" w:hAnsi="Book Antiqua"/>
          <w:b/>
          <w:i/>
        </w:rPr>
        <w:t xml:space="preserve">[insert name(s) of </w:t>
      </w:r>
      <w:r w:rsidR="00A72580" w:rsidRPr="00BE7293">
        <w:rPr>
          <w:rFonts w:ascii="Book Antiqua" w:hAnsi="Book Antiqua"/>
          <w:b/>
          <w:i/>
        </w:rPr>
        <w:t xml:space="preserve">Access </w:t>
      </w:r>
      <w:r w:rsidR="00922967" w:rsidRPr="00BE7293">
        <w:rPr>
          <w:rFonts w:ascii="Book Antiqua" w:hAnsi="Book Antiqua"/>
          <w:b/>
          <w:i/>
        </w:rPr>
        <w:t>P</w:t>
      </w:r>
      <w:r w:rsidR="0072238B" w:rsidRPr="00BE7293">
        <w:rPr>
          <w:rFonts w:ascii="Book Antiqua" w:hAnsi="Book Antiqua"/>
          <w:b/>
          <w:i/>
        </w:rPr>
        <w:t>roperty owner(s)]</w:t>
      </w:r>
      <w:r w:rsidRPr="00BE7293">
        <w:rPr>
          <w:rFonts w:ascii="Book Antiqua" w:hAnsi="Book Antiqua"/>
        </w:rPr>
        <w:t xml:space="preserve"> shall provide access to the </w:t>
      </w:r>
      <w:r w:rsidR="00E67DAB" w:rsidRPr="00BE7293">
        <w:rPr>
          <w:rFonts w:ascii="Book Antiqua" w:hAnsi="Book Antiqua"/>
        </w:rPr>
        <w:t>real</w:t>
      </w:r>
      <w:r w:rsidR="005A6A6D" w:rsidRPr="00BE7293">
        <w:rPr>
          <w:rFonts w:ascii="Book Antiqua" w:hAnsi="Book Antiqua"/>
        </w:rPr>
        <w:t xml:space="preserve"> property </w:t>
      </w:r>
      <w:r w:rsidR="00E67DAB" w:rsidRPr="00BE7293">
        <w:rPr>
          <w:rFonts w:ascii="Book Antiqua" w:hAnsi="Book Antiqua"/>
        </w:rPr>
        <w:t xml:space="preserve">located at </w:t>
      </w:r>
      <w:r w:rsidR="00E67DAB" w:rsidRPr="00BE7293">
        <w:rPr>
          <w:rFonts w:ascii="Book Antiqua" w:hAnsi="Book Antiqua"/>
          <w:b/>
          <w:i/>
        </w:rPr>
        <w:t xml:space="preserve">[insert </w:t>
      </w:r>
      <w:r w:rsidR="0081040C" w:rsidRPr="00BE7293">
        <w:rPr>
          <w:rFonts w:ascii="Book Antiqua" w:hAnsi="Book Antiqua"/>
          <w:b/>
          <w:i/>
        </w:rPr>
        <w:t xml:space="preserve">Access </w:t>
      </w:r>
      <w:r w:rsidR="00E67DAB" w:rsidRPr="00BE7293">
        <w:rPr>
          <w:rFonts w:ascii="Book Antiqua" w:hAnsi="Book Antiqua"/>
          <w:b/>
          <w:i/>
        </w:rPr>
        <w:t>Property address(es)]</w:t>
      </w:r>
      <w:r w:rsidR="00E67DAB" w:rsidRPr="00BE7293">
        <w:rPr>
          <w:rFonts w:ascii="Book Antiqua" w:hAnsi="Book Antiqua"/>
        </w:rPr>
        <w:t xml:space="preserve">, as further identified by </w:t>
      </w:r>
      <w:r w:rsidR="00E67DAB" w:rsidRPr="00BE7293">
        <w:rPr>
          <w:rFonts w:ascii="Book Antiqua" w:hAnsi="Book Antiqua"/>
          <w:b/>
          <w:i/>
        </w:rPr>
        <w:t>[insert county]</w:t>
      </w:r>
      <w:r w:rsidR="00E67DAB" w:rsidRPr="00BE7293">
        <w:rPr>
          <w:rFonts w:ascii="Book Antiqua" w:hAnsi="Book Antiqua"/>
        </w:rPr>
        <w:t xml:space="preserve"> County Property Appraiser Parcel ID No. </w:t>
      </w:r>
      <w:r w:rsidR="00E67DAB" w:rsidRPr="00BE7293">
        <w:rPr>
          <w:rFonts w:ascii="Book Antiqua" w:hAnsi="Book Antiqua"/>
          <w:b/>
          <w:i/>
        </w:rPr>
        <w:t>[insert parcel identification number(s)]</w:t>
      </w:r>
      <w:r w:rsidR="005A6A6D" w:rsidRPr="00BE7293">
        <w:rPr>
          <w:rFonts w:ascii="Book Antiqua" w:hAnsi="Book Antiqua"/>
        </w:rPr>
        <w:t>,</w:t>
      </w:r>
      <w:r w:rsidRPr="00BE7293">
        <w:rPr>
          <w:rFonts w:ascii="Book Antiqua" w:hAnsi="Book Antiqua"/>
        </w:rPr>
        <w:t xml:space="preserve"> so that</w:t>
      </w:r>
      <w:r w:rsidR="006869E5" w:rsidRPr="00BE7293">
        <w:rPr>
          <w:rFonts w:ascii="Book Antiqua" w:hAnsi="Book Antiqua"/>
        </w:rPr>
        <w:t xml:space="preserve"> the Department and </w:t>
      </w:r>
      <w:r w:rsidR="009B7CCD" w:rsidRPr="00BE7293">
        <w:rPr>
          <w:rFonts w:ascii="Book Antiqua" w:hAnsi="Book Antiqua"/>
          <w:b/>
          <w:i/>
        </w:rPr>
        <w:t>[</w:t>
      </w:r>
      <w:r w:rsidR="0032444F" w:rsidRPr="00BE7293">
        <w:rPr>
          <w:rFonts w:ascii="Book Antiqua" w:hAnsi="Book Antiqua"/>
          <w:b/>
          <w:i/>
        </w:rPr>
        <w:t xml:space="preserve">insert </w:t>
      </w:r>
      <w:r w:rsidR="008E5E33" w:rsidRPr="00BE7293">
        <w:rPr>
          <w:rFonts w:ascii="Book Antiqua" w:hAnsi="Book Antiqua"/>
          <w:b/>
          <w:i/>
        </w:rPr>
        <w:t xml:space="preserve">PRSR </w:t>
      </w:r>
      <w:r w:rsidR="0032444F" w:rsidRPr="00BE7293">
        <w:rPr>
          <w:rFonts w:ascii="Book Antiqua" w:hAnsi="Book Antiqua"/>
          <w:b/>
          <w:i/>
        </w:rPr>
        <w:t>name</w:t>
      </w:r>
      <w:r w:rsidR="009B7CCD" w:rsidRPr="00BE7293">
        <w:rPr>
          <w:rFonts w:ascii="Book Antiqua" w:hAnsi="Book Antiqua"/>
          <w:b/>
          <w:i/>
        </w:rPr>
        <w:t>]</w:t>
      </w:r>
      <w:r w:rsidRPr="00BE7293">
        <w:rPr>
          <w:rFonts w:ascii="Book Antiqua" w:hAnsi="Book Antiqua"/>
        </w:rPr>
        <w:t xml:space="preserve"> and others authorized by </w:t>
      </w:r>
      <w:r w:rsidR="0032444F" w:rsidRPr="00BE7293">
        <w:rPr>
          <w:rFonts w:ascii="Book Antiqua" w:hAnsi="Book Antiqua"/>
          <w:b/>
          <w:i/>
        </w:rPr>
        <w:t xml:space="preserve">[insert </w:t>
      </w:r>
      <w:r w:rsidR="00AF05F4" w:rsidRPr="00BE7293">
        <w:rPr>
          <w:rFonts w:ascii="Book Antiqua" w:hAnsi="Book Antiqua"/>
          <w:b/>
          <w:i/>
        </w:rPr>
        <w:t xml:space="preserve">PRSR </w:t>
      </w:r>
      <w:r w:rsidR="0032444F" w:rsidRPr="00BE7293">
        <w:rPr>
          <w:rFonts w:ascii="Book Antiqua" w:hAnsi="Book Antiqua"/>
          <w:b/>
          <w:i/>
        </w:rPr>
        <w:t>name]</w:t>
      </w:r>
      <w:r w:rsidR="00572484" w:rsidRPr="00BE7293">
        <w:rPr>
          <w:rFonts w:ascii="Book Antiqua" w:hAnsi="Book Antiqua"/>
        </w:rPr>
        <w:t xml:space="preserve"> </w:t>
      </w:r>
      <w:r w:rsidRPr="00BE7293">
        <w:rPr>
          <w:rFonts w:ascii="Book Antiqua" w:hAnsi="Book Antiqua"/>
        </w:rPr>
        <w:t xml:space="preserve">can </w:t>
      </w:r>
      <w:r w:rsidR="00BA6863" w:rsidRPr="00BE7293">
        <w:rPr>
          <w:rFonts w:ascii="Book Antiqua" w:hAnsi="Book Antiqua"/>
          <w:b/>
          <w:i/>
        </w:rPr>
        <w:t>[insert activities</w:t>
      </w:r>
      <w:r w:rsidR="007C5BC9">
        <w:rPr>
          <w:rFonts w:ascii="Book Antiqua" w:hAnsi="Book Antiqua"/>
          <w:b/>
          <w:i/>
        </w:rPr>
        <w:t xml:space="preserve"> listed in paragraph 4.a.].</w:t>
      </w:r>
    </w:p>
    <w:p w:rsidR="004A0ED9" w:rsidRPr="00BE7293" w:rsidRDefault="0078723C" w:rsidP="001A3FA6">
      <w:pPr>
        <w:pStyle w:val="ListParagraph"/>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BE7293">
        <w:rPr>
          <w:rFonts w:ascii="Book Antiqua" w:hAnsi="Book Antiqua"/>
        </w:rPr>
        <w:t>Access shall be provided during normal business hours</w:t>
      </w:r>
      <w:r w:rsidR="008F0B4E" w:rsidRPr="00BE7293">
        <w:rPr>
          <w:rFonts w:ascii="Book Antiqua" w:hAnsi="Book Antiqua"/>
        </w:rPr>
        <w:t xml:space="preserve">, unless another time is mutually agreed to by </w:t>
      </w:r>
      <w:r w:rsidR="00451AD2" w:rsidRPr="00BE7293">
        <w:rPr>
          <w:rFonts w:ascii="Book Antiqua" w:hAnsi="Book Antiqua"/>
          <w:b/>
          <w:i/>
        </w:rPr>
        <w:t xml:space="preserve">[insert name(s) of </w:t>
      </w:r>
      <w:r w:rsidR="00ED1AA0" w:rsidRPr="00BE7293">
        <w:rPr>
          <w:rFonts w:ascii="Book Antiqua" w:hAnsi="Book Antiqua"/>
          <w:b/>
          <w:i/>
        </w:rPr>
        <w:t xml:space="preserve">Access </w:t>
      </w:r>
      <w:r w:rsidR="001E3772" w:rsidRPr="00BE7293">
        <w:rPr>
          <w:rFonts w:ascii="Book Antiqua" w:hAnsi="Book Antiqua"/>
          <w:b/>
          <w:i/>
        </w:rPr>
        <w:t>P</w:t>
      </w:r>
      <w:r w:rsidR="00451AD2" w:rsidRPr="00BE7293">
        <w:rPr>
          <w:rFonts w:ascii="Book Antiqua" w:hAnsi="Book Antiqua"/>
          <w:b/>
          <w:i/>
        </w:rPr>
        <w:t>roperty owner(s)]</w:t>
      </w:r>
      <w:r w:rsidR="008F0B4E" w:rsidRPr="00BE7293">
        <w:rPr>
          <w:rFonts w:ascii="Book Antiqua" w:hAnsi="Book Antiqua"/>
        </w:rPr>
        <w:t xml:space="preserve">, the Department, and </w:t>
      </w:r>
      <w:r w:rsidR="008F0B4E" w:rsidRPr="00BE7293">
        <w:rPr>
          <w:rFonts w:ascii="Book Antiqua" w:hAnsi="Book Antiqua"/>
          <w:b/>
          <w:i/>
        </w:rPr>
        <w:t>[</w:t>
      </w:r>
      <w:r w:rsidR="0056139E" w:rsidRPr="00BE7293">
        <w:rPr>
          <w:rFonts w:ascii="Book Antiqua" w:hAnsi="Book Antiqua"/>
          <w:b/>
          <w:i/>
        </w:rPr>
        <w:t>i</w:t>
      </w:r>
      <w:r w:rsidR="008F0B4E" w:rsidRPr="00BE7293">
        <w:rPr>
          <w:rFonts w:ascii="Book Antiqua" w:hAnsi="Book Antiqua"/>
          <w:b/>
          <w:i/>
        </w:rPr>
        <w:t xml:space="preserve">nsert </w:t>
      </w:r>
      <w:r w:rsidR="00DA526B" w:rsidRPr="00BE7293">
        <w:rPr>
          <w:rFonts w:ascii="Book Antiqua" w:hAnsi="Book Antiqua"/>
          <w:b/>
          <w:i/>
        </w:rPr>
        <w:t xml:space="preserve">PRSR </w:t>
      </w:r>
      <w:r w:rsidR="008F0B4E" w:rsidRPr="00BE7293">
        <w:rPr>
          <w:rFonts w:ascii="Book Antiqua" w:hAnsi="Book Antiqua"/>
          <w:b/>
          <w:i/>
        </w:rPr>
        <w:t>name]</w:t>
      </w:r>
      <w:r w:rsidRPr="00BE7293">
        <w:rPr>
          <w:rFonts w:ascii="Book Antiqua" w:hAnsi="Book Antiqua"/>
        </w:rPr>
        <w:t xml:space="preserve">.  </w:t>
      </w:r>
      <w:r w:rsidR="00E86DDF" w:rsidRPr="00BE7293">
        <w:rPr>
          <w:rFonts w:ascii="Book Antiqua" w:hAnsi="Book Antiqua"/>
          <w:b/>
          <w:i/>
        </w:rPr>
        <w:t xml:space="preserve">[Insert </w:t>
      </w:r>
      <w:r w:rsidR="008D250F" w:rsidRPr="00BE7293">
        <w:rPr>
          <w:rFonts w:ascii="Book Antiqua" w:hAnsi="Book Antiqua"/>
          <w:b/>
          <w:i/>
        </w:rPr>
        <w:t xml:space="preserve">PRSR </w:t>
      </w:r>
      <w:r w:rsidR="00E86DDF" w:rsidRPr="00BE7293">
        <w:rPr>
          <w:rFonts w:ascii="Book Antiqua" w:hAnsi="Book Antiqua"/>
          <w:b/>
          <w:i/>
        </w:rPr>
        <w:t>name]</w:t>
      </w:r>
      <w:r w:rsidR="001565E1" w:rsidRPr="00BE7293">
        <w:rPr>
          <w:rFonts w:ascii="Book Antiqua" w:hAnsi="Book Antiqua"/>
        </w:rPr>
        <w:t xml:space="preserve"> </w:t>
      </w:r>
      <w:r w:rsidR="00EE7AD2" w:rsidRPr="00BE7293">
        <w:rPr>
          <w:rFonts w:ascii="Book Antiqua" w:hAnsi="Book Antiqua"/>
        </w:rPr>
        <w:t>wi</w:t>
      </w:r>
      <w:r w:rsidRPr="00BE7293">
        <w:rPr>
          <w:rFonts w:ascii="Book Antiqua" w:hAnsi="Book Antiqua"/>
        </w:rPr>
        <w:t xml:space="preserve">ll notify </w:t>
      </w:r>
      <w:r w:rsidR="004740C9" w:rsidRPr="00BE7293">
        <w:rPr>
          <w:rFonts w:ascii="Book Antiqua" w:hAnsi="Book Antiqua"/>
          <w:b/>
          <w:i/>
        </w:rPr>
        <w:t xml:space="preserve">[insert name(s) of </w:t>
      </w:r>
      <w:r w:rsidR="00B6351D" w:rsidRPr="00BE7293">
        <w:rPr>
          <w:rFonts w:ascii="Book Antiqua" w:hAnsi="Book Antiqua"/>
          <w:b/>
          <w:i/>
        </w:rPr>
        <w:t xml:space="preserve">Access </w:t>
      </w:r>
      <w:r w:rsidR="005673D5" w:rsidRPr="00BE7293">
        <w:rPr>
          <w:rFonts w:ascii="Book Antiqua" w:hAnsi="Book Antiqua"/>
          <w:b/>
          <w:i/>
        </w:rPr>
        <w:t>P</w:t>
      </w:r>
      <w:r w:rsidR="004740C9" w:rsidRPr="00BE7293">
        <w:rPr>
          <w:rFonts w:ascii="Book Antiqua" w:hAnsi="Book Antiqua"/>
          <w:b/>
          <w:i/>
        </w:rPr>
        <w:t>roperty owner(s)]</w:t>
      </w:r>
      <w:r w:rsidRPr="00BE7293">
        <w:rPr>
          <w:rFonts w:ascii="Book Antiqua" w:hAnsi="Book Antiqua"/>
        </w:rPr>
        <w:t xml:space="preserve"> in writing at least 48 hours in advance of </w:t>
      </w:r>
      <w:r w:rsidR="00EB5A4F" w:rsidRPr="00BE7293">
        <w:rPr>
          <w:rFonts w:ascii="Book Antiqua" w:hAnsi="Book Antiqua"/>
        </w:rPr>
        <w:t>conducting any</w:t>
      </w:r>
      <w:r w:rsidRPr="00BE7293">
        <w:rPr>
          <w:rFonts w:ascii="Book Antiqua" w:hAnsi="Book Antiqua"/>
        </w:rPr>
        <w:t xml:space="preserve"> activity on the </w:t>
      </w:r>
      <w:r w:rsidR="008B7E7E" w:rsidRPr="00BE7293">
        <w:rPr>
          <w:rFonts w:ascii="Book Antiqua" w:hAnsi="Book Antiqua"/>
          <w:b/>
          <w:i/>
        </w:rPr>
        <w:t>[insert name of Access Property Owner(s)]</w:t>
      </w:r>
      <w:r w:rsidR="008B7E7E" w:rsidRPr="00BE7293">
        <w:rPr>
          <w:rFonts w:ascii="Book Antiqua" w:hAnsi="Book Antiqua"/>
        </w:rPr>
        <w:t>’s</w:t>
      </w:r>
      <w:r w:rsidR="008B7E7E" w:rsidRPr="00BE7293">
        <w:rPr>
          <w:rFonts w:ascii="Book Antiqua" w:hAnsi="Book Antiqua"/>
          <w:b/>
          <w:i/>
        </w:rPr>
        <w:t xml:space="preserve"> </w:t>
      </w:r>
      <w:r w:rsidR="008B7E7E" w:rsidRPr="00BE7293">
        <w:rPr>
          <w:rFonts w:ascii="Book Antiqua" w:hAnsi="Book Antiqua"/>
        </w:rPr>
        <w:t>Property</w:t>
      </w:r>
      <w:r w:rsidRPr="00BE7293">
        <w:rPr>
          <w:rFonts w:ascii="Book Antiqua" w:hAnsi="Book Antiqua"/>
        </w:rPr>
        <w:t xml:space="preserve">.  </w:t>
      </w:r>
    </w:p>
    <w:p w:rsidR="004A0ED9" w:rsidRPr="00BE7293" w:rsidRDefault="0078723C" w:rsidP="001A3FA6">
      <w:pPr>
        <w:pStyle w:val="ListParagraph"/>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BE7293">
        <w:rPr>
          <w:rFonts w:ascii="Book Antiqua" w:hAnsi="Book Antiqua"/>
        </w:rPr>
        <w:t xml:space="preserve">This </w:t>
      </w:r>
      <w:r w:rsidR="00402C97" w:rsidRPr="00BE7293">
        <w:rPr>
          <w:rFonts w:ascii="Book Antiqua" w:hAnsi="Book Antiqua"/>
        </w:rPr>
        <w:t>O</w:t>
      </w:r>
      <w:r w:rsidRPr="00BE7293">
        <w:rPr>
          <w:rFonts w:ascii="Book Antiqua" w:hAnsi="Book Antiqua"/>
        </w:rPr>
        <w:t xml:space="preserve">rder does not authorize access to any buildings on the </w:t>
      </w:r>
      <w:r w:rsidR="00E26548" w:rsidRPr="00BE7293">
        <w:rPr>
          <w:rFonts w:ascii="Book Antiqua" w:hAnsi="Book Antiqua"/>
          <w:b/>
          <w:i/>
        </w:rPr>
        <w:t>[insert name of Access Property Owner(s)]</w:t>
      </w:r>
      <w:r w:rsidR="00E26548" w:rsidRPr="00BE7293">
        <w:rPr>
          <w:rFonts w:ascii="Book Antiqua" w:hAnsi="Book Antiqua"/>
        </w:rPr>
        <w:t>’s</w:t>
      </w:r>
      <w:r w:rsidR="00E26548" w:rsidRPr="00BE7293">
        <w:rPr>
          <w:rFonts w:ascii="Book Antiqua" w:hAnsi="Book Antiqua"/>
          <w:b/>
          <w:i/>
        </w:rPr>
        <w:t xml:space="preserve"> </w:t>
      </w:r>
      <w:r w:rsidR="00E26548" w:rsidRPr="00BE7293">
        <w:rPr>
          <w:rFonts w:ascii="Book Antiqua" w:hAnsi="Book Antiqua"/>
        </w:rPr>
        <w:t>Property</w:t>
      </w:r>
      <w:r w:rsidRPr="00BE7293">
        <w:rPr>
          <w:rFonts w:ascii="Book Antiqua" w:hAnsi="Book Antiqua"/>
        </w:rPr>
        <w:t xml:space="preserve">.  </w:t>
      </w:r>
      <w:r w:rsidR="00F77BA1" w:rsidRPr="00BE7293">
        <w:rPr>
          <w:rFonts w:ascii="Book Antiqua" w:hAnsi="Book Antiqua"/>
          <w:b/>
          <w:i/>
        </w:rPr>
        <w:t xml:space="preserve">[If access to buildings is needed, delete the previous sentence and be sure to include a description of the reasons for and the locations of the access </w:t>
      </w:r>
      <w:r w:rsidR="00293446" w:rsidRPr="00BE7293">
        <w:rPr>
          <w:rFonts w:ascii="Book Antiqua" w:hAnsi="Book Antiqua"/>
          <w:b/>
          <w:i/>
        </w:rPr>
        <w:t xml:space="preserve">needed </w:t>
      </w:r>
      <w:r w:rsidR="00F77BA1" w:rsidRPr="00BE7293">
        <w:rPr>
          <w:rFonts w:ascii="Book Antiqua" w:hAnsi="Book Antiqua"/>
          <w:b/>
          <w:i/>
        </w:rPr>
        <w:t xml:space="preserve">in the preceding paragraph.].  </w:t>
      </w:r>
    </w:p>
    <w:p w:rsidR="003F1AE0" w:rsidRPr="00BE7293" w:rsidRDefault="00E86DDF" w:rsidP="001A3FA6">
      <w:pPr>
        <w:pStyle w:val="ListParagraph"/>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BE7293">
        <w:rPr>
          <w:rFonts w:ascii="Book Antiqua" w:hAnsi="Book Antiqua"/>
          <w:b/>
          <w:i/>
        </w:rPr>
        <w:t xml:space="preserve">[Insert </w:t>
      </w:r>
      <w:r w:rsidR="00E00205" w:rsidRPr="00BE7293">
        <w:rPr>
          <w:rFonts w:ascii="Book Antiqua" w:hAnsi="Book Antiqua"/>
          <w:b/>
          <w:i/>
        </w:rPr>
        <w:t xml:space="preserve">PRSR </w:t>
      </w:r>
      <w:r w:rsidRPr="00BE7293">
        <w:rPr>
          <w:rFonts w:ascii="Book Antiqua" w:hAnsi="Book Antiqua"/>
          <w:b/>
          <w:i/>
        </w:rPr>
        <w:t>name]</w:t>
      </w:r>
      <w:r w:rsidR="001565E1" w:rsidRPr="00BE7293">
        <w:rPr>
          <w:rFonts w:ascii="Book Antiqua" w:hAnsi="Book Antiqua"/>
        </w:rPr>
        <w:t xml:space="preserve"> </w:t>
      </w:r>
      <w:r w:rsidR="00EE7AD2" w:rsidRPr="00BE7293">
        <w:rPr>
          <w:rFonts w:ascii="Book Antiqua" w:hAnsi="Book Antiqua"/>
        </w:rPr>
        <w:t xml:space="preserve">will </w:t>
      </w:r>
      <w:r w:rsidR="00964C27" w:rsidRPr="00BE7293">
        <w:rPr>
          <w:rFonts w:ascii="Book Antiqua" w:hAnsi="Book Antiqua"/>
        </w:rPr>
        <w:t xml:space="preserve">be responsible for </w:t>
      </w:r>
      <w:r w:rsidR="00EE7AD2" w:rsidRPr="00BE7293">
        <w:rPr>
          <w:rFonts w:ascii="Book Antiqua" w:hAnsi="Book Antiqua"/>
        </w:rPr>
        <w:t>restor</w:t>
      </w:r>
      <w:r w:rsidR="00964C27" w:rsidRPr="00BE7293">
        <w:rPr>
          <w:rFonts w:ascii="Book Antiqua" w:hAnsi="Book Antiqua"/>
        </w:rPr>
        <w:t>ing</w:t>
      </w:r>
      <w:r w:rsidR="00EE7AD2" w:rsidRPr="00BE7293">
        <w:rPr>
          <w:rFonts w:ascii="Book Antiqua" w:hAnsi="Book Antiqua"/>
        </w:rPr>
        <w:t xml:space="preserve"> the </w:t>
      </w:r>
      <w:r w:rsidR="00077020" w:rsidRPr="00BE7293">
        <w:rPr>
          <w:rFonts w:ascii="Book Antiqua" w:hAnsi="Book Antiqua"/>
          <w:b/>
          <w:i/>
        </w:rPr>
        <w:t>[insert name of Access Property Owner(s)]</w:t>
      </w:r>
      <w:r w:rsidR="00077020" w:rsidRPr="00BE7293">
        <w:rPr>
          <w:rFonts w:ascii="Book Antiqua" w:hAnsi="Book Antiqua"/>
        </w:rPr>
        <w:t>’s</w:t>
      </w:r>
      <w:r w:rsidR="00077020" w:rsidRPr="00BE7293">
        <w:rPr>
          <w:rFonts w:ascii="Book Antiqua" w:hAnsi="Book Antiqua"/>
          <w:b/>
          <w:i/>
        </w:rPr>
        <w:t xml:space="preserve"> </w:t>
      </w:r>
      <w:r w:rsidR="00077020" w:rsidRPr="00BE7293">
        <w:rPr>
          <w:rFonts w:ascii="Book Antiqua" w:hAnsi="Book Antiqua"/>
        </w:rPr>
        <w:t>Property</w:t>
      </w:r>
      <w:r w:rsidR="0078723C" w:rsidRPr="00BE7293">
        <w:rPr>
          <w:rFonts w:ascii="Book Antiqua" w:hAnsi="Book Antiqua"/>
        </w:rPr>
        <w:t xml:space="preserve"> as nearly as practicable to </w:t>
      </w:r>
      <w:r w:rsidR="007B0358" w:rsidRPr="00BE7293">
        <w:rPr>
          <w:rFonts w:ascii="Book Antiqua" w:hAnsi="Book Antiqua"/>
        </w:rPr>
        <w:t xml:space="preserve">its </w:t>
      </w:r>
      <w:r w:rsidR="007B0358" w:rsidRPr="00BE7293">
        <w:rPr>
          <w:rFonts w:ascii="Book Antiqua" w:hAnsi="Book Antiqua"/>
        </w:rPr>
        <w:lastRenderedPageBreak/>
        <w:t xml:space="preserve">present condition </w:t>
      </w:r>
      <w:r w:rsidR="0078723C" w:rsidRPr="00BE7293">
        <w:rPr>
          <w:rFonts w:ascii="Book Antiqua" w:hAnsi="Book Antiqua"/>
        </w:rPr>
        <w:t>upon the termination of contamination assessment and/or remedial activities.</w:t>
      </w:r>
      <w:r w:rsidR="00FF04E7" w:rsidRPr="00BE7293">
        <w:rPr>
          <w:rFonts w:ascii="Book Antiqua" w:hAnsi="Book Antiqua"/>
        </w:rPr>
        <w:t xml:space="preserve">  </w:t>
      </w:r>
    </w:p>
    <w:p w:rsidR="003F1AE0" w:rsidRPr="00BE7293" w:rsidRDefault="0078723C" w:rsidP="001A3FA6">
      <w:pPr>
        <w:pStyle w:val="ListParagraph"/>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rPr>
      </w:pPr>
      <w:r w:rsidRPr="00BE7293">
        <w:rPr>
          <w:rFonts w:ascii="Book Antiqua" w:hAnsi="Book Antiqua"/>
        </w:rPr>
        <w:t>This Order does not determine liability or responsibility for any contamination that may be found to exist.  The Department hereby expressly reserves the right to initiate appropriate legal action to prohibit or remedy any violations of applicable statutes or rules.</w:t>
      </w:r>
    </w:p>
    <w:p w:rsidR="00ED7824" w:rsidRPr="00BE7293" w:rsidRDefault="00ED7824" w:rsidP="00ED782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Book Antiqua" w:hAnsi="Book Antiqua"/>
          <w:sz w:val="24"/>
          <w:szCs w:val="24"/>
        </w:rPr>
      </w:pPr>
      <w:r w:rsidRPr="00BE7293">
        <w:rPr>
          <w:rFonts w:ascii="Book Antiqua" w:hAnsi="Book Antiqua"/>
          <w:b/>
          <w:sz w:val="24"/>
          <w:szCs w:val="24"/>
          <w:u w:val="single"/>
        </w:rPr>
        <w:t>NOTICE OF RIGHTS</w:t>
      </w:r>
    </w:p>
    <w:p w:rsidR="00A24A45" w:rsidRPr="00BE7293" w:rsidRDefault="0072640D" w:rsidP="0072640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rPr>
        <w:tab/>
      </w:r>
      <w:r w:rsidRPr="00BE7293">
        <w:rPr>
          <w:rFonts w:ascii="Book Antiqua" w:hAnsi="Book Antiqua"/>
          <w:sz w:val="24"/>
          <w:szCs w:val="24"/>
        </w:rPr>
        <w:t>9.</w:t>
      </w:r>
      <w:r w:rsidRPr="00BE7293">
        <w:rPr>
          <w:rFonts w:ascii="Book Antiqua" w:hAnsi="Book Antiqua"/>
          <w:sz w:val="24"/>
          <w:szCs w:val="24"/>
        </w:rPr>
        <w:tab/>
      </w:r>
      <w:r w:rsidR="00A24A45" w:rsidRPr="00BE7293">
        <w:rPr>
          <w:rFonts w:ascii="Book Antiqua" w:hAnsi="Book Antiqua"/>
          <w:sz w:val="24"/>
          <w:szCs w:val="24"/>
        </w:rPr>
        <w:t>A person whose substantial interests are affected by t</w:t>
      </w:r>
      <w:r w:rsidRPr="00BE7293">
        <w:rPr>
          <w:rFonts w:ascii="Book Antiqua" w:hAnsi="Book Antiqua"/>
          <w:sz w:val="24"/>
          <w:szCs w:val="24"/>
        </w:rPr>
        <w:t xml:space="preserve">he Department’s proposed agency </w:t>
      </w:r>
      <w:r w:rsidR="00A24A45" w:rsidRPr="00BE7293">
        <w:rPr>
          <w:rFonts w:ascii="Book Antiqua" w:hAnsi="Book Antiqua"/>
          <w:sz w:val="24"/>
          <w:szCs w:val="24"/>
        </w:rPr>
        <w:t>action may petition for an administrative proceeding (</w:t>
      </w:r>
      <w:r w:rsidR="00EE7AD2" w:rsidRPr="00BE7293">
        <w:rPr>
          <w:rFonts w:ascii="Book Antiqua" w:hAnsi="Book Antiqua"/>
          <w:sz w:val="24"/>
          <w:szCs w:val="24"/>
        </w:rPr>
        <w:t>“</w:t>
      </w:r>
      <w:r w:rsidR="00A24A45" w:rsidRPr="00BE7293">
        <w:rPr>
          <w:rFonts w:ascii="Book Antiqua" w:hAnsi="Book Antiqua"/>
          <w:sz w:val="24"/>
          <w:szCs w:val="24"/>
        </w:rPr>
        <w:t>hearing</w:t>
      </w:r>
      <w:r w:rsidR="00EE7AD2" w:rsidRPr="00BE7293">
        <w:rPr>
          <w:rFonts w:ascii="Book Antiqua" w:hAnsi="Book Antiqua"/>
          <w:sz w:val="24"/>
          <w:szCs w:val="24"/>
        </w:rPr>
        <w:t>”</w:t>
      </w:r>
      <w:r w:rsidR="00A24A45" w:rsidRPr="00BE7293">
        <w:rPr>
          <w:rFonts w:ascii="Book Antiqua" w:hAnsi="Book Antiqua"/>
          <w:sz w:val="24"/>
          <w:szCs w:val="24"/>
        </w:rPr>
        <w:t>) under Sections 120.569 and 120.57, F</w:t>
      </w:r>
      <w:r w:rsidR="00A47CCA" w:rsidRPr="00BE7293">
        <w:rPr>
          <w:rFonts w:ascii="Book Antiqua" w:hAnsi="Book Antiqua"/>
          <w:sz w:val="24"/>
          <w:szCs w:val="24"/>
        </w:rPr>
        <w:t>la. Stat</w:t>
      </w:r>
      <w:r w:rsidR="00A24A45" w:rsidRPr="00BE7293">
        <w:rPr>
          <w:rFonts w:ascii="Book Antiqua" w:hAnsi="Book Antiqua"/>
          <w:sz w:val="24"/>
          <w:szCs w:val="24"/>
        </w:rPr>
        <w:t xml:space="preserve">.  The petition must contain the information set forth below and must be filed (received) in the Office of General Counsel of the Department at 3900 Commonwealth Boulevard, Mail Station 35, Tallahassee, Florida 32399-3000.  </w:t>
      </w:r>
    </w:p>
    <w:p w:rsidR="003F1AE0" w:rsidRPr="00BE7293" w:rsidRDefault="0072640D" w:rsidP="0072640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sz w:val="24"/>
          <w:szCs w:val="24"/>
        </w:rPr>
        <w:tab/>
        <w:t>10.</w:t>
      </w:r>
      <w:r w:rsidRPr="00BE7293">
        <w:rPr>
          <w:rFonts w:ascii="Book Antiqua" w:hAnsi="Book Antiqua"/>
          <w:sz w:val="24"/>
          <w:szCs w:val="24"/>
        </w:rPr>
        <w:tab/>
      </w:r>
      <w:r w:rsidR="00A24A45" w:rsidRPr="00BE7293">
        <w:rPr>
          <w:rFonts w:ascii="Book Antiqua" w:hAnsi="Book Antiqua"/>
          <w:sz w:val="24"/>
          <w:szCs w:val="24"/>
        </w:rPr>
        <w:t>A petition must be filed within 21</w:t>
      </w:r>
      <w:r w:rsidR="00722E17" w:rsidRPr="00BE7293">
        <w:rPr>
          <w:rFonts w:ascii="Book Antiqua" w:hAnsi="Book Antiqua"/>
          <w:sz w:val="24"/>
          <w:szCs w:val="24"/>
        </w:rPr>
        <w:t xml:space="preserve"> </w:t>
      </w:r>
      <w:r w:rsidR="00A24A45" w:rsidRPr="00BE7293">
        <w:rPr>
          <w:rFonts w:ascii="Book Antiqua" w:hAnsi="Book Antiqua"/>
          <w:sz w:val="24"/>
          <w:szCs w:val="24"/>
        </w:rPr>
        <w:t>days of receipt of</w:t>
      </w:r>
      <w:r w:rsidR="000C4FE6" w:rsidRPr="00BE7293">
        <w:rPr>
          <w:rFonts w:ascii="Book Antiqua" w:hAnsi="Book Antiqua"/>
          <w:sz w:val="24"/>
          <w:szCs w:val="24"/>
        </w:rPr>
        <w:t xml:space="preserve"> this</w:t>
      </w:r>
      <w:r w:rsidR="00A24A45" w:rsidRPr="00BE7293">
        <w:rPr>
          <w:rFonts w:ascii="Book Antiqua" w:hAnsi="Book Antiqua"/>
          <w:sz w:val="24"/>
          <w:szCs w:val="24"/>
        </w:rPr>
        <w:t xml:space="preserve"> notice</w:t>
      </w:r>
      <w:r w:rsidR="000138E2" w:rsidRPr="00BE7293">
        <w:rPr>
          <w:rFonts w:ascii="Book Antiqua" w:hAnsi="Book Antiqua"/>
          <w:sz w:val="24"/>
          <w:szCs w:val="24"/>
        </w:rPr>
        <w:t xml:space="preserve"> of</w:t>
      </w:r>
      <w:r w:rsidR="000C4FE6" w:rsidRPr="00BE7293">
        <w:rPr>
          <w:rFonts w:ascii="Book Antiqua" w:hAnsi="Book Antiqua"/>
          <w:sz w:val="24"/>
          <w:szCs w:val="24"/>
        </w:rPr>
        <w:t xml:space="preserve"> proposed</w:t>
      </w:r>
      <w:r w:rsidR="000138E2" w:rsidRPr="00BE7293">
        <w:rPr>
          <w:rFonts w:ascii="Book Antiqua" w:hAnsi="Book Antiqua"/>
          <w:sz w:val="24"/>
          <w:szCs w:val="24"/>
        </w:rPr>
        <w:t xml:space="preserve"> agency action</w:t>
      </w:r>
      <w:r w:rsidR="00A24A45" w:rsidRPr="00BE7293">
        <w:rPr>
          <w:rFonts w:ascii="Book Antiqua" w:hAnsi="Book Antiqua"/>
          <w:sz w:val="24"/>
          <w:szCs w:val="24"/>
        </w:rPr>
        <w:t xml:space="preserve">.  The failure of any person to file a petition within the appropriate time period shall constitute a waiver of that person’s right to request a hearing under Sections 120.569 and 120.57, </w:t>
      </w:r>
      <w:r w:rsidR="00A361ED" w:rsidRPr="00BE7293">
        <w:rPr>
          <w:rFonts w:ascii="Book Antiqua" w:hAnsi="Book Antiqua"/>
          <w:sz w:val="24"/>
          <w:szCs w:val="24"/>
        </w:rPr>
        <w:t>F</w:t>
      </w:r>
      <w:r w:rsidR="00A47CCA" w:rsidRPr="00BE7293">
        <w:rPr>
          <w:rFonts w:ascii="Book Antiqua" w:hAnsi="Book Antiqua"/>
          <w:sz w:val="24"/>
          <w:szCs w:val="24"/>
        </w:rPr>
        <w:t>l</w:t>
      </w:r>
      <w:r w:rsidR="00A361ED" w:rsidRPr="00BE7293">
        <w:rPr>
          <w:rFonts w:ascii="Book Antiqua" w:hAnsi="Book Antiqua"/>
          <w:sz w:val="24"/>
          <w:szCs w:val="24"/>
        </w:rPr>
        <w:t>a</w:t>
      </w:r>
      <w:r w:rsidR="00A47CCA" w:rsidRPr="00BE7293">
        <w:rPr>
          <w:rFonts w:ascii="Book Antiqua" w:hAnsi="Book Antiqua"/>
          <w:sz w:val="24"/>
          <w:szCs w:val="24"/>
        </w:rPr>
        <w:t>.</w:t>
      </w:r>
      <w:r w:rsidR="00A361ED" w:rsidRPr="00BE7293">
        <w:rPr>
          <w:rFonts w:ascii="Book Antiqua" w:hAnsi="Book Antiqua"/>
          <w:sz w:val="24"/>
          <w:szCs w:val="24"/>
        </w:rPr>
        <w:t xml:space="preserve"> Stat</w:t>
      </w:r>
      <w:r w:rsidR="00A47CCA" w:rsidRPr="00BE7293">
        <w:rPr>
          <w:rFonts w:ascii="Book Antiqua" w:hAnsi="Book Antiqua"/>
          <w:sz w:val="24"/>
          <w:szCs w:val="24"/>
        </w:rPr>
        <w:t>.</w:t>
      </w:r>
      <w:r w:rsidR="00A24A45" w:rsidRPr="00BE7293">
        <w:rPr>
          <w:rFonts w:ascii="Book Antiqua" w:hAnsi="Book Antiqua"/>
          <w:sz w:val="24"/>
          <w:szCs w:val="24"/>
        </w:rPr>
        <w:t>, or to intervene in this proceeding and participate as a party to it.  Any subsequent intervention (in a proceeding initiated by another party) will be only at the discretion of the presiding officer upon the filing of a motion in compliance with Rule 28-106.205, F</w:t>
      </w:r>
      <w:r w:rsidR="00A361ED" w:rsidRPr="00BE7293">
        <w:rPr>
          <w:rFonts w:ascii="Book Antiqua" w:hAnsi="Book Antiqua"/>
          <w:sz w:val="24"/>
          <w:szCs w:val="24"/>
        </w:rPr>
        <w:t>la</w:t>
      </w:r>
      <w:r w:rsidR="00A47CCA" w:rsidRPr="00BE7293">
        <w:rPr>
          <w:rFonts w:ascii="Book Antiqua" w:hAnsi="Book Antiqua"/>
          <w:sz w:val="24"/>
          <w:szCs w:val="24"/>
        </w:rPr>
        <w:t>.</w:t>
      </w:r>
      <w:r w:rsidR="00A361ED" w:rsidRPr="00BE7293">
        <w:rPr>
          <w:rFonts w:ascii="Book Antiqua" w:hAnsi="Book Antiqua"/>
          <w:sz w:val="24"/>
          <w:szCs w:val="24"/>
        </w:rPr>
        <w:t xml:space="preserve"> Admin. Code</w:t>
      </w:r>
      <w:r w:rsidR="00A24A45" w:rsidRPr="00BE7293">
        <w:rPr>
          <w:rFonts w:ascii="Book Antiqua" w:hAnsi="Book Antiqua"/>
          <w:sz w:val="24"/>
          <w:szCs w:val="24"/>
        </w:rPr>
        <w:t>.</w:t>
      </w:r>
    </w:p>
    <w:p w:rsidR="008E323F" w:rsidRPr="00BE7293" w:rsidRDefault="0072640D" w:rsidP="0072640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sz w:val="24"/>
          <w:szCs w:val="24"/>
        </w:rPr>
        <w:tab/>
        <w:t>11.</w:t>
      </w:r>
      <w:r w:rsidRPr="00BE7293">
        <w:rPr>
          <w:rFonts w:ascii="Book Antiqua" w:hAnsi="Book Antiqua"/>
          <w:sz w:val="24"/>
          <w:szCs w:val="24"/>
        </w:rPr>
        <w:tab/>
      </w:r>
      <w:r w:rsidR="00A24A45" w:rsidRPr="00BE7293">
        <w:rPr>
          <w:rFonts w:ascii="Book Antiqua" w:hAnsi="Book Antiqua"/>
          <w:sz w:val="24"/>
          <w:szCs w:val="24"/>
        </w:rPr>
        <w:t>A petition that disputes the material facts on which the Department’s action is based must contain the following information:</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lastRenderedPageBreak/>
        <w:t>The name and address of each agency affected and each agency’s file or identification number, if known;</w:t>
      </w:r>
    </w:p>
    <w:p w:rsidR="0072640D"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The name, address, and telephone number of the petitioner;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A statement of when and how the petitioner received notice of the agency decision;</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A statement of all disputed issues of material fact. If there are none, the petition must so indicate;</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A concise statement of the ultimate facts alleged, including the specific facts the petitioner contends warrant reversal or modification of the agency’s proposed action;</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A statement of the specific rules or statutes the petitioner contends require reversal or modification of the agency’s proposed action, including an explanation of how the alleged facts relate to the specific rules or statutes; and</w:t>
      </w:r>
    </w:p>
    <w:p w:rsidR="00534F95" w:rsidRPr="00BE7293" w:rsidRDefault="00534F95" w:rsidP="0072640D">
      <w:pPr>
        <w:pStyle w:val="ListParagraph"/>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rPr>
          <w:rFonts w:ascii="Book Antiqua" w:hAnsi="Book Antiqua"/>
        </w:rPr>
      </w:pPr>
      <w:r w:rsidRPr="00BE7293">
        <w:rPr>
          <w:rFonts w:ascii="Book Antiqua" w:hAnsi="Book Antiqua"/>
          <w:noProof/>
        </w:rPr>
        <w:t>A statement of the relief sought by the petitioner, stating precisely the action petitioner wishes the agency to take with respect to the agency’s proposed action.</w:t>
      </w:r>
    </w:p>
    <w:p w:rsidR="00534F95" w:rsidRPr="00BE7293" w:rsidRDefault="00534F95" w:rsidP="00534F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sz w:val="24"/>
          <w:szCs w:val="24"/>
        </w:rPr>
        <w:lastRenderedPageBreak/>
        <w:t xml:space="preserve">A petition is filed when it is </w:t>
      </w:r>
      <w:r w:rsidRPr="00BE7293">
        <w:rPr>
          <w:rFonts w:ascii="Book Antiqua" w:hAnsi="Book Antiqua"/>
          <w:sz w:val="24"/>
          <w:szCs w:val="24"/>
          <w:u w:val="single"/>
        </w:rPr>
        <w:t>received</w:t>
      </w:r>
      <w:r w:rsidRPr="00BE7293">
        <w:rPr>
          <w:rFonts w:ascii="Book Antiqua" w:hAnsi="Book Antiqua"/>
          <w:sz w:val="24"/>
          <w:szCs w:val="24"/>
        </w:rPr>
        <w:t xml:space="preserve"> by the Department's Office of General Counsel, 3900 Commonwealth Boulevard, MS-35, Tallahassee, Florida 32399-3000.</w:t>
      </w:r>
    </w:p>
    <w:p w:rsidR="00EE7AD2" w:rsidRPr="00BE7293" w:rsidRDefault="0072640D" w:rsidP="0072640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rPr>
        <w:tab/>
      </w:r>
      <w:r w:rsidRPr="00BE7293">
        <w:rPr>
          <w:rFonts w:ascii="Book Antiqua" w:hAnsi="Book Antiqua"/>
          <w:sz w:val="24"/>
          <w:szCs w:val="24"/>
        </w:rPr>
        <w:t>12.</w:t>
      </w:r>
      <w:r w:rsidRPr="00BE7293">
        <w:rPr>
          <w:rFonts w:ascii="Book Antiqua" w:hAnsi="Book Antiqua"/>
          <w:sz w:val="24"/>
          <w:szCs w:val="24"/>
        </w:rPr>
        <w:tab/>
      </w:r>
      <w:r w:rsidR="00EE7AD2" w:rsidRPr="00BE7293">
        <w:rPr>
          <w:rFonts w:ascii="Book Antiqua" w:hAnsi="Book Antiqua"/>
          <w:sz w:val="24"/>
          <w:szCs w:val="24"/>
        </w:rPr>
        <w:t xml:space="preserve">A petition that does not dispute the material facts on which the Department’s action is based shall state that no such facts are in dispute and otherwise shall contain the same information as set forth above, as required by Rule 28-106.301, </w:t>
      </w:r>
      <w:r w:rsidR="00BF7891" w:rsidRPr="00BE7293">
        <w:rPr>
          <w:rFonts w:ascii="Book Antiqua" w:hAnsi="Book Antiqua"/>
          <w:sz w:val="24"/>
          <w:szCs w:val="24"/>
        </w:rPr>
        <w:t>Fl</w:t>
      </w:r>
      <w:r w:rsidR="00227ED1" w:rsidRPr="00BE7293">
        <w:rPr>
          <w:rFonts w:ascii="Book Antiqua" w:hAnsi="Book Antiqua"/>
          <w:sz w:val="24"/>
          <w:szCs w:val="24"/>
        </w:rPr>
        <w:t>a.</w:t>
      </w:r>
      <w:r w:rsidR="00BF7891" w:rsidRPr="00BE7293">
        <w:rPr>
          <w:rFonts w:ascii="Book Antiqua" w:hAnsi="Book Antiqua"/>
          <w:sz w:val="24"/>
          <w:szCs w:val="24"/>
        </w:rPr>
        <w:t xml:space="preserve"> Admin. Code</w:t>
      </w:r>
      <w:r w:rsidR="00EE7AD2" w:rsidRPr="00BE7293">
        <w:rPr>
          <w:rFonts w:ascii="Book Antiqua" w:hAnsi="Book Antiqua"/>
          <w:sz w:val="24"/>
          <w:szCs w:val="24"/>
        </w:rPr>
        <w:t>.</w:t>
      </w:r>
    </w:p>
    <w:p w:rsidR="003F1AE0" w:rsidRPr="00BE7293" w:rsidRDefault="0072640D" w:rsidP="0072640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 Antiqua" w:hAnsi="Book Antiqua"/>
          <w:sz w:val="24"/>
          <w:szCs w:val="24"/>
        </w:rPr>
      </w:pPr>
      <w:r w:rsidRPr="00BE7293">
        <w:rPr>
          <w:rFonts w:ascii="Book Antiqua" w:hAnsi="Book Antiqua"/>
          <w:sz w:val="24"/>
          <w:szCs w:val="24"/>
        </w:rPr>
        <w:tab/>
        <w:t>13.</w:t>
      </w:r>
      <w:r w:rsidRPr="00BE7293">
        <w:rPr>
          <w:rFonts w:ascii="Book Antiqua" w:hAnsi="Book Antiqua"/>
          <w:sz w:val="24"/>
          <w:szCs w:val="24"/>
        </w:rPr>
        <w:tab/>
      </w:r>
      <w:r w:rsidR="004A0ED9" w:rsidRPr="00BE7293">
        <w:rPr>
          <w:rFonts w:ascii="Book Antiqua" w:hAnsi="Book Antiqua"/>
          <w:sz w:val="24"/>
          <w:szCs w:val="24"/>
        </w:rPr>
        <w:t>M</w:t>
      </w:r>
      <w:r w:rsidR="00B64E93" w:rsidRPr="00BE7293">
        <w:rPr>
          <w:rFonts w:ascii="Book Antiqua" w:hAnsi="Book Antiqua"/>
          <w:sz w:val="24"/>
          <w:szCs w:val="24"/>
        </w:rPr>
        <w:t xml:space="preserve">ediation is not available in this case under the provisions of </w:t>
      </w:r>
      <w:r w:rsidR="00A901F2" w:rsidRPr="00BE7293">
        <w:rPr>
          <w:rFonts w:ascii="Book Antiqua" w:hAnsi="Book Antiqua"/>
          <w:sz w:val="24"/>
          <w:szCs w:val="24"/>
        </w:rPr>
        <w:t>Section 120.573, Fla. Stat</w:t>
      </w:r>
      <w:r w:rsidR="00B64E93" w:rsidRPr="00BE7293">
        <w:rPr>
          <w:rFonts w:ascii="Book Antiqua" w:hAnsi="Book Antiqua"/>
          <w:sz w:val="24"/>
          <w:szCs w:val="24"/>
        </w:rPr>
        <w:t>.</w:t>
      </w:r>
      <w:r w:rsidR="006816C0" w:rsidRPr="00BE7293">
        <w:rPr>
          <w:rFonts w:ascii="Book Antiqua" w:hAnsi="Book Antiqua"/>
          <w:sz w:val="24"/>
          <w:szCs w:val="24"/>
        </w:rPr>
        <w:t>,</w:t>
      </w:r>
      <w:r w:rsidR="00B64E93" w:rsidRPr="00BE7293">
        <w:rPr>
          <w:rFonts w:ascii="Book Antiqua" w:hAnsi="Book Antiqua"/>
          <w:sz w:val="24"/>
          <w:szCs w:val="24"/>
        </w:rPr>
        <w:t xml:space="preserve"> </w:t>
      </w:r>
      <w:r w:rsidR="006816C0" w:rsidRPr="00BE7293">
        <w:rPr>
          <w:rFonts w:ascii="Book Antiqua" w:hAnsi="Book Antiqua"/>
          <w:sz w:val="24"/>
          <w:szCs w:val="24"/>
        </w:rPr>
        <w:t>however,</w:t>
      </w:r>
      <w:r w:rsidR="00B64E93" w:rsidRPr="00BE7293">
        <w:rPr>
          <w:rFonts w:ascii="Book Antiqua" w:hAnsi="Book Antiqua"/>
          <w:sz w:val="24"/>
          <w:szCs w:val="24"/>
        </w:rPr>
        <w:t xml:space="preserve"> </w:t>
      </w:r>
      <w:r w:rsidR="006816C0" w:rsidRPr="00BE7293">
        <w:rPr>
          <w:rFonts w:ascii="Book Antiqua" w:hAnsi="Book Antiqua"/>
          <w:sz w:val="24"/>
          <w:szCs w:val="24"/>
        </w:rPr>
        <w:t>t</w:t>
      </w:r>
      <w:r w:rsidR="00B64E93" w:rsidRPr="00BE7293">
        <w:rPr>
          <w:rFonts w:ascii="Book Antiqua" w:hAnsi="Book Antiqua"/>
          <w:sz w:val="24"/>
          <w:szCs w:val="24"/>
        </w:rPr>
        <w:t>his does not prevent any interested parties from agreeing to other forms of alternate dispute resolution.</w:t>
      </w:r>
    </w:p>
    <w:p w:rsidR="003F1AE0" w:rsidRPr="00BE7293" w:rsidRDefault="00391EA1" w:rsidP="007F5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ascii="Book Antiqua" w:hAnsi="Book Antiqua"/>
          <w:sz w:val="24"/>
          <w:szCs w:val="24"/>
        </w:rPr>
      </w:pPr>
      <w:r w:rsidRPr="00BE7293">
        <w:rPr>
          <w:rFonts w:ascii="Book Antiqua" w:hAnsi="Book Antiqua"/>
          <w:sz w:val="24"/>
          <w:szCs w:val="24"/>
        </w:rPr>
        <w:t>DATED this _____</w:t>
      </w:r>
      <w:r w:rsidR="0078723C" w:rsidRPr="00BE7293">
        <w:rPr>
          <w:rFonts w:ascii="Book Antiqua" w:hAnsi="Book Antiqua"/>
          <w:sz w:val="24"/>
          <w:szCs w:val="24"/>
        </w:rPr>
        <w:t xml:space="preserve"> day of </w:t>
      </w:r>
      <w:r w:rsidR="009977F0" w:rsidRPr="00BE7293">
        <w:rPr>
          <w:rFonts w:ascii="Book Antiqua" w:hAnsi="Book Antiqua"/>
          <w:sz w:val="24"/>
          <w:szCs w:val="24"/>
        </w:rPr>
        <w:t>__________</w:t>
      </w:r>
      <w:r w:rsidR="0078723C" w:rsidRPr="00BE7293">
        <w:rPr>
          <w:rFonts w:ascii="Book Antiqua" w:hAnsi="Book Antiqua"/>
          <w:sz w:val="24"/>
          <w:szCs w:val="24"/>
        </w:rPr>
        <w:t xml:space="preserve">, </w:t>
      </w:r>
      <w:r w:rsidRPr="00BE7293">
        <w:rPr>
          <w:rFonts w:ascii="Book Antiqua" w:hAnsi="Book Antiqua"/>
          <w:sz w:val="24"/>
          <w:szCs w:val="24"/>
        </w:rPr>
        <w:t>20</w:t>
      </w:r>
      <w:r w:rsidR="00AA368F" w:rsidRPr="00BE7293">
        <w:rPr>
          <w:rFonts w:ascii="Book Antiqua" w:hAnsi="Book Antiqua"/>
          <w:sz w:val="24"/>
          <w:szCs w:val="24"/>
        </w:rPr>
        <w:t>_</w:t>
      </w:r>
      <w:r w:rsidR="00241135" w:rsidRPr="00BE7293">
        <w:rPr>
          <w:rFonts w:ascii="Book Antiqua" w:hAnsi="Book Antiqua"/>
          <w:sz w:val="24"/>
          <w:szCs w:val="24"/>
        </w:rPr>
        <w:t>_</w:t>
      </w:r>
      <w:r w:rsidR="0078723C" w:rsidRPr="00BE7293">
        <w:rPr>
          <w:rFonts w:ascii="Book Antiqua" w:hAnsi="Book Antiqua"/>
          <w:sz w:val="24"/>
          <w:szCs w:val="24"/>
        </w:rPr>
        <w:t>.</w:t>
      </w:r>
    </w:p>
    <w:p w:rsidR="003F1AE0" w:rsidRPr="00BE7293" w:rsidRDefault="003F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3F1AE0" w:rsidRPr="00BE7293" w:rsidRDefault="00787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t>STATE OF FLORIDA DEPARTMENT</w:t>
      </w:r>
    </w:p>
    <w:p w:rsidR="003F1AE0" w:rsidRPr="00BE7293" w:rsidRDefault="00787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t>OF ENVIRONMENTAL PROTECTION</w:t>
      </w:r>
    </w:p>
    <w:p w:rsidR="003F1AE0" w:rsidRPr="00BE7293" w:rsidRDefault="003F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3F1AE0" w:rsidRPr="00BE7293" w:rsidRDefault="003F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3F1AE0" w:rsidRPr="00BE7293" w:rsidRDefault="00787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t>____________________________________</w:t>
      </w:r>
    </w:p>
    <w:p w:rsidR="009B7CCD" w:rsidRPr="00BE7293" w:rsidRDefault="0078723C" w:rsidP="009B7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i/>
          <w:sz w:val="24"/>
          <w:szCs w:val="24"/>
        </w:rPr>
      </w:pP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r>
      <w:r w:rsidR="009B7CCD" w:rsidRPr="00BE7293">
        <w:rPr>
          <w:rFonts w:ascii="Book Antiqua" w:hAnsi="Book Antiqua"/>
          <w:b/>
          <w:i/>
          <w:sz w:val="24"/>
          <w:szCs w:val="24"/>
        </w:rPr>
        <w:t xml:space="preserve">[insert District Director’s signature </w:t>
      </w:r>
      <w:r w:rsidR="00DC016B">
        <w:rPr>
          <w:rFonts w:ascii="Book Antiqua" w:hAnsi="Book Antiqua"/>
          <w:b/>
          <w:i/>
          <w:sz w:val="24"/>
          <w:szCs w:val="24"/>
        </w:rPr>
        <w:t>block</w:t>
      </w:r>
    </w:p>
    <w:p w:rsidR="003F1AE0" w:rsidRPr="00BE7293" w:rsidRDefault="009B7CCD" w:rsidP="009B7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i/>
          <w:sz w:val="24"/>
          <w:szCs w:val="24"/>
        </w:rPr>
      </w:pPr>
      <w:r w:rsidRPr="00BE7293">
        <w:rPr>
          <w:rFonts w:ascii="Book Antiqua" w:hAnsi="Book Antiqua"/>
          <w:b/>
          <w:i/>
          <w:sz w:val="24"/>
          <w:szCs w:val="24"/>
        </w:rPr>
        <w:tab/>
      </w:r>
      <w:r w:rsidRPr="00BE7293">
        <w:rPr>
          <w:rFonts w:ascii="Book Antiqua" w:hAnsi="Book Antiqua"/>
          <w:b/>
          <w:i/>
          <w:sz w:val="24"/>
          <w:szCs w:val="24"/>
        </w:rPr>
        <w:tab/>
      </w:r>
      <w:r w:rsidRPr="00BE7293">
        <w:rPr>
          <w:rFonts w:ascii="Book Antiqua" w:hAnsi="Book Antiqua"/>
          <w:b/>
          <w:i/>
          <w:sz w:val="24"/>
          <w:szCs w:val="24"/>
        </w:rPr>
        <w:tab/>
      </w:r>
      <w:r w:rsidRPr="00BE7293">
        <w:rPr>
          <w:rFonts w:ascii="Book Antiqua" w:hAnsi="Book Antiqua"/>
          <w:b/>
          <w:i/>
          <w:sz w:val="24"/>
          <w:szCs w:val="24"/>
        </w:rPr>
        <w:tab/>
      </w:r>
      <w:r w:rsidRPr="00BE7293">
        <w:rPr>
          <w:rFonts w:ascii="Book Antiqua" w:hAnsi="Book Antiqua"/>
          <w:b/>
          <w:i/>
          <w:sz w:val="24"/>
          <w:szCs w:val="24"/>
        </w:rPr>
        <w:tab/>
      </w:r>
      <w:r w:rsidRPr="00BE7293">
        <w:rPr>
          <w:rFonts w:ascii="Book Antiqua" w:hAnsi="Book Antiqua"/>
          <w:b/>
          <w:i/>
          <w:sz w:val="24"/>
          <w:szCs w:val="24"/>
        </w:rPr>
        <w:tab/>
        <w:t>and District Address]</w:t>
      </w:r>
    </w:p>
    <w:p w:rsidR="00A24A45" w:rsidRPr="00BE7293" w:rsidRDefault="00A24A45">
      <w:pPr>
        <w:tabs>
          <w:tab w:val="left" w:pos="720"/>
          <w:tab w:val="left" w:pos="1440"/>
          <w:tab w:val="left" w:pos="2160"/>
        </w:tabs>
        <w:rPr>
          <w:rFonts w:ascii="Book Antiqua" w:hAnsi="Book Antiqua"/>
          <w:b/>
          <w:i/>
          <w:sz w:val="24"/>
          <w:szCs w:val="24"/>
        </w:rPr>
      </w:pPr>
    </w:p>
    <w:p w:rsidR="0072640D" w:rsidRPr="00BE7293" w:rsidRDefault="0072640D" w:rsidP="00A24A45">
      <w:pPr>
        <w:jc w:val="center"/>
        <w:rPr>
          <w:rFonts w:ascii="Book Antiqua" w:hAnsi="Book Antiqua"/>
          <w:b/>
          <w:bCs/>
          <w:sz w:val="24"/>
          <w:szCs w:val="24"/>
        </w:rPr>
      </w:pPr>
    </w:p>
    <w:p w:rsidR="00A24A45" w:rsidRPr="00BE7293" w:rsidRDefault="00A24A45" w:rsidP="00A24A45">
      <w:pPr>
        <w:jc w:val="center"/>
        <w:rPr>
          <w:rFonts w:ascii="Book Antiqua" w:hAnsi="Book Antiqua"/>
          <w:b/>
          <w:bCs/>
          <w:sz w:val="24"/>
          <w:szCs w:val="24"/>
        </w:rPr>
      </w:pPr>
      <w:r w:rsidRPr="00BE7293">
        <w:rPr>
          <w:rFonts w:ascii="Book Antiqua" w:hAnsi="Book Antiqua"/>
          <w:b/>
          <w:bCs/>
          <w:sz w:val="24"/>
          <w:szCs w:val="24"/>
        </w:rPr>
        <w:t>FILING AND ACKNOWLEDGMENT</w:t>
      </w:r>
    </w:p>
    <w:p w:rsidR="00A24A45" w:rsidRPr="00BE7293" w:rsidRDefault="00A24A45" w:rsidP="00A24A45">
      <w:pPr>
        <w:jc w:val="center"/>
        <w:rPr>
          <w:rFonts w:ascii="Book Antiqua" w:hAnsi="Book Antiqua"/>
          <w:b/>
          <w:bCs/>
          <w:sz w:val="24"/>
          <w:szCs w:val="24"/>
        </w:rPr>
      </w:pPr>
    </w:p>
    <w:p w:rsidR="00A24A45" w:rsidRPr="00BE7293" w:rsidRDefault="00A24A45" w:rsidP="00A24A45">
      <w:pPr>
        <w:jc w:val="center"/>
        <w:rPr>
          <w:rFonts w:ascii="Book Antiqua" w:hAnsi="Book Antiqua"/>
          <w:sz w:val="24"/>
          <w:szCs w:val="24"/>
        </w:rPr>
      </w:pPr>
    </w:p>
    <w:p w:rsidR="00A24A45" w:rsidRPr="00BE7293" w:rsidRDefault="00A24A45" w:rsidP="00EE7AD2">
      <w:pPr>
        <w:pStyle w:val="BodyText2"/>
        <w:spacing w:line="240" w:lineRule="auto"/>
        <w:rPr>
          <w:rFonts w:ascii="Book Antiqua" w:hAnsi="Book Antiqua"/>
          <w:sz w:val="24"/>
          <w:szCs w:val="24"/>
        </w:rPr>
      </w:pPr>
      <w:r w:rsidRPr="00BE7293">
        <w:rPr>
          <w:rFonts w:ascii="Book Antiqua" w:hAnsi="Book Antiqua"/>
          <w:sz w:val="24"/>
          <w:szCs w:val="24"/>
        </w:rPr>
        <w:t>FILED on this date pursuant to §120.52, Florida Statutes, with the designated Department Clerk, receipt of which is hereby Acknowledged.</w:t>
      </w:r>
    </w:p>
    <w:p w:rsidR="00A24A45" w:rsidRPr="00BE7293" w:rsidRDefault="00A24A45" w:rsidP="00A24A45">
      <w:pPr>
        <w:jc w:val="both"/>
        <w:rPr>
          <w:rFonts w:ascii="Book Antiqua" w:hAnsi="Book Antiqua"/>
          <w:sz w:val="24"/>
          <w:szCs w:val="24"/>
        </w:rPr>
      </w:pPr>
    </w:p>
    <w:p w:rsidR="00A24A45" w:rsidRPr="00BE7293" w:rsidRDefault="00A24A45" w:rsidP="00A24A45">
      <w:pPr>
        <w:jc w:val="both"/>
        <w:rPr>
          <w:rFonts w:ascii="Book Antiqua" w:hAnsi="Book Antiqua"/>
          <w:sz w:val="24"/>
          <w:szCs w:val="24"/>
        </w:rPr>
      </w:pPr>
    </w:p>
    <w:p w:rsidR="00A24A45" w:rsidRPr="00BE7293" w:rsidRDefault="00A24A45" w:rsidP="00A24A45">
      <w:pPr>
        <w:tabs>
          <w:tab w:val="left" w:pos="3780"/>
        </w:tabs>
        <w:jc w:val="both"/>
        <w:rPr>
          <w:rFonts w:ascii="Book Antiqua" w:hAnsi="Book Antiqua"/>
          <w:sz w:val="24"/>
          <w:szCs w:val="24"/>
        </w:rPr>
      </w:pPr>
      <w:r w:rsidRPr="00BE7293">
        <w:rPr>
          <w:rFonts w:ascii="Book Antiqua" w:hAnsi="Book Antiqua"/>
          <w:sz w:val="24"/>
          <w:szCs w:val="24"/>
        </w:rPr>
        <w:t>____________________</w:t>
      </w:r>
      <w:r w:rsidRPr="00BE7293">
        <w:rPr>
          <w:rFonts w:ascii="Book Antiqua" w:hAnsi="Book Antiqua"/>
          <w:sz w:val="24"/>
          <w:szCs w:val="24"/>
        </w:rPr>
        <w:tab/>
      </w:r>
      <w:r w:rsidRPr="00BE7293">
        <w:rPr>
          <w:rFonts w:ascii="Book Antiqua" w:hAnsi="Book Antiqua"/>
          <w:sz w:val="24"/>
          <w:szCs w:val="24"/>
        </w:rPr>
        <w:tab/>
      </w:r>
      <w:r w:rsidRPr="00BE7293">
        <w:rPr>
          <w:rFonts w:ascii="Book Antiqua" w:hAnsi="Book Antiqua"/>
          <w:sz w:val="24"/>
          <w:szCs w:val="24"/>
        </w:rPr>
        <w:tab/>
        <w:t>_____________________</w:t>
      </w:r>
    </w:p>
    <w:p w:rsidR="00A24A45" w:rsidRPr="00BE7293" w:rsidRDefault="00A24A45" w:rsidP="00A24A45">
      <w:pPr>
        <w:tabs>
          <w:tab w:val="left" w:pos="4320"/>
          <w:tab w:val="left" w:pos="5220"/>
          <w:tab w:val="left" w:pos="7920"/>
        </w:tabs>
        <w:jc w:val="both"/>
        <w:rPr>
          <w:rFonts w:ascii="Book Antiqua" w:hAnsi="Book Antiqua"/>
          <w:sz w:val="24"/>
          <w:szCs w:val="24"/>
        </w:rPr>
      </w:pPr>
      <w:r w:rsidRPr="00BE7293">
        <w:rPr>
          <w:rFonts w:ascii="Book Antiqua" w:hAnsi="Book Antiqua"/>
          <w:sz w:val="24"/>
          <w:szCs w:val="24"/>
        </w:rPr>
        <w:t>Clerk</w:t>
      </w:r>
      <w:r w:rsidRPr="00BE7293">
        <w:rPr>
          <w:rFonts w:ascii="Book Antiqua" w:hAnsi="Book Antiqua"/>
          <w:sz w:val="24"/>
          <w:szCs w:val="24"/>
        </w:rPr>
        <w:tab/>
        <w:t xml:space="preserve">            Date</w:t>
      </w:r>
      <w:r w:rsidRPr="00BE7293">
        <w:rPr>
          <w:rFonts w:ascii="Book Antiqua" w:hAnsi="Book Antiqua"/>
          <w:sz w:val="24"/>
          <w:szCs w:val="24"/>
        </w:rPr>
        <w:tab/>
      </w:r>
    </w:p>
    <w:p w:rsidR="002C6CA1" w:rsidRPr="00BE7293" w:rsidRDefault="002C6CA1" w:rsidP="00A24A45">
      <w:pPr>
        <w:tabs>
          <w:tab w:val="left" w:pos="4320"/>
          <w:tab w:val="left" w:pos="5220"/>
          <w:tab w:val="left" w:pos="7920"/>
        </w:tabs>
        <w:jc w:val="both"/>
        <w:rPr>
          <w:rFonts w:ascii="Book Antiqua" w:hAnsi="Book Antiqua"/>
          <w:sz w:val="24"/>
          <w:szCs w:val="24"/>
        </w:rPr>
      </w:pPr>
    </w:p>
    <w:p w:rsidR="00A24A45" w:rsidRPr="00BE7293" w:rsidRDefault="00A24A45" w:rsidP="00A24A45">
      <w:pPr>
        <w:tabs>
          <w:tab w:val="left" w:pos="720"/>
          <w:tab w:val="left" w:pos="1440"/>
          <w:tab w:val="left" w:pos="2160"/>
        </w:tabs>
        <w:rPr>
          <w:rFonts w:ascii="Book Antiqua" w:hAnsi="Book Antiqua"/>
          <w:sz w:val="24"/>
          <w:szCs w:val="24"/>
        </w:rPr>
      </w:pPr>
      <w:r w:rsidRPr="00BE7293">
        <w:rPr>
          <w:rFonts w:ascii="Book Antiqua" w:hAnsi="Book Antiqua"/>
          <w:sz w:val="24"/>
          <w:szCs w:val="24"/>
        </w:rPr>
        <w:t xml:space="preserve">cc: </w:t>
      </w:r>
      <w:r w:rsidR="00610FC8" w:rsidRPr="00BE7293">
        <w:rPr>
          <w:rFonts w:ascii="Book Antiqua" w:hAnsi="Book Antiqua"/>
          <w:sz w:val="24"/>
          <w:szCs w:val="24"/>
        </w:rPr>
        <w:tab/>
      </w:r>
      <w:r w:rsidR="002350BE">
        <w:rPr>
          <w:rFonts w:ascii="Book Antiqua" w:hAnsi="Book Antiqua"/>
          <w:sz w:val="24"/>
          <w:szCs w:val="24"/>
        </w:rPr>
        <w:t>[Insert name]</w:t>
      </w:r>
      <w:r w:rsidR="00B94D5B">
        <w:rPr>
          <w:rFonts w:ascii="Book Antiqua" w:hAnsi="Book Antiqua"/>
          <w:sz w:val="24"/>
          <w:szCs w:val="24"/>
        </w:rPr>
        <w:t>, Deputy General Counsel (Enforcement Section)</w:t>
      </w:r>
    </w:p>
    <w:p w:rsidR="00C03E86" w:rsidRPr="00BE7293" w:rsidRDefault="00610FC8" w:rsidP="009B7CCD">
      <w:pPr>
        <w:tabs>
          <w:tab w:val="left" w:pos="720"/>
          <w:tab w:val="left" w:pos="1440"/>
          <w:tab w:val="left" w:pos="2160"/>
        </w:tabs>
        <w:rPr>
          <w:rFonts w:ascii="Book Antiqua" w:hAnsi="Book Antiqua"/>
          <w:b/>
          <w:i/>
          <w:sz w:val="24"/>
          <w:szCs w:val="24"/>
        </w:rPr>
      </w:pPr>
      <w:r w:rsidRPr="00BE7293">
        <w:rPr>
          <w:rFonts w:ascii="Book Antiqua" w:hAnsi="Book Antiqua"/>
          <w:sz w:val="24"/>
          <w:szCs w:val="24"/>
        </w:rPr>
        <w:tab/>
      </w:r>
      <w:r w:rsidR="009B7CCD" w:rsidRPr="00BE7293">
        <w:rPr>
          <w:rFonts w:ascii="Book Antiqua" w:hAnsi="Book Antiqua"/>
          <w:b/>
          <w:i/>
          <w:sz w:val="24"/>
          <w:szCs w:val="24"/>
        </w:rPr>
        <w:t>[</w:t>
      </w:r>
      <w:r w:rsidR="00EC1DE6" w:rsidRPr="00BE7293">
        <w:rPr>
          <w:rFonts w:ascii="Book Antiqua" w:hAnsi="Book Antiqua"/>
          <w:b/>
          <w:i/>
          <w:sz w:val="24"/>
          <w:szCs w:val="24"/>
        </w:rPr>
        <w:t xml:space="preserve">Insert name of </w:t>
      </w:r>
      <w:r w:rsidR="009B7CCD" w:rsidRPr="00BE7293">
        <w:rPr>
          <w:rFonts w:ascii="Book Antiqua" w:hAnsi="Book Antiqua"/>
          <w:b/>
          <w:i/>
          <w:sz w:val="24"/>
          <w:szCs w:val="24"/>
        </w:rPr>
        <w:t>PRSR</w:t>
      </w:r>
      <w:r w:rsidR="00EC1DE6" w:rsidRPr="00BE7293">
        <w:rPr>
          <w:rFonts w:ascii="Book Antiqua" w:hAnsi="Book Antiqua"/>
          <w:b/>
          <w:i/>
          <w:sz w:val="24"/>
          <w:szCs w:val="24"/>
        </w:rPr>
        <w:t xml:space="preserve"> </w:t>
      </w:r>
      <w:r w:rsidR="00512A82" w:rsidRPr="00BE7293">
        <w:rPr>
          <w:rFonts w:ascii="Book Antiqua" w:hAnsi="Book Antiqua"/>
          <w:b/>
          <w:i/>
          <w:sz w:val="24"/>
          <w:szCs w:val="24"/>
        </w:rPr>
        <w:t xml:space="preserve">primary </w:t>
      </w:r>
      <w:r w:rsidR="00EC1DE6" w:rsidRPr="00BE7293">
        <w:rPr>
          <w:rFonts w:ascii="Book Antiqua" w:hAnsi="Book Antiqua"/>
          <w:b/>
          <w:i/>
          <w:sz w:val="24"/>
          <w:szCs w:val="24"/>
        </w:rPr>
        <w:t>contact</w:t>
      </w:r>
      <w:r w:rsidR="009B7CCD" w:rsidRPr="00BE7293">
        <w:rPr>
          <w:rFonts w:ascii="Book Antiqua" w:hAnsi="Book Antiqua"/>
          <w:b/>
          <w:i/>
          <w:sz w:val="24"/>
          <w:szCs w:val="24"/>
        </w:rPr>
        <w:t>]</w:t>
      </w:r>
    </w:p>
    <w:p w:rsidR="002A7146" w:rsidRPr="00BE7293" w:rsidRDefault="009B7CCD" w:rsidP="00A24A45">
      <w:pPr>
        <w:tabs>
          <w:tab w:val="left" w:pos="720"/>
          <w:tab w:val="left" w:pos="1440"/>
          <w:tab w:val="left" w:pos="2160"/>
        </w:tabs>
        <w:rPr>
          <w:rFonts w:ascii="Book Antiqua" w:hAnsi="Book Antiqua"/>
          <w:sz w:val="24"/>
          <w:szCs w:val="24"/>
        </w:rPr>
      </w:pPr>
      <w:r w:rsidRPr="00BE7293">
        <w:rPr>
          <w:rFonts w:ascii="Book Antiqua" w:hAnsi="Book Antiqua"/>
          <w:sz w:val="24"/>
          <w:szCs w:val="24"/>
        </w:rPr>
        <w:tab/>
      </w:r>
      <w:r w:rsidRPr="00BE7293">
        <w:rPr>
          <w:rFonts w:ascii="Book Antiqua" w:hAnsi="Book Antiqua"/>
          <w:b/>
          <w:i/>
          <w:sz w:val="24"/>
          <w:szCs w:val="24"/>
        </w:rPr>
        <w:t>[</w:t>
      </w:r>
      <w:r w:rsidR="00EC1DE6" w:rsidRPr="00BE7293">
        <w:rPr>
          <w:rFonts w:ascii="Book Antiqua" w:hAnsi="Book Antiqua"/>
          <w:b/>
          <w:i/>
          <w:sz w:val="24"/>
          <w:szCs w:val="24"/>
        </w:rPr>
        <w:t>Insert name of consulting firm contact if applicable</w:t>
      </w:r>
      <w:r w:rsidRPr="00BE7293">
        <w:rPr>
          <w:rFonts w:ascii="Book Antiqua" w:hAnsi="Book Antiqua"/>
          <w:b/>
          <w:i/>
          <w:sz w:val="24"/>
          <w:szCs w:val="24"/>
        </w:rPr>
        <w:t>]</w:t>
      </w:r>
    </w:p>
    <w:sectPr w:rsidR="002A7146" w:rsidRPr="00BE7293" w:rsidSect="003F1AE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3C" w:rsidRDefault="006A123C">
      <w:r>
        <w:separator/>
      </w:r>
    </w:p>
  </w:endnote>
  <w:endnote w:type="continuationSeparator" w:id="0">
    <w:p w:rsidR="006A123C" w:rsidRDefault="006A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4672"/>
      <w:docPartObj>
        <w:docPartGallery w:val="Page Numbers (Bottom of Page)"/>
        <w:docPartUnique/>
      </w:docPartObj>
    </w:sdtPr>
    <w:sdtEndPr/>
    <w:sdtContent>
      <w:sdt>
        <w:sdtPr>
          <w:id w:val="565050477"/>
          <w:docPartObj>
            <w:docPartGallery w:val="Page Numbers (Top of Page)"/>
            <w:docPartUnique/>
          </w:docPartObj>
        </w:sdtPr>
        <w:sdtEndPr/>
        <w:sdtContent>
          <w:p w:rsidR="009D5789" w:rsidRDefault="009D5789">
            <w:pPr>
              <w:pStyle w:val="Footer"/>
              <w:jc w:val="center"/>
            </w:pPr>
            <w:r>
              <w:t xml:space="preserve">Page </w:t>
            </w:r>
            <w:r w:rsidR="00D13FE0">
              <w:rPr>
                <w:b/>
                <w:sz w:val="24"/>
                <w:szCs w:val="24"/>
              </w:rPr>
              <w:fldChar w:fldCharType="begin"/>
            </w:r>
            <w:r>
              <w:rPr>
                <w:b/>
              </w:rPr>
              <w:instrText xml:space="preserve"> PAGE </w:instrText>
            </w:r>
            <w:r w:rsidR="00D13FE0">
              <w:rPr>
                <w:b/>
                <w:sz w:val="24"/>
                <w:szCs w:val="24"/>
              </w:rPr>
              <w:fldChar w:fldCharType="separate"/>
            </w:r>
            <w:r w:rsidR="008731EF">
              <w:rPr>
                <w:b/>
                <w:noProof/>
              </w:rPr>
              <w:t>4</w:t>
            </w:r>
            <w:r w:rsidR="00D13FE0">
              <w:rPr>
                <w:b/>
                <w:sz w:val="24"/>
                <w:szCs w:val="24"/>
              </w:rPr>
              <w:fldChar w:fldCharType="end"/>
            </w:r>
            <w:r>
              <w:t xml:space="preserve"> of </w:t>
            </w:r>
            <w:r w:rsidR="00D13FE0">
              <w:rPr>
                <w:b/>
                <w:sz w:val="24"/>
                <w:szCs w:val="24"/>
              </w:rPr>
              <w:fldChar w:fldCharType="begin"/>
            </w:r>
            <w:r>
              <w:rPr>
                <w:b/>
              </w:rPr>
              <w:instrText xml:space="preserve"> NUMPAGES  </w:instrText>
            </w:r>
            <w:r w:rsidR="00D13FE0">
              <w:rPr>
                <w:b/>
                <w:sz w:val="24"/>
                <w:szCs w:val="24"/>
              </w:rPr>
              <w:fldChar w:fldCharType="separate"/>
            </w:r>
            <w:r w:rsidR="008731EF">
              <w:rPr>
                <w:b/>
                <w:noProof/>
              </w:rPr>
              <w:t>7</w:t>
            </w:r>
            <w:r w:rsidR="00D13FE0">
              <w:rPr>
                <w:b/>
                <w:sz w:val="24"/>
                <w:szCs w:val="24"/>
              </w:rPr>
              <w:fldChar w:fldCharType="end"/>
            </w:r>
          </w:p>
        </w:sdtContent>
      </w:sdt>
    </w:sdtContent>
  </w:sdt>
  <w:p w:rsidR="009D5789" w:rsidRDefault="009D57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3C" w:rsidRDefault="006A123C">
      <w:r>
        <w:separator/>
      </w:r>
    </w:p>
  </w:footnote>
  <w:footnote w:type="continuationSeparator" w:id="0">
    <w:p w:rsidR="006A123C" w:rsidRDefault="006A123C">
      <w:r>
        <w:continuationSeparator/>
      </w:r>
    </w:p>
  </w:footnote>
  <w:footnote w:id="1">
    <w:p w:rsidR="009D5789" w:rsidRPr="000A7541" w:rsidRDefault="009D5789" w:rsidP="000A7541">
      <w:pPr>
        <w:pStyle w:val="FootnoteText"/>
        <w:jc w:val="both"/>
        <w:rPr>
          <w:rFonts w:ascii="Times New Roman" w:hAnsi="Times New Roman"/>
        </w:rPr>
      </w:pPr>
      <w:r w:rsidRPr="000A7541">
        <w:rPr>
          <w:rStyle w:val="FootnoteReference"/>
          <w:rFonts w:ascii="Times New Roman" w:hAnsi="Times New Roman"/>
        </w:rPr>
        <w:footnoteRef/>
      </w:r>
      <w:r w:rsidRPr="000A7541">
        <w:rPr>
          <w:rFonts w:ascii="Times New Roman" w:hAnsi="Times New Roman"/>
        </w:rPr>
        <w:t xml:space="preserve"> Department rules may be examined or obtained by request at any Department office or online at: http://www.dep.state.fl.us/legal/Rules/rulelistnum.htm.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DDE"/>
    <w:multiLevelType w:val="hybridMultilevel"/>
    <w:tmpl w:val="564884FA"/>
    <w:lvl w:ilvl="0" w:tplc="224C498C">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7D4A"/>
    <w:multiLevelType w:val="hybridMultilevel"/>
    <w:tmpl w:val="676AA9EA"/>
    <w:lvl w:ilvl="0" w:tplc="224C49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845F1"/>
    <w:multiLevelType w:val="hybridMultilevel"/>
    <w:tmpl w:val="63E00E6A"/>
    <w:lvl w:ilvl="0" w:tplc="9FECD08E">
      <w:start w:val="1"/>
      <w:numFmt w:val="decimal"/>
      <w:lvlText w:val="%1."/>
      <w:lvlJc w:val="left"/>
      <w:pPr>
        <w:ind w:left="2160" w:hanging="144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2D99798C"/>
    <w:multiLevelType w:val="hybridMultilevel"/>
    <w:tmpl w:val="6E5E94EA"/>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A1612"/>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5"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CB80218"/>
    <w:multiLevelType w:val="hybridMultilevel"/>
    <w:tmpl w:val="EB0E0704"/>
    <w:lvl w:ilvl="0" w:tplc="224C49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C"/>
    <w:rsid w:val="0000112E"/>
    <w:rsid w:val="00004CF5"/>
    <w:rsid w:val="00005D8A"/>
    <w:rsid w:val="00006825"/>
    <w:rsid w:val="00006DC0"/>
    <w:rsid w:val="000072C4"/>
    <w:rsid w:val="00007C1C"/>
    <w:rsid w:val="00013482"/>
    <w:rsid w:val="000138E2"/>
    <w:rsid w:val="0002625B"/>
    <w:rsid w:val="00026BA8"/>
    <w:rsid w:val="00032CE3"/>
    <w:rsid w:val="0004516D"/>
    <w:rsid w:val="00052CC8"/>
    <w:rsid w:val="000567F2"/>
    <w:rsid w:val="000666E4"/>
    <w:rsid w:val="00066B09"/>
    <w:rsid w:val="00074487"/>
    <w:rsid w:val="00076984"/>
    <w:rsid w:val="00077020"/>
    <w:rsid w:val="000773C1"/>
    <w:rsid w:val="00077487"/>
    <w:rsid w:val="00077AD7"/>
    <w:rsid w:val="000832D7"/>
    <w:rsid w:val="0008510A"/>
    <w:rsid w:val="00090D0F"/>
    <w:rsid w:val="00093645"/>
    <w:rsid w:val="000950C4"/>
    <w:rsid w:val="00097ADD"/>
    <w:rsid w:val="000A121D"/>
    <w:rsid w:val="000A2A87"/>
    <w:rsid w:val="000A6EA7"/>
    <w:rsid w:val="000A6F42"/>
    <w:rsid w:val="000A7541"/>
    <w:rsid w:val="000B5935"/>
    <w:rsid w:val="000C4DE5"/>
    <w:rsid w:val="000C4FE6"/>
    <w:rsid w:val="000C5C58"/>
    <w:rsid w:val="000E78F4"/>
    <w:rsid w:val="000F24D5"/>
    <w:rsid w:val="00100659"/>
    <w:rsid w:val="0011265A"/>
    <w:rsid w:val="00112D14"/>
    <w:rsid w:val="00123429"/>
    <w:rsid w:val="00125FF5"/>
    <w:rsid w:val="00127301"/>
    <w:rsid w:val="00130124"/>
    <w:rsid w:val="00131338"/>
    <w:rsid w:val="00132BF5"/>
    <w:rsid w:val="0013657C"/>
    <w:rsid w:val="001565E1"/>
    <w:rsid w:val="0016277E"/>
    <w:rsid w:val="001632E4"/>
    <w:rsid w:val="0016349F"/>
    <w:rsid w:val="00164BE0"/>
    <w:rsid w:val="00173A72"/>
    <w:rsid w:val="00173D42"/>
    <w:rsid w:val="00177960"/>
    <w:rsid w:val="0018019C"/>
    <w:rsid w:val="001900DC"/>
    <w:rsid w:val="00190510"/>
    <w:rsid w:val="001956A3"/>
    <w:rsid w:val="001A3FA6"/>
    <w:rsid w:val="001A5EEB"/>
    <w:rsid w:val="001B0567"/>
    <w:rsid w:val="001B08F5"/>
    <w:rsid w:val="001B43E7"/>
    <w:rsid w:val="001B5CA2"/>
    <w:rsid w:val="001B6135"/>
    <w:rsid w:val="001C4113"/>
    <w:rsid w:val="001C59B3"/>
    <w:rsid w:val="001D0136"/>
    <w:rsid w:val="001D1850"/>
    <w:rsid w:val="001D6FA6"/>
    <w:rsid w:val="001E0A01"/>
    <w:rsid w:val="001E0C95"/>
    <w:rsid w:val="001E15A5"/>
    <w:rsid w:val="001E3772"/>
    <w:rsid w:val="001E4A5D"/>
    <w:rsid w:val="001E62FB"/>
    <w:rsid w:val="001F14B8"/>
    <w:rsid w:val="001F6A72"/>
    <w:rsid w:val="001F77E2"/>
    <w:rsid w:val="002015FB"/>
    <w:rsid w:val="00205CB6"/>
    <w:rsid w:val="00210923"/>
    <w:rsid w:val="002127E3"/>
    <w:rsid w:val="002162F8"/>
    <w:rsid w:val="00217064"/>
    <w:rsid w:val="002237CF"/>
    <w:rsid w:val="002249B1"/>
    <w:rsid w:val="00227ED1"/>
    <w:rsid w:val="00232F22"/>
    <w:rsid w:val="002333FD"/>
    <w:rsid w:val="002350BE"/>
    <w:rsid w:val="0023554F"/>
    <w:rsid w:val="00236E2B"/>
    <w:rsid w:val="00237796"/>
    <w:rsid w:val="00241135"/>
    <w:rsid w:val="002454DE"/>
    <w:rsid w:val="002554B2"/>
    <w:rsid w:val="00263945"/>
    <w:rsid w:val="00264A3A"/>
    <w:rsid w:val="00264B2D"/>
    <w:rsid w:val="002659E4"/>
    <w:rsid w:val="00277DB0"/>
    <w:rsid w:val="0028039D"/>
    <w:rsid w:val="00282315"/>
    <w:rsid w:val="00282822"/>
    <w:rsid w:val="002836DA"/>
    <w:rsid w:val="00285A47"/>
    <w:rsid w:val="0028616E"/>
    <w:rsid w:val="002864C6"/>
    <w:rsid w:val="00286B22"/>
    <w:rsid w:val="002873E9"/>
    <w:rsid w:val="00290B1A"/>
    <w:rsid w:val="0029178D"/>
    <w:rsid w:val="00293446"/>
    <w:rsid w:val="00297D7A"/>
    <w:rsid w:val="002A7146"/>
    <w:rsid w:val="002A797F"/>
    <w:rsid w:val="002B1EE8"/>
    <w:rsid w:val="002B2D8A"/>
    <w:rsid w:val="002B35F6"/>
    <w:rsid w:val="002C0120"/>
    <w:rsid w:val="002C075E"/>
    <w:rsid w:val="002C3935"/>
    <w:rsid w:val="002C6A96"/>
    <w:rsid w:val="002C6CA1"/>
    <w:rsid w:val="002D5E34"/>
    <w:rsid w:val="002E1593"/>
    <w:rsid w:val="002E2AD0"/>
    <w:rsid w:val="002F6B3F"/>
    <w:rsid w:val="00301D08"/>
    <w:rsid w:val="0030394C"/>
    <w:rsid w:val="00305A5A"/>
    <w:rsid w:val="0031372E"/>
    <w:rsid w:val="00315956"/>
    <w:rsid w:val="00320FB6"/>
    <w:rsid w:val="0032444F"/>
    <w:rsid w:val="003400D6"/>
    <w:rsid w:val="003420EE"/>
    <w:rsid w:val="00344444"/>
    <w:rsid w:val="00347B32"/>
    <w:rsid w:val="00353057"/>
    <w:rsid w:val="00356BBD"/>
    <w:rsid w:val="00360192"/>
    <w:rsid w:val="00361002"/>
    <w:rsid w:val="003767E3"/>
    <w:rsid w:val="00384BEF"/>
    <w:rsid w:val="003902DF"/>
    <w:rsid w:val="00391EA1"/>
    <w:rsid w:val="00392D39"/>
    <w:rsid w:val="003A3489"/>
    <w:rsid w:val="003A597E"/>
    <w:rsid w:val="003B5B10"/>
    <w:rsid w:val="003C47CA"/>
    <w:rsid w:val="003C77B6"/>
    <w:rsid w:val="003D5A8C"/>
    <w:rsid w:val="003E27E9"/>
    <w:rsid w:val="003E708E"/>
    <w:rsid w:val="003F1AE0"/>
    <w:rsid w:val="003F267A"/>
    <w:rsid w:val="003F3F02"/>
    <w:rsid w:val="003F52AC"/>
    <w:rsid w:val="003F6B49"/>
    <w:rsid w:val="00400EDD"/>
    <w:rsid w:val="00402C97"/>
    <w:rsid w:val="00405AF4"/>
    <w:rsid w:val="00406368"/>
    <w:rsid w:val="00406BE7"/>
    <w:rsid w:val="004104B7"/>
    <w:rsid w:val="00410B68"/>
    <w:rsid w:val="00414841"/>
    <w:rsid w:val="00415FEF"/>
    <w:rsid w:val="00420B8E"/>
    <w:rsid w:val="00423E53"/>
    <w:rsid w:val="00424428"/>
    <w:rsid w:val="00425D53"/>
    <w:rsid w:val="004413AA"/>
    <w:rsid w:val="00444466"/>
    <w:rsid w:val="00444600"/>
    <w:rsid w:val="004454FD"/>
    <w:rsid w:val="00451AD2"/>
    <w:rsid w:val="00453DC2"/>
    <w:rsid w:val="00455001"/>
    <w:rsid w:val="00457C3F"/>
    <w:rsid w:val="0046110B"/>
    <w:rsid w:val="004655DB"/>
    <w:rsid w:val="004708F7"/>
    <w:rsid w:val="004718A1"/>
    <w:rsid w:val="004735D1"/>
    <w:rsid w:val="004740C9"/>
    <w:rsid w:val="00483038"/>
    <w:rsid w:val="00491D18"/>
    <w:rsid w:val="004923A5"/>
    <w:rsid w:val="004942C7"/>
    <w:rsid w:val="004A0ED9"/>
    <w:rsid w:val="004A34AC"/>
    <w:rsid w:val="004A4A17"/>
    <w:rsid w:val="004A5DB1"/>
    <w:rsid w:val="004B2644"/>
    <w:rsid w:val="004B53DC"/>
    <w:rsid w:val="004B5DC9"/>
    <w:rsid w:val="004C45E1"/>
    <w:rsid w:val="004C51BE"/>
    <w:rsid w:val="004C6F99"/>
    <w:rsid w:val="004D0126"/>
    <w:rsid w:val="004D29E9"/>
    <w:rsid w:val="004E320E"/>
    <w:rsid w:val="004F2609"/>
    <w:rsid w:val="004F6423"/>
    <w:rsid w:val="004F7B2B"/>
    <w:rsid w:val="0050047B"/>
    <w:rsid w:val="00512A82"/>
    <w:rsid w:val="00513303"/>
    <w:rsid w:val="00514D10"/>
    <w:rsid w:val="005164CF"/>
    <w:rsid w:val="005220EF"/>
    <w:rsid w:val="0052507C"/>
    <w:rsid w:val="005257AD"/>
    <w:rsid w:val="00525BBD"/>
    <w:rsid w:val="00526AEC"/>
    <w:rsid w:val="00530301"/>
    <w:rsid w:val="0053085D"/>
    <w:rsid w:val="005310B4"/>
    <w:rsid w:val="005323F4"/>
    <w:rsid w:val="00533E74"/>
    <w:rsid w:val="00534F95"/>
    <w:rsid w:val="00546B92"/>
    <w:rsid w:val="00550041"/>
    <w:rsid w:val="0056139E"/>
    <w:rsid w:val="005627AB"/>
    <w:rsid w:val="0056684A"/>
    <w:rsid w:val="005673D5"/>
    <w:rsid w:val="00572484"/>
    <w:rsid w:val="00573E62"/>
    <w:rsid w:val="0058255A"/>
    <w:rsid w:val="00583069"/>
    <w:rsid w:val="00583F51"/>
    <w:rsid w:val="00587A8D"/>
    <w:rsid w:val="00596510"/>
    <w:rsid w:val="00596EE4"/>
    <w:rsid w:val="005A25B8"/>
    <w:rsid w:val="005A6A6D"/>
    <w:rsid w:val="005A7D01"/>
    <w:rsid w:val="005B7E43"/>
    <w:rsid w:val="005C3C09"/>
    <w:rsid w:val="005C69B0"/>
    <w:rsid w:val="005C6B32"/>
    <w:rsid w:val="005C7826"/>
    <w:rsid w:val="005E4C57"/>
    <w:rsid w:val="005F6F7E"/>
    <w:rsid w:val="006054A5"/>
    <w:rsid w:val="00605B38"/>
    <w:rsid w:val="00610FC8"/>
    <w:rsid w:val="0061246F"/>
    <w:rsid w:val="006144D9"/>
    <w:rsid w:val="00616981"/>
    <w:rsid w:val="00621B70"/>
    <w:rsid w:val="00623216"/>
    <w:rsid w:val="006239E2"/>
    <w:rsid w:val="00625554"/>
    <w:rsid w:val="0062612E"/>
    <w:rsid w:val="0062761C"/>
    <w:rsid w:val="00634D9E"/>
    <w:rsid w:val="00635BE8"/>
    <w:rsid w:val="0063695F"/>
    <w:rsid w:val="006408DE"/>
    <w:rsid w:val="00641B5E"/>
    <w:rsid w:val="00641D40"/>
    <w:rsid w:val="00644868"/>
    <w:rsid w:val="00653ADC"/>
    <w:rsid w:val="006555E9"/>
    <w:rsid w:val="00671009"/>
    <w:rsid w:val="0067163A"/>
    <w:rsid w:val="00675117"/>
    <w:rsid w:val="00675941"/>
    <w:rsid w:val="006773B9"/>
    <w:rsid w:val="006816C0"/>
    <w:rsid w:val="006820BA"/>
    <w:rsid w:val="00683FFE"/>
    <w:rsid w:val="0068457C"/>
    <w:rsid w:val="006869E5"/>
    <w:rsid w:val="006916F7"/>
    <w:rsid w:val="006A0B5B"/>
    <w:rsid w:val="006A123C"/>
    <w:rsid w:val="006A181D"/>
    <w:rsid w:val="006A5E7D"/>
    <w:rsid w:val="006A77D7"/>
    <w:rsid w:val="006B57F1"/>
    <w:rsid w:val="006B5AB2"/>
    <w:rsid w:val="006C76FE"/>
    <w:rsid w:val="006D0AF1"/>
    <w:rsid w:val="006D2CC8"/>
    <w:rsid w:val="00702ECF"/>
    <w:rsid w:val="00703B64"/>
    <w:rsid w:val="00712E08"/>
    <w:rsid w:val="007202E9"/>
    <w:rsid w:val="0072238B"/>
    <w:rsid w:val="00722E17"/>
    <w:rsid w:val="0072357F"/>
    <w:rsid w:val="0072406D"/>
    <w:rsid w:val="0072640D"/>
    <w:rsid w:val="0072704F"/>
    <w:rsid w:val="00730C6E"/>
    <w:rsid w:val="0073411E"/>
    <w:rsid w:val="0073450D"/>
    <w:rsid w:val="00742109"/>
    <w:rsid w:val="00744B7F"/>
    <w:rsid w:val="00757C9F"/>
    <w:rsid w:val="00764035"/>
    <w:rsid w:val="0076601C"/>
    <w:rsid w:val="00770370"/>
    <w:rsid w:val="00774ECB"/>
    <w:rsid w:val="00783F9E"/>
    <w:rsid w:val="0078723C"/>
    <w:rsid w:val="00787E89"/>
    <w:rsid w:val="00794F6F"/>
    <w:rsid w:val="007A08B1"/>
    <w:rsid w:val="007A477B"/>
    <w:rsid w:val="007B0358"/>
    <w:rsid w:val="007B2E68"/>
    <w:rsid w:val="007B49A7"/>
    <w:rsid w:val="007C52F5"/>
    <w:rsid w:val="007C5BC9"/>
    <w:rsid w:val="007D7689"/>
    <w:rsid w:val="007E256B"/>
    <w:rsid w:val="007F0E6E"/>
    <w:rsid w:val="007F58FC"/>
    <w:rsid w:val="008029C2"/>
    <w:rsid w:val="008050EB"/>
    <w:rsid w:val="0081040C"/>
    <w:rsid w:val="00813155"/>
    <w:rsid w:val="008153BE"/>
    <w:rsid w:val="00816E27"/>
    <w:rsid w:val="00817D86"/>
    <w:rsid w:val="00824EC5"/>
    <w:rsid w:val="008335F7"/>
    <w:rsid w:val="0083444D"/>
    <w:rsid w:val="00834758"/>
    <w:rsid w:val="00841BE8"/>
    <w:rsid w:val="00841DBE"/>
    <w:rsid w:val="008479F5"/>
    <w:rsid w:val="008529C5"/>
    <w:rsid w:val="008569D5"/>
    <w:rsid w:val="008677BC"/>
    <w:rsid w:val="00871565"/>
    <w:rsid w:val="008731EF"/>
    <w:rsid w:val="00884995"/>
    <w:rsid w:val="00884B30"/>
    <w:rsid w:val="00884E61"/>
    <w:rsid w:val="00886EB9"/>
    <w:rsid w:val="00890FA7"/>
    <w:rsid w:val="008916F6"/>
    <w:rsid w:val="008932BC"/>
    <w:rsid w:val="008954BE"/>
    <w:rsid w:val="00895FAC"/>
    <w:rsid w:val="00897DFF"/>
    <w:rsid w:val="008A0BB7"/>
    <w:rsid w:val="008A224B"/>
    <w:rsid w:val="008A41A0"/>
    <w:rsid w:val="008A447E"/>
    <w:rsid w:val="008B7E7E"/>
    <w:rsid w:val="008C070E"/>
    <w:rsid w:val="008C3640"/>
    <w:rsid w:val="008C656C"/>
    <w:rsid w:val="008D250F"/>
    <w:rsid w:val="008D3C88"/>
    <w:rsid w:val="008D5614"/>
    <w:rsid w:val="008D5652"/>
    <w:rsid w:val="008E323F"/>
    <w:rsid w:val="008E5779"/>
    <w:rsid w:val="008E5E33"/>
    <w:rsid w:val="008F0B4E"/>
    <w:rsid w:val="008F2B80"/>
    <w:rsid w:val="008F2E1F"/>
    <w:rsid w:val="008F3854"/>
    <w:rsid w:val="008F4D33"/>
    <w:rsid w:val="008F613C"/>
    <w:rsid w:val="008F745E"/>
    <w:rsid w:val="00902A12"/>
    <w:rsid w:val="00904796"/>
    <w:rsid w:val="00905396"/>
    <w:rsid w:val="009073F6"/>
    <w:rsid w:val="00911C46"/>
    <w:rsid w:val="009140F4"/>
    <w:rsid w:val="00922967"/>
    <w:rsid w:val="0092360A"/>
    <w:rsid w:val="00930811"/>
    <w:rsid w:val="00930C7B"/>
    <w:rsid w:val="00933809"/>
    <w:rsid w:val="0094062E"/>
    <w:rsid w:val="0094185F"/>
    <w:rsid w:val="00943409"/>
    <w:rsid w:val="0094627D"/>
    <w:rsid w:val="00960604"/>
    <w:rsid w:val="00960EE2"/>
    <w:rsid w:val="00964C27"/>
    <w:rsid w:val="00970A4C"/>
    <w:rsid w:val="009721CF"/>
    <w:rsid w:val="0097224F"/>
    <w:rsid w:val="0097444D"/>
    <w:rsid w:val="00983DEB"/>
    <w:rsid w:val="0098705D"/>
    <w:rsid w:val="00987F00"/>
    <w:rsid w:val="00991358"/>
    <w:rsid w:val="009977F0"/>
    <w:rsid w:val="009A34E0"/>
    <w:rsid w:val="009A3589"/>
    <w:rsid w:val="009B5364"/>
    <w:rsid w:val="009B72BE"/>
    <w:rsid w:val="009B7CCD"/>
    <w:rsid w:val="009C1036"/>
    <w:rsid w:val="009C2DCC"/>
    <w:rsid w:val="009C6217"/>
    <w:rsid w:val="009D1207"/>
    <w:rsid w:val="009D5789"/>
    <w:rsid w:val="009D5B5C"/>
    <w:rsid w:val="009E3D27"/>
    <w:rsid w:val="009F31DA"/>
    <w:rsid w:val="009F4C28"/>
    <w:rsid w:val="00A0012C"/>
    <w:rsid w:val="00A1015F"/>
    <w:rsid w:val="00A1269F"/>
    <w:rsid w:val="00A16F2F"/>
    <w:rsid w:val="00A229A9"/>
    <w:rsid w:val="00A23C39"/>
    <w:rsid w:val="00A24784"/>
    <w:rsid w:val="00A24942"/>
    <w:rsid w:val="00A24A45"/>
    <w:rsid w:val="00A24FFF"/>
    <w:rsid w:val="00A269A4"/>
    <w:rsid w:val="00A361ED"/>
    <w:rsid w:val="00A42235"/>
    <w:rsid w:val="00A447A8"/>
    <w:rsid w:val="00A46BCA"/>
    <w:rsid w:val="00A47CCA"/>
    <w:rsid w:val="00A50DB0"/>
    <w:rsid w:val="00A650A4"/>
    <w:rsid w:val="00A66604"/>
    <w:rsid w:val="00A70B48"/>
    <w:rsid w:val="00A72580"/>
    <w:rsid w:val="00A85BCD"/>
    <w:rsid w:val="00A85DA5"/>
    <w:rsid w:val="00A901F2"/>
    <w:rsid w:val="00A903C7"/>
    <w:rsid w:val="00A904F0"/>
    <w:rsid w:val="00A946C7"/>
    <w:rsid w:val="00AA305A"/>
    <w:rsid w:val="00AA368F"/>
    <w:rsid w:val="00AA3A1D"/>
    <w:rsid w:val="00AC27B1"/>
    <w:rsid w:val="00AC298A"/>
    <w:rsid w:val="00AC3B84"/>
    <w:rsid w:val="00AD22B3"/>
    <w:rsid w:val="00AD2B65"/>
    <w:rsid w:val="00AD4E92"/>
    <w:rsid w:val="00AE0078"/>
    <w:rsid w:val="00AE3257"/>
    <w:rsid w:val="00AE402B"/>
    <w:rsid w:val="00AE5D4B"/>
    <w:rsid w:val="00AE5DC1"/>
    <w:rsid w:val="00AE7FE8"/>
    <w:rsid w:val="00AF05F4"/>
    <w:rsid w:val="00AF0855"/>
    <w:rsid w:val="00AF7577"/>
    <w:rsid w:val="00B06BC5"/>
    <w:rsid w:val="00B10D79"/>
    <w:rsid w:val="00B33E3E"/>
    <w:rsid w:val="00B34668"/>
    <w:rsid w:val="00B34797"/>
    <w:rsid w:val="00B34A2E"/>
    <w:rsid w:val="00B35259"/>
    <w:rsid w:val="00B3685C"/>
    <w:rsid w:val="00B36E75"/>
    <w:rsid w:val="00B40CCE"/>
    <w:rsid w:val="00B428B8"/>
    <w:rsid w:val="00B42E57"/>
    <w:rsid w:val="00B42ECC"/>
    <w:rsid w:val="00B458D9"/>
    <w:rsid w:val="00B475A1"/>
    <w:rsid w:val="00B477C6"/>
    <w:rsid w:val="00B47C5B"/>
    <w:rsid w:val="00B52455"/>
    <w:rsid w:val="00B55AA1"/>
    <w:rsid w:val="00B62191"/>
    <w:rsid w:val="00B62E72"/>
    <w:rsid w:val="00B6351D"/>
    <w:rsid w:val="00B64E93"/>
    <w:rsid w:val="00B654AA"/>
    <w:rsid w:val="00B677EF"/>
    <w:rsid w:val="00B72648"/>
    <w:rsid w:val="00B821C2"/>
    <w:rsid w:val="00B849D1"/>
    <w:rsid w:val="00B87B8F"/>
    <w:rsid w:val="00B94D5B"/>
    <w:rsid w:val="00B951DE"/>
    <w:rsid w:val="00B97B72"/>
    <w:rsid w:val="00B97F73"/>
    <w:rsid w:val="00BA402A"/>
    <w:rsid w:val="00BA6863"/>
    <w:rsid w:val="00BB0B7E"/>
    <w:rsid w:val="00BB1CD2"/>
    <w:rsid w:val="00BB74A8"/>
    <w:rsid w:val="00BC216D"/>
    <w:rsid w:val="00BC2537"/>
    <w:rsid w:val="00BD57A8"/>
    <w:rsid w:val="00BD6B2B"/>
    <w:rsid w:val="00BE34E3"/>
    <w:rsid w:val="00BE6175"/>
    <w:rsid w:val="00BE618F"/>
    <w:rsid w:val="00BE625D"/>
    <w:rsid w:val="00BE6482"/>
    <w:rsid w:val="00BE689E"/>
    <w:rsid w:val="00BE7293"/>
    <w:rsid w:val="00BF007E"/>
    <w:rsid w:val="00BF77E9"/>
    <w:rsid w:val="00BF7891"/>
    <w:rsid w:val="00C03E86"/>
    <w:rsid w:val="00C07C9F"/>
    <w:rsid w:val="00C10751"/>
    <w:rsid w:val="00C14756"/>
    <w:rsid w:val="00C15DF6"/>
    <w:rsid w:val="00C2260B"/>
    <w:rsid w:val="00C24497"/>
    <w:rsid w:val="00C24C2D"/>
    <w:rsid w:val="00C27A01"/>
    <w:rsid w:val="00C31FDA"/>
    <w:rsid w:val="00C33311"/>
    <w:rsid w:val="00C37B0B"/>
    <w:rsid w:val="00C430D7"/>
    <w:rsid w:val="00C46DA4"/>
    <w:rsid w:val="00C47F7F"/>
    <w:rsid w:val="00C50DE3"/>
    <w:rsid w:val="00C5449B"/>
    <w:rsid w:val="00C62E15"/>
    <w:rsid w:val="00C674B2"/>
    <w:rsid w:val="00C75030"/>
    <w:rsid w:val="00C8075F"/>
    <w:rsid w:val="00C82EF6"/>
    <w:rsid w:val="00C84946"/>
    <w:rsid w:val="00C86C4E"/>
    <w:rsid w:val="00C8719D"/>
    <w:rsid w:val="00C92F34"/>
    <w:rsid w:val="00C95862"/>
    <w:rsid w:val="00CA11EC"/>
    <w:rsid w:val="00CA1CA6"/>
    <w:rsid w:val="00CA7E58"/>
    <w:rsid w:val="00CB081F"/>
    <w:rsid w:val="00CB1169"/>
    <w:rsid w:val="00CB19FD"/>
    <w:rsid w:val="00CC0885"/>
    <w:rsid w:val="00CC0F72"/>
    <w:rsid w:val="00CC2481"/>
    <w:rsid w:val="00CC3DD9"/>
    <w:rsid w:val="00CD0961"/>
    <w:rsid w:val="00CD191D"/>
    <w:rsid w:val="00CD43DA"/>
    <w:rsid w:val="00CD5339"/>
    <w:rsid w:val="00CF48DC"/>
    <w:rsid w:val="00CF5F93"/>
    <w:rsid w:val="00D03CD9"/>
    <w:rsid w:val="00D04DD3"/>
    <w:rsid w:val="00D11BFB"/>
    <w:rsid w:val="00D13321"/>
    <w:rsid w:val="00D13FE0"/>
    <w:rsid w:val="00D15EE3"/>
    <w:rsid w:val="00D27898"/>
    <w:rsid w:val="00D3309A"/>
    <w:rsid w:val="00D36116"/>
    <w:rsid w:val="00D408FB"/>
    <w:rsid w:val="00D40A2D"/>
    <w:rsid w:val="00D44812"/>
    <w:rsid w:val="00D46487"/>
    <w:rsid w:val="00D521A3"/>
    <w:rsid w:val="00D5692C"/>
    <w:rsid w:val="00D5761F"/>
    <w:rsid w:val="00D669C0"/>
    <w:rsid w:val="00D7018D"/>
    <w:rsid w:val="00D7293C"/>
    <w:rsid w:val="00D7786F"/>
    <w:rsid w:val="00D80DE7"/>
    <w:rsid w:val="00D87148"/>
    <w:rsid w:val="00D926A9"/>
    <w:rsid w:val="00D94AD8"/>
    <w:rsid w:val="00DA0211"/>
    <w:rsid w:val="00DA03A8"/>
    <w:rsid w:val="00DA526B"/>
    <w:rsid w:val="00DA6BAD"/>
    <w:rsid w:val="00DA7308"/>
    <w:rsid w:val="00DB0D77"/>
    <w:rsid w:val="00DB4366"/>
    <w:rsid w:val="00DB679B"/>
    <w:rsid w:val="00DC016B"/>
    <w:rsid w:val="00DC1472"/>
    <w:rsid w:val="00DC33AD"/>
    <w:rsid w:val="00DC6A91"/>
    <w:rsid w:val="00DD3E98"/>
    <w:rsid w:val="00DD5D75"/>
    <w:rsid w:val="00DE0840"/>
    <w:rsid w:val="00DE0914"/>
    <w:rsid w:val="00DE1E07"/>
    <w:rsid w:val="00DE2A2F"/>
    <w:rsid w:val="00DE2F90"/>
    <w:rsid w:val="00DF35A3"/>
    <w:rsid w:val="00DF4559"/>
    <w:rsid w:val="00DF7892"/>
    <w:rsid w:val="00E00205"/>
    <w:rsid w:val="00E01228"/>
    <w:rsid w:val="00E04900"/>
    <w:rsid w:val="00E05B12"/>
    <w:rsid w:val="00E11810"/>
    <w:rsid w:val="00E125E4"/>
    <w:rsid w:val="00E16171"/>
    <w:rsid w:val="00E20B13"/>
    <w:rsid w:val="00E26548"/>
    <w:rsid w:val="00E37264"/>
    <w:rsid w:val="00E40F6D"/>
    <w:rsid w:val="00E42D6C"/>
    <w:rsid w:val="00E54EB1"/>
    <w:rsid w:val="00E607F4"/>
    <w:rsid w:val="00E6207D"/>
    <w:rsid w:val="00E67DAB"/>
    <w:rsid w:val="00E738E1"/>
    <w:rsid w:val="00E82018"/>
    <w:rsid w:val="00E86DDF"/>
    <w:rsid w:val="00EB56F7"/>
    <w:rsid w:val="00EB5A4F"/>
    <w:rsid w:val="00EC1177"/>
    <w:rsid w:val="00EC1DE6"/>
    <w:rsid w:val="00EC5E24"/>
    <w:rsid w:val="00EC71A2"/>
    <w:rsid w:val="00ED06BC"/>
    <w:rsid w:val="00ED1AA0"/>
    <w:rsid w:val="00ED1FAE"/>
    <w:rsid w:val="00ED2CFA"/>
    <w:rsid w:val="00ED4536"/>
    <w:rsid w:val="00ED6AD4"/>
    <w:rsid w:val="00ED7824"/>
    <w:rsid w:val="00EE4F60"/>
    <w:rsid w:val="00EE627D"/>
    <w:rsid w:val="00EE725A"/>
    <w:rsid w:val="00EE7AD2"/>
    <w:rsid w:val="00EF2471"/>
    <w:rsid w:val="00EF5FAF"/>
    <w:rsid w:val="00EF7F8A"/>
    <w:rsid w:val="00F06692"/>
    <w:rsid w:val="00F06CC0"/>
    <w:rsid w:val="00F06DEC"/>
    <w:rsid w:val="00F07E2B"/>
    <w:rsid w:val="00F11362"/>
    <w:rsid w:val="00F17237"/>
    <w:rsid w:val="00F21663"/>
    <w:rsid w:val="00F21E2A"/>
    <w:rsid w:val="00F24209"/>
    <w:rsid w:val="00F26DCD"/>
    <w:rsid w:val="00F43285"/>
    <w:rsid w:val="00F457BD"/>
    <w:rsid w:val="00F4703D"/>
    <w:rsid w:val="00F51AFB"/>
    <w:rsid w:val="00F54B45"/>
    <w:rsid w:val="00F55C9A"/>
    <w:rsid w:val="00F57357"/>
    <w:rsid w:val="00F620B2"/>
    <w:rsid w:val="00F623A3"/>
    <w:rsid w:val="00F63AC1"/>
    <w:rsid w:val="00F650D7"/>
    <w:rsid w:val="00F66DEA"/>
    <w:rsid w:val="00F74B28"/>
    <w:rsid w:val="00F74C4B"/>
    <w:rsid w:val="00F77BA1"/>
    <w:rsid w:val="00F83677"/>
    <w:rsid w:val="00F95FFD"/>
    <w:rsid w:val="00FB235B"/>
    <w:rsid w:val="00FB2B87"/>
    <w:rsid w:val="00FB4D98"/>
    <w:rsid w:val="00FC719B"/>
    <w:rsid w:val="00FD3897"/>
    <w:rsid w:val="00FD4BA7"/>
    <w:rsid w:val="00FD5283"/>
    <w:rsid w:val="00FD6F71"/>
    <w:rsid w:val="00FE1E23"/>
    <w:rsid w:val="00FE2483"/>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B90C5-DC68-48CC-BD7B-291EB1FA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AE0"/>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F1AE0"/>
  </w:style>
  <w:style w:type="paragraph" w:styleId="Footer">
    <w:name w:val="footer"/>
    <w:basedOn w:val="Normal"/>
    <w:link w:val="FooterChar"/>
    <w:uiPriority w:val="99"/>
    <w:rsid w:val="003F1AE0"/>
    <w:pPr>
      <w:tabs>
        <w:tab w:val="center" w:pos="4320"/>
        <w:tab w:val="right" w:pos="8640"/>
      </w:tabs>
    </w:pPr>
    <w:rPr>
      <w:rFonts w:ascii="CG Times (W1)" w:hAnsi="CG Times (W1)"/>
      <w:sz w:val="20"/>
    </w:rPr>
  </w:style>
  <w:style w:type="paragraph" w:styleId="Header">
    <w:name w:val="header"/>
    <w:basedOn w:val="Normal"/>
    <w:semiHidden/>
    <w:rsid w:val="003F1AE0"/>
    <w:pPr>
      <w:tabs>
        <w:tab w:val="center" w:pos="4320"/>
        <w:tab w:val="right" w:pos="8640"/>
      </w:tabs>
    </w:pPr>
    <w:rPr>
      <w:rFonts w:ascii="CG Times (W1)" w:hAnsi="CG Times (W1)"/>
      <w:sz w:val="20"/>
    </w:rPr>
  </w:style>
  <w:style w:type="character" w:styleId="FootnoteReference">
    <w:name w:val="footnote reference"/>
    <w:basedOn w:val="DefaultParagraphFont"/>
    <w:semiHidden/>
    <w:rsid w:val="003F1AE0"/>
    <w:rPr>
      <w:vertAlign w:val="superscript"/>
    </w:rPr>
  </w:style>
  <w:style w:type="paragraph" w:styleId="FootnoteText">
    <w:name w:val="footnote text"/>
    <w:basedOn w:val="Normal"/>
    <w:semiHidden/>
    <w:rsid w:val="003F1AE0"/>
    <w:rPr>
      <w:rFonts w:ascii="Courier" w:hAnsi="Courier"/>
      <w:sz w:val="20"/>
    </w:rPr>
  </w:style>
  <w:style w:type="paragraph" w:styleId="ListParagraph">
    <w:name w:val="List Paragraph"/>
    <w:basedOn w:val="Normal"/>
    <w:uiPriority w:val="99"/>
    <w:qFormat/>
    <w:rsid w:val="00634D9E"/>
    <w:pPr>
      <w:overflowPunct/>
      <w:autoSpaceDE/>
      <w:autoSpaceDN/>
      <w:adjustRightInd/>
      <w:ind w:left="720"/>
      <w:textAlignment w:val="auto"/>
    </w:pPr>
    <w:rPr>
      <w:rFonts w:ascii="Times New Roman" w:hAnsi="Times New Roman"/>
      <w:sz w:val="24"/>
      <w:szCs w:val="24"/>
    </w:rPr>
  </w:style>
  <w:style w:type="paragraph" w:styleId="BodyTextIndent">
    <w:name w:val="Body Text Indent"/>
    <w:basedOn w:val="Normal"/>
    <w:link w:val="BodyTextIndentChar"/>
    <w:semiHidden/>
    <w:rsid w:val="008E323F"/>
    <w:pPr>
      <w:overflowPunct/>
      <w:autoSpaceDE/>
      <w:autoSpaceDN/>
      <w:adjustRightInd/>
      <w:ind w:left="216"/>
      <w:textAlignment w:val="auto"/>
    </w:pPr>
    <w:rPr>
      <w:rFonts w:ascii="Times New Roman" w:hAnsi="Times New Roman"/>
      <w:i/>
      <w:caps/>
      <w:snapToGrid w:val="0"/>
      <w:sz w:val="24"/>
    </w:rPr>
  </w:style>
  <w:style w:type="character" w:customStyle="1" w:styleId="BodyTextIndentChar">
    <w:name w:val="Body Text Indent Char"/>
    <w:basedOn w:val="DefaultParagraphFont"/>
    <w:link w:val="BodyTextIndent"/>
    <w:semiHidden/>
    <w:rsid w:val="008E323F"/>
    <w:rPr>
      <w:i/>
      <w:caps/>
      <w:snapToGrid w:val="0"/>
      <w:sz w:val="24"/>
    </w:rPr>
  </w:style>
  <w:style w:type="character" w:customStyle="1" w:styleId="FooterChar">
    <w:name w:val="Footer Char"/>
    <w:basedOn w:val="DefaultParagraphFont"/>
    <w:link w:val="Footer"/>
    <w:uiPriority w:val="99"/>
    <w:rsid w:val="00410B68"/>
    <w:rPr>
      <w:rFonts w:ascii="CG Times (W1)" w:hAnsi="CG Times (W1)"/>
    </w:rPr>
  </w:style>
  <w:style w:type="paragraph" w:styleId="BalloonText">
    <w:name w:val="Balloon Text"/>
    <w:basedOn w:val="Normal"/>
    <w:link w:val="BalloonTextChar"/>
    <w:uiPriority w:val="99"/>
    <w:semiHidden/>
    <w:unhideWhenUsed/>
    <w:rsid w:val="00D04DD3"/>
    <w:rPr>
      <w:rFonts w:ascii="Tahoma" w:hAnsi="Tahoma" w:cs="Tahoma"/>
      <w:sz w:val="16"/>
      <w:szCs w:val="16"/>
    </w:rPr>
  </w:style>
  <w:style w:type="character" w:customStyle="1" w:styleId="BalloonTextChar">
    <w:name w:val="Balloon Text Char"/>
    <w:basedOn w:val="DefaultParagraphFont"/>
    <w:link w:val="BalloonText"/>
    <w:uiPriority w:val="99"/>
    <w:semiHidden/>
    <w:rsid w:val="00D04DD3"/>
    <w:rPr>
      <w:rFonts w:ascii="Tahoma" w:hAnsi="Tahoma" w:cs="Tahoma"/>
      <w:sz w:val="16"/>
      <w:szCs w:val="16"/>
    </w:rPr>
  </w:style>
  <w:style w:type="paragraph" w:styleId="BodyText2">
    <w:name w:val="Body Text 2"/>
    <w:basedOn w:val="Normal"/>
    <w:link w:val="BodyText2Char"/>
    <w:uiPriority w:val="99"/>
    <w:semiHidden/>
    <w:unhideWhenUsed/>
    <w:rsid w:val="00A24A45"/>
    <w:pPr>
      <w:spacing w:after="120" w:line="480" w:lineRule="auto"/>
    </w:pPr>
  </w:style>
  <w:style w:type="character" w:customStyle="1" w:styleId="BodyText2Char">
    <w:name w:val="Body Text 2 Char"/>
    <w:basedOn w:val="DefaultParagraphFont"/>
    <w:link w:val="BodyText2"/>
    <w:uiPriority w:val="99"/>
    <w:semiHidden/>
    <w:rsid w:val="00A24A45"/>
    <w:rPr>
      <w:rFonts w:ascii="Courier New" w:hAnsi="Courier New"/>
      <w:sz w:val="22"/>
    </w:rPr>
  </w:style>
  <w:style w:type="character" w:styleId="Hyperlink">
    <w:name w:val="Hyperlink"/>
    <w:basedOn w:val="DefaultParagraphFont"/>
    <w:uiPriority w:val="99"/>
    <w:rsid w:val="00A24A45"/>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9D5B5C"/>
    <w:rPr>
      <w:sz w:val="16"/>
      <w:szCs w:val="16"/>
    </w:rPr>
  </w:style>
  <w:style w:type="paragraph" w:styleId="CommentText">
    <w:name w:val="annotation text"/>
    <w:basedOn w:val="Normal"/>
    <w:link w:val="CommentTextChar"/>
    <w:uiPriority w:val="99"/>
    <w:semiHidden/>
    <w:unhideWhenUsed/>
    <w:rsid w:val="009D5B5C"/>
    <w:rPr>
      <w:sz w:val="20"/>
    </w:rPr>
  </w:style>
  <w:style w:type="character" w:customStyle="1" w:styleId="CommentTextChar">
    <w:name w:val="Comment Text Char"/>
    <w:basedOn w:val="DefaultParagraphFont"/>
    <w:link w:val="CommentText"/>
    <w:uiPriority w:val="99"/>
    <w:semiHidden/>
    <w:rsid w:val="009D5B5C"/>
    <w:rPr>
      <w:rFonts w:ascii="Courier New" w:hAnsi="Courier New"/>
    </w:rPr>
  </w:style>
  <w:style w:type="paragraph" w:styleId="CommentSubject">
    <w:name w:val="annotation subject"/>
    <w:basedOn w:val="CommentText"/>
    <w:next w:val="CommentText"/>
    <w:link w:val="CommentSubjectChar"/>
    <w:uiPriority w:val="99"/>
    <w:semiHidden/>
    <w:unhideWhenUsed/>
    <w:rsid w:val="009D5B5C"/>
    <w:rPr>
      <w:b/>
      <w:bCs/>
    </w:rPr>
  </w:style>
  <w:style w:type="character" w:customStyle="1" w:styleId="CommentSubjectChar">
    <w:name w:val="Comment Subject Char"/>
    <w:basedOn w:val="CommentTextChar"/>
    <w:link w:val="CommentSubject"/>
    <w:uiPriority w:val="99"/>
    <w:semiHidden/>
    <w:rsid w:val="009D5B5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0E16-C7DD-41D9-BED4-8F7F2310BD1B}">
  <ds:schemaRefs>
    <ds:schemaRef ds:uri="http://schemas.openxmlformats.org/officeDocument/2006/bibliography"/>
  </ds:schemaRefs>
</ds:datastoreItem>
</file>

<file path=customXml/itemProps2.xml><?xml version="1.0" encoding="utf-8"?>
<ds:datastoreItem xmlns:ds="http://schemas.openxmlformats.org/officeDocument/2006/customXml" ds:itemID="{81F139A6-6B04-4845-8A75-A1A23E5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ORDER.DOC</vt:lpstr>
      </vt:variant>
      <vt:variant>
        <vt:i4>0</vt:i4>
      </vt:variant>
    </vt:vector>
  </HeadingPairs>
  <TitlesOfParts>
    <vt:vector size="1" baseType="lpstr">
      <vt:lpstr>ORDER.DOC</vt:lpstr>
    </vt:vector>
  </TitlesOfParts>
  <Company>Department of Environmental Protection</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ORDER.DOC</dc:title>
  <dc:subject>ENFORCEMENT MANUAL</dc:subject>
  <dc:creator>OGC</dc:creator>
  <cp:keywords/>
  <dc:description>Order for Access for Contamination Assessment or Remedial Action</dc:description>
  <cp:lastModifiedBy>Coram, Taylor</cp:lastModifiedBy>
  <cp:revision>2</cp:revision>
  <cp:lastPrinted>2011-07-29T14:24:00Z</cp:lastPrinted>
  <dcterms:created xsi:type="dcterms:W3CDTF">2017-02-21T16:11:00Z</dcterms:created>
  <dcterms:modified xsi:type="dcterms:W3CDTF">2017-02-21T16:11:00Z</dcterms:modified>
</cp:coreProperties>
</file>