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780A" w14:textId="77777777" w:rsidR="00D22FDF" w:rsidRDefault="007A25E0">
      <w:pPr>
        <w:spacing w:after="0" w:line="259" w:lineRule="auto"/>
        <w:ind w:left="3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35CB2180" w14:textId="77777777" w:rsidR="00D22FDF" w:rsidRDefault="007A25E0">
      <w:pPr>
        <w:spacing w:after="177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80F5149" w14:textId="2DD310AF" w:rsidR="002102BD" w:rsidRDefault="001735B3" w:rsidP="00C224B6">
      <w:pPr>
        <w:jc w:val="center"/>
      </w:pPr>
      <w:r>
        <w:t>VOLUNTARY CLEANUP TAX CREDIT RULE</w:t>
      </w:r>
    </w:p>
    <w:p w14:paraId="0E866503" w14:textId="5D2D3D08" w:rsidR="00D22FDF" w:rsidRDefault="000B0732" w:rsidP="00C224B6">
      <w:pPr>
        <w:jc w:val="center"/>
      </w:pPr>
      <w:r>
        <w:t xml:space="preserve">RULE DEVELOPMENT </w:t>
      </w:r>
      <w:r w:rsidR="007A25E0">
        <w:t>WORKSHOP AGENDA</w:t>
      </w:r>
    </w:p>
    <w:p w14:paraId="54DDE50D" w14:textId="77777777" w:rsidR="00D22FDF" w:rsidRDefault="007A25E0">
      <w:pPr>
        <w:spacing w:after="0" w:line="259" w:lineRule="auto"/>
        <w:ind w:left="392" w:firstLine="0"/>
        <w:jc w:val="center"/>
      </w:pPr>
      <w:r>
        <w:t xml:space="preserve"> </w:t>
      </w:r>
    </w:p>
    <w:p w14:paraId="5FA91011" w14:textId="77777777" w:rsidR="00D22FDF" w:rsidRDefault="007A25E0">
      <w:pPr>
        <w:ind w:left="2032"/>
      </w:pPr>
      <w:r>
        <w:t xml:space="preserve">DEPARTMENT OF ENVIRONMENTAL PROTECTION  </w:t>
      </w:r>
    </w:p>
    <w:p w14:paraId="62C41323" w14:textId="3B046694" w:rsidR="00B743E3" w:rsidRDefault="00C97A01">
      <w:pPr>
        <w:spacing w:after="0" w:line="259" w:lineRule="auto"/>
        <w:ind w:left="341"/>
        <w:jc w:val="center"/>
      </w:pPr>
      <w:r>
        <w:t>OCTOBER 7,</w:t>
      </w:r>
      <w:r w:rsidR="00826CBE">
        <w:t xml:space="preserve"> </w:t>
      </w:r>
      <w:proofErr w:type="gramStart"/>
      <w:r w:rsidR="00826CBE">
        <w:t>2025</w:t>
      </w:r>
      <w:proofErr w:type="gramEnd"/>
      <w:r w:rsidR="00C224B6">
        <w:t xml:space="preserve"> | </w:t>
      </w:r>
      <w:r w:rsidR="000B0732">
        <w:t>10</w:t>
      </w:r>
      <w:r w:rsidR="00B743E3">
        <w:t xml:space="preserve">:00 AM to no later than 12:00 PM </w:t>
      </w:r>
    </w:p>
    <w:p w14:paraId="73DA4F0A" w14:textId="7D4BDF57" w:rsidR="00D22FDF" w:rsidRDefault="00C224B6">
      <w:pPr>
        <w:spacing w:after="0" w:line="259" w:lineRule="auto"/>
        <w:ind w:left="341"/>
        <w:jc w:val="center"/>
      </w:pPr>
      <w:r>
        <w:t>DEP DOUGLAS BUILDING - CONFERENCE ROOM 137</w:t>
      </w:r>
    </w:p>
    <w:p w14:paraId="19171DEF" w14:textId="77777777" w:rsidR="00D22FDF" w:rsidRDefault="007A25E0">
      <w:pPr>
        <w:spacing w:after="0" w:line="259" w:lineRule="auto"/>
        <w:ind w:left="341"/>
        <w:jc w:val="center"/>
      </w:pPr>
      <w:r>
        <w:t xml:space="preserve">THIS MEETING IS OPEN TO THE PUBLIC </w:t>
      </w:r>
    </w:p>
    <w:p w14:paraId="089A7040" w14:textId="37104E74" w:rsidR="00D22FDF" w:rsidRDefault="007A25E0">
      <w:pPr>
        <w:pStyle w:val="Heading1"/>
        <w:ind w:left="344"/>
      </w:pPr>
      <w:r>
        <w:t xml:space="preserve"> </w:t>
      </w:r>
    </w:p>
    <w:p w14:paraId="27D0FFD3" w14:textId="77777777" w:rsidR="00D22FDF" w:rsidRDefault="007A25E0">
      <w:pPr>
        <w:spacing w:after="47" w:line="259" w:lineRule="auto"/>
        <w:ind w:left="328" w:firstLine="0"/>
      </w:pPr>
      <w:r>
        <w:rPr>
          <w:i/>
        </w:rPr>
        <w:t xml:space="preserve"> </w:t>
      </w:r>
    </w:p>
    <w:p w14:paraId="75C7CD33" w14:textId="77777777" w:rsidR="00DC754C" w:rsidRPr="00DC754C" w:rsidRDefault="00DC754C" w:rsidP="00DC754C">
      <w:pPr>
        <w:numPr>
          <w:ilvl w:val="0"/>
          <w:numId w:val="2"/>
        </w:numPr>
        <w:ind w:hanging="720"/>
      </w:pPr>
      <w:r w:rsidRPr="00DC754C">
        <w:t xml:space="preserve">Call to Order; the Department’s Division of Waste Management is proposing revisions to Chapter 62-788, F.A.C. The Notice of Rule Development was published in the Florida Administrative Register on July 30, 2025, and the Notice of Workshop was published on September 22, 2025. </w:t>
      </w:r>
    </w:p>
    <w:p w14:paraId="5F7EDB7A" w14:textId="77777777" w:rsidR="00D22FDF" w:rsidRDefault="007A25E0">
      <w:pPr>
        <w:spacing w:after="48" w:line="259" w:lineRule="auto"/>
        <w:ind w:left="720" w:firstLine="0"/>
      </w:pPr>
      <w:r>
        <w:t xml:space="preserve"> </w:t>
      </w:r>
    </w:p>
    <w:p w14:paraId="7F86F072" w14:textId="77777777" w:rsidR="00775D0C" w:rsidRDefault="00775D0C" w:rsidP="00775D0C">
      <w:pPr>
        <w:numPr>
          <w:ilvl w:val="0"/>
          <w:numId w:val="2"/>
        </w:numPr>
        <w:ind w:hanging="720"/>
      </w:pPr>
      <w:r>
        <w:t xml:space="preserve">Introduction of DEP Staff and Housekeeping Information.  </w:t>
      </w:r>
    </w:p>
    <w:p w14:paraId="76C3411E" w14:textId="77777777" w:rsidR="00775D0C" w:rsidRDefault="00775D0C" w:rsidP="00775D0C">
      <w:pPr>
        <w:spacing w:after="48" w:line="259" w:lineRule="auto"/>
        <w:ind w:left="328" w:firstLine="0"/>
      </w:pPr>
      <w:r>
        <w:t xml:space="preserve"> </w:t>
      </w:r>
    </w:p>
    <w:p w14:paraId="3BA617E8" w14:textId="083330E6" w:rsidR="00775D0C" w:rsidRDefault="00775D0C" w:rsidP="00775D0C">
      <w:pPr>
        <w:numPr>
          <w:ilvl w:val="0"/>
          <w:numId w:val="2"/>
        </w:numPr>
        <w:ind w:hanging="720"/>
      </w:pPr>
      <w:r>
        <w:t xml:space="preserve">Reminder - this workshop is being recorded. </w:t>
      </w:r>
    </w:p>
    <w:p w14:paraId="0717AEEB" w14:textId="77777777" w:rsidR="00D22FDF" w:rsidRDefault="007A25E0">
      <w:pPr>
        <w:spacing w:after="48" w:line="259" w:lineRule="auto"/>
        <w:ind w:left="328" w:firstLine="0"/>
      </w:pPr>
      <w:r>
        <w:t xml:space="preserve"> </w:t>
      </w:r>
    </w:p>
    <w:p w14:paraId="00F73376" w14:textId="6C33BAD7" w:rsidR="00C70FA7" w:rsidRDefault="00C70FA7" w:rsidP="00C70FA7">
      <w:pPr>
        <w:numPr>
          <w:ilvl w:val="0"/>
          <w:numId w:val="2"/>
        </w:numPr>
        <w:ind w:hanging="720"/>
      </w:pPr>
      <w:r>
        <w:t>Review of Chapter 62-7</w:t>
      </w:r>
      <w:r w:rsidR="00826CBE">
        <w:t>88</w:t>
      </w:r>
      <w:r>
        <w:t>, F.A.C., rule</w:t>
      </w:r>
      <w:r w:rsidR="001927C9">
        <w:t xml:space="preserve"> development</w:t>
      </w:r>
      <w:r>
        <w:t xml:space="preserve"> amendments.</w:t>
      </w:r>
    </w:p>
    <w:p w14:paraId="2E8D8A8B" w14:textId="77777777" w:rsidR="000B0732" w:rsidRDefault="000B0732" w:rsidP="000B0732">
      <w:pPr>
        <w:ind w:left="720" w:firstLine="0"/>
      </w:pPr>
    </w:p>
    <w:p w14:paraId="53EF7428" w14:textId="5460680E" w:rsidR="000B0732" w:rsidRDefault="000B0732" w:rsidP="00C70FA7">
      <w:pPr>
        <w:numPr>
          <w:ilvl w:val="0"/>
          <w:numId w:val="2"/>
        </w:numPr>
        <w:ind w:hanging="720"/>
      </w:pPr>
      <w:r>
        <w:t>Break (10 Minutes)</w:t>
      </w:r>
    </w:p>
    <w:p w14:paraId="755C6DA6" w14:textId="77777777" w:rsidR="00D22FDF" w:rsidRDefault="007A25E0">
      <w:pPr>
        <w:spacing w:after="47" w:line="259" w:lineRule="auto"/>
        <w:ind w:left="328" w:firstLine="0"/>
      </w:pPr>
      <w:r>
        <w:t xml:space="preserve"> </w:t>
      </w:r>
    </w:p>
    <w:p w14:paraId="7192A6E6" w14:textId="77777777" w:rsidR="00775D0C" w:rsidRDefault="00775D0C" w:rsidP="00775D0C">
      <w:pPr>
        <w:numPr>
          <w:ilvl w:val="0"/>
          <w:numId w:val="2"/>
        </w:numPr>
        <w:ind w:hanging="720"/>
      </w:pPr>
      <w:r>
        <w:t>Public comments on proposed revisions.</w:t>
      </w:r>
      <w:r>
        <w:tab/>
      </w:r>
    </w:p>
    <w:p w14:paraId="2219C35D" w14:textId="77777777" w:rsidR="00775D0C" w:rsidRDefault="00775D0C" w:rsidP="00775D0C">
      <w:pPr>
        <w:numPr>
          <w:ilvl w:val="1"/>
          <w:numId w:val="2"/>
        </w:numPr>
        <w:ind w:hanging="720"/>
      </w:pPr>
      <w:r>
        <w:t>In-room Attendee Comments</w:t>
      </w:r>
    </w:p>
    <w:p w14:paraId="4D6C53B1" w14:textId="77777777" w:rsidR="00D22FDF" w:rsidRDefault="007A25E0">
      <w:pPr>
        <w:spacing w:after="47" w:line="259" w:lineRule="auto"/>
        <w:ind w:left="328" w:firstLine="0"/>
      </w:pPr>
      <w:r>
        <w:t xml:space="preserve"> </w:t>
      </w:r>
    </w:p>
    <w:p w14:paraId="0226FBF9" w14:textId="77777777" w:rsidR="00775D0C" w:rsidRDefault="00775D0C" w:rsidP="00775D0C">
      <w:pPr>
        <w:numPr>
          <w:ilvl w:val="0"/>
          <w:numId w:val="2"/>
        </w:numPr>
        <w:spacing w:after="68"/>
        <w:ind w:hanging="720"/>
      </w:pPr>
      <w:r>
        <w:t>Overview of rulemaking timeline.</w:t>
      </w:r>
    </w:p>
    <w:p w14:paraId="55E10EEE" w14:textId="74BF159A" w:rsidR="00317240" w:rsidRPr="00E33870" w:rsidRDefault="00775D0C" w:rsidP="00317240">
      <w:pPr>
        <w:numPr>
          <w:ilvl w:val="1"/>
          <w:numId w:val="2"/>
        </w:numPr>
        <w:spacing w:after="61"/>
        <w:ind w:hanging="720"/>
      </w:pPr>
      <w:r>
        <w:t>Provide w</w:t>
      </w:r>
      <w:r w:rsidRPr="00E10F48">
        <w:t>ritten com</w:t>
      </w:r>
      <w:r w:rsidRPr="00C97A01">
        <w:t xml:space="preserve">ments no later than </w:t>
      </w:r>
      <w:r w:rsidR="00317240">
        <w:t xml:space="preserve">October </w:t>
      </w:r>
      <w:r w:rsidR="00317240" w:rsidRPr="000B0732">
        <w:t>2</w:t>
      </w:r>
      <w:r w:rsidR="00DC754C" w:rsidRPr="000B0732">
        <w:t>8</w:t>
      </w:r>
      <w:r w:rsidR="00826CBE" w:rsidRPr="000B0732">
        <w:t>,</w:t>
      </w:r>
      <w:r w:rsidR="00826CBE" w:rsidRPr="00C97A01">
        <w:t xml:space="preserve"> 2025</w:t>
      </w:r>
      <w:r w:rsidRPr="00C97A01">
        <w:t xml:space="preserve">. Comments </w:t>
      </w:r>
      <w:r w:rsidR="00701EC8">
        <w:t xml:space="preserve">can </w:t>
      </w:r>
      <w:r w:rsidR="00317240" w:rsidRPr="00C97A01">
        <w:t xml:space="preserve">be submitted </w:t>
      </w:r>
      <w:r w:rsidR="00317240">
        <w:t xml:space="preserve">by email </w:t>
      </w:r>
      <w:r w:rsidR="00317240" w:rsidRPr="00C97A01">
        <w:t xml:space="preserve">to </w:t>
      </w:r>
      <w:hyperlink r:id="rId5" w:history="1">
        <w:r w:rsidR="00317240" w:rsidRPr="00541EEC">
          <w:rPr>
            <w:rStyle w:val="Hyperlink"/>
          </w:rPr>
          <w:t>VCTC@FloridaDEP.gov</w:t>
        </w:r>
      </w:hyperlink>
      <w:r w:rsidR="00317240" w:rsidRPr="00E33870">
        <w:rPr>
          <w:color w:val="00B0F0"/>
        </w:rPr>
        <w:t xml:space="preserve"> </w:t>
      </w:r>
      <w:r w:rsidR="00317240" w:rsidRPr="00E33870">
        <w:rPr>
          <w:color w:val="auto"/>
        </w:rPr>
        <w:t>or by mail to:</w:t>
      </w:r>
    </w:p>
    <w:p w14:paraId="36069C40" w14:textId="77777777" w:rsidR="00317240" w:rsidRDefault="00317240" w:rsidP="00317240">
      <w:pPr>
        <w:spacing w:after="61"/>
        <w:ind w:left="1824" w:firstLine="336"/>
      </w:pPr>
      <w:r>
        <w:t>Department of Environmental Protection</w:t>
      </w:r>
    </w:p>
    <w:p w14:paraId="36A50A48" w14:textId="77777777" w:rsidR="00317240" w:rsidRDefault="00317240" w:rsidP="00317240">
      <w:pPr>
        <w:spacing w:after="61"/>
        <w:ind w:left="1824" w:firstLine="336"/>
      </w:pPr>
      <w:r>
        <w:t>Division of Waste management, Voluntary Cleanup Tax Credit</w:t>
      </w:r>
    </w:p>
    <w:p w14:paraId="74884D7C" w14:textId="62C484B6" w:rsidR="00317240" w:rsidRDefault="00317240" w:rsidP="00317240">
      <w:pPr>
        <w:spacing w:after="61"/>
        <w:ind w:left="1824" w:firstLine="336"/>
      </w:pPr>
      <w:r>
        <w:t>ATTN</w:t>
      </w:r>
      <w:r w:rsidRPr="00E33870">
        <w:t>: Courtney Johnstone</w:t>
      </w:r>
    </w:p>
    <w:p w14:paraId="2C118C61" w14:textId="16891C08" w:rsidR="00317240" w:rsidRDefault="00317240" w:rsidP="00317240">
      <w:pPr>
        <w:spacing w:after="61"/>
        <w:ind w:left="1440" w:firstLine="720"/>
      </w:pPr>
      <w:r>
        <w:t xml:space="preserve">2600 Blair Stone Road, </w:t>
      </w:r>
      <w:r w:rsidRPr="00E33870">
        <w:t>MS 4535</w:t>
      </w:r>
    </w:p>
    <w:p w14:paraId="2C9D3628" w14:textId="7AB03899" w:rsidR="00775D0C" w:rsidRDefault="00317240" w:rsidP="00317240">
      <w:pPr>
        <w:spacing w:after="61"/>
        <w:ind w:left="1440" w:firstLine="720"/>
      </w:pPr>
      <w:r>
        <w:t xml:space="preserve">Tallahassee, FL 32399-2400 </w:t>
      </w:r>
    </w:p>
    <w:p w14:paraId="64FE361E" w14:textId="77777777" w:rsidR="00775D0C" w:rsidRDefault="00775D0C" w:rsidP="00775D0C">
      <w:pPr>
        <w:spacing w:after="61"/>
        <w:ind w:left="1824" w:firstLine="0"/>
      </w:pPr>
    </w:p>
    <w:p w14:paraId="1C281EE0" w14:textId="4968D6A4" w:rsidR="00D22FDF" w:rsidRDefault="00B3201E" w:rsidP="00B3201E">
      <w:pPr>
        <w:numPr>
          <w:ilvl w:val="0"/>
          <w:numId w:val="2"/>
        </w:numPr>
        <w:spacing w:after="343"/>
        <w:ind w:left="0" w:firstLine="0"/>
      </w:pPr>
      <w:r>
        <w:t>Adjourn</w:t>
      </w:r>
      <w:r w:rsidR="007A25E0">
        <w:t xml:space="preserve"> </w:t>
      </w:r>
      <w:r w:rsidR="007A25E0" w:rsidRPr="00B3201E">
        <w:rPr>
          <w:rFonts w:ascii="Calibri" w:eastAsia="Calibri" w:hAnsi="Calibri" w:cs="Calibri"/>
          <w:sz w:val="22"/>
        </w:rPr>
        <w:tab/>
        <w:t xml:space="preserve"> </w:t>
      </w:r>
    </w:p>
    <w:p w14:paraId="4A352CB9" w14:textId="77777777" w:rsidR="00D22FDF" w:rsidRDefault="007A25E0">
      <w:pPr>
        <w:spacing w:after="0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22FDF">
      <w:pgSz w:w="12240" w:h="15840"/>
      <w:pgMar w:top="765" w:right="1445" w:bottom="720" w:left="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1889"/>
    <w:multiLevelType w:val="hybridMultilevel"/>
    <w:tmpl w:val="061EF10A"/>
    <w:lvl w:ilvl="0" w:tplc="8B2C7CA0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453E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533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CB4E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C2D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263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280E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88B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EA4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C275F"/>
    <w:multiLevelType w:val="hybridMultilevel"/>
    <w:tmpl w:val="431019F6"/>
    <w:lvl w:ilvl="0" w:tplc="788628C6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CBDD2">
      <w:start w:val="1"/>
      <w:numFmt w:val="bullet"/>
      <w:lvlText w:val="•"/>
      <w:lvlJc w:val="left"/>
      <w:pPr>
        <w:ind w:left="18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029E2">
      <w:start w:val="1"/>
      <w:numFmt w:val="bullet"/>
      <w:lvlText w:val="▪"/>
      <w:lvlJc w:val="left"/>
      <w:pPr>
        <w:ind w:left="21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A9862">
      <w:start w:val="1"/>
      <w:numFmt w:val="bullet"/>
      <w:lvlText w:val="•"/>
      <w:lvlJc w:val="left"/>
      <w:pPr>
        <w:ind w:left="29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6A78E">
      <w:start w:val="1"/>
      <w:numFmt w:val="bullet"/>
      <w:lvlText w:val="o"/>
      <w:lvlJc w:val="left"/>
      <w:pPr>
        <w:ind w:left="36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875D2">
      <w:start w:val="1"/>
      <w:numFmt w:val="bullet"/>
      <w:lvlText w:val="▪"/>
      <w:lvlJc w:val="left"/>
      <w:pPr>
        <w:ind w:left="434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457F0">
      <w:start w:val="1"/>
      <w:numFmt w:val="bullet"/>
      <w:lvlText w:val="•"/>
      <w:lvlJc w:val="left"/>
      <w:pPr>
        <w:ind w:left="50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4C2C8">
      <w:start w:val="1"/>
      <w:numFmt w:val="bullet"/>
      <w:lvlText w:val="o"/>
      <w:lvlJc w:val="left"/>
      <w:pPr>
        <w:ind w:left="57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E7BEA">
      <w:start w:val="1"/>
      <w:numFmt w:val="bullet"/>
      <w:lvlText w:val="▪"/>
      <w:lvlJc w:val="left"/>
      <w:pPr>
        <w:ind w:left="65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1511118">
    <w:abstractNumId w:val="0"/>
  </w:num>
  <w:num w:numId="2" w16cid:durableId="2048678244">
    <w:abstractNumId w:val="1"/>
  </w:num>
  <w:num w:numId="3" w16cid:durableId="9717892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DF"/>
    <w:rsid w:val="000B0732"/>
    <w:rsid w:val="000C431C"/>
    <w:rsid w:val="00127727"/>
    <w:rsid w:val="0013342C"/>
    <w:rsid w:val="001735B3"/>
    <w:rsid w:val="001927C9"/>
    <w:rsid w:val="002102BD"/>
    <w:rsid w:val="00304EB7"/>
    <w:rsid w:val="00317240"/>
    <w:rsid w:val="003C1565"/>
    <w:rsid w:val="003F3D75"/>
    <w:rsid w:val="00447BAD"/>
    <w:rsid w:val="004D3E92"/>
    <w:rsid w:val="00545AED"/>
    <w:rsid w:val="005F6E68"/>
    <w:rsid w:val="00606F84"/>
    <w:rsid w:val="0069224B"/>
    <w:rsid w:val="00701EC8"/>
    <w:rsid w:val="00775D0C"/>
    <w:rsid w:val="007A25E0"/>
    <w:rsid w:val="007A60F3"/>
    <w:rsid w:val="00826CBE"/>
    <w:rsid w:val="009C0AFA"/>
    <w:rsid w:val="009C5DBD"/>
    <w:rsid w:val="00A7188E"/>
    <w:rsid w:val="00AB711F"/>
    <w:rsid w:val="00AF53AB"/>
    <w:rsid w:val="00B3201E"/>
    <w:rsid w:val="00B743E3"/>
    <w:rsid w:val="00C11426"/>
    <w:rsid w:val="00C224B6"/>
    <w:rsid w:val="00C70FA7"/>
    <w:rsid w:val="00C97A01"/>
    <w:rsid w:val="00D22A60"/>
    <w:rsid w:val="00D22FDF"/>
    <w:rsid w:val="00DC754C"/>
    <w:rsid w:val="00E37867"/>
    <w:rsid w:val="00E706BB"/>
    <w:rsid w:val="00F8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7B4E"/>
  <w15:docId w15:val="{EB0063E2-B9F2-45E1-8EE4-9A971C20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45" w:hanging="10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3" w:hanging="10"/>
      <w:jc w:val="center"/>
      <w:outlineLvl w:val="0"/>
    </w:pPr>
    <w:rPr>
      <w:rFonts w:ascii="Book Antiqua" w:eastAsia="Book Antiqua" w:hAnsi="Book Antiqua" w:cs="Book Antiqua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75D0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54C"/>
    <w:rPr>
      <w:rFonts w:ascii="Book Antiqua" w:eastAsia="Book Antiqua" w:hAnsi="Book Antiqua" w:cs="Book Antiqu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75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TC@FloridaDE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5 - RULE DEVELOPMENT WORKSHOP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RULE DEVELOPMENT WORKSHOP</dc:title>
  <dc:subject/>
  <dc:creator>McBride, Ashanti</dc:creator>
  <cp:keywords/>
  <cp:lastModifiedBy>Curran, Kimberley</cp:lastModifiedBy>
  <cp:revision>16</cp:revision>
  <dcterms:created xsi:type="dcterms:W3CDTF">2025-07-28T17:12:00Z</dcterms:created>
  <dcterms:modified xsi:type="dcterms:W3CDTF">2025-09-22T12:40:00Z</dcterms:modified>
</cp:coreProperties>
</file>